
<file path=[Content_Types].xml><?xml version="1.0" encoding="utf-8"?>
<Types xmlns="http://schemas.openxmlformats.org/package/2006/content-types">
  <Default Extension="emf" ContentType="image/x-emf"/>
  <Default Extension="jpg" ContentType="image/jpeg"/>
  <Default Extension="odttf" ContentType="application/vnd.openxmlformats-officedocument.obfuscatedFont"/>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10.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A0EBBFC" w14:textId="77777777" w:rsidR="00D111B5" w:rsidRPr="006E786F" w:rsidRDefault="001539EE" w:rsidP="00CA2FE5">
      <w:r w:rsidRPr="006E786F">
        <w:rPr>
          <w:rFonts w:ascii="Gill Sans MT Pro Heavy" w:hAnsi="Gill Sans MT Pro Heavy"/>
          <w:noProof/>
        </w:rPr>
        <w:drawing>
          <wp:anchor distT="0" distB="0" distL="114300" distR="114300" simplePos="0" relativeHeight="251659264" behindDoc="0" locked="0" layoutInCell="1" allowOverlap="1" wp14:anchorId="5FFE8E8A" wp14:editId="290B51AB">
            <wp:simplePos x="0" y="0"/>
            <wp:positionH relativeFrom="column">
              <wp:posOffset>421640</wp:posOffset>
            </wp:positionH>
            <wp:positionV relativeFrom="paragraph">
              <wp:posOffset>46800</wp:posOffset>
            </wp:positionV>
            <wp:extent cx="648000" cy="648000"/>
            <wp:effectExtent l="0" t="0" r="0" b="0"/>
            <wp:wrapNone/>
            <wp:docPr id="27" name="Pictur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648000" cy="648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224EA21E" w14:textId="77777777" w:rsidR="00D111B5" w:rsidRPr="006E786F" w:rsidRDefault="00D111B5" w:rsidP="00D111B5">
      <w:pPr>
        <w:ind w:left="1440" w:firstLine="360"/>
        <w:rPr>
          <w:rFonts w:ascii="Gill Sans MT Pro Heavy" w:hAnsi="Gill Sans MT Pro Heavy"/>
        </w:rPr>
      </w:pPr>
    </w:p>
    <w:p w14:paraId="3DAE1E35" w14:textId="77777777" w:rsidR="00D111B5" w:rsidRPr="006E786F" w:rsidRDefault="001539EE" w:rsidP="001539EE">
      <w:pPr>
        <w:ind w:left="720" w:firstLine="720"/>
        <w:rPr>
          <w:rFonts w:ascii="Open Sans ExtraBold" w:hAnsi="Open Sans ExtraBold" w:cs="Open Sans ExtraBold"/>
        </w:rPr>
      </w:pPr>
      <w:r w:rsidRPr="006E786F">
        <w:rPr>
          <w:rFonts w:ascii="Gill Sans MT Pro Heavy" w:hAnsi="Gill Sans MT Pro Heavy"/>
        </w:rPr>
        <w:t xml:space="preserve">     </w:t>
      </w:r>
      <w:r w:rsidR="00D111B5" w:rsidRPr="006E786F">
        <w:rPr>
          <w:rFonts w:ascii="Open Sans ExtraBold" w:hAnsi="Open Sans ExtraBold" w:cs="Open Sans ExtraBold"/>
        </w:rPr>
        <w:t>Maldives Civil Aviation Authority</w:t>
      </w:r>
    </w:p>
    <w:p w14:paraId="5BC9B1C4" w14:textId="77777777" w:rsidR="00D111B5" w:rsidRPr="006E786F" w:rsidRDefault="001539EE" w:rsidP="001539EE">
      <w:pPr>
        <w:ind w:left="720" w:firstLine="720"/>
        <w:rPr>
          <w:rFonts w:ascii="Gill Sans MT Pro Heavy" w:hAnsi="Gill Sans MT Pro Heavy"/>
        </w:rPr>
      </w:pPr>
      <w:r w:rsidRPr="006E786F">
        <w:rPr>
          <w:rFonts w:ascii="Open Sans ExtraBold" w:hAnsi="Open Sans ExtraBold" w:cs="Open Sans ExtraBold"/>
        </w:rPr>
        <w:t xml:space="preserve">     </w:t>
      </w:r>
      <w:r w:rsidR="00D111B5" w:rsidRPr="006E786F">
        <w:rPr>
          <w:rFonts w:ascii="Open Sans ExtraBold" w:hAnsi="Open Sans ExtraBold" w:cs="Open Sans ExtraBold"/>
        </w:rPr>
        <w:t>Republic of Maldives</w:t>
      </w:r>
    </w:p>
    <w:p w14:paraId="63B5963A" w14:textId="77777777" w:rsidR="00D111B5" w:rsidRPr="006E786F" w:rsidRDefault="00D111B5" w:rsidP="00546112"/>
    <w:p w14:paraId="485109BC" w14:textId="77777777" w:rsidR="00D111B5" w:rsidRPr="006E786F" w:rsidRDefault="00D111B5" w:rsidP="00D111B5">
      <w:pPr>
        <w:ind w:left="720"/>
      </w:pPr>
    </w:p>
    <w:p w14:paraId="67EF42E4" w14:textId="77777777" w:rsidR="00D111B5" w:rsidRPr="006E786F" w:rsidRDefault="00D111B5" w:rsidP="00D111B5">
      <w:pPr>
        <w:ind w:left="720"/>
      </w:pPr>
    </w:p>
    <w:p w14:paraId="60E61D9C" w14:textId="77777777" w:rsidR="00D111B5" w:rsidRPr="006E786F" w:rsidRDefault="00D111B5" w:rsidP="00D111B5">
      <w:pPr>
        <w:ind w:left="720"/>
      </w:pPr>
    </w:p>
    <w:p w14:paraId="770AE261" w14:textId="77777777" w:rsidR="00D111B5" w:rsidRPr="006E786F" w:rsidRDefault="00D111B5" w:rsidP="00D111B5">
      <w:pPr>
        <w:ind w:left="720"/>
      </w:pPr>
    </w:p>
    <w:p w14:paraId="779B94FA" w14:textId="77777777" w:rsidR="00D111B5" w:rsidRPr="006E786F" w:rsidRDefault="00D111B5" w:rsidP="00D111B5">
      <w:pPr>
        <w:ind w:left="720"/>
      </w:pPr>
    </w:p>
    <w:p w14:paraId="26AF30D6" w14:textId="77777777" w:rsidR="00D111B5" w:rsidRPr="006E786F" w:rsidRDefault="00D111B5" w:rsidP="00D111B5">
      <w:pPr>
        <w:ind w:left="720"/>
      </w:pPr>
    </w:p>
    <w:p w14:paraId="29F13884" w14:textId="77777777" w:rsidR="00D111B5" w:rsidRPr="006E786F" w:rsidRDefault="00D111B5" w:rsidP="00D111B5">
      <w:pPr>
        <w:ind w:left="720"/>
      </w:pPr>
    </w:p>
    <w:p w14:paraId="2611F154" w14:textId="77777777" w:rsidR="00D111B5" w:rsidRPr="006E786F" w:rsidRDefault="00D111B5" w:rsidP="00D111B5">
      <w:pPr>
        <w:ind w:left="720"/>
      </w:pPr>
    </w:p>
    <w:p w14:paraId="1963E109" w14:textId="77777777" w:rsidR="00D111B5" w:rsidRPr="006E786F" w:rsidRDefault="00D111B5" w:rsidP="00D111B5">
      <w:pPr>
        <w:ind w:left="720"/>
      </w:pPr>
    </w:p>
    <w:p w14:paraId="27BCCE9E" w14:textId="77777777" w:rsidR="00D111B5" w:rsidRPr="006E786F" w:rsidRDefault="00D111B5" w:rsidP="00D111B5">
      <w:pPr>
        <w:ind w:left="720"/>
      </w:pPr>
    </w:p>
    <w:p w14:paraId="114F4DA8" w14:textId="77777777" w:rsidR="00D111B5" w:rsidRPr="006E786F" w:rsidRDefault="00D111B5" w:rsidP="00D111B5">
      <w:pPr>
        <w:ind w:left="720"/>
      </w:pPr>
    </w:p>
    <w:p w14:paraId="2A62D9BC" w14:textId="19A9F6D8" w:rsidR="00D111B5" w:rsidRPr="006E786F" w:rsidRDefault="00D111B5" w:rsidP="00D111B5">
      <w:pPr>
        <w:ind w:left="720"/>
      </w:pPr>
    </w:p>
    <w:p w14:paraId="286F74E4" w14:textId="77777777" w:rsidR="004509E5" w:rsidRPr="006E786F" w:rsidRDefault="004509E5" w:rsidP="00D111B5">
      <w:pPr>
        <w:ind w:left="720"/>
      </w:pPr>
    </w:p>
    <w:p w14:paraId="2D47C183" w14:textId="77777777" w:rsidR="00D111B5" w:rsidRPr="006E786F" w:rsidRDefault="00D111B5" w:rsidP="00D111B5">
      <w:pPr>
        <w:ind w:left="720"/>
      </w:pPr>
    </w:p>
    <w:p w14:paraId="34D78B9E" w14:textId="77777777" w:rsidR="00D111B5" w:rsidRPr="006E786F" w:rsidRDefault="00D111B5" w:rsidP="00D111B5">
      <w:pPr>
        <w:ind w:left="720"/>
      </w:pPr>
    </w:p>
    <w:p w14:paraId="4C13FBBF" w14:textId="77777777" w:rsidR="00D111B5" w:rsidRPr="006E786F" w:rsidRDefault="00D111B5" w:rsidP="00D111B5">
      <w:pPr>
        <w:ind w:left="720"/>
      </w:pPr>
    </w:p>
    <w:p w14:paraId="35ADB5F0" w14:textId="77777777" w:rsidR="00D111B5" w:rsidRPr="006E786F" w:rsidRDefault="00D111B5" w:rsidP="00D111B5">
      <w:pPr>
        <w:ind w:left="720"/>
      </w:pPr>
    </w:p>
    <w:p w14:paraId="64299313" w14:textId="77777777" w:rsidR="00D111B5" w:rsidRPr="006E786F" w:rsidRDefault="00D111B5" w:rsidP="00D111B5">
      <w:pPr>
        <w:ind w:left="720"/>
        <w:rPr>
          <w:rFonts w:ascii="Open Sans ExtraBold" w:hAnsi="Open Sans ExtraBold" w:cs="Open Sans ExtraBold"/>
        </w:rPr>
      </w:pPr>
      <w:r w:rsidRPr="006E786F">
        <w:rPr>
          <w:rFonts w:ascii="Open Sans ExtraBold" w:hAnsi="Open Sans ExtraBold" w:cs="Open Sans ExtraBold"/>
        </w:rPr>
        <w:t>Maldivian Civil Aviation Regulations</w:t>
      </w:r>
    </w:p>
    <w:p w14:paraId="29FC2668" w14:textId="6D6630D1" w:rsidR="00D111B5" w:rsidRPr="006E786F" w:rsidRDefault="00D111B5" w:rsidP="00EC1AC1">
      <w:pPr>
        <w:pStyle w:val="Title"/>
        <w:ind w:left="720"/>
        <w:jc w:val="left"/>
        <w:rPr>
          <w:rFonts w:ascii="Open Sans ExtraBold" w:hAnsi="Open Sans ExtraBold" w:cs="Open Sans ExtraBold"/>
          <w:sz w:val="48"/>
          <w:szCs w:val="48"/>
        </w:rPr>
      </w:pPr>
      <w:r w:rsidRPr="006E786F">
        <w:rPr>
          <w:rFonts w:ascii="Open Sans ExtraBold" w:hAnsi="Open Sans ExtraBold" w:cs="Open Sans ExtraBold"/>
          <w:sz w:val="48"/>
          <w:szCs w:val="48"/>
        </w:rPr>
        <w:t>MCAR-</w:t>
      </w:r>
      <w:r w:rsidR="00657C6B" w:rsidRPr="006E786F">
        <w:rPr>
          <w:rFonts w:ascii="Open Sans ExtraBold" w:hAnsi="Open Sans ExtraBold" w:cs="Open Sans ExtraBold"/>
          <w:sz w:val="48"/>
          <w:szCs w:val="48"/>
        </w:rPr>
        <w:t>M</w:t>
      </w:r>
      <w:r w:rsidRPr="006E786F">
        <w:rPr>
          <w:rFonts w:ascii="Open Sans ExtraBold" w:hAnsi="Open Sans ExtraBold" w:cs="Open Sans ExtraBold"/>
          <w:sz w:val="48"/>
          <w:szCs w:val="48"/>
        </w:rPr>
        <w:t xml:space="preserve"> </w:t>
      </w:r>
      <w:r w:rsidR="00657C6B" w:rsidRPr="006E786F">
        <w:rPr>
          <w:rFonts w:ascii="Open Sans ExtraBold" w:hAnsi="Open Sans ExtraBold" w:cs="Open Sans ExtraBold"/>
          <w:sz w:val="48"/>
          <w:szCs w:val="48"/>
        </w:rPr>
        <w:t xml:space="preserve">Continuing Airworthiness </w:t>
      </w:r>
    </w:p>
    <w:p w14:paraId="495A29D7" w14:textId="77777777" w:rsidR="00D111B5" w:rsidRPr="006E786F" w:rsidRDefault="00D111B5" w:rsidP="00D111B5">
      <w:pPr>
        <w:ind w:left="720"/>
        <w:rPr>
          <w:rFonts w:ascii="Gill Sans MT Pro Heavy" w:hAnsi="Gill Sans MT Pro Heavy"/>
          <w:szCs w:val="20"/>
        </w:rPr>
      </w:pPr>
    </w:p>
    <w:p w14:paraId="2303F094" w14:textId="77777777" w:rsidR="00D111B5" w:rsidRPr="006E786F" w:rsidRDefault="00D111B5" w:rsidP="00D111B5">
      <w:pPr>
        <w:ind w:left="720"/>
        <w:rPr>
          <w:rFonts w:ascii="Gill Sans MT Pro Heavy" w:hAnsi="Gill Sans MT Pro Heavy"/>
          <w:szCs w:val="20"/>
        </w:rPr>
      </w:pPr>
    </w:p>
    <w:p w14:paraId="69311E94" w14:textId="77777777" w:rsidR="00D111B5" w:rsidRPr="006E786F" w:rsidRDefault="00D111B5" w:rsidP="00D111B5">
      <w:pPr>
        <w:ind w:left="720"/>
        <w:rPr>
          <w:rFonts w:ascii="Gill Sans MT Pro Heavy" w:hAnsi="Gill Sans MT Pro Heavy"/>
          <w:szCs w:val="20"/>
        </w:rPr>
      </w:pPr>
    </w:p>
    <w:p w14:paraId="1C6EF22E" w14:textId="77777777" w:rsidR="00D111B5" w:rsidRPr="006E786F" w:rsidRDefault="00D111B5" w:rsidP="00D111B5">
      <w:pPr>
        <w:ind w:left="720"/>
        <w:rPr>
          <w:rFonts w:ascii="Gill Sans MT Pro Heavy" w:hAnsi="Gill Sans MT Pro Heavy"/>
          <w:szCs w:val="20"/>
        </w:rPr>
      </w:pPr>
    </w:p>
    <w:p w14:paraId="674D7D17" w14:textId="77777777" w:rsidR="00D111B5" w:rsidRPr="006E786F" w:rsidRDefault="00D111B5" w:rsidP="00D111B5">
      <w:pPr>
        <w:ind w:left="720"/>
        <w:rPr>
          <w:rFonts w:ascii="Gill Sans MT Pro Heavy" w:hAnsi="Gill Sans MT Pro Heavy"/>
          <w:szCs w:val="20"/>
        </w:rPr>
      </w:pPr>
    </w:p>
    <w:p w14:paraId="22C4C5E8" w14:textId="77777777" w:rsidR="00D111B5" w:rsidRPr="006E786F" w:rsidRDefault="00D111B5" w:rsidP="00D111B5">
      <w:pPr>
        <w:ind w:left="720"/>
        <w:rPr>
          <w:rFonts w:ascii="Gill Sans MT Pro Heavy" w:hAnsi="Gill Sans MT Pro Heavy"/>
          <w:szCs w:val="20"/>
        </w:rPr>
      </w:pPr>
    </w:p>
    <w:p w14:paraId="15B0F8C1" w14:textId="77777777" w:rsidR="00D111B5" w:rsidRPr="006E786F" w:rsidRDefault="00D111B5" w:rsidP="00D111B5">
      <w:pPr>
        <w:ind w:left="720"/>
        <w:rPr>
          <w:rFonts w:ascii="Gill Sans MT Pro Heavy" w:hAnsi="Gill Sans MT Pro Heavy"/>
          <w:szCs w:val="20"/>
        </w:rPr>
      </w:pPr>
    </w:p>
    <w:p w14:paraId="4143B2CB" w14:textId="77777777" w:rsidR="00D111B5" w:rsidRPr="006E786F" w:rsidRDefault="00D111B5" w:rsidP="00D111B5">
      <w:pPr>
        <w:ind w:left="720"/>
        <w:rPr>
          <w:rFonts w:ascii="Gill Sans MT Pro Heavy" w:hAnsi="Gill Sans MT Pro Heavy"/>
          <w:szCs w:val="20"/>
        </w:rPr>
      </w:pPr>
    </w:p>
    <w:p w14:paraId="5D2EF5CD" w14:textId="77777777" w:rsidR="00D111B5" w:rsidRPr="006E786F" w:rsidRDefault="00D111B5" w:rsidP="00D111B5">
      <w:pPr>
        <w:ind w:left="720"/>
        <w:rPr>
          <w:rFonts w:ascii="Gill Sans MT Pro Heavy" w:hAnsi="Gill Sans MT Pro Heavy"/>
          <w:szCs w:val="20"/>
        </w:rPr>
      </w:pPr>
    </w:p>
    <w:p w14:paraId="6D98B46D" w14:textId="77777777" w:rsidR="00D111B5" w:rsidRPr="006E786F" w:rsidRDefault="00D111B5" w:rsidP="00D111B5">
      <w:pPr>
        <w:ind w:left="720"/>
        <w:rPr>
          <w:rFonts w:ascii="Gill Sans MT Pro Heavy" w:hAnsi="Gill Sans MT Pro Heavy"/>
          <w:szCs w:val="20"/>
        </w:rPr>
      </w:pPr>
    </w:p>
    <w:p w14:paraId="164EBC93" w14:textId="77777777" w:rsidR="00D111B5" w:rsidRPr="006E786F" w:rsidRDefault="00D111B5" w:rsidP="00D111B5">
      <w:pPr>
        <w:ind w:left="720"/>
        <w:rPr>
          <w:rFonts w:ascii="Gill Sans MT Pro Heavy" w:hAnsi="Gill Sans MT Pro Heavy"/>
          <w:szCs w:val="20"/>
        </w:rPr>
      </w:pPr>
    </w:p>
    <w:p w14:paraId="65A51A5C" w14:textId="77777777" w:rsidR="00D111B5" w:rsidRPr="006E786F" w:rsidRDefault="00D111B5" w:rsidP="00D111B5">
      <w:pPr>
        <w:ind w:left="720"/>
        <w:rPr>
          <w:rFonts w:ascii="Gill Sans MT Pro Heavy" w:hAnsi="Gill Sans MT Pro Heavy"/>
          <w:szCs w:val="20"/>
        </w:rPr>
      </w:pPr>
    </w:p>
    <w:p w14:paraId="09F115CA" w14:textId="77777777" w:rsidR="00D111B5" w:rsidRPr="006E786F" w:rsidRDefault="00D111B5" w:rsidP="00D111B5">
      <w:pPr>
        <w:ind w:left="720"/>
        <w:rPr>
          <w:rFonts w:ascii="Gill Sans MT Pro Heavy" w:hAnsi="Gill Sans MT Pro Heavy"/>
          <w:szCs w:val="20"/>
        </w:rPr>
      </w:pPr>
    </w:p>
    <w:p w14:paraId="40D07ECF" w14:textId="77777777" w:rsidR="008365B0" w:rsidRPr="006E786F" w:rsidRDefault="008365B0" w:rsidP="00D111B5">
      <w:pPr>
        <w:ind w:left="720"/>
        <w:rPr>
          <w:rFonts w:ascii="Gill Sans MT Pro Heavy" w:hAnsi="Gill Sans MT Pro Heavy"/>
          <w:szCs w:val="20"/>
        </w:rPr>
      </w:pPr>
    </w:p>
    <w:p w14:paraId="199DB513" w14:textId="77777777" w:rsidR="008365B0" w:rsidRPr="006E786F" w:rsidRDefault="008365B0" w:rsidP="00D111B5">
      <w:pPr>
        <w:ind w:left="720"/>
        <w:rPr>
          <w:rFonts w:ascii="Gill Sans MT Pro Heavy" w:hAnsi="Gill Sans MT Pro Heavy"/>
          <w:szCs w:val="20"/>
        </w:rPr>
      </w:pPr>
    </w:p>
    <w:p w14:paraId="523866A1" w14:textId="77777777" w:rsidR="008365B0" w:rsidRPr="006E786F" w:rsidRDefault="008365B0" w:rsidP="00D111B5">
      <w:pPr>
        <w:ind w:left="720"/>
        <w:rPr>
          <w:rFonts w:ascii="Gill Sans MT Pro Heavy" w:hAnsi="Gill Sans MT Pro Heavy"/>
          <w:szCs w:val="20"/>
        </w:rPr>
      </w:pPr>
    </w:p>
    <w:p w14:paraId="00DD9C1C" w14:textId="77777777" w:rsidR="00D111B5" w:rsidRPr="006E786F" w:rsidRDefault="00D111B5" w:rsidP="00D111B5">
      <w:pPr>
        <w:ind w:left="720"/>
        <w:rPr>
          <w:rFonts w:ascii="Gill Sans MT Pro Heavy" w:hAnsi="Gill Sans MT Pro Heavy"/>
          <w:szCs w:val="20"/>
        </w:rPr>
      </w:pPr>
    </w:p>
    <w:p w14:paraId="50BA9AB7" w14:textId="77777777" w:rsidR="00D111B5" w:rsidRPr="006E786F" w:rsidRDefault="00D111B5" w:rsidP="00D111B5">
      <w:pPr>
        <w:ind w:left="720"/>
        <w:rPr>
          <w:rFonts w:ascii="Gill Sans MT Pro Heavy" w:hAnsi="Gill Sans MT Pro Heavy"/>
          <w:szCs w:val="20"/>
        </w:rPr>
      </w:pPr>
    </w:p>
    <w:p w14:paraId="21CE2F55" w14:textId="77777777" w:rsidR="00D111B5" w:rsidRPr="006E786F" w:rsidRDefault="00D111B5" w:rsidP="00D111B5">
      <w:pPr>
        <w:ind w:left="720"/>
        <w:rPr>
          <w:rFonts w:ascii="Gill Sans MT Pro Heavy" w:hAnsi="Gill Sans MT Pro Heavy"/>
          <w:szCs w:val="20"/>
        </w:rPr>
      </w:pPr>
    </w:p>
    <w:p w14:paraId="08800352" w14:textId="77777777" w:rsidR="004E1EFF" w:rsidRPr="006E786F" w:rsidRDefault="004E1EFF" w:rsidP="004E1EFF"/>
    <w:p w14:paraId="320C1983" w14:textId="77777777" w:rsidR="004E1EFF" w:rsidRPr="006E786F" w:rsidRDefault="004E1EFF" w:rsidP="004E1EFF"/>
    <w:p w14:paraId="153B7D53" w14:textId="77777777" w:rsidR="004E1EFF" w:rsidRPr="006E786F" w:rsidRDefault="004E1EFF" w:rsidP="004E1EFF"/>
    <w:p w14:paraId="26439E9D" w14:textId="77777777" w:rsidR="004E1EFF" w:rsidRPr="006E786F" w:rsidRDefault="004E1EFF" w:rsidP="004E1EFF"/>
    <w:p w14:paraId="0B28AF20" w14:textId="77777777" w:rsidR="004E1EFF" w:rsidRPr="006E786F" w:rsidRDefault="004E1EFF" w:rsidP="004E1EFF"/>
    <w:p w14:paraId="32D31A0B" w14:textId="77777777" w:rsidR="004E1EFF" w:rsidRPr="006E786F" w:rsidRDefault="004E1EFF" w:rsidP="004E1EFF"/>
    <w:p w14:paraId="3B4FB2E3" w14:textId="3C1861C2" w:rsidR="007D195F" w:rsidRPr="006E786F" w:rsidRDefault="00D111B5" w:rsidP="004509E5">
      <w:pPr>
        <w:ind w:left="720"/>
        <w:jc w:val="left"/>
        <w:rPr>
          <w:rFonts w:ascii="Open Sans ExtraBold" w:hAnsi="Open Sans ExtraBold" w:cs="Open Sans ExtraBold"/>
        </w:rPr>
        <w:sectPr w:rsidR="007D195F" w:rsidRPr="006E786F" w:rsidSect="007E6466">
          <w:pgSz w:w="11909" w:h="16834" w:code="9"/>
          <w:pgMar w:top="1440" w:right="1077" w:bottom="1440" w:left="1077" w:header="720" w:footer="720" w:gutter="0"/>
          <w:cols w:space="720"/>
          <w:docGrid w:linePitch="360"/>
        </w:sectPr>
      </w:pPr>
      <w:r w:rsidRPr="006E786F">
        <w:rPr>
          <w:rFonts w:ascii="Open Sans ExtraBold" w:hAnsi="Open Sans ExtraBold" w:cs="Open Sans ExtraBold"/>
          <w:highlight w:val="yellow"/>
        </w:rPr>
        <w:t xml:space="preserve">Issue </w:t>
      </w:r>
      <w:r w:rsidR="00663351" w:rsidRPr="006E786F">
        <w:rPr>
          <w:rFonts w:ascii="Open Sans ExtraBold" w:hAnsi="Open Sans ExtraBold" w:cs="Open Sans ExtraBold"/>
          <w:highlight w:val="yellow"/>
        </w:rPr>
        <w:t>5</w:t>
      </w:r>
      <w:r w:rsidR="004679D8" w:rsidRPr="006E786F">
        <w:rPr>
          <w:rFonts w:ascii="Open Sans ExtraBold" w:hAnsi="Open Sans ExtraBold" w:cs="Open Sans ExtraBold"/>
          <w:highlight w:val="yellow"/>
        </w:rPr>
        <w:t>.</w:t>
      </w:r>
      <w:r w:rsidRPr="006E786F">
        <w:rPr>
          <w:rFonts w:ascii="Open Sans ExtraBold" w:hAnsi="Open Sans ExtraBold" w:cs="Open Sans ExtraBold"/>
          <w:highlight w:val="yellow"/>
        </w:rPr>
        <w:t>0</w:t>
      </w:r>
      <w:r w:rsidR="00C6162D" w:rsidRPr="006E786F">
        <w:rPr>
          <w:rFonts w:ascii="Open Sans ExtraBold" w:hAnsi="Open Sans ExtraBold" w:cs="Open Sans ExtraBold"/>
          <w:highlight w:val="yellow"/>
        </w:rPr>
        <w:t>0</w:t>
      </w:r>
      <w:r w:rsidRPr="006E786F">
        <w:rPr>
          <w:rFonts w:ascii="Open Sans ExtraBold" w:hAnsi="Open Sans ExtraBold" w:cs="Open Sans ExtraBold"/>
          <w:highlight w:val="yellow"/>
        </w:rPr>
        <w:t xml:space="preserve">, </w:t>
      </w:r>
      <w:r w:rsidR="0032122F" w:rsidRPr="006E786F">
        <w:rPr>
          <w:rFonts w:ascii="Open Sans ExtraBold" w:hAnsi="Open Sans ExtraBold" w:cs="Open Sans ExtraBold"/>
          <w:highlight w:val="yellow"/>
        </w:rPr>
        <w:t>30</w:t>
      </w:r>
      <w:r w:rsidR="004509E5" w:rsidRPr="006E786F">
        <w:rPr>
          <w:rFonts w:ascii="Open Sans ExtraBold" w:hAnsi="Open Sans ExtraBold" w:cs="Open Sans ExtraBold"/>
          <w:highlight w:val="yellow"/>
        </w:rPr>
        <w:t xml:space="preserve"> </w:t>
      </w:r>
      <w:r w:rsidR="00663351" w:rsidRPr="006E786F">
        <w:rPr>
          <w:rFonts w:ascii="Open Sans ExtraBold" w:hAnsi="Open Sans ExtraBold" w:cs="Open Sans ExtraBold"/>
          <w:highlight w:val="yellow"/>
        </w:rPr>
        <w:t>October</w:t>
      </w:r>
      <w:r w:rsidR="004509E5" w:rsidRPr="006E786F">
        <w:rPr>
          <w:rFonts w:ascii="Open Sans ExtraBold" w:hAnsi="Open Sans ExtraBold" w:cs="Open Sans ExtraBold"/>
          <w:highlight w:val="yellow"/>
        </w:rPr>
        <w:t xml:space="preserve"> 202</w:t>
      </w:r>
      <w:r w:rsidR="00526416" w:rsidRPr="006E786F">
        <w:rPr>
          <w:rFonts w:ascii="Open Sans ExtraBold" w:hAnsi="Open Sans ExtraBold" w:cs="Open Sans ExtraBold"/>
          <w:highlight w:val="yellow"/>
        </w:rPr>
        <w:t>4</w:t>
      </w:r>
    </w:p>
    <w:p w14:paraId="7B8E7199" w14:textId="01E3A46E" w:rsidR="00BF184F" w:rsidRPr="006E786F" w:rsidRDefault="00BF184F" w:rsidP="00265805">
      <w:pPr>
        <w:pStyle w:val="Heading3"/>
        <w:pBdr>
          <w:bottom w:val="none" w:sz="0" w:space="0" w:color="auto"/>
        </w:pBdr>
        <w:spacing w:before="0"/>
      </w:pPr>
      <w:bookmarkStart w:id="0" w:name="_Toc420568831"/>
      <w:bookmarkStart w:id="1" w:name="_Toc309543310"/>
      <w:bookmarkStart w:id="2" w:name="_Toc174255197"/>
      <w:r w:rsidRPr="006E786F">
        <w:lastRenderedPageBreak/>
        <w:t>Foreword</w:t>
      </w:r>
      <w:bookmarkEnd w:id="0"/>
      <w:bookmarkEnd w:id="2"/>
      <w:r w:rsidRPr="006E786F">
        <w:tab/>
      </w:r>
    </w:p>
    <w:p w14:paraId="22A8F132" w14:textId="2C1B7B31" w:rsidR="00BF184F" w:rsidRPr="006E786F" w:rsidRDefault="00BF184F" w:rsidP="00BF184F">
      <w:r w:rsidRPr="006E786F">
        <w:t>Maldives Civil Aviation Authority, in exercise of the powers conferred on it under Articles 5 and 6 of the Maldives Civil Aviation</w:t>
      </w:r>
      <w:r w:rsidR="005D5DFB" w:rsidRPr="006E786F">
        <w:t xml:space="preserve"> Authority</w:t>
      </w:r>
      <w:r w:rsidRPr="006E786F">
        <w:t xml:space="preserve"> Act 2/2012 has adopted this Regulation.</w:t>
      </w:r>
    </w:p>
    <w:p w14:paraId="4639D352" w14:textId="77777777" w:rsidR="00BF184F" w:rsidRPr="006E786F" w:rsidRDefault="00BF184F" w:rsidP="00BF184F"/>
    <w:p w14:paraId="336CC78F" w14:textId="3CD85FBB" w:rsidR="00BF184F" w:rsidRPr="006E786F" w:rsidRDefault="00BF184F" w:rsidP="007E4D41">
      <w:r w:rsidRPr="006E786F">
        <w:t>This Regulation shall be cited as MCAR-</w:t>
      </w:r>
      <w:r w:rsidR="003165AD" w:rsidRPr="006E786F">
        <w:t>M</w:t>
      </w:r>
      <w:r w:rsidRPr="006E786F">
        <w:t xml:space="preserve"> </w:t>
      </w:r>
      <w:r w:rsidR="003165AD" w:rsidRPr="006E786F">
        <w:t xml:space="preserve">Continuing Airworthiness </w:t>
      </w:r>
      <w:r w:rsidRPr="006E786F">
        <w:t>and shall come in to force on</w:t>
      </w:r>
      <w:r w:rsidR="004D0AEB" w:rsidRPr="006E786F">
        <w:t xml:space="preserve"> </w:t>
      </w:r>
      <w:r w:rsidR="0032122F" w:rsidRPr="006E786F">
        <w:rPr>
          <w:highlight w:val="yellow"/>
        </w:rPr>
        <w:t>30</w:t>
      </w:r>
      <w:r w:rsidR="004509E5" w:rsidRPr="006E786F">
        <w:rPr>
          <w:highlight w:val="yellow"/>
        </w:rPr>
        <w:t xml:space="preserve"> </w:t>
      </w:r>
      <w:r w:rsidR="00D7746B" w:rsidRPr="006E786F">
        <w:rPr>
          <w:highlight w:val="yellow"/>
        </w:rPr>
        <w:t>October</w:t>
      </w:r>
      <w:r w:rsidR="004509E5" w:rsidRPr="006E786F">
        <w:rPr>
          <w:highlight w:val="yellow"/>
        </w:rPr>
        <w:t xml:space="preserve"> 202</w:t>
      </w:r>
      <w:r w:rsidR="00526416" w:rsidRPr="006E786F">
        <w:rPr>
          <w:highlight w:val="yellow"/>
        </w:rPr>
        <w:t>4</w:t>
      </w:r>
      <w:r w:rsidR="00742B00" w:rsidRPr="006E786F">
        <w:t>.</w:t>
      </w:r>
    </w:p>
    <w:p w14:paraId="6F307976" w14:textId="77777777" w:rsidR="00BF184F" w:rsidRPr="006E786F" w:rsidRDefault="00BF184F" w:rsidP="00BF184F"/>
    <w:p w14:paraId="31B08CC5" w14:textId="7090272D" w:rsidR="00BF184F" w:rsidRPr="006E786F" w:rsidRDefault="00BF184F" w:rsidP="007E4D41">
      <w:r w:rsidRPr="006E786F">
        <w:t>Existing aviation requirements in the field of airworthiness as listed in MCAR-</w:t>
      </w:r>
      <w:r w:rsidR="003165AD" w:rsidRPr="006E786F">
        <w:t>M</w:t>
      </w:r>
      <w:r w:rsidRPr="006E786F">
        <w:t xml:space="preserve"> </w:t>
      </w:r>
      <w:r w:rsidR="00D463AA" w:rsidRPr="006E786F">
        <w:t>Continuing Airworthiness Requirements</w:t>
      </w:r>
      <w:r w:rsidRPr="006E786F">
        <w:t xml:space="preserve"> dated </w:t>
      </w:r>
      <w:r w:rsidR="00D7746B" w:rsidRPr="006E786F">
        <w:rPr>
          <w:highlight w:val="yellow"/>
        </w:rPr>
        <w:t>30</w:t>
      </w:r>
      <w:r w:rsidR="00E83C8E" w:rsidRPr="006E786F">
        <w:rPr>
          <w:highlight w:val="yellow"/>
        </w:rPr>
        <w:t xml:space="preserve"> </w:t>
      </w:r>
      <w:r w:rsidR="00D7746B" w:rsidRPr="006E786F">
        <w:rPr>
          <w:highlight w:val="yellow"/>
        </w:rPr>
        <w:t>March</w:t>
      </w:r>
      <w:r w:rsidR="00E83C8E" w:rsidRPr="006E786F">
        <w:rPr>
          <w:highlight w:val="yellow"/>
        </w:rPr>
        <w:t xml:space="preserve"> 20</w:t>
      </w:r>
      <w:r w:rsidR="00D7746B" w:rsidRPr="006E786F">
        <w:rPr>
          <w:highlight w:val="yellow"/>
        </w:rPr>
        <w:t>22</w:t>
      </w:r>
      <w:r w:rsidR="00E83C8E" w:rsidRPr="006E786F">
        <w:t xml:space="preserve"> </w:t>
      </w:r>
      <w:r w:rsidRPr="006E786F">
        <w:t xml:space="preserve">will be repealed as from </w:t>
      </w:r>
      <w:r w:rsidR="0032122F" w:rsidRPr="006E786F">
        <w:rPr>
          <w:highlight w:val="yellow"/>
        </w:rPr>
        <w:t>30</w:t>
      </w:r>
      <w:r w:rsidR="004509E5" w:rsidRPr="006E786F">
        <w:rPr>
          <w:highlight w:val="yellow"/>
        </w:rPr>
        <w:t xml:space="preserve"> </w:t>
      </w:r>
      <w:r w:rsidR="00D7746B" w:rsidRPr="006E786F">
        <w:rPr>
          <w:highlight w:val="yellow"/>
        </w:rPr>
        <w:t>October</w:t>
      </w:r>
      <w:r w:rsidR="004509E5" w:rsidRPr="006E786F">
        <w:rPr>
          <w:highlight w:val="yellow"/>
        </w:rPr>
        <w:t xml:space="preserve"> 202</w:t>
      </w:r>
      <w:r w:rsidR="00526416" w:rsidRPr="006E786F">
        <w:rPr>
          <w:highlight w:val="yellow"/>
        </w:rPr>
        <w:t>4</w:t>
      </w:r>
      <w:r w:rsidRPr="006E786F">
        <w:t>.</w:t>
      </w:r>
    </w:p>
    <w:p w14:paraId="5D15206E" w14:textId="77777777" w:rsidR="00740540" w:rsidRPr="006E786F" w:rsidRDefault="00740540" w:rsidP="004D0AEB"/>
    <w:p w14:paraId="0E8A0504" w14:textId="77777777" w:rsidR="00740540" w:rsidRPr="006E786F" w:rsidRDefault="00740540" w:rsidP="00740540">
      <w:r w:rsidRPr="006E786F">
        <w:t>Definitions of the terms and abbreviations used in this regulation, unless the context requires otherwise, are in MCAR-1 Definitions and Abbreviations.</w:t>
      </w:r>
    </w:p>
    <w:p w14:paraId="5FEF10E4" w14:textId="77777777" w:rsidR="00BF184F" w:rsidRPr="006E786F" w:rsidRDefault="00BF184F" w:rsidP="00BF184F"/>
    <w:p w14:paraId="7167DBA2" w14:textId="77777777" w:rsidR="00B66B8A" w:rsidRPr="006E786F" w:rsidRDefault="00B66B8A" w:rsidP="00BF184F">
      <w:r w:rsidRPr="006E786F">
        <w:t>‘Acceptable Means of Compliance’ (AMC) illustrate a means, or several alternative means, but not necessarily the only possible means by which a requirement can be met.</w:t>
      </w:r>
    </w:p>
    <w:p w14:paraId="3861C9C4" w14:textId="77777777" w:rsidR="00B66B8A" w:rsidRPr="006E786F" w:rsidRDefault="00B66B8A" w:rsidP="00BF184F"/>
    <w:p w14:paraId="1A863E0B" w14:textId="77777777" w:rsidR="00B66B8A" w:rsidRPr="006E786F" w:rsidRDefault="00B66B8A" w:rsidP="00BF184F">
      <w:r w:rsidRPr="006E786F">
        <w:t>‘Guidance Material’ (GM) helps to illustrate the meaning of a requirement.</w:t>
      </w:r>
    </w:p>
    <w:p w14:paraId="7181F43A" w14:textId="77777777" w:rsidR="00625602" w:rsidRPr="006E786F" w:rsidRDefault="00625602" w:rsidP="00625602"/>
    <w:p w14:paraId="21833668" w14:textId="77777777" w:rsidR="00625602" w:rsidRPr="006E786F" w:rsidRDefault="00625602" w:rsidP="00625602"/>
    <w:p w14:paraId="41CAE575" w14:textId="77777777" w:rsidR="00625602" w:rsidRPr="006E786F" w:rsidRDefault="00625602" w:rsidP="00625602"/>
    <w:p w14:paraId="1FD1A3C1" w14:textId="77777777" w:rsidR="00625602" w:rsidRPr="006E786F" w:rsidRDefault="00625602" w:rsidP="00625602"/>
    <w:p w14:paraId="4883EC51" w14:textId="77777777" w:rsidR="00625602" w:rsidRPr="006E786F" w:rsidRDefault="00625602" w:rsidP="00625602">
      <w:pPr>
        <w:rPr>
          <w:rFonts w:ascii="Open Sans ExtraBold" w:hAnsi="Open Sans ExtraBold" w:cs="Open Sans ExtraBold"/>
          <w:sz w:val="18"/>
          <w:szCs w:val="18"/>
        </w:rPr>
      </w:pPr>
      <w:r w:rsidRPr="006E786F">
        <w:rPr>
          <w:rFonts w:ascii="Open Sans ExtraBold" w:hAnsi="Open Sans ExtraBold" w:cs="Open Sans ExtraBold"/>
          <w:sz w:val="18"/>
          <w:szCs w:val="18"/>
        </w:rPr>
        <w:t>For the Civil Aviation Authority</w:t>
      </w:r>
    </w:p>
    <w:p w14:paraId="080DCB07" w14:textId="77777777" w:rsidR="00625602" w:rsidRPr="006E786F" w:rsidRDefault="00625602" w:rsidP="00625602">
      <w:pPr>
        <w:rPr>
          <w:sz w:val="22"/>
        </w:rPr>
      </w:pPr>
      <w:r w:rsidRPr="006E786F">
        <w:t>Hussain Jaleel</w:t>
      </w:r>
    </w:p>
    <w:p w14:paraId="143278BA" w14:textId="77777777" w:rsidR="00625602" w:rsidRPr="006E786F" w:rsidRDefault="00625602" w:rsidP="00625602">
      <w:r w:rsidRPr="006E786F">
        <w:rPr>
          <w:rFonts w:ascii="Open Sans ExtraBold" w:hAnsi="Open Sans ExtraBold" w:cs="Open Sans ExtraBold"/>
        </w:rPr>
        <w:t>Chief Executive</w:t>
      </w:r>
    </w:p>
    <w:p w14:paraId="2B06FDAB" w14:textId="77777777" w:rsidR="00BF184F" w:rsidRPr="006E786F" w:rsidRDefault="00BF184F" w:rsidP="00BF184F"/>
    <w:p w14:paraId="463E6283" w14:textId="77777777" w:rsidR="00BF184F" w:rsidRPr="006E786F" w:rsidRDefault="00BF184F" w:rsidP="00BF184F"/>
    <w:p w14:paraId="625609D0" w14:textId="77777777" w:rsidR="00BF184F" w:rsidRPr="006E786F" w:rsidRDefault="00BF184F" w:rsidP="00BF184F"/>
    <w:p w14:paraId="19C362AE" w14:textId="77777777" w:rsidR="00BF184F" w:rsidRPr="006E786F" w:rsidRDefault="00BF184F" w:rsidP="00BF184F"/>
    <w:p w14:paraId="77AD792F" w14:textId="77777777" w:rsidR="00BF184F" w:rsidRPr="006E786F" w:rsidRDefault="00BF184F" w:rsidP="00BF184F"/>
    <w:p w14:paraId="47A6F136" w14:textId="7A265624" w:rsidR="00BF184F" w:rsidRPr="006E786F" w:rsidRDefault="001E7E9A" w:rsidP="001E7E9A">
      <w:pPr>
        <w:rPr>
          <w:rFonts w:ascii="Open Sans ExtraBold" w:hAnsi="Open Sans ExtraBold" w:cs="Open Sans ExtraBold"/>
        </w:rPr>
      </w:pPr>
      <w:r w:rsidRPr="006E786F">
        <w:rPr>
          <w:rFonts w:ascii="Open Sans ExtraBold" w:hAnsi="Open Sans ExtraBold" w:cs="Open Sans ExtraBold"/>
        </w:rPr>
        <w:t xml:space="preserve"> </w:t>
      </w:r>
    </w:p>
    <w:p w14:paraId="6A8091EF" w14:textId="77777777" w:rsidR="00BF184F" w:rsidRPr="006E786F" w:rsidRDefault="00BF184F" w:rsidP="00BF184F"/>
    <w:p w14:paraId="616B7E8D" w14:textId="3EACF42A" w:rsidR="002F3A71" w:rsidRPr="006E786F" w:rsidRDefault="002F3A71" w:rsidP="002745B2"/>
    <w:p w14:paraId="3BA8FA74" w14:textId="77777777" w:rsidR="002F3A71" w:rsidRPr="006E786F" w:rsidRDefault="002F3A71" w:rsidP="002F3A71"/>
    <w:p w14:paraId="0D7F26C5" w14:textId="77777777" w:rsidR="002F3A71" w:rsidRPr="006E786F" w:rsidRDefault="002F3A71" w:rsidP="002F3A71"/>
    <w:p w14:paraId="0DCCB90B" w14:textId="318CF0D8" w:rsidR="002F3A71" w:rsidRPr="006E786F" w:rsidRDefault="002F3A71" w:rsidP="002F3A71">
      <w:pPr>
        <w:tabs>
          <w:tab w:val="left" w:pos="1234"/>
        </w:tabs>
      </w:pPr>
      <w:r w:rsidRPr="006E786F">
        <w:tab/>
      </w:r>
    </w:p>
    <w:p w14:paraId="1527C3BD" w14:textId="77777777" w:rsidR="002F3A71" w:rsidRPr="006E786F" w:rsidRDefault="002F3A71" w:rsidP="002F3A71"/>
    <w:p w14:paraId="0C1FC880" w14:textId="157C0DA9" w:rsidR="00BF184F" w:rsidRPr="006E786F" w:rsidRDefault="00BF184F" w:rsidP="002F3A71">
      <w:pPr>
        <w:sectPr w:rsidR="00BF184F" w:rsidRPr="006E786F" w:rsidSect="00C23022">
          <w:headerReference w:type="default" r:id="rId12"/>
          <w:footerReference w:type="default" r:id="rId13"/>
          <w:pgSz w:w="11909" w:h="16834" w:code="9"/>
          <w:pgMar w:top="1440" w:right="1080" w:bottom="1440" w:left="1080" w:header="720" w:footer="432" w:gutter="0"/>
          <w:pgNumType w:fmt="lowerRoman"/>
          <w:cols w:space="720"/>
          <w:docGrid w:linePitch="360"/>
        </w:sectPr>
      </w:pPr>
    </w:p>
    <w:p w14:paraId="73E2C34F" w14:textId="77777777" w:rsidR="00D111B5" w:rsidRPr="006E786F" w:rsidRDefault="00D111B5" w:rsidP="00265805">
      <w:pPr>
        <w:pStyle w:val="Heading3"/>
        <w:pBdr>
          <w:bottom w:val="none" w:sz="0" w:space="0" w:color="auto"/>
        </w:pBdr>
        <w:spacing w:before="0"/>
      </w:pPr>
      <w:bookmarkStart w:id="3" w:name="_Toc420568832"/>
      <w:bookmarkStart w:id="4" w:name="_Toc174255198"/>
      <w:r w:rsidRPr="006E786F">
        <w:lastRenderedPageBreak/>
        <w:t>List of Amendments</w:t>
      </w:r>
      <w:bookmarkEnd w:id="1"/>
      <w:bookmarkEnd w:id="3"/>
      <w:bookmarkEnd w:id="4"/>
      <w:r w:rsidRPr="006E786F">
        <w:tab/>
      </w:r>
    </w:p>
    <w:tbl>
      <w:tblPr>
        <w:tblStyle w:val="TableGrid"/>
        <w:tblW w:w="9658" w:type="dxa"/>
        <w:tblInd w:w="57" w:type="dxa"/>
        <w:tblBorders>
          <w:top w:val="single" w:sz="4" w:space="0" w:color="auto"/>
          <w:left w:val="single" w:sz="4" w:space="0" w:color="auto"/>
          <w:bottom w:val="single" w:sz="4" w:space="0" w:color="auto"/>
          <w:right w:val="single" w:sz="4" w:space="0" w:color="auto"/>
          <w:insideH w:val="single" w:sz="4" w:space="0" w:color="auto"/>
          <w:insideV w:val="none" w:sz="0" w:space="0" w:color="auto"/>
        </w:tblBorders>
        <w:tblLayout w:type="fixed"/>
        <w:tblCellMar>
          <w:left w:w="57" w:type="dxa"/>
          <w:right w:w="57" w:type="dxa"/>
        </w:tblCellMar>
        <w:tblLook w:val="04A0" w:firstRow="1" w:lastRow="0" w:firstColumn="1" w:lastColumn="0" w:noHBand="0" w:noVBand="1"/>
      </w:tblPr>
      <w:tblGrid>
        <w:gridCol w:w="142"/>
        <w:gridCol w:w="2288"/>
        <w:gridCol w:w="1800"/>
        <w:gridCol w:w="5248"/>
        <w:gridCol w:w="180"/>
      </w:tblGrid>
      <w:tr w:rsidR="00D111B5" w:rsidRPr="006E786F" w14:paraId="370583BA" w14:textId="77777777" w:rsidTr="00D063FE">
        <w:trPr>
          <w:trHeight w:val="340"/>
        </w:trPr>
        <w:tc>
          <w:tcPr>
            <w:tcW w:w="142" w:type="dxa"/>
            <w:tcBorders>
              <w:bottom w:val="single" w:sz="18" w:space="0" w:color="auto"/>
            </w:tcBorders>
            <w:vAlign w:val="center"/>
          </w:tcPr>
          <w:p w14:paraId="5D6B909A" w14:textId="77777777" w:rsidR="00D111B5" w:rsidRPr="006E786F" w:rsidRDefault="00D111B5" w:rsidP="009B21DE">
            <w:pPr>
              <w:rPr>
                <w:szCs w:val="20"/>
              </w:rPr>
            </w:pPr>
          </w:p>
        </w:tc>
        <w:tc>
          <w:tcPr>
            <w:tcW w:w="2288" w:type="dxa"/>
            <w:tcBorders>
              <w:bottom w:val="single" w:sz="18" w:space="0" w:color="auto"/>
            </w:tcBorders>
            <w:vAlign w:val="center"/>
          </w:tcPr>
          <w:p w14:paraId="02975B29" w14:textId="77777777" w:rsidR="00D111B5" w:rsidRPr="006E786F" w:rsidRDefault="00D111B5" w:rsidP="009B21DE">
            <w:pPr>
              <w:rPr>
                <w:rFonts w:ascii="Open Sans ExtraBold" w:hAnsi="Open Sans ExtraBold" w:cs="Open Sans ExtraBold"/>
                <w:b/>
                <w:szCs w:val="20"/>
              </w:rPr>
            </w:pPr>
            <w:r w:rsidRPr="006E786F">
              <w:rPr>
                <w:rFonts w:ascii="Open Sans ExtraBold" w:hAnsi="Open Sans ExtraBold" w:cs="Open Sans ExtraBold"/>
                <w:b/>
                <w:szCs w:val="20"/>
              </w:rPr>
              <w:t>Rev #</w:t>
            </w:r>
          </w:p>
        </w:tc>
        <w:tc>
          <w:tcPr>
            <w:tcW w:w="1800" w:type="dxa"/>
            <w:tcBorders>
              <w:bottom w:val="single" w:sz="18" w:space="0" w:color="auto"/>
            </w:tcBorders>
            <w:vAlign w:val="center"/>
          </w:tcPr>
          <w:p w14:paraId="0390E700" w14:textId="77777777" w:rsidR="00D111B5" w:rsidRPr="006E786F" w:rsidRDefault="00D111B5" w:rsidP="009B21DE">
            <w:pPr>
              <w:rPr>
                <w:rFonts w:ascii="Open Sans ExtraBold" w:hAnsi="Open Sans ExtraBold" w:cs="Open Sans ExtraBold"/>
                <w:b/>
                <w:szCs w:val="20"/>
              </w:rPr>
            </w:pPr>
            <w:r w:rsidRPr="006E786F">
              <w:rPr>
                <w:rFonts w:ascii="Open Sans ExtraBold" w:hAnsi="Open Sans ExtraBold" w:cs="Open Sans ExtraBold"/>
                <w:b/>
                <w:szCs w:val="20"/>
              </w:rPr>
              <w:t>Date</w:t>
            </w:r>
          </w:p>
        </w:tc>
        <w:tc>
          <w:tcPr>
            <w:tcW w:w="5248" w:type="dxa"/>
            <w:tcBorders>
              <w:bottom w:val="single" w:sz="18" w:space="0" w:color="auto"/>
            </w:tcBorders>
            <w:vAlign w:val="center"/>
          </w:tcPr>
          <w:p w14:paraId="68FA99D5" w14:textId="77777777" w:rsidR="00D111B5" w:rsidRPr="006E786F" w:rsidRDefault="00D111B5" w:rsidP="009B21DE">
            <w:pPr>
              <w:rPr>
                <w:rFonts w:ascii="Open Sans ExtraBold" w:hAnsi="Open Sans ExtraBold" w:cs="Open Sans ExtraBold"/>
                <w:b/>
                <w:szCs w:val="20"/>
              </w:rPr>
            </w:pPr>
            <w:r w:rsidRPr="006E786F">
              <w:rPr>
                <w:rFonts w:ascii="Open Sans ExtraBold" w:hAnsi="Open Sans ExtraBold" w:cs="Open Sans ExtraBold"/>
                <w:b/>
                <w:szCs w:val="20"/>
              </w:rPr>
              <w:t>Remarks</w:t>
            </w:r>
          </w:p>
        </w:tc>
        <w:tc>
          <w:tcPr>
            <w:tcW w:w="180" w:type="dxa"/>
            <w:tcBorders>
              <w:bottom w:val="single" w:sz="18" w:space="0" w:color="auto"/>
            </w:tcBorders>
            <w:vAlign w:val="center"/>
          </w:tcPr>
          <w:p w14:paraId="70EC5F00" w14:textId="77777777" w:rsidR="00D111B5" w:rsidRPr="006E786F" w:rsidRDefault="00D111B5" w:rsidP="009B21DE">
            <w:pPr>
              <w:rPr>
                <w:szCs w:val="20"/>
              </w:rPr>
            </w:pPr>
          </w:p>
        </w:tc>
      </w:tr>
      <w:tr w:rsidR="00D111B5" w:rsidRPr="006E786F" w14:paraId="0E58DF39" w14:textId="77777777" w:rsidTr="00C6162D">
        <w:trPr>
          <w:trHeight w:val="360"/>
        </w:trPr>
        <w:tc>
          <w:tcPr>
            <w:tcW w:w="142" w:type="dxa"/>
            <w:tcBorders>
              <w:top w:val="single" w:sz="18" w:space="0" w:color="auto"/>
              <w:bottom w:val="nil"/>
            </w:tcBorders>
            <w:vAlign w:val="center"/>
          </w:tcPr>
          <w:p w14:paraId="699B52CE" w14:textId="77777777" w:rsidR="00D111B5" w:rsidRPr="006E786F" w:rsidRDefault="00D111B5" w:rsidP="009B21DE"/>
        </w:tc>
        <w:tc>
          <w:tcPr>
            <w:tcW w:w="2288" w:type="dxa"/>
            <w:tcBorders>
              <w:top w:val="single" w:sz="18" w:space="0" w:color="auto"/>
              <w:bottom w:val="single" w:sz="2" w:space="0" w:color="auto"/>
            </w:tcBorders>
            <w:vAlign w:val="center"/>
          </w:tcPr>
          <w:p w14:paraId="06C499AF" w14:textId="77777777" w:rsidR="00D111B5" w:rsidRPr="006E786F" w:rsidRDefault="00D111B5" w:rsidP="009B21DE">
            <w:pPr>
              <w:rPr>
                <w:szCs w:val="20"/>
              </w:rPr>
            </w:pPr>
            <w:r w:rsidRPr="006E786F">
              <w:rPr>
                <w:szCs w:val="20"/>
              </w:rPr>
              <w:t>Issue 1 Amendment 0</w:t>
            </w:r>
          </w:p>
        </w:tc>
        <w:tc>
          <w:tcPr>
            <w:tcW w:w="1800" w:type="dxa"/>
            <w:tcBorders>
              <w:top w:val="single" w:sz="18" w:space="0" w:color="auto"/>
              <w:bottom w:val="single" w:sz="2" w:space="0" w:color="auto"/>
            </w:tcBorders>
            <w:vAlign w:val="center"/>
          </w:tcPr>
          <w:p w14:paraId="3F4870D1" w14:textId="77777777" w:rsidR="00D111B5" w:rsidRPr="006E786F" w:rsidRDefault="008A35C1" w:rsidP="009B21DE">
            <w:pPr>
              <w:rPr>
                <w:szCs w:val="20"/>
              </w:rPr>
            </w:pPr>
            <w:r w:rsidRPr="006E786F">
              <w:rPr>
                <w:szCs w:val="20"/>
              </w:rPr>
              <w:t>2007-07-15</w:t>
            </w:r>
          </w:p>
        </w:tc>
        <w:tc>
          <w:tcPr>
            <w:tcW w:w="5248" w:type="dxa"/>
            <w:tcBorders>
              <w:top w:val="single" w:sz="18" w:space="0" w:color="auto"/>
              <w:bottom w:val="single" w:sz="2" w:space="0" w:color="auto"/>
            </w:tcBorders>
            <w:vAlign w:val="center"/>
          </w:tcPr>
          <w:p w14:paraId="591CDC23" w14:textId="77777777" w:rsidR="00D111B5" w:rsidRPr="006E786F" w:rsidRDefault="00D111B5" w:rsidP="009B21DE">
            <w:pPr>
              <w:rPr>
                <w:szCs w:val="20"/>
              </w:rPr>
            </w:pPr>
            <w:r w:rsidRPr="006E786F">
              <w:rPr>
                <w:szCs w:val="20"/>
              </w:rPr>
              <w:t>Initial issue</w:t>
            </w:r>
          </w:p>
        </w:tc>
        <w:tc>
          <w:tcPr>
            <w:tcW w:w="180" w:type="dxa"/>
            <w:tcBorders>
              <w:top w:val="single" w:sz="18" w:space="0" w:color="auto"/>
              <w:bottom w:val="nil"/>
            </w:tcBorders>
            <w:vAlign w:val="center"/>
          </w:tcPr>
          <w:p w14:paraId="43361F3A" w14:textId="77777777" w:rsidR="00D111B5" w:rsidRPr="006E786F" w:rsidRDefault="00D111B5" w:rsidP="009B21DE"/>
        </w:tc>
      </w:tr>
      <w:tr w:rsidR="00334E9D" w:rsidRPr="006E786F" w14:paraId="2E03D41D" w14:textId="77777777" w:rsidTr="00C6162D">
        <w:trPr>
          <w:trHeight w:val="360"/>
        </w:trPr>
        <w:tc>
          <w:tcPr>
            <w:tcW w:w="142" w:type="dxa"/>
            <w:tcBorders>
              <w:top w:val="nil"/>
              <w:bottom w:val="nil"/>
            </w:tcBorders>
            <w:vAlign w:val="center"/>
          </w:tcPr>
          <w:p w14:paraId="02783772" w14:textId="77777777" w:rsidR="00334E9D" w:rsidRPr="006E786F" w:rsidRDefault="00334E9D" w:rsidP="009B21DE"/>
        </w:tc>
        <w:tc>
          <w:tcPr>
            <w:tcW w:w="2288" w:type="dxa"/>
            <w:tcBorders>
              <w:top w:val="single" w:sz="2" w:space="0" w:color="auto"/>
              <w:bottom w:val="single" w:sz="2" w:space="0" w:color="auto"/>
            </w:tcBorders>
            <w:vAlign w:val="center"/>
          </w:tcPr>
          <w:p w14:paraId="58F3CA8F" w14:textId="77777777" w:rsidR="00334E9D" w:rsidRPr="006E786F" w:rsidRDefault="00334E9D" w:rsidP="00334E9D">
            <w:pPr>
              <w:rPr>
                <w:szCs w:val="20"/>
              </w:rPr>
            </w:pPr>
            <w:r w:rsidRPr="006E786F">
              <w:rPr>
                <w:szCs w:val="20"/>
              </w:rPr>
              <w:t>Issue 1 Amendment 1</w:t>
            </w:r>
          </w:p>
        </w:tc>
        <w:tc>
          <w:tcPr>
            <w:tcW w:w="1800" w:type="dxa"/>
            <w:tcBorders>
              <w:top w:val="single" w:sz="2" w:space="0" w:color="auto"/>
              <w:bottom w:val="single" w:sz="2" w:space="0" w:color="auto"/>
            </w:tcBorders>
            <w:vAlign w:val="center"/>
          </w:tcPr>
          <w:p w14:paraId="1BAEA7FF" w14:textId="77777777" w:rsidR="00334E9D" w:rsidRPr="006E786F" w:rsidRDefault="00657C6B" w:rsidP="009B21DE">
            <w:pPr>
              <w:rPr>
                <w:szCs w:val="20"/>
              </w:rPr>
            </w:pPr>
            <w:r w:rsidRPr="006E786F">
              <w:rPr>
                <w:szCs w:val="20"/>
              </w:rPr>
              <w:t>2008-08-19</w:t>
            </w:r>
          </w:p>
        </w:tc>
        <w:tc>
          <w:tcPr>
            <w:tcW w:w="5248" w:type="dxa"/>
            <w:tcBorders>
              <w:top w:val="single" w:sz="2" w:space="0" w:color="auto"/>
              <w:bottom w:val="single" w:sz="2" w:space="0" w:color="auto"/>
            </w:tcBorders>
            <w:vAlign w:val="center"/>
          </w:tcPr>
          <w:p w14:paraId="166F962A" w14:textId="331DA2E6" w:rsidR="00334E9D" w:rsidRPr="006E786F" w:rsidRDefault="00334E9D" w:rsidP="009B21DE">
            <w:pPr>
              <w:rPr>
                <w:color w:val="FF0000"/>
                <w:szCs w:val="20"/>
              </w:rPr>
            </w:pPr>
          </w:p>
        </w:tc>
        <w:tc>
          <w:tcPr>
            <w:tcW w:w="180" w:type="dxa"/>
            <w:tcBorders>
              <w:top w:val="nil"/>
              <w:bottom w:val="nil"/>
            </w:tcBorders>
            <w:vAlign w:val="center"/>
          </w:tcPr>
          <w:p w14:paraId="51E08965" w14:textId="77777777" w:rsidR="00334E9D" w:rsidRPr="006E786F" w:rsidRDefault="00334E9D" w:rsidP="009B21DE"/>
        </w:tc>
      </w:tr>
      <w:tr w:rsidR="00334E9D" w:rsidRPr="006E786F" w14:paraId="5F3194D5" w14:textId="77777777" w:rsidTr="00C6162D">
        <w:trPr>
          <w:trHeight w:val="360"/>
        </w:trPr>
        <w:tc>
          <w:tcPr>
            <w:tcW w:w="142" w:type="dxa"/>
            <w:tcBorders>
              <w:top w:val="nil"/>
              <w:bottom w:val="nil"/>
            </w:tcBorders>
            <w:vAlign w:val="center"/>
          </w:tcPr>
          <w:p w14:paraId="63ED3001" w14:textId="77777777" w:rsidR="00334E9D" w:rsidRPr="006E786F" w:rsidRDefault="00334E9D" w:rsidP="009B21DE"/>
        </w:tc>
        <w:tc>
          <w:tcPr>
            <w:tcW w:w="2288" w:type="dxa"/>
            <w:tcBorders>
              <w:top w:val="single" w:sz="2" w:space="0" w:color="auto"/>
              <w:bottom w:val="single" w:sz="2" w:space="0" w:color="auto"/>
            </w:tcBorders>
            <w:vAlign w:val="center"/>
          </w:tcPr>
          <w:p w14:paraId="1D577D8B" w14:textId="77777777" w:rsidR="00334E9D" w:rsidRPr="006E786F" w:rsidRDefault="00334E9D" w:rsidP="00334E9D">
            <w:pPr>
              <w:rPr>
                <w:szCs w:val="20"/>
              </w:rPr>
            </w:pPr>
            <w:r w:rsidRPr="006E786F">
              <w:rPr>
                <w:szCs w:val="20"/>
              </w:rPr>
              <w:t>Issue 1 Amendment 2</w:t>
            </w:r>
          </w:p>
        </w:tc>
        <w:tc>
          <w:tcPr>
            <w:tcW w:w="1800" w:type="dxa"/>
            <w:tcBorders>
              <w:top w:val="single" w:sz="2" w:space="0" w:color="auto"/>
              <w:bottom w:val="single" w:sz="2" w:space="0" w:color="auto"/>
            </w:tcBorders>
            <w:vAlign w:val="center"/>
          </w:tcPr>
          <w:p w14:paraId="4077F58B" w14:textId="77777777" w:rsidR="00334E9D" w:rsidRPr="006E786F" w:rsidRDefault="00657C6B" w:rsidP="009B21DE">
            <w:pPr>
              <w:rPr>
                <w:szCs w:val="20"/>
              </w:rPr>
            </w:pPr>
            <w:r w:rsidRPr="006E786F">
              <w:rPr>
                <w:szCs w:val="20"/>
              </w:rPr>
              <w:t>2008-09-22</w:t>
            </w:r>
          </w:p>
        </w:tc>
        <w:tc>
          <w:tcPr>
            <w:tcW w:w="5248" w:type="dxa"/>
            <w:tcBorders>
              <w:top w:val="single" w:sz="2" w:space="0" w:color="auto"/>
              <w:bottom w:val="single" w:sz="2" w:space="0" w:color="auto"/>
            </w:tcBorders>
            <w:vAlign w:val="center"/>
          </w:tcPr>
          <w:p w14:paraId="5513AA3D" w14:textId="12FF234E" w:rsidR="00334E9D" w:rsidRPr="006E786F" w:rsidRDefault="00334E9D" w:rsidP="00E2649E">
            <w:pPr>
              <w:rPr>
                <w:color w:val="FF0000"/>
                <w:szCs w:val="20"/>
              </w:rPr>
            </w:pPr>
          </w:p>
        </w:tc>
        <w:tc>
          <w:tcPr>
            <w:tcW w:w="180" w:type="dxa"/>
            <w:tcBorders>
              <w:top w:val="nil"/>
              <w:bottom w:val="nil"/>
            </w:tcBorders>
            <w:vAlign w:val="center"/>
          </w:tcPr>
          <w:p w14:paraId="6E76D0B5" w14:textId="77777777" w:rsidR="00334E9D" w:rsidRPr="006E786F" w:rsidRDefault="00334E9D" w:rsidP="009B21DE"/>
        </w:tc>
      </w:tr>
      <w:tr w:rsidR="00334E9D" w:rsidRPr="006E786F" w14:paraId="39FBD22A" w14:textId="77777777" w:rsidTr="00D063FE">
        <w:trPr>
          <w:trHeight w:val="340"/>
        </w:trPr>
        <w:tc>
          <w:tcPr>
            <w:tcW w:w="142" w:type="dxa"/>
            <w:tcBorders>
              <w:top w:val="nil"/>
              <w:bottom w:val="nil"/>
            </w:tcBorders>
            <w:vAlign w:val="center"/>
          </w:tcPr>
          <w:p w14:paraId="0C278A92" w14:textId="77777777" w:rsidR="00334E9D" w:rsidRPr="006E786F" w:rsidRDefault="00334E9D" w:rsidP="009B21DE"/>
        </w:tc>
        <w:tc>
          <w:tcPr>
            <w:tcW w:w="2288" w:type="dxa"/>
            <w:tcBorders>
              <w:top w:val="single" w:sz="2" w:space="0" w:color="auto"/>
              <w:bottom w:val="single" w:sz="2" w:space="0" w:color="auto"/>
            </w:tcBorders>
            <w:vAlign w:val="center"/>
          </w:tcPr>
          <w:p w14:paraId="63FBB8B0" w14:textId="77777777" w:rsidR="00334E9D" w:rsidRPr="006E786F" w:rsidRDefault="00334E9D" w:rsidP="00334E9D">
            <w:pPr>
              <w:rPr>
                <w:szCs w:val="20"/>
              </w:rPr>
            </w:pPr>
            <w:r w:rsidRPr="006E786F">
              <w:rPr>
                <w:szCs w:val="20"/>
              </w:rPr>
              <w:t>Issue 1 Amendment 3</w:t>
            </w:r>
          </w:p>
        </w:tc>
        <w:tc>
          <w:tcPr>
            <w:tcW w:w="1800" w:type="dxa"/>
            <w:tcBorders>
              <w:top w:val="single" w:sz="2" w:space="0" w:color="auto"/>
              <w:bottom w:val="single" w:sz="2" w:space="0" w:color="auto"/>
            </w:tcBorders>
            <w:vAlign w:val="center"/>
          </w:tcPr>
          <w:p w14:paraId="4AE913E0" w14:textId="77777777" w:rsidR="00334E9D" w:rsidRPr="006E786F" w:rsidRDefault="00657C6B" w:rsidP="009B21DE">
            <w:pPr>
              <w:rPr>
                <w:szCs w:val="20"/>
              </w:rPr>
            </w:pPr>
            <w:r w:rsidRPr="006E786F">
              <w:rPr>
                <w:szCs w:val="20"/>
              </w:rPr>
              <w:t>2009-01-06</w:t>
            </w:r>
          </w:p>
        </w:tc>
        <w:tc>
          <w:tcPr>
            <w:tcW w:w="5248" w:type="dxa"/>
            <w:tcBorders>
              <w:top w:val="single" w:sz="2" w:space="0" w:color="auto"/>
              <w:bottom w:val="single" w:sz="2" w:space="0" w:color="auto"/>
            </w:tcBorders>
            <w:vAlign w:val="center"/>
          </w:tcPr>
          <w:p w14:paraId="6AAC4D57" w14:textId="60EC397F" w:rsidR="00334E9D" w:rsidRPr="006E786F" w:rsidRDefault="00657C6B" w:rsidP="009B21DE">
            <w:pPr>
              <w:rPr>
                <w:szCs w:val="20"/>
              </w:rPr>
            </w:pPr>
            <w:r w:rsidRPr="006E786F">
              <w:rPr>
                <w:szCs w:val="20"/>
              </w:rPr>
              <w:t>Incorporated up to EU No. 1056/2008 and ED</w:t>
            </w:r>
            <w:r w:rsidR="0033364D" w:rsidRPr="006E786F">
              <w:rPr>
                <w:szCs w:val="20"/>
              </w:rPr>
              <w:t>D</w:t>
            </w:r>
            <w:r w:rsidRPr="006E786F">
              <w:rPr>
                <w:szCs w:val="20"/>
              </w:rPr>
              <w:t xml:space="preserve"> 2008/013/R</w:t>
            </w:r>
          </w:p>
        </w:tc>
        <w:tc>
          <w:tcPr>
            <w:tcW w:w="180" w:type="dxa"/>
            <w:tcBorders>
              <w:top w:val="nil"/>
              <w:bottom w:val="nil"/>
            </w:tcBorders>
            <w:vAlign w:val="center"/>
          </w:tcPr>
          <w:p w14:paraId="6F20020E" w14:textId="77777777" w:rsidR="00334E9D" w:rsidRPr="006E786F" w:rsidRDefault="00334E9D" w:rsidP="009B21DE"/>
        </w:tc>
      </w:tr>
      <w:tr w:rsidR="00334E9D" w:rsidRPr="006E786F" w14:paraId="78518827" w14:textId="77777777" w:rsidTr="00C6162D">
        <w:trPr>
          <w:trHeight w:val="360"/>
        </w:trPr>
        <w:tc>
          <w:tcPr>
            <w:tcW w:w="142" w:type="dxa"/>
            <w:tcBorders>
              <w:top w:val="nil"/>
              <w:bottom w:val="nil"/>
            </w:tcBorders>
            <w:vAlign w:val="center"/>
          </w:tcPr>
          <w:p w14:paraId="0CBA717F" w14:textId="77777777" w:rsidR="00334E9D" w:rsidRPr="006E786F" w:rsidRDefault="00334E9D" w:rsidP="009B21DE"/>
        </w:tc>
        <w:tc>
          <w:tcPr>
            <w:tcW w:w="2288" w:type="dxa"/>
            <w:tcBorders>
              <w:top w:val="single" w:sz="2" w:space="0" w:color="auto"/>
              <w:bottom w:val="single" w:sz="2" w:space="0" w:color="auto"/>
            </w:tcBorders>
            <w:vAlign w:val="center"/>
          </w:tcPr>
          <w:p w14:paraId="67A0DF9D" w14:textId="77777777" w:rsidR="00334E9D" w:rsidRPr="006E786F" w:rsidRDefault="00657C6B" w:rsidP="009B21DE">
            <w:pPr>
              <w:rPr>
                <w:szCs w:val="20"/>
              </w:rPr>
            </w:pPr>
            <w:r w:rsidRPr="006E786F">
              <w:rPr>
                <w:szCs w:val="20"/>
              </w:rPr>
              <w:t>Issue 1 Amendment 4</w:t>
            </w:r>
          </w:p>
        </w:tc>
        <w:tc>
          <w:tcPr>
            <w:tcW w:w="1800" w:type="dxa"/>
            <w:tcBorders>
              <w:top w:val="single" w:sz="2" w:space="0" w:color="auto"/>
              <w:bottom w:val="single" w:sz="2" w:space="0" w:color="auto"/>
            </w:tcBorders>
            <w:vAlign w:val="center"/>
          </w:tcPr>
          <w:p w14:paraId="21AF7902" w14:textId="77777777" w:rsidR="00334E9D" w:rsidRPr="006E786F" w:rsidRDefault="00F51185" w:rsidP="008677DA">
            <w:pPr>
              <w:rPr>
                <w:szCs w:val="20"/>
              </w:rPr>
            </w:pPr>
            <w:r w:rsidRPr="006E786F">
              <w:rPr>
                <w:szCs w:val="20"/>
              </w:rPr>
              <w:t>2009-05-</w:t>
            </w:r>
            <w:r w:rsidR="00657C6B" w:rsidRPr="006E786F">
              <w:rPr>
                <w:szCs w:val="20"/>
              </w:rPr>
              <w:t>25</w:t>
            </w:r>
          </w:p>
        </w:tc>
        <w:tc>
          <w:tcPr>
            <w:tcW w:w="5248" w:type="dxa"/>
            <w:tcBorders>
              <w:top w:val="single" w:sz="2" w:space="0" w:color="auto"/>
              <w:bottom w:val="single" w:sz="2" w:space="0" w:color="auto"/>
            </w:tcBorders>
            <w:vAlign w:val="center"/>
          </w:tcPr>
          <w:p w14:paraId="63C1F593" w14:textId="385BBF40" w:rsidR="00334E9D" w:rsidRPr="006E786F" w:rsidRDefault="0033364D" w:rsidP="00B66B8A">
            <w:pPr>
              <w:rPr>
                <w:szCs w:val="20"/>
              </w:rPr>
            </w:pPr>
            <w:r w:rsidRPr="006E786F">
              <w:rPr>
                <w:szCs w:val="20"/>
              </w:rPr>
              <w:t>Incorporated EDD 2009/006/R</w:t>
            </w:r>
          </w:p>
        </w:tc>
        <w:tc>
          <w:tcPr>
            <w:tcW w:w="180" w:type="dxa"/>
            <w:tcBorders>
              <w:top w:val="nil"/>
              <w:bottom w:val="nil"/>
            </w:tcBorders>
            <w:vAlign w:val="center"/>
          </w:tcPr>
          <w:p w14:paraId="22F6FCEB" w14:textId="77777777" w:rsidR="00334E9D" w:rsidRPr="006E786F" w:rsidRDefault="00334E9D" w:rsidP="009B21DE"/>
        </w:tc>
      </w:tr>
      <w:tr w:rsidR="00334E9D" w:rsidRPr="006E786F" w14:paraId="7D032387" w14:textId="77777777" w:rsidTr="00D063FE">
        <w:trPr>
          <w:trHeight w:val="340"/>
        </w:trPr>
        <w:tc>
          <w:tcPr>
            <w:tcW w:w="142" w:type="dxa"/>
            <w:tcBorders>
              <w:top w:val="nil"/>
              <w:bottom w:val="nil"/>
            </w:tcBorders>
            <w:vAlign w:val="center"/>
          </w:tcPr>
          <w:p w14:paraId="6AE136A1" w14:textId="77777777" w:rsidR="00334E9D" w:rsidRPr="006E786F" w:rsidRDefault="00334E9D" w:rsidP="009B21DE"/>
        </w:tc>
        <w:tc>
          <w:tcPr>
            <w:tcW w:w="2288" w:type="dxa"/>
            <w:tcBorders>
              <w:top w:val="single" w:sz="2" w:space="0" w:color="auto"/>
              <w:bottom w:val="single" w:sz="2" w:space="0" w:color="auto"/>
            </w:tcBorders>
          </w:tcPr>
          <w:p w14:paraId="5CF99F12" w14:textId="77777777" w:rsidR="00F51185" w:rsidRPr="006E786F" w:rsidRDefault="00F51185" w:rsidP="00F51185">
            <w:pPr>
              <w:jc w:val="left"/>
              <w:rPr>
                <w:sz w:val="4"/>
                <w:szCs w:val="4"/>
              </w:rPr>
            </w:pPr>
          </w:p>
          <w:p w14:paraId="6F58549F" w14:textId="77777777" w:rsidR="00334E9D" w:rsidRPr="006E786F" w:rsidRDefault="00657C6B" w:rsidP="00F51185">
            <w:pPr>
              <w:jc w:val="left"/>
              <w:rPr>
                <w:szCs w:val="20"/>
              </w:rPr>
            </w:pPr>
            <w:r w:rsidRPr="006E786F">
              <w:rPr>
                <w:szCs w:val="20"/>
              </w:rPr>
              <w:t>Issue 2 Amendment 0</w:t>
            </w:r>
          </w:p>
        </w:tc>
        <w:tc>
          <w:tcPr>
            <w:tcW w:w="1800" w:type="dxa"/>
            <w:tcBorders>
              <w:top w:val="single" w:sz="2" w:space="0" w:color="auto"/>
              <w:bottom w:val="single" w:sz="2" w:space="0" w:color="auto"/>
            </w:tcBorders>
          </w:tcPr>
          <w:p w14:paraId="2AB344DC" w14:textId="77777777" w:rsidR="00F51185" w:rsidRPr="006E786F" w:rsidRDefault="00F51185" w:rsidP="00F51185">
            <w:pPr>
              <w:jc w:val="left"/>
              <w:rPr>
                <w:sz w:val="4"/>
                <w:szCs w:val="4"/>
              </w:rPr>
            </w:pPr>
          </w:p>
          <w:p w14:paraId="3A657162" w14:textId="22FFC9FD" w:rsidR="00334E9D" w:rsidRPr="006E786F" w:rsidRDefault="00044D78" w:rsidP="00474045">
            <w:pPr>
              <w:jc w:val="left"/>
              <w:rPr>
                <w:szCs w:val="20"/>
              </w:rPr>
            </w:pPr>
            <w:r w:rsidRPr="006E786F">
              <w:rPr>
                <w:szCs w:val="20"/>
              </w:rPr>
              <w:t>2015-</w:t>
            </w:r>
            <w:r w:rsidR="00474045" w:rsidRPr="006E786F">
              <w:rPr>
                <w:szCs w:val="20"/>
              </w:rPr>
              <w:t>10-22</w:t>
            </w:r>
          </w:p>
        </w:tc>
        <w:tc>
          <w:tcPr>
            <w:tcW w:w="5248" w:type="dxa"/>
            <w:tcBorders>
              <w:top w:val="single" w:sz="2" w:space="0" w:color="auto"/>
              <w:bottom w:val="single" w:sz="2" w:space="0" w:color="auto"/>
            </w:tcBorders>
            <w:vAlign w:val="center"/>
          </w:tcPr>
          <w:p w14:paraId="13F807B9" w14:textId="230CD45A" w:rsidR="00F51185" w:rsidRPr="006E786F" w:rsidRDefault="00657C6B" w:rsidP="00C6162D">
            <w:pPr>
              <w:rPr>
                <w:szCs w:val="20"/>
              </w:rPr>
            </w:pPr>
            <w:r w:rsidRPr="006E786F">
              <w:rPr>
                <w:szCs w:val="20"/>
              </w:rPr>
              <w:t xml:space="preserve">Incorporated </w:t>
            </w:r>
            <w:r w:rsidR="00632BF1" w:rsidRPr="006E786F">
              <w:rPr>
                <w:szCs w:val="20"/>
              </w:rPr>
              <w:t xml:space="preserve">up to </w:t>
            </w:r>
            <w:r w:rsidR="00C6162D" w:rsidRPr="006E786F">
              <w:rPr>
                <w:szCs w:val="20"/>
              </w:rPr>
              <w:t xml:space="preserve">SARI Part M Initial Issue, </w:t>
            </w:r>
            <w:r w:rsidR="00F51185" w:rsidRPr="006E786F">
              <w:rPr>
                <w:szCs w:val="20"/>
              </w:rPr>
              <w:t xml:space="preserve">EU No. 593/2012 and </w:t>
            </w:r>
            <w:r w:rsidR="00632BF1" w:rsidRPr="006E786F">
              <w:rPr>
                <w:szCs w:val="20"/>
              </w:rPr>
              <w:t>EDD</w:t>
            </w:r>
            <w:r w:rsidR="00F51185" w:rsidRPr="006E786F">
              <w:rPr>
                <w:szCs w:val="20"/>
              </w:rPr>
              <w:t xml:space="preserve"> </w:t>
            </w:r>
            <w:r w:rsidR="00C21DAD" w:rsidRPr="006E786F">
              <w:rPr>
                <w:szCs w:val="20"/>
              </w:rPr>
              <w:t>2013/034/R</w:t>
            </w:r>
            <w:r w:rsidR="00F51185" w:rsidRPr="006E786F">
              <w:rPr>
                <w:szCs w:val="20"/>
              </w:rPr>
              <w:t xml:space="preserve"> </w:t>
            </w:r>
          </w:p>
        </w:tc>
        <w:tc>
          <w:tcPr>
            <w:tcW w:w="180" w:type="dxa"/>
            <w:tcBorders>
              <w:top w:val="nil"/>
              <w:bottom w:val="nil"/>
            </w:tcBorders>
            <w:vAlign w:val="center"/>
          </w:tcPr>
          <w:p w14:paraId="2D4CF942" w14:textId="77777777" w:rsidR="00334E9D" w:rsidRPr="006E786F" w:rsidRDefault="00334E9D" w:rsidP="009B21DE"/>
        </w:tc>
      </w:tr>
      <w:tr w:rsidR="00334E9D" w:rsidRPr="006E786F" w14:paraId="574D17FA" w14:textId="77777777" w:rsidTr="004679D8">
        <w:trPr>
          <w:trHeight w:val="340"/>
        </w:trPr>
        <w:tc>
          <w:tcPr>
            <w:tcW w:w="142" w:type="dxa"/>
            <w:tcBorders>
              <w:top w:val="nil"/>
              <w:bottom w:val="nil"/>
            </w:tcBorders>
            <w:vAlign w:val="center"/>
          </w:tcPr>
          <w:p w14:paraId="7C76E7FA" w14:textId="77777777" w:rsidR="00334E9D" w:rsidRPr="006E786F" w:rsidRDefault="00334E9D" w:rsidP="009B21DE"/>
        </w:tc>
        <w:tc>
          <w:tcPr>
            <w:tcW w:w="2288" w:type="dxa"/>
            <w:tcBorders>
              <w:top w:val="single" w:sz="2" w:space="0" w:color="auto"/>
              <w:bottom w:val="single" w:sz="2" w:space="0" w:color="auto"/>
            </w:tcBorders>
          </w:tcPr>
          <w:p w14:paraId="78AE5E6C" w14:textId="0AC773A3" w:rsidR="00334E9D" w:rsidRPr="006E786F" w:rsidRDefault="00777C04" w:rsidP="004679D8">
            <w:pPr>
              <w:jc w:val="left"/>
              <w:rPr>
                <w:szCs w:val="20"/>
              </w:rPr>
            </w:pPr>
            <w:r w:rsidRPr="006E786F">
              <w:rPr>
                <w:szCs w:val="20"/>
              </w:rPr>
              <w:t xml:space="preserve">Issue 3 Amendment 0 </w:t>
            </w:r>
          </w:p>
        </w:tc>
        <w:tc>
          <w:tcPr>
            <w:tcW w:w="1800" w:type="dxa"/>
            <w:tcBorders>
              <w:top w:val="single" w:sz="2" w:space="0" w:color="auto"/>
              <w:bottom w:val="single" w:sz="2" w:space="0" w:color="auto"/>
            </w:tcBorders>
          </w:tcPr>
          <w:p w14:paraId="54695822" w14:textId="00CEB82C" w:rsidR="00334E9D" w:rsidRPr="006E786F" w:rsidRDefault="00C6162D" w:rsidP="00F64803">
            <w:pPr>
              <w:jc w:val="left"/>
              <w:rPr>
                <w:szCs w:val="20"/>
              </w:rPr>
            </w:pPr>
            <w:r w:rsidRPr="006E786F">
              <w:rPr>
                <w:szCs w:val="20"/>
              </w:rPr>
              <w:t>2019-</w:t>
            </w:r>
            <w:r w:rsidR="00F64803" w:rsidRPr="006E786F">
              <w:rPr>
                <w:szCs w:val="20"/>
              </w:rPr>
              <w:t>12-18</w:t>
            </w:r>
          </w:p>
        </w:tc>
        <w:tc>
          <w:tcPr>
            <w:tcW w:w="5248" w:type="dxa"/>
            <w:tcBorders>
              <w:top w:val="single" w:sz="2" w:space="0" w:color="auto"/>
              <w:bottom w:val="single" w:sz="2" w:space="0" w:color="auto"/>
            </w:tcBorders>
            <w:vAlign w:val="center"/>
          </w:tcPr>
          <w:p w14:paraId="6866F6C7" w14:textId="1C08FB1F" w:rsidR="004679D8" w:rsidRPr="006E786F" w:rsidRDefault="00777C04" w:rsidP="009B21DE">
            <w:pPr>
              <w:rPr>
                <w:szCs w:val="20"/>
              </w:rPr>
            </w:pPr>
            <w:r w:rsidRPr="006E786F">
              <w:rPr>
                <w:szCs w:val="20"/>
              </w:rPr>
              <w:t xml:space="preserve">Incorporated up to </w:t>
            </w:r>
            <w:r w:rsidR="00C6162D" w:rsidRPr="006E786F">
              <w:rPr>
                <w:szCs w:val="20"/>
              </w:rPr>
              <w:t xml:space="preserve">SARI Part M Issue 2, </w:t>
            </w:r>
            <w:r w:rsidRPr="006E786F">
              <w:rPr>
                <w:szCs w:val="20"/>
              </w:rPr>
              <w:t>EU No. 2015/1536</w:t>
            </w:r>
            <w:r w:rsidR="00EC62D7" w:rsidRPr="006E786F">
              <w:rPr>
                <w:szCs w:val="20"/>
              </w:rPr>
              <w:t xml:space="preserve"> and EDD 2016/011/R</w:t>
            </w:r>
          </w:p>
        </w:tc>
        <w:tc>
          <w:tcPr>
            <w:tcW w:w="180" w:type="dxa"/>
            <w:tcBorders>
              <w:top w:val="nil"/>
              <w:bottom w:val="nil"/>
            </w:tcBorders>
            <w:vAlign w:val="center"/>
          </w:tcPr>
          <w:p w14:paraId="511615BF" w14:textId="77777777" w:rsidR="00334E9D" w:rsidRPr="006E786F" w:rsidRDefault="00334E9D" w:rsidP="009B21DE"/>
        </w:tc>
      </w:tr>
      <w:tr w:rsidR="00334E9D" w:rsidRPr="006E786F" w14:paraId="435D3347" w14:textId="77777777" w:rsidTr="004509E5">
        <w:trPr>
          <w:trHeight w:val="340"/>
        </w:trPr>
        <w:tc>
          <w:tcPr>
            <w:tcW w:w="142" w:type="dxa"/>
            <w:tcBorders>
              <w:top w:val="nil"/>
              <w:bottom w:val="nil"/>
            </w:tcBorders>
            <w:vAlign w:val="center"/>
          </w:tcPr>
          <w:p w14:paraId="439DB89F" w14:textId="77777777" w:rsidR="00334E9D" w:rsidRPr="006E786F" w:rsidRDefault="00334E9D" w:rsidP="009B21DE"/>
        </w:tc>
        <w:tc>
          <w:tcPr>
            <w:tcW w:w="2288" w:type="dxa"/>
            <w:tcBorders>
              <w:top w:val="single" w:sz="2" w:space="0" w:color="auto"/>
              <w:bottom w:val="single" w:sz="2" w:space="0" w:color="auto"/>
            </w:tcBorders>
          </w:tcPr>
          <w:p w14:paraId="14C08DB2" w14:textId="74D36C4C" w:rsidR="00334E9D" w:rsidRPr="006E786F" w:rsidRDefault="00203AE7" w:rsidP="004509E5">
            <w:pPr>
              <w:jc w:val="left"/>
              <w:rPr>
                <w:szCs w:val="20"/>
              </w:rPr>
            </w:pPr>
            <w:r w:rsidRPr="006E786F">
              <w:rPr>
                <w:szCs w:val="20"/>
              </w:rPr>
              <w:t xml:space="preserve">Issue </w:t>
            </w:r>
            <w:r w:rsidR="00265805" w:rsidRPr="006E786F">
              <w:rPr>
                <w:szCs w:val="20"/>
              </w:rPr>
              <w:t>4.0</w:t>
            </w:r>
            <w:r w:rsidRPr="006E786F">
              <w:rPr>
                <w:szCs w:val="20"/>
              </w:rPr>
              <w:t>0</w:t>
            </w:r>
          </w:p>
        </w:tc>
        <w:tc>
          <w:tcPr>
            <w:tcW w:w="1800" w:type="dxa"/>
            <w:tcBorders>
              <w:top w:val="single" w:sz="2" w:space="0" w:color="auto"/>
              <w:bottom w:val="single" w:sz="2" w:space="0" w:color="auto"/>
            </w:tcBorders>
          </w:tcPr>
          <w:p w14:paraId="3A08A8A7" w14:textId="6AF9E7EB" w:rsidR="00334E9D" w:rsidRPr="006E786F" w:rsidRDefault="004509E5" w:rsidP="004509E5">
            <w:pPr>
              <w:jc w:val="left"/>
              <w:rPr>
                <w:szCs w:val="20"/>
              </w:rPr>
            </w:pPr>
            <w:r w:rsidRPr="006E786F">
              <w:rPr>
                <w:szCs w:val="20"/>
              </w:rPr>
              <w:t>2022-03-</w:t>
            </w:r>
            <w:r w:rsidR="0032122F" w:rsidRPr="006E786F">
              <w:rPr>
                <w:szCs w:val="20"/>
              </w:rPr>
              <w:t>30</w:t>
            </w:r>
          </w:p>
        </w:tc>
        <w:tc>
          <w:tcPr>
            <w:tcW w:w="5248" w:type="dxa"/>
            <w:tcBorders>
              <w:top w:val="single" w:sz="2" w:space="0" w:color="auto"/>
              <w:bottom w:val="single" w:sz="2" w:space="0" w:color="auto"/>
            </w:tcBorders>
            <w:vAlign w:val="center"/>
          </w:tcPr>
          <w:p w14:paraId="793AD0FA" w14:textId="32EA75F1" w:rsidR="00334E9D" w:rsidRPr="006E786F" w:rsidRDefault="00203AE7" w:rsidP="001C5F03">
            <w:pPr>
              <w:rPr>
                <w:szCs w:val="20"/>
              </w:rPr>
            </w:pPr>
            <w:r w:rsidRPr="006E786F">
              <w:rPr>
                <w:szCs w:val="20"/>
              </w:rPr>
              <w:t xml:space="preserve">Incorporated up to </w:t>
            </w:r>
            <w:r w:rsidR="00AC0A46" w:rsidRPr="006E786F">
              <w:rPr>
                <w:szCs w:val="20"/>
              </w:rPr>
              <w:t>SARI Part M Issue 2, EU No. 2020/</w:t>
            </w:r>
            <w:r w:rsidR="001C5F03" w:rsidRPr="006E786F">
              <w:rPr>
                <w:szCs w:val="20"/>
              </w:rPr>
              <w:t xml:space="preserve">1159 </w:t>
            </w:r>
            <w:r w:rsidRPr="006E786F">
              <w:rPr>
                <w:szCs w:val="20"/>
              </w:rPr>
              <w:t>and EDD 20</w:t>
            </w:r>
            <w:r w:rsidR="00AC0A46" w:rsidRPr="006E786F">
              <w:rPr>
                <w:szCs w:val="20"/>
              </w:rPr>
              <w:t>20/</w:t>
            </w:r>
            <w:r w:rsidR="001C5F03" w:rsidRPr="006E786F">
              <w:rPr>
                <w:szCs w:val="20"/>
              </w:rPr>
              <w:t>023</w:t>
            </w:r>
            <w:r w:rsidRPr="006E786F">
              <w:rPr>
                <w:szCs w:val="20"/>
              </w:rPr>
              <w:t>/R</w:t>
            </w:r>
          </w:p>
        </w:tc>
        <w:tc>
          <w:tcPr>
            <w:tcW w:w="180" w:type="dxa"/>
            <w:tcBorders>
              <w:top w:val="nil"/>
              <w:bottom w:val="nil"/>
            </w:tcBorders>
            <w:vAlign w:val="center"/>
          </w:tcPr>
          <w:p w14:paraId="606FFD81" w14:textId="77777777" w:rsidR="00334E9D" w:rsidRPr="006E786F" w:rsidRDefault="00334E9D" w:rsidP="009B21DE"/>
        </w:tc>
      </w:tr>
      <w:tr w:rsidR="00334E9D" w:rsidRPr="006E786F" w14:paraId="1184D1AB" w14:textId="77777777" w:rsidTr="00D063FE">
        <w:trPr>
          <w:trHeight w:val="340"/>
        </w:trPr>
        <w:tc>
          <w:tcPr>
            <w:tcW w:w="142" w:type="dxa"/>
            <w:tcBorders>
              <w:top w:val="nil"/>
              <w:bottom w:val="nil"/>
            </w:tcBorders>
            <w:vAlign w:val="center"/>
          </w:tcPr>
          <w:p w14:paraId="6984F678" w14:textId="77777777" w:rsidR="00334E9D" w:rsidRPr="006E786F" w:rsidRDefault="00334E9D" w:rsidP="009B21DE"/>
        </w:tc>
        <w:tc>
          <w:tcPr>
            <w:tcW w:w="2288" w:type="dxa"/>
            <w:tcBorders>
              <w:top w:val="single" w:sz="2" w:space="0" w:color="auto"/>
              <w:bottom w:val="single" w:sz="2" w:space="0" w:color="auto"/>
            </w:tcBorders>
            <w:vAlign w:val="center"/>
          </w:tcPr>
          <w:p w14:paraId="2CF044F8" w14:textId="7171B5F4" w:rsidR="00334E9D" w:rsidRPr="006E786F" w:rsidRDefault="009844B4" w:rsidP="009B21DE">
            <w:pPr>
              <w:rPr>
                <w:szCs w:val="20"/>
                <w:highlight w:val="yellow"/>
              </w:rPr>
            </w:pPr>
            <w:r w:rsidRPr="006E786F">
              <w:rPr>
                <w:szCs w:val="20"/>
                <w:highlight w:val="yellow"/>
              </w:rPr>
              <w:t>Issue 5.00</w:t>
            </w:r>
          </w:p>
        </w:tc>
        <w:tc>
          <w:tcPr>
            <w:tcW w:w="1800" w:type="dxa"/>
            <w:tcBorders>
              <w:top w:val="single" w:sz="2" w:space="0" w:color="auto"/>
              <w:bottom w:val="single" w:sz="2" w:space="0" w:color="auto"/>
            </w:tcBorders>
            <w:vAlign w:val="center"/>
          </w:tcPr>
          <w:p w14:paraId="18929CBD" w14:textId="42B8A338" w:rsidR="00334E9D" w:rsidRPr="006E786F" w:rsidRDefault="009844B4" w:rsidP="009B21DE">
            <w:pPr>
              <w:rPr>
                <w:szCs w:val="20"/>
                <w:highlight w:val="yellow"/>
              </w:rPr>
            </w:pPr>
            <w:r w:rsidRPr="006E786F">
              <w:rPr>
                <w:szCs w:val="20"/>
                <w:highlight w:val="yellow"/>
              </w:rPr>
              <w:t>202</w:t>
            </w:r>
            <w:r w:rsidR="00526416" w:rsidRPr="006E786F">
              <w:rPr>
                <w:szCs w:val="20"/>
                <w:highlight w:val="yellow"/>
              </w:rPr>
              <w:t>4</w:t>
            </w:r>
            <w:r w:rsidRPr="006E786F">
              <w:rPr>
                <w:szCs w:val="20"/>
                <w:highlight w:val="yellow"/>
              </w:rPr>
              <w:t>-10-30</w:t>
            </w:r>
          </w:p>
        </w:tc>
        <w:tc>
          <w:tcPr>
            <w:tcW w:w="5248" w:type="dxa"/>
            <w:tcBorders>
              <w:top w:val="single" w:sz="2" w:space="0" w:color="auto"/>
              <w:bottom w:val="single" w:sz="2" w:space="0" w:color="auto"/>
            </w:tcBorders>
            <w:vAlign w:val="center"/>
          </w:tcPr>
          <w:p w14:paraId="4B93AC71" w14:textId="242DA614" w:rsidR="000E51E4" w:rsidRPr="006E786F" w:rsidRDefault="00666AE4" w:rsidP="00666AE4">
            <w:pPr>
              <w:rPr>
                <w:szCs w:val="20"/>
                <w:highlight w:val="yellow"/>
              </w:rPr>
            </w:pPr>
            <w:r w:rsidRPr="006E786F">
              <w:rPr>
                <w:szCs w:val="20"/>
                <w:highlight w:val="yellow"/>
              </w:rPr>
              <w:t>Incorporated</w:t>
            </w:r>
            <w:r w:rsidR="000E51E4" w:rsidRPr="006E786F">
              <w:rPr>
                <w:szCs w:val="20"/>
                <w:highlight w:val="yellow"/>
              </w:rPr>
              <w:t xml:space="preserve"> up to EU No. 2022/410 and ED Decision 2022/017/R</w:t>
            </w:r>
          </w:p>
        </w:tc>
        <w:tc>
          <w:tcPr>
            <w:tcW w:w="180" w:type="dxa"/>
            <w:tcBorders>
              <w:top w:val="nil"/>
              <w:bottom w:val="nil"/>
            </w:tcBorders>
            <w:vAlign w:val="center"/>
          </w:tcPr>
          <w:p w14:paraId="7B4B4436" w14:textId="77777777" w:rsidR="00334E9D" w:rsidRPr="006E786F" w:rsidRDefault="00334E9D" w:rsidP="009B21DE"/>
        </w:tc>
      </w:tr>
      <w:tr w:rsidR="00334E9D" w:rsidRPr="006E786F" w14:paraId="4C385EC8" w14:textId="77777777" w:rsidTr="00D063FE">
        <w:trPr>
          <w:trHeight w:val="340"/>
        </w:trPr>
        <w:tc>
          <w:tcPr>
            <w:tcW w:w="142" w:type="dxa"/>
            <w:tcBorders>
              <w:top w:val="nil"/>
              <w:bottom w:val="nil"/>
            </w:tcBorders>
            <w:vAlign w:val="center"/>
          </w:tcPr>
          <w:p w14:paraId="2F6C3EF3" w14:textId="77777777" w:rsidR="00334E9D" w:rsidRPr="006E786F" w:rsidRDefault="00334E9D" w:rsidP="009B21DE"/>
        </w:tc>
        <w:tc>
          <w:tcPr>
            <w:tcW w:w="2288" w:type="dxa"/>
            <w:tcBorders>
              <w:top w:val="single" w:sz="2" w:space="0" w:color="auto"/>
              <w:bottom w:val="single" w:sz="2" w:space="0" w:color="auto"/>
            </w:tcBorders>
            <w:vAlign w:val="center"/>
          </w:tcPr>
          <w:p w14:paraId="66B7C219" w14:textId="77777777" w:rsidR="00334E9D" w:rsidRPr="006E786F" w:rsidRDefault="00334E9D" w:rsidP="009B21DE">
            <w:pPr>
              <w:rPr>
                <w:szCs w:val="20"/>
              </w:rPr>
            </w:pPr>
          </w:p>
        </w:tc>
        <w:tc>
          <w:tcPr>
            <w:tcW w:w="1800" w:type="dxa"/>
            <w:tcBorders>
              <w:top w:val="single" w:sz="2" w:space="0" w:color="auto"/>
              <w:bottom w:val="single" w:sz="2" w:space="0" w:color="auto"/>
            </w:tcBorders>
            <w:vAlign w:val="center"/>
          </w:tcPr>
          <w:p w14:paraId="329E2069" w14:textId="77777777" w:rsidR="00334E9D" w:rsidRPr="006E786F" w:rsidRDefault="00334E9D" w:rsidP="009B21DE">
            <w:pPr>
              <w:rPr>
                <w:szCs w:val="20"/>
              </w:rPr>
            </w:pPr>
          </w:p>
        </w:tc>
        <w:tc>
          <w:tcPr>
            <w:tcW w:w="5248" w:type="dxa"/>
            <w:tcBorders>
              <w:top w:val="single" w:sz="2" w:space="0" w:color="auto"/>
              <w:bottom w:val="single" w:sz="2" w:space="0" w:color="auto"/>
            </w:tcBorders>
            <w:vAlign w:val="center"/>
          </w:tcPr>
          <w:p w14:paraId="774E2220" w14:textId="77777777" w:rsidR="00334E9D" w:rsidRPr="006E786F" w:rsidRDefault="00334E9D" w:rsidP="009B21DE">
            <w:pPr>
              <w:rPr>
                <w:szCs w:val="20"/>
              </w:rPr>
            </w:pPr>
          </w:p>
        </w:tc>
        <w:tc>
          <w:tcPr>
            <w:tcW w:w="180" w:type="dxa"/>
            <w:tcBorders>
              <w:top w:val="nil"/>
              <w:bottom w:val="nil"/>
            </w:tcBorders>
            <w:vAlign w:val="center"/>
          </w:tcPr>
          <w:p w14:paraId="0B80187E" w14:textId="77777777" w:rsidR="00334E9D" w:rsidRPr="006E786F" w:rsidRDefault="00334E9D" w:rsidP="009B21DE"/>
        </w:tc>
      </w:tr>
      <w:tr w:rsidR="00334E9D" w:rsidRPr="006E786F" w14:paraId="5BDDEB4A" w14:textId="77777777" w:rsidTr="00D063FE">
        <w:trPr>
          <w:trHeight w:val="340"/>
        </w:trPr>
        <w:tc>
          <w:tcPr>
            <w:tcW w:w="142" w:type="dxa"/>
            <w:tcBorders>
              <w:top w:val="nil"/>
              <w:bottom w:val="nil"/>
            </w:tcBorders>
            <w:vAlign w:val="center"/>
          </w:tcPr>
          <w:p w14:paraId="299903A9" w14:textId="77777777" w:rsidR="00334E9D" w:rsidRPr="006E786F" w:rsidRDefault="00334E9D" w:rsidP="009B21DE"/>
        </w:tc>
        <w:tc>
          <w:tcPr>
            <w:tcW w:w="2288" w:type="dxa"/>
            <w:tcBorders>
              <w:top w:val="single" w:sz="2" w:space="0" w:color="auto"/>
              <w:bottom w:val="single" w:sz="2" w:space="0" w:color="auto"/>
            </w:tcBorders>
            <w:vAlign w:val="center"/>
          </w:tcPr>
          <w:p w14:paraId="6E2E3E89" w14:textId="77777777" w:rsidR="00334E9D" w:rsidRPr="006E786F" w:rsidRDefault="00334E9D" w:rsidP="009B21DE">
            <w:pPr>
              <w:rPr>
                <w:szCs w:val="20"/>
              </w:rPr>
            </w:pPr>
          </w:p>
        </w:tc>
        <w:tc>
          <w:tcPr>
            <w:tcW w:w="1800" w:type="dxa"/>
            <w:tcBorders>
              <w:top w:val="single" w:sz="2" w:space="0" w:color="auto"/>
              <w:bottom w:val="single" w:sz="2" w:space="0" w:color="auto"/>
            </w:tcBorders>
            <w:vAlign w:val="center"/>
          </w:tcPr>
          <w:p w14:paraId="7F220D4B" w14:textId="77777777" w:rsidR="00334E9D" w:rsidRPr="006E786F" w:rsidRDefault="00334E9D" w:rsidP="009B21DE">
            <w:pPr>
              <w:rPr>
                <w:szCs w:val="20"/>
              </w:rPr>
            </w:pPr>
          </w:p>
        </w:tc>
        <w:tc>
          <w:tcPr>
            <w:tcW w:w="5248" w:type="dxa"/>
            <w:tcBorders>
              <w:top w:val="single" w:sz="2" w:space="0" w:color="auto"/>
              <w:bottom w:val="single" w:sz="2" w:space="0" w:color="auto"/>
            </w:tcBorders>
            <w:vAlign w:val="center"/>
          </w:tcPr>
          <w:p w14:paraId="5864FC71" w14:textId="77777777" w:rsidR="00334E9D" w:rsidRPr="006E786F" w:rsidRDefault="00334E9D" w:rsidP="009B21DE">
            <w:pPr>
              <w:rPr>
                <w:szCs w:val="20"/>
              </w:rPr>
            </w:pPr>
          </w:p>
        </w:tc>
        <w:tc>
          <w:tcPr>
            <w:tcW w:w="180" w:type="dxa"/>
            <w:tcBorders>
              <w:top w:val="nil"/>
              <w:bottom w:val="nil"/>
            </w:tcBorders>
            <w:vAlign w:val="center"/>
          </w:tcPr>
          <w:p w14:paraId="3535612E" w14:textId="77777777" w:rsidR="00334E9D" w:rsidRPr="006E786F" w:rsidRDefault="00334E9D" w:rsidP="009B21DE"/>
        </w:tc>
      </w:tr>
      <w:tr w:rsidR="00334E9D" w:rsidRPr="006E786F" w14:paraId="388D4780" w14:textId="77777777" w:rsidTr="00D063FE">
        <w:trPr>
          <w:trHeight w:val="340"/>
        </w:trPr>
        <w:tc>
          <w:tcPr>
            <w:tcW w:w="142" w:type="dxa"/>
            <w:tcBorders>
              <w:top w:val="nil"/>
              <w:bottom w:val="nil"/>
            </w:tcBorders>
            <w:vAlign w:val="center"/>
          </w:tcPr>
          <w:p w14:paraId="6B985DF5" w14:textId="77777777" w:rsidR="00334E9D" w:rsidRPr="006E786F" w:rsidRDefault="00334E9D" w:rsidP="009B21DE"/>
        </w:tc>
        <w:tc>
          <w:tcPr>
            <w:tcW w:w="2288" w:type="dxa"/>
            <w:tcBorders>
              <w:top w:val="single" w:sz="2" w:space="0" w:color="auto"/>
              <w:bottom w:val="single" w:sz="2" w:space="0" w:color="auto"/>
            </w:tcBorders>
            <w:vAlign w:val="center"/>
          </w:tcPr>
          <w:p w14:paraId="4F59654E" w14:textId="77777777" w:rsidR="00334E9D" w:rsidRPr="006E786F" w:rsidRDefault="00334E9D" w:rsidP="009B21DE">
            <w:pPr>
              <w:rPr>
                <w:szCs w:val="20"/>
              </w:rPr>
            </w:pPr>
          </w:p>
        </w:tc>
        <w:tc>
          <w:tcPr>
            <w:tcW w:w="1800" w:type="dxa"/>
            <w:tcBorders>
              <w:top w:val="single" w:sz="2" w:space="0" w:color="auto"/>
              <w:bottom w:val="single" w:sz="2" w:space="0" w:color="auto"/>
            </w:tcBorders>
            <w:vAlign w:val="center"/>
          </w:tcPr>
          <w:p w14:paraId="3390515B" w14:textId="77777777" w:rsidR="00334E9D" w:rsidRPr="006E786F" w:rsidRDefault="00334E9D" w:rsidP="009B21DE">
            <w:pPr>
              <w:rPr>
                <w:szCs w:val="20"/>
              </w:rPr>
            </w:pPr>
          </w:p>
        </w:tc>
        <w:tc>
          <w:tcPr>
            <w:tcW w:w="5248" w:type="dxa"/>
            <w:tcBorders>
              <w:top w:val="single" w:sz="2" w:space="0" w:color="auto"/>
              <w:bottom w:val="single" w:sz="2" w:space="0" w:color="auto"/>
            </w:tcBorders>
            <w:vAlign w:val="center"/>
          </w:tcPr>
          <w:p w14:paraId="428DD8BD" w14:textId="77777777" w:rsidR="00334E9D" w:rsidRPr="006E786F" w:rsidRDefault="00334E9D" w:rsidP="009B21DE">
            <w:pPr>
              <w:rPr>
                <w:szCs w:val="20"/>
              </w:rPr>
            </w:pPr>
          </w:p>
        </w:tc>
        <w:tc>
          <w:tcPr>
            <w:tcW w:w="180" w:type="dxa"/>
            <w:tcBorders>
              <w:top w:val="nil"/>
              <w:bottom w:val="nil"/>
            </w:tcBorders>
            <w:vAlign w:val="center"/>
          </w:tcPr>
          <w:p w14:paraId="56C0ABD7" w14:textId="77777777" w:rsidR="00334E9D" w:rsidRPr="006E786F" w:rsidRDefault="00334E9D" w:rsidP="009B21DE"/>
        </w:tc>
      </w:tr>
      <w:tr w:rsidR="00334E9D" w:rsidRPr="006E786F" w14:paraId="66815E5E" w14:textId="77777777" w:rsidTr="00D063FE">
        <w:trPr>
          <w:trHeight w:val="340"/>
        </w:trPr>
        <w:tc>
          <w:tcPr>
            <w:tcW w:w="142" w:type="dxa"/>
            <w:tcBorders>
              <w:top w:val="nil"/>
              <w:bottom w:val="nil"/>
            </w:tcBorders>
            <w:vAlign w:val="center"/>
          </w:tcPr>
          <w:p w14:paraId="1EFCBEA9" w14:textId="77777777" w:rsidR="00334E9D" w:rsidRPr="006E786F" w:rsidRDefault="00334E9D" w:rsidP="009B21DE"/>
        </w:tc>
        <w:tc>
          <w:tcPr>
            <w:tcW w:w="2288" w:type="dxa"/>
            <w:tcBorders>
              <w:top w:val="single" w:sz="2" w:space="0" w:color="auto"/>
              <w:bottom w:val="single" w:sz="2" w:space="0" w:color="auto"/>
            </w:tcBorders>
            <w:vAlign w:val="center"/>
          </w:tcPr>
          <w:p w14:paraId="612B25F8" w14:textId="77777777" w:rsidR="00334E9D" w:rsidRPr="006E786F" w:rsidRDefault="00334E9D" w:rsidP="009B21DE">
            <w:pPr>
              <w:rPr>
                <w:szCs w:val="20"/>
              </w:rPr>
            </w:pPr>
          </w:p>
        </w:tc>
        <w:tc>
          <w:tcPr>
            <w:tcW w:w="1800" w:type="dxa"/>
            <w:tcBorders>
              <w:top w:val="single" w:sz="2" w:space="0" w:color="auto"/>
              <w:bottom w:val="single" w:sz="2" w:space="0" w:color="auto"/>
            </w:tcBorders>
            <w:vAlign w:val="center"/>
          </w:tcPr>
          <w:p w14:paraId="4F5C8D5C" w14:textId="77777777" w:rsidR="00334E9D" w:rsidRPr="006E786F" w:rsidRDefault="00334E9D" w:rsidP="009B21DE">
            <w:pPr>
              <w:rPr>
                <w:szCs w:val="20"/>
              </w:rPr>
            </w:pPr>
          </w:p>
        </w:tc>
        <w:tc>
          <w:tcPr>
            <w:tcW w:w="5248" w:type="dxa"/>
            <w:tcBorders>
              <w:top w:val="single" w:sz="2" w:space="0" w:color="auto"/>
              <w:bottom w:val="single" w:sz="2" w:space="0" w:color="auto"/>
            </w:tcBorders>
            <w:vAlign w:val="center"/>
          </w:tcPr>
          <w:p w14:paraId="2CA7DC56" w14:textId="77777777" w:rsidR="00334E9D" w:rsidRPr="006E786F" w:rsidRDefault="00334E9D" w:rsidP="009B21DE">
            <w:pPr>
              <w:rPr>
                <w:szCs w:val="20"/>
              </w:rPr>
            </w:pPr>
          </w:p>
        </w:tc>
        <w:tc>
          <w:tcPr>
            <w:tcW w:w="180" w:type="dxa"/>
            <w:tcBorders>
              <w:top w:val="nil"/>
              <w:bottom w:val="nil"/>
            </w:tcBorders>
            <w:vAlign w:val="center"/>
          </w:tcPr>
          <w:p w14:paraId="3EBCA7E2" w14:textId="77777777" w:rsidR="00334E9D" w:rsidRPr="006E786F" w:rsidRDefault="00334E9D" w:rsidP="009B21DE"/>
        </w:tc>
      </w:tr>
      <w:tr w:rsidR="00334E9D" w:rsidRPr="006E786F" w14:paraId="6E227819" w14:textId="77777777" w:rsidTr="00D063FE">
        <w:trPr>
          <w:trHeight w:val="340"/>
        </w:trPr>
        <w:tc>
          <w:tcPr>
            <w:tcW w:w="142" w:type="dxa"/>
            <w:tcBorders>
              <w:top w:val="nil"/>
              <w:bottom w:val="nil"/>
            </w:tcBorders>
            <w:vAlign w:val="center"/>
          </w:tcPr>
          <w:p w14:paraId="0C0E311D" w14:textId="77777777" w:rsidR="00334E9D" w:rsidRPr="006E786F" w:rsidRDefault="00334E9D" w:rsidP="009B21DE"/>
        </w:tc>
        <w:tc>
          <w:tcPr>
            <w:tcW w:w="2288" w:type="dxa"/>
            <w:tcBorders>
              <w:top w:val="single" w:sz="2" w:space="0" w:color="auto"/>
              <w:bottom w:val="single" w:sz="2" w:space="0" w:color="auto"/>
            </w:tcBorders>
            <w:vAlign w:val="center"/>
          </w:tcPr>
          <w:p w14:paraId="177EEDC5" w14:textId="77777777" w:rsidR="00334E9D" w:rsidRPr="006E786F" w:rsidRDefault="00334E9D" w:rsidP="009B21DE">
            <w:pPr>
              <w:rPr>
                <w:szCs w:val="20"/>
              </w:rPr>
            </w:pPr>
          </w:p>
        </w:tc>
        <w:tc>
          <w:tcPr>
            <w:tcW w:w="1800" w:type="dxa"/>
            <w:tcBorders>
              <w:top w:val="single" w:sz="2" w:space="0" w:color="auto"/>
              <w:bottom w:val="single" w:sz="2" w:space="0" w:color="auto"/>
            </w:tcBorders>
            <w:vAlign w:val="center"/>
          </w:tcPr>
          <w:p w14:paraId="7B7455EF" w14:textId="77777777" w:rsidR="00334E9D" w:rsidRPr="006E786F" w:rsidRDefault="00334E9D" w:rsidP="009B21DE">
            <w:pPr>
              <w:rPr>
                <w:szCs w:val="20"/>
              </w:rPr>
            </w:pPr>
          </w:p>
        </w:tc>
        <w:tc>
          <w:tcPr>
            <w:tcW w:w="5248" w:type="dxa"/>
            <w:tcBorders>
              <w:top w:val="single" w:sz="2" w:space="0" w:color="auto"/>
              <w:bottom w:val="single" w:sz="2" w:space="0" w:color="auto"/>
            </w:tcBorders>
            <w:vAlign w:val="center"/>
          </w:tcPr>
          <w:p w14:paraId="3911BAF2" w14:textId="77777777" w:rsidR="00334E9D" w:rsidRPr="006E786F" w:rsidRDefault="00334E9D" w:rsidP="009B21DE">
            <w:pPr>
              <w:rPr>
                <w:szCs w:val="20"/>
              </w:rPr>
            </w:pPr>
          </w:p>
        </w:tc>
        <w:tc>
          <w:tcPr>
            <w:tcW w:w="180" w:type="dxa"/>
            <w:tcBorders>
              <w:top w:val="nil"/>
              <w:bottom w:val="nil"/>
            </w:tcBorders>
            <w:vAlign w:val="center"/>
          </w:tcPr>
          <w:p w14:paraId="783D98F9" w14:textId="77777777" w:rsidR="00334E9D" w:rsidRPr="006E786F" w:rsidRDefault="00334E9D" w:rsidP="009B21DE"/>
        </w:tc>
      </w:tr>
      <w:tr w:rsidR="00334E9D" w:rsidRPr="006E786F" w14:paraId="7E8C2BCB" w14:textId="77777777" w:rsidTr="00D063FE">
        <w:trPr>
          <w:trHeight w:val="340"/>
        </w:trPr>
        <w:tc>
          <w:tcPr>
            <w:tcW w:w="142" w:type="dxa"/>
            <w:tcBorders>
              <w:top w:val="nil"/>
              <w:bottom w:val="nil"/>
            </w:tcBorders>
            <w:vAlign w:val="center"/>
          </w:tcPr>
          <w:p w14:paraId="3B6649CC" w14:textId="77777777" w:rsidR="00334E9D" w:rsidRPr="006E786F" w:rsidRDefault="00334E9D" w:rsidP="009B21DE"/>
        </w:tc>
        <w:tc>
          <w:tcPr>
            <w:tcW w:w="2288" w:type="dxa"/>
            <w:tcBorders>
              <w:top w:val="single" w:sz="2" w:space="0" w:color="auto"/>
              <w:bottom w:val="single" w:sz="2" w:space="0" w:color="auto"/>
            </w:tcBorders>
            <w:vAlign w:val="center"/>
          </w:tcPr>
          <w:p w14:paraId="5E29F48B" w14:textId="77777777" w:rsidR="00334E9D" w:rsidRPr="006E786F" w:rsidRDefault="00334E9D" w:rsidP="009B21DE">
            <w:pPr>
              <w:rPr>
                <w:szCs w:val="20"/>
              </w:rPr>
            </w:pPr>
          </w:p>
        </w:tc>
        <w:tc>
          <w:tcPr>
            <w:tcW w:w="1800" w:type="dxa"/>
            <w:tcBorders>
              <w:top w:val="single" w:sz="2" w:space="0" w:color="auto"/>
              <w:bottom w:val="single" w:sz="2" w:space="0" w:color="auto"/>
            </w:tcBorders>
            <w:vAlign w:val="center"/>
          </w:tcPr>
          <w:p w14:paraId="0A9765BF" w14:textId="77777777" w:rsidR="00334E9D" w:rsidRPr="006E786F" w:rsidRDefault="00334E9D" w:rsidP="009B21DE">
            <w:pPr>
              <w:rPr>
                <w:szCs w:val="20"/>
              </w:rPr>
            </w:pPr>
          </w:p>
        </w:tc>
        <w:tc>
          <w:tcPr>
            <w:tcW w:w="5248" w:type="dxa"/>
            <w:tcBorders>
              <w:top w:val="single" w:sz="2" w:space="0" w:color="auto"/>
              <w:bottom w:val="single" w:sz="2" w:space="0" w:color="auto"/>
            </w:tcBorders>
            <w:vAlign w:val="center"/>
          </w:tcPr>
          <w:p w14:paraId="6D26FD6B" w14:textId="77777777" w:rsidR="00334E9D" w:rsidRPr="006E786F" w:rsidRDefault="00334E9D" w:rsidP="009B21DE">
            <w:pPr>
              <w:rPr>
                <w:szCs w:val="20"/>
              </w:rPr>
            </w:pPr>
          </w:p>
        </w:tc>
        <w:tc>
          <w:tcPr>
            <w:tcW w:w="180" w:type="dxa"/>
            <w:tcBorders>
              <w:top w:val="nil"/>
              <w:bottom w:val="nil"/>
            </w:tcBorders>
            <w:vAlign w:val="center"/>
          </w:tcPr>
          <w:p w14:paraId="0BD4D215" w14:textId="77777777" w:rsidR="00334E9D" w:rsidRPr="006E786F" w:rsidRDefault="00334E9D" w:rsidP="009B21DE"/>
        </w:tc>
      </w:tr>
      <w:tr w:rsidR="00334E9D" w:rsidRPr="006E786F" w14:paraId="77BB0668" w14:textId="77777777" w:rsidTr="00D063FE">
        <w:trPr>
          <w:trHeight w:val="340"/>
        </w:trPr>
        <w:tc>
          <w:tcPr>
            <w:tcW w:w="142" w:type="dxa"/>
            <w:tcBorders>
              <w:top w:val="nil"/>
              <w:bottom w:val="nil"/>
            </w:tcBorders>
            <w:vAlign w:val="center"/>
          </w:tcPr>
          <w:p w14:paraId="6279057A" w14:textId="77777777" w:rsidR="00334E9D" w:rsidRPr="006E786F" w:rsidRDefault="00334E9D" w:rsidP="009B21DE"/>
        </w:tc>
        <w:tc>
          <w:tcPr>
            <w:tcW w:w="2288" w:type="dxa"/>
            <w:tcBorders>
              <w:top w:val="single" w:sz="2" w:space="0" w:color="auto"/>
              <w:bottom w:val="single" w:sz="2" w:space="0" w:color="auto"/>
            </w:tcBorders>
            <w:vAlign w:val="center"/>
          </w:tcPr>
          <w:p w14:paraId="57D4078A" w14:textId="77777777" w:rsidR="00334E9D" w:rsidRPr="006E786F" w:rsidRDefault="00334E9D" w:rsidP="009B21DE">
            <w:pPr>
              <w:rPr>
                <w:szCs w:val="20"/>
              </w:rPr>
            </w:pPr>
          </w:p>
        </w:tc>
        <w:tc>
          <w:tcPr>
            <w:tcW w:w="1800" w:type="dxa"/>
            <w:tcBorders>
              <w:top w:val="single" w:sz="2" w:space="0" w:color="auto"/>
              <w:bottom w:val="single" w:sz="2" w:space="0" w:color="auto"/>
            </w:tcBorders>
            <w:vAlign w:val="center"/>
          </w:tcPr>
          <w:p w14:paraId="7C321A63" w14:textId="77777777" w:rsidR="00334E9D" w:rsidRPr="006E786F" w:rsidRDefault="00334E9D" w:rsidP="009B21DE">
            <w:pPr>
              <w:rPr>
                <w:szCs w:val="20"/>
              </w:rPr>
            </w:pPr>
          </w:p>
        </w:tc>
        <w:tc>
          <w:tcPr>
            <w:tcW w:w="5248" w:type="dxa"/>
            <w:tcBorders>
              <w:top w:val="single" w:sz="2" w:space="0" w:color="auto"/>
              <w:bottom w:val="single" w:sz="2" w:space="0" w:color="auto"/>
            </w:tcBorders>
            <w:vAlign w:val="center"/>
          </w:tcPr>
          <w:p w14:paraId="292B3F54" w14:textId="77777777" w:rsidR="00334E9D" w:rsidRPr="006E786F" w:rsidRDefault="00334E9D" w:rsidP="009B21DE">
            <w:pPr>
              <w:rPr>
                <w:szCs w:val="20"/>
              </w:rPr>
            </w:pPr>
          </w:p>
        </w:tc>
        <w:tc>
          <w:tcPr>
            <w:tcW w:w="180" w:type="dxa"/>
            <w:tcBorders>
              <w:top w:val="nil"/>
              <w:bottom w:val="nil"/>
            </w:tcBorders>
            <w:vAlign w:val="center"/>
          </w:tcPr>
          <w:p w14:paraId="7B293AA0" w14:textId="77777777" w:rsidR="00334E9D" w:rsidRPr="006E786F" w:rsidRDefault="00334E9D" w:rsidP="009B21DE"/>
        </w:tc>
      </w:tr>
      <w:tr w:rsidR="00334E9D" w:rsidRPr="006E786F" w14:paraId="39F9079E" w14:textId="77777777" w:rsidTr="00D063FE">
        <w:trPr>
          <w:trHeight w:val="340"/>
        </w:trPr>
        <w:tc>
          <w:tcPr>
            <w:tcW w:w="142" w:type="dxa"/>
            <w:tcBorders>
              <w:top w:val="nil"/>
              <w:bottom w:val="nil"/>
            </w:tcBorders>
            <w:vAlign w:val="center"/>
          </w:tcPr>
          <w:p w14:paraId="5CF1AE67" w14:textId="77777777" w:rsidR="00334E9D" w:rsidRPr="006E786F" w:rsidRDefault="00334E9D" w:rsidP="009B21DE"/>
        </w:tc>
        <w:tc>
          <w:tcPr>
            <w:tcW w:w="2288" w:type="dxa"/>
            <w:tcBorders>
              <w:top w:val="single" w:sz="2" w:space="0" w:color="auto"/>
              <w:bottom w:val="single" w:sz="2" w:space="0" w:color="auto"/>
            </w:tcBorders>
            <w:vAlign w:val="center"/>
          </w:tcPr>
          <w:p w14:paraId="3EBC918A" w14:textId="77777777" w:rsidR="00334E9D" w:rsidRPr="006E786F" w:rsidRDefault="00334E9D" w:rsidP="009B21DE">
            <w:pPr>
              <w:rPr>
                <w:szCs w:val="20"/>
              </w:rPr>
            </w:pPr>
          </w:p>
        </w:tc>
        <w:tc>
          <w:tcPr>
            <w:tcW w:w="1800" w:type="dxa"/>
            <w:tcBorders>
              <w:top w:val="single" w:sz="2" w:space="0" w:color="auto"/>
              <w:bottom w:val="single" w:sz="2" w:space="0" w:color="auto"/>
            </w:tcBorders>
            <w:vAlign w:val="center"/>
          </w:tcPr>
          <w:p w14:paraId="63283917" w14:textId="77777777" w:rsidR="00334E9D" w:rsidRPr="006E786F" w:rsidRDefault="00334E9D" w:rsidP="009B21DE">
            <w:pPr>
              <w:rPr>
                <w:szCs w:val="20"/>
              </w:rPr>
            </w:pPr>
          </w:p>
        </w:tc>
        <w:tc>
          <w:tcPr>
            <w:tcW w:w="5248" w:type="dxa"/>
            <w:tcBorders>
              <w:top w:val="single" w:sz="2" w:space="0" w:color="auto"/>
              <w:bottom w:val="single" w:sz="2" w:space="0" w:color="auto"/>
            </w:tcBorders>
            <w:vAlign w:val="center"/>
          </w:tcPr>
          <w:p w14:paraId="19231F05" w14:textId="77777777" w:rsidR="00334E9D" w:rsidRPr="006E786F" w:rsidRDefault="00334E9D" w:rsidP="009B21DE">
            <w:pPr>
              <w:rPr>
                <w:szCs w:val="20"/>
              </w:rPr>
            </w:pPr>
          </w:p>
        </w:tc>
        <w:tc>
          <w:tcPr>
            <w:tcW w:w="180" w:type="dxa"/>
            <w:tcBorders>
              <w:top w:val="nil"/>
              <w:bottom w:val="nil"/>
            </w:tcBorders>
            <w:vAlign w:val="center"/>
          </w:tcPr>
          <w:p w14:paraId="7369B95D" w14:textId="77777777" w:rsidR="00334E9D" w:rsidRPr="006E786F" w:rsidRDefault="00334E9D" w:rsidP="009B21DE"/>
        </w:tc>
      </w:tr>
      <w:tr w:rsidR="00334E9D" w:rsidRPr="006E786F" w14:paraId="558CA534" w14:textId="77777777" w:rsidTr="00D063FE">
        <w:trPr>
          <w:trHeight w:val="340"/>
        </w:trPr>
        <w:tc>
          <w:tcPr>
            <w:tcW w:w="142" w:type="dxa"/>
            <w:tcBorders>
              <w:top w:val="nil"/>
              <w:bottom w:val="nil"/>
            </w:tcBorders>
            <w:vAlign w:val="center"/>
          </w:tcPr>
          <w:p w14:paraId="21A6025B" w14:textId="77777777" w:rsidR="00334E9D" w:rsidRPr="006E786F" w:rsidRDefault="00334E9D" w:rsidP="009B21DE"/>
        </w:tc>
        <w:tc>
          <w:tcPr>
            <w:tcW w:w="2288" w:type="dxa"/>
            <w:tcBorders>
              <w:top w:val="single" w:sz="2" w:space="0" w:color="auto"/>
              <w:bottom w:val="single" w:sz="2" w:space="0" w:color="auto"/>
            </w:tcBorders>
            <w:vAlign w:val="center"/>
          </w:tcPr>
          <w:p w14:paraId="78B51B3F" w14:textId="77777777" w:rsidR="00334E9D" w:rsidRPr="006E786F" w:rsidRDefault="00334E9D" w:rsidP="009B21DE">
            <w:pPr>
              <w:rPr>
                <w:szCs w:val="20"/>
              </w:rPr>
            </w:pPr>
          </w:p>
        </w:tc>
        <w:tc>
          <w:tcPr>
            <w:tcW w:w="1800" w:type="dxa"/>
            <w:tcBorders>
              <w:top w:val="single" w:sz="2" w:space="0" w:color="auto"/>
              <w:bottom w:val="single" w:sz="2" w:space="0" w:color="auto"/>
            </w:tcBorders>
            <w:vAlign w:val="center"/>
          </w:tcPr>
          <w:p w14:paraId="56E336F2" w14:textId="77777777" w:rsidR="00334E9D" w:rsidRPr="006E786F" w:rsidRDefault="00334E9D" w:rsidP="009B21DE">
            <w:pPr>
              <w:rPr>
                <w:szCs w:val="20"/>
              </w:rPr>
            </w:pPr>
          </w:p>
        </w:tc>
        <w:tc>
          <w:tcPr>
            <w:tcW w:w="5248" w:type="dxa"/>
            <w:tcBorders>
              <w:top w:val="single" w:sz="2" w:space="0" w:color="auto"/>
              <w:bottom w:val="single" w:sz="2" w:space="0" w:color="auto"/>
            </w:tcBorders>
            <w:vAlign w:val="center"/>
          </w:tcPr>
          <w:p w14:paraId="65BFD3E1" w14:textId="77777777" w:rsidR="00334E9D" w:rsidRPr="006E786F" w:rsidRDefault="00334E9D" w:rsidP="009B21DE">
            <w:pPr>
              <w:rPr>
                <w:szCs w:val="20"/>
              </w:rPr>
            </w:pPr>
          </w:p>
        </w:tc>
        <w:tc>
          <w:tcPr>
            <w:tcW w:w="180" w:type="dxa"/>
            <w:tcBorders>
              <w:top w:val="nil"/>
              <w:bottom w:val="nil"/>
            </w:tcBorders>
            <w:vAlign w:val="center"/>
          </w:tcPr>
          <w:p w14:paraId="0B304325" w14:textId="77777777" w:rsidR="00334E9D" w:rsidRPr="006E786F" w:rsidRDefault="00334E9D" w:rsidP="009B21DE"/>
        </w:tc>
      </w:tr>
      <w:tr w:rsidR="00334E9D" w:rsidRPr="006E786F" w14:paraId="7BFCBBB3" w14:textId="77777777" w:rsidTr="00D063FE">
        <w:trPr>
          <w:trHeight w:val="340"/>
        </w:trPr>
        <w:tc>
          <w:tcPr>
            <w:tcW w:w="142" w:type="dxa"/>
            <w:tcBorders>
              <w:top w:val="nil"/>
              <w:bottom w:val="nil"/>
            </w:tcBorders>
            <w:vAlign w:val="center"/>
          </w:tcPr>
          <w:p w14:paraId="0FAA8FAA" w14:textId="77777777" w:rsidR="00334E9D" w:rsidRPr="006E786F" w:rsidRDefault="00334E9D" w:rsidP="009B21DE"/>
        </w:tc>
        <w:tc>
          <w:tcPr>
            <w:tcW w:w="2288" w:type="dxa"/>
            <w:tcBorders>
              <w:top w:val="single" w:sz="2" w:space="0" w:color="auto"/>
              <w:bottom w:val="single" w:sz="2" w:space="0" w:color="auto"/>
            </w:tcBorders>
            <w:vAlign w:val="center"/>
          </w:tcPr>
          <w:p w14:paraId="1D562315" w14:textId="77777777" w:rsidR="00334E9D" w:rsidRPr="006E786F" w:rsidRDefault="00334E9D" w:rsidP="009B21DE">
            <w:pPr>
              <w:rPr>
                <w:szCs w:val="20"/>
              </w:rPr>
            </w:pPr>
          </w:p>
        </w:tc>
        <w:tc>
          <w:tcPr>
            <w:tcW w:w="1800" w:type="dxa"/>
            <w:tcBorders>
              <w:top w:val="single" w:sz="2" w:space="0" w:color="auto"/>
              <w:bottom w:val="single" w:sz="2" w:space="0" w:color="auto"/>
            </w:tcBorders>
            <w:vAlign w:val="center"/>
          </w:tcPr>
          <w:p w14:paraId="0C8CAA8F" w14:textId="77777777" w:rsidR="00334E9D" w:rsidRPr="006E786F" w:rsidRDefault="00334E9D" w:rsidP="009B21DE">
            <w:pPr>
              <w:rPr>
                <w:szCs w:val="20"/>
              </w:rPr>
            </w:pPr>
          </w:p>
        </w:tc>
        <w:tc>
          <w:tcPr>
            <w:tcW w:w="5248" w:type="dxa"/>
            <w:tcBorders>
              <w:top w:val="single" w:sz="2" w:space="0" w:color="auto"/>
              <w:bottom w:val="single" w:sz="2" w:space="0" w:color="auto"/>
            </w:tcBorders>
            <w:vAlign w:val="center"/>
          </w:tcPr>
          <w:p w14:paraId="0B77DFD5" w14:textId="77777777" w:rsidR="00334E9D" w:rsidRPr="006E786F" w:rsidRDefault="00334E9D" w:rsidP="009B21DE">
            <w:pPr>
              <w:rPr>
                <w:szCs w:val="20"/>
              </w:rPr>
            </w:pPr>
          </w:p>
        </w:tc>
        <w:tc>
          <w:tcPr>
            <w:tcW w:w="180" w:type="dxa"/>
            <w:tcBorders>
              <w:top w:val="nil"/>
              <w:bottom w:val="nil"/>
            </w:tcBorders>
            <w:vAlign w:val="center"/>
          </w:tcPr>
          <w:p w14:paraId="10D2A47B" w14:textId="77777777" w:rsidR="00334E9D" w:rsidRPr="006E786F" w:rsidRDefault="00334E9D" w:rsidP="009B21DE"/>
        </w:tc>
      </w:tr>
      <w:tr w:rsidR="00334E9D" w:rsidRPr="006E786F" w14:paraId="7ECEADAD" w14:textId="77777777" w:rsidTr="00D063FE">
        <w:trPr>
          <w:trHeight w:val="340"/>
        </w:trPr>
        <w:tc>
          <w:tcPr>
            <w:tcW w:w="142" w:type="dxa"/>
            <w:tcBorders>
              <w:top w:val="nil"/>
              <w:bottom w:val="nil"/>
            </w:tcBorders>
            <w:vAlign w:val="center"/>
          </w:tcPr>
          <w:p w14:paraId="29B9CAFF" w14:textId="77777777" w:rsidR="00334E9D" w:rsidRPr="006E786F" w:rsidRDefault="00334E9D" w:rsidP="009B21DE"/>
        </w:tc>
        <w:tc>
          <w:tcPr>
            <w:tcW w:w="2288" w:type="dxa"/>
            <w:tcBorders>
              <w:top w:val="single" w:sz="2" w:space="0" w:color="auto"/>
              <w:bottom w:val="single" w:sz="2" w:space="0" w:color="auto"/>
            </w:tcBorders>
            <w:vAlign w:val="center"/>
          </w:tcPr>
          <w:p w14:paraId="57AD73F9" w14:textId="77777777" w:rsidR="00334E9D" w:rsidRPr="006E786F" w:rsidRDefault="00334E9D" w:rsidP="009B21DE">
            <w:pPr>
              <w:rPr>
                <w:szCs w:val="20"/>
              </w:rPr>
            </w:pPr>
          </w:p>
        </w:tc>
        <w:tc>
          <w:tcPr>
            <w:tcW w:w="1800" w:type="dxa"/>
            <w:tcBorders>
              <w:top w:val="single" w:sz="2" w:space="0" w:color="auto"/>
              <w:bottom w:val="single" w:sz="2" w:space="0" w:color="auto"/>
            </w:tcBorders>
            <w:vAlign w:val="center"/>
          </w:tcPr>
          <w:p w14:paraId="34470168" w14:textId="77777777" w:rsidR="00334E9D" w:rsidRPr="006E786F" w:rsidRDefault="00334E9D" w:rsidP="009B21DE">
            <w:pPr>
              <w:rPr>
                <w:szCs w:val="20"/>
              </w:rPr>
            </w:pPr>
          </w:p>
        </w:tc>
        <w:tc>
          <w:tcPr>
            <w:tcW w:w="5248" w:type="dxa"/>
            <w:tcBorders>
              <w:top w:val="single" w:sz="2" w:space="0" w:color="auto"/>
              <w:bottom w:val="single" w:sz="2" w:space="0" w:color="auto"/>
            </w:tcBorders>
            <w:vAlign w:val="center"/>
          </w:tcPr>
          <w:p w14:paraId="230DC67A" w14:textId="77777777" w:rsidR="00334E9D" w:rsidRPr="006E786F" w:rsidRDefault="00334E9D" w:rsidP="009B21DE">
            <w:pPr>
              <w:rPr>
                <w:szCs w:val="20"/>
              </w:rPr>
            </w:pPr>
          </w:p>
        </w:tc>
        <w:tc>
          <w:tcPr>
            <w:tcW w:w="180" w:type="dxa"/>
            <w:tcBorders>
              <w:top w:val="nil"/>
              <w:bottom w:val="nil"/>
            </w:tcBorders>
            <w:vAlign w:val="center"/>
          </w:tcPr>
          <w:p w14:paraId="62840C09" w14:textId="77777777" w:rsidR="00334E9D" w:rsidRPr="006E786F" w:rsidRDefault="00334E9D" w:rsidP="009B21DE"/>
        </w:tc>
      </w:tr>
      <w:tr w:rsidR="00334E9D" w:rsidRPr="006E786F" w14:paraId="1EB28385" w14:textId="77777777" w:rsidTr="00D063FE">
        <w:trPr>
          <w:trHeight w:val="340"/>
        </w:trPr>
        <w:tc>
          <w:tcPr>
            <w:tcW w:w="142" w:type="dxa"/>
            <w:tcBorders>
              <w:top w:val="nil"/>
              <w:bottom w:val="nil"/>
            </w:tcBorders>
            <w:vAlign w:val="center"/>
          </w:tcPr>
          <w:p w14:paraId="59E9C214" w14:textId="77777777" w:rsidR="00334E9D" w:rsidRPr="006E786F" w:rsidRDefault="00334E9D" w:rsidP="009B21DE"/>
        </w:tc>
        <w:tc>
          <w:tcPr>
            <w:tcW w:w="2288" w:type="dxa"/>
            <w:tcBorders>
              <w:top w:val="single" w:sz="2" w:space="0" w:color="auto"/>
              <w:bottom w:val="single" w:sz="2" w:space="0" w:color="auto"/>
            </w:tcBorders>
            <w:vAlign w:val="center"/>
          </w:tcPr>
          <w:p w14:paraId="77C75965" w14:textId="77777777" w:rsidR="00334E9D" w:rsidRPr="006E786F" w:rsidRDefault="00334E9D" w:rsidP="009B21DE">
            <w:pPr>
              <w:rPr>
                <w:szCs w:val="20"/>
              </w:rPr>
            </w:pPr>
          </w:p>
        </w:tc>
        <w:tc>
          <w:tcPr>
            <w:tcW w:w="1800" w:type="dxa"/>
            <w:tcBorders>
              <w:top w:val="single" w:sz="2" w:space="0" w:color="auto"/>
              <w:bottom w:val="single" w:sz="2" w:space="0" w:color="auto"/>
            </w:tcBorders>
            <w:vAlign w:val="center"/>
          </w:tcPr>
          <w:p w14:paraId="35BD799E" w14:textId="77777777" w:rsidR="00334E9D" w:rsidRPr="006E786F" w:rsidRDefault="00334E9D" w:rsidP="009B21DE">
            <w:pPr>
              <w:rPr>
                <w:szCs w:val="20"/>
              </w:rPr>
            </w:pPr>
          </w:p>
        </w:tc>
        <w:tc>
          <w:tcPr>
            <w:tcW w:w="5248" w:type="dxa"/>
            <w:tcBorders>
              <w:top w:val="single" w:sz="2" w:space="0" w:color="auto"/>
              <w:bottom w:val="single" w:sz="2" w:space="0" w:color="auto"/>
            </w:tcBorders>
            <w:vAlign w:val="center"/>
          </w:tcPr>
          <w:p w14:paraId="40EF7B0A" w14:textId="77777777" w:rsidR="00334E9D" w:rsidRPr="006E786F" w:rsidRDefault="00334E9D" w:rsidP="009B21DE">
            <w:pPr>
              <w:rPr>
                <w:szCs w:val="20"/>
              </w:rPr>
            </w:pPr>
          </w:p>
        </w:tc>
        <w:tc>
          <w:tcPr>
            <w:tcW w:w="180" w:type="dxa"/>
            <w:tcBorders>
              <w:top w:val="nil"/>
              <w:bottom w:val="nil"/>
            </w:tcBorders>
            <w:vAlign w:val="center"/>
          </w:tcPr>
          <w:p w14:paraId="3E5003E7" w14:textId="77777777" w:rsidR="00334E9D" w:rsidRPr="006E786F" w:rsidRDefault="00334E9D" w:rsidP="009B21DE"/>
        </w:tc>
      </w:tr>
      <w:tr w:rsidR="00334E9D" w:rsidRPr="006E786F" w14:paraId="406ED5CE" w14:textId="77777777" w:rsidTr="00D063FE">
        <w:trPr>
          <w:trHeight w:val="340"/>
        </w:trPr>
        <w:tc>
          <w:tcPr>
            <w:tcW w:w="142" w:type="dxa"/>
            <w:tcBorders>
              <w:top w:val="nil"/>
              <w:bottom w:val="nil"/>
            </w:tcBorders>
            <w:vAlign w:val="center"/>
          </w:tcPr>
          <w:p w14:paraId="416C4D8C" w14:textId="77777777" w:rsidR="00334E9D" w:rsidRPr="006E786F" w:rsidRDefault="00334E9D" w:rsidP="009B21DE"/>
        </w:tc>
        <w:tc>
          <w:tcPr>
            <w:tcW w:w="2288" w:type="dxa"/>
            <w:tcBorders>
              <w:top w:val="single" w:sz="2" w:space="0" w:color="auto"/>
              <w:bottom w:val="single" w:sz="2" w:space="0" w:color="auto"/>
            </w:tcBorders>
            <w:vAlign w:val="center"/>
          </w:tcPr>
          <w:p w14:paraId="72E7D198" w14:textId="77777777" w:rsidR="00334E9D" w:rsidRPr="006E786F" w:rsidRDefault="00334E9D" w:rsidP="009B21DE">
            <w:pPr>
              <w:rPr>
                <w:szCs w:val="20"/>
              </w:rPr>
            </w:pPr>
          </w:p>
        </w:tc>
        <w:tc>
          <w:tcPr>
            <w:tcW w:w="1800" w:type="dxa"/>
            <w:tcBorders>
              <w:top w:val="single" w:sz="2" w:space="0" w:color="auto"/>
              <w:bottom w:val="single" w:sz="2" w:space="0" w:color="auto"/>
            </w:tcBorders>
            <w:vAlign w:val="center"/>
          </w:tcPr>
          <w:p w14:paraId="426096F9" w14:textId="77777777" w:rsidR="00334E9D" w:rsidRPr="006E786F" w:rsidRDefault="00334E9D" w:rsidP="009B21DE">
            <w:pPr>
              <w:rPr>
                <w:szCs w:val="20"/>
              </w:rPr>
            </w:pPr>
          </w:p>
        </w:tc>
        <w:tc>
          <w:tcPr>
            <w:tcW w:w="5248" w:type="dxa"/>
            <w:tcBorders>
              <w:top w:val="single" w:sz="2" w:space="0" w:color="auto"/>
              <w:bottom w:val="single" w:sz="2" w:space="0" w:color="auto"/>
            </w:tcBorders>
            <w:vAlign w:val="center"/>
          </w:tcPr>
          <w:p w14:paraId="0E8CB7E2" w14:textId="77777777" w:rsidR="00334E9D" w:rsidRPr="006E786F" w:rsidRDefault="00334E9D" w:rsidP="009B21DE">
            <w:pPr>
              <w:rPr>
                <w:szCs w:val="20"/>
              </w:rPr>
            </w:pPr>
          </w:p>
        </w:tc>
        <w:tc>
          <w:tcPr>
            <w:tcW w:w="180" w:type="dxa"/>
            <w:tcBorders>
              <w:top w:val="nil"/>
              <w:bottom w:val="nil"/>
            </w:tcBorders>
            <w:vAlign w:val="center"/>
          </w:tcPr>
          <w:p w14:paraId="47772262" w14:textId="77777777" w:rsidR="00334E9D" w:rsidRPr="006E786F" w:rsidRDefault="00334E9D" w:rsidP="009B21DE"/>
        </w:tc>
      </w:tr>
      <w:tr w:rsidR="00C6162D" w:rsidRPr="006E786F" w14:paraId="287DCBC2" w14:textId="77777777" w:rsidTr="00D063FE">
        <w:trPr>
          <w:trHeight w:val="340"/>
        </w:trPr>
        <w:tc>
          <w:tcPr>
            <w:tcW w:w="142" w:type="dxa"/>
            <w:tcBorders>
              <w:top w:val="nil"/>
              <w:bottom w:val="nil"/>
            </w:tcBorders>
            <w:vAlign w:val="center"/>
          </w:tcPr>
          <w:p w14:paraId="0BD1CC9E" w14:textId="77777777" w:rsidR="00C6162D" w:rsidRPr="006E786F" w:rsidRDefault="00C6162D" w:rsidP="009B21DE"/>
        </w:tc>
        <w:tc>
          <w:tcPr>
            <w:tcW w:w="2288" w:type="dxa"/>
            <w:tcBorders>
              <w:top w:val="single" w:sz="2" w:space="0" w:color="auto"/>
              <w:bottom w:val="single" w:sz="2" w:space="0" w:color="auto"/>
            </w:tcBorders>
            <w:vAlign w:val="center"/>
          </w:tcPr>
          <w:p w14:paraId="0AA38711" w14:textId="77777777" w:rsidR="00C6162D" w:rsidRPr="006E786F" w:rsidRDefault="00C6162D" w:rsidP="009B21DE">
            <w:pPr>
              <w:rPr>
                <w:szCs w:val="20"/>
              </w:rPr>
            </w:pPr>
          </w:p>
        </w:tc>
        <w:tc>
          <w:tcPr>
            <w:tcW w:w="1800" w:type="dxa"/>
            <w:tcBorders>
              <w:top w:val="single" w:sz="2" w:space="0" w:color="auto"/>
              <w:bottom w:val="single" w:sz="2" w:space="0" w:color="auto"/>
            </w:tcBorders>
            <w:vAlign w:val="center"/>
          </w:tcPr>
          <w:p w14:paraId="3E815D75" w14:textId="77777777" w:rsidR="00C6162D" w:rsidRPr="006E786F" w:rsidRDefault="00C6162D" w:rsidP="009B21DE">
            <w:pPr>
              <w:rPr>
                <w:szCs w:val="20"/>
              </w:rPr>
            </w:pPr>
          </w:p>
        </w:tc>
        <w:tc>
          <w:tcPr>
            <w:tcW w:w="5248" w:type="dxa"/>
            <w:tcBorders>
              <w:top w:val="single" w:sz="2" w:space="0" w:color="auto"/>
              <w:bottom w:val="single" w:sz="2" w:space="0" w:color="auto"/>
            </w:tcBorders>
            <w:vAlign w:val="center"/>
          </w:tcPr>
          <w:p w14:paraId="03EB39E2" w14:textId="77777777" w:rsidR="00C6162D" w:rsidRPr="006E786F" w:rsidRDefault="00C6162D" w:rsidP="009B21DE">
            <w:pPr>
              <w:rPr>
                <w:szCs w:val="20"/>
              </w:rPr>
            </w:pPr>
          </w:p>
        </w:tc>
        <w:tc>
          <w:tcPr>
            <w:tcW w:w="180" w:type="dxa"/>
            <w:tcBorders>
              <w:top w:val="nil"/>
              <w:bottom w:val="nil"/>
            </w:tcBorders>
            <w:vAlign w:val="center"/>
          </w:tcPr>
          <w:p w14:paraId="7218478C" w14:textId="77777777" w:rsidR="00C6162D" w:rsidRPr="006E786F" w:rsidRDefault="00C6162D" w:rsidP="009B21DE"/>
        </w:tc>
      </w:tr>
      <w:tr w:rsidR="00334E9D" w:rsidRPr="006E786F" w14:paraId="5B8475BA" w14:textId="77777777" w:rsidTr="00D063FE">
        <w:trPr>
          <w:trHeight w:val="340"/>
        </w:trPr>
        <w:tc>
          <w:tcPr>
            <w:tcW w:w="142" w:type="dxa"/>
            <w:tcBorders>
              <w:top w:val="nil"/>
              <w:bottom w:val="nil"/>
            </w:tcBorders>
            <w:vAlign w:val="center"/>
          </w:tcPr>
          <w:p w14:paraId="56349C0A" w14:textId="77777777" w:rsidR="00334E9D" w:rsidRPr="006E786F" w:rsidRDefault="00334E9D" w:rsidP="009B21DE"/>
        </w:tc>
        <w:tc>
          <w:tcPr>
            <w:tcW w:w="2288" w:type="dxa"/>
            <w:tcBorders>
              <w:top w:val="single" w:sz="2" w:space="0" w:color="auto"/>
              <w:bottom w:val="single" w:sz="2" w:space="0" w:color="auto"/>
            </w:tcBorders>
            <w:vAlign w:val="center"/>
          </w:tcPr>
          <w:p w14:paraId="3B530A31" w14:textId="77777777" w:rsidR="00334E9D" w:rsidRPr="006E786F" w:rsidRDefault="00334E9D" w:rsidP="009B21DE">
            <w:pPr>
              <w:rPr>
                <w:szCs w:val="20"/>
              </w:rPr>
            </w:pPr>
          </w:p>
        </w:tc>
        <w:tc>
          <w:tcPr>
            <w:tcW w:w="1800" w:type="dxa"/>
            <w:tcBorders>
              <w:top w:val="single" w:sz="2" w:space="0" w:color="auto"/>
              <w:bottom w:val="single" w:sz="2" w:space="0" w:color="auto"/>
            </w:tcBorders>
            <w:vAlign w:val="center"/>
          </w:tcPr>
          <w:p w14:paraId="7BBADC7A" w14:textId="77777777" w:rsidR="00334E9D" w:rsidRPr="006E786F" w:rsidRDefault="00334E9D" w:rsidP="009B21DE">
            <w:pPr>
              <w:rPr>
                <w:szCs w:val="20"/>
              </w:rPr>
            </w:pPr>
          </w:p>
        </w:tc>
        <w:tc>
          <w:tcPr>
            <w:tcW w:w="5248" w:type="dxa"/>
            <w:tcBorders>
              <w:top w:val="single" w:sz="2" w:space="0" w:color="auto"/>
              <w:bottom w:val="single" w:sz="2" w:space="0" w:color="auto"/>
            </w:tcBorders>
            <w:vAlign w:val="center"/>
          </w:tcPr>
          <w:p w14:paraId="4AA93CFD" w14:textId="77777777" w:rsidR="00334E9D" w:rsidRPr="006E786F" w:rsidRDefault="00334E9D" w:rsidP="009B21DE">
            <w:pPr>
              <w:rPr>
                <w:szCs w:val="20"/>
              </w:rPr>
            </w:pPr>
          </w:p>
        </w:tc>
        <w:tc>
          <w:tcPr>
            <w:tcW w:w="180" w:type="dxa"/>
            <w:tcBorders>
              <w:top w:val="nil"/>
              <w:bottom w:val="nil"/>
            </w:tcBorders>
            <w:vAlign w:val="center"/>
          </w:tcPr>
          <w:p w14:paraId="59959BBD" w14:textId="77777777" w:rsidR="00334E9D" w:rsidRPr="006E786F" w:rsidRDefault="00334E9D" w:rsidP="009B21DE"/>
        </w:tc>
      </w:tr>
      <w:tr w:rsidR="00334E9D" w:rsidRPr="006E786F" w14:paraId="7835C4E4" w14:textId="77777777" w:rsidTr="00D063FE">
        <w:trPr>
          <w:trHeight w:val="340"/>
        </w:trPr>
        <w:tc>
          <w:tcPr>
            <w:tcW w:w="142" w:type="dxa"/>
            <w:tcBorders>
              <w:top w:val="nil"/>
              <w:bottom w:val="nil"/>
            </w:tcBorders>
            <w:vAlign w:val="center"/>
          </w:tcPr>
          <w:p w14:paraId="3F116E8B" w14:textId="77777777" w:rsidR="00334E9D" w:rsidRPr="006E786F" w:rsidRDefault="00334E9D" w:rsidP="009B21DE"/>
        </w:tc>
        <w:tc>
          <w:tcPr>
            <w:tcW w:w="2288" w:type="dxa"/>
            <w:tcBorders>
              <w:top w:val="single" w:sz="2" w:space="0" w:color="auto"/>
              <w:bottom w:val="single" w:sz="2" w:space="0" w:color="auto"/>
            </w:tcBorders>
            <w:vAlign w:val="center"/>
          </w:tcPr>
          <w:p w14:paraId="1ACA94E7" w14:textId="77777777" w:rsidR="00334E9D" w:rsidRPr="006E786F" w:rsidRDefault="00334E9D" w:rsidP="009B21DE">
            <w:pPr>
              <w:rPr>
                <w:szCs w:val="20"/>
              </w:rPr>
            </w:pPr>
          </w:p>
        </w:tc>
        <w:tc>
          <w:tcPr>
            <w:tcW w:w="1800" w:type="dxa"/>
            <w:tcBorders>
              <w:top w:val="single" w:sz="2" w:space="0" w:color="auto"/>
              <w:bottom w:val="single" w:sz="2" w:space="0" w:color="auto"/>
            </w:tcBorders>
            <w:vAlign w:val="center"/>
          </w:tcPr>
          <w:p w14:paraId="68BF238E" w14:textId="77777777" w:rsidR="00334E9D" w:rsidRPr="006E786F" w:rsidRDefault="00334E9D" w:rsidP="009B21DE">
            <w:pPr>
              <w:rPr>
                <w:szCs w:val="20"/>
              </w:rPr>
            </w:pPr>
          </w:p>
        </w:tc>
        <w:tc>
          <w:tcPr>
            <w:tcW w:w="5248" w:type="dxa"/>
            <w:tcBorders>
              <w:top w:val="single" w:sz="2" w:space="0" w:color="auto"/>
              <w:bottom w:val="single" w:sz="2" w:space="0" w:color="auto"/>
            </w:tcBorders>
            <w:vAlign w:val="center"/>
          </w:tcPr>
          <w:p w14:paraId="07C3DCED" w14:textId="77777777" w:rsidR="00334E9D" w:rsidRPr="006E786F" w:rsidRDefault="00334E9D" w:rsidP="009B21DE">
            <w:pPr>
              <w:rPr>
                <w:szCs w:val="20"/>
              </w:rPr>
            </w:pPr>
          </w:p>
        </w:tc>
        <w:tc>
          <w:tcPr>
            <w:tcW w:w="180" w:type="dxa"/>
            <w:tcBorders>
              <w:top w:val="nil"/>
              <w:bottom w:val="nil"/>
            </w:tcBorders>
            <w:vAlign w:val="center"/>
          </w:tcPr>
          <w:p w14:paraId="7FFF1782" w14:textId="77777777" w:rsidR="00334E9D" w:rsidRPr="006E786F" w:rsidRDefault="00334E9D" w:rsidP="009B21DE"/>
        </w:tc>
      </w:tr>
      <w:tr w:rsidR="00334E9D" w:rsidRPr="006E786F" w14:paraId="0483CF20" w14:textId="77777777" w:rsidTr="00D063FE">
        <w:trPr>
          <w:trHeight w:val="340"/>
        </w:trPr>
        <w:tc>
          <w:tcPr>
            <w:tcW w:w="142" w:type="dxa"/>
            <w:tcBorders>
              <w:top w:val="nil"/>
              <w:bottom w:val="nil"/>
            </w:tcBorders>
            <w:vAlign w:val="center"/>
          </w:tcPr>
          <w:p w14:paraId="41CF69F8" w14:textId="77777777" w:rsidR="00334E9D" w:rsidRPr="006E786F" w:rsidRDefault="00334E9D" w:rsidP="009B21DE"/>
        </w:tc>
        <w:tc>
          <w:tcPr>
            <w:tcW w:w="2288" w:type="dxa"/>
            <w:tcBorders>
              <w:top w:val="single" w:sz="2" w:space="0" w:color="auto"/>
              <w:bottom w:val="single" w:sz="2" w:space="0" w:color="auto"/>
            </w:tcBorders>
            <w:vAlign w:val="center"/>
          </w:tcPr>
          <w:p w14:paraId="4D2134C5" w14:textId="77777777" w:rsidR="00334E9D" w:rsidRPr="006E786F" w:rsidRDefault="00334E9D" w:rsidP="009B21DE">
            <w:pPr>
              <w:rPr>
                <w:szCs w:val="20"/>
              </w:rPr>
            </w:pPr>
          </w:p>
        </w:tc>
        <w:tc>
          <w:tcPr>
            <w:tcW w:w="1800" w:type="dxa"/>
            <w:tcBorders>
              <w:top w:val="single" w:sz="2" w:space="0" w:color="auto"/>
              <w:bottom w:val="single" w:sz="2" w:space="0" w:color="auto"/>
            </w:tcBorders>
            <w:vAlign w:val="center"/>
          </w:tcPr>
          <w:p w14:paraId="0DF25611" w14:textId="77777777" w:rsidR="00334E9D" w:rsidRPr="006E786F" w:rsidRDefault="00334E9D" w:rsidP="009B21DE">
            <w:pPr>
              <w:rPr>
                <w:szCs w:val="20"/>
              </w:rPr>
            </w:pPr>
          </w:p>
        </w:tc>
        <w:tc>
          <w:tcPr>
            <w:tcW w:w="5248" w:type="dxa"/>
            <w:tcBorders>
              <w:top w:val="single" w:sz="2" w:space="0" w:color="auto"/>
              <w:bottom w:val="single" w:sz="2" w:space="0" w:color="auto"/>
            </w:tcBorders>
            <w:vAlign w:val="center"/>
          </w:tcPr>
          <w:p w14:paraId="24DC7E41" w14:textId="77777777" w:rsidR="00334E9D" w:rsidRPr="006E786F" w:rsidRDefault="00334E9D" w:rsidP="009B21DE">
            <w:pPr>
              <w:rPr>
                <w:szCs w:val="20"/>
              </w:rPr>
            </w:pPr>
          </w:p>
        </w:tc>
        <w:tc>
          <w:tcPr>
            <w:tcW w:w="180" w:type="dxa"/>
            <w:tcBorders>
              <w:top w:val="nil"/>
              <w:bottom w:val="nil"/>
            </w:tcBorders>
            <w:vAlign w:val="center"/>
          </w:tcPr>
          <w:p w14:paraId="39E4404E" w14:textId="77777777" w:rsidR="00334E9D" w:rsidRPr="006E786F" w:rsidRDefault="00334E9D" w:rsidP="009B21DE"/>
        </w:tc>
      </w:tr>
      <w:tr w:rsidR="00334E9D" w:rsidRPr="006E786F" w14:paraId="5950847B" w14:textId="77777777" w:rsidTr="00D063FE">
        <w:trPr>
          <w:trHeight w:val="340"/>
        </w:trPr>
        <w:tc>
          <w:tcPr>
            <w:tcW w:w="142" w:type="dxa"/>
            <w:tcBorders>
              <w:top w:val="nil"/>
              <w:bottom w:val="nil"/>
            </w:tcBorders>
            <w:vAlign w:val="center"/>
          </w:tcPr>
          <w:p w14:paraId="23AB7C7A" w14:textId="77777777" w:rsidR="00334E9D" w:rsidRPr="006E786F" w:rsidRDefault="00334E9D" w:rsidP="009B21DE"/>
        </w:tc>
        <w:tc>
          <w:tcPr>
            <w:tcW w:w="2288" w:type="dxa"/>
            <w:tcBorders>
              <w:top w:val="single" w:sz="2" w:space="0" w:color="auto"/>
              <w:bottom w:val="single" w:sz="2" w:space="0" w:color="auto"/>
            </w:tcBorders>
            <w:vAlign w:val="center"/>
          </w:tcPr>
          <w:p w14:paraId="04D31D28" w14:textId="77777777" w:rsidR="00334E9D" w:rsidRPr="006E786F" w:rsidRDefault="00334E9D" w:rsidP="009B21DE">
            <w:pPr>
              <w:rPr>
                <w:szCs w:val="20"/>
              </w:rPr>
            </w:pPr>
          </w:p>
        </w:tc>
        <w:tc>
          <w:tcPr>
            <w:tcW w:w="1800" w:type="dxa"/>
            <w:tcBorders>
              <w:top w:val="single" w:sz="2" w:space="0" w:color="auto"/>
              <w:bottom w:val="single" w:sz="2" w:space="0" w:color="auto"/>
            </w:tcBorders>
            <w:vAlign w:val="center"/>
          </w:tcPr>
          <w:p w14:paraId="321229ED" w14:textId="77777777" w:rsidR="00334E9D" w:rsidRPr="006E786F" w:rsidRDefault="00334E9D" w:rsidP="009B21DE">
            <w:pPr>
              <w:rPr>
                <w:szCs w:val="20"/>
              </w:rPr>
            </w:pPr>
          </w:p>
        </w:tc>
        <w:tc>
          <w:tcPr>
            <w:tcW w:w="5248" w:type="dxa"/>
            <w:tcBorders>
              <w:top w:val="single" w:sz="2" w:space="0" w:color="auto"/>
              <w:bottom w:val="single" w:sz="2" w:space="0" w:color="auto"/>
            </w:tcBorders>
            <w:vAlign w:val="center"/>
          </w:tcPr>
          <w:p w14:paraId="7DDF2AE2" w14:textId="77777777" w:rsidR="00334E9D" w:rsidRPr="006E786F" w:rsidRDefault="00334E9D" w:rsidP="009B21DE">
            <w:pPr>
              <w:rPr>
                <w:szCs w:val="20"/>
              </w:rPr>
            </w:pPr>
          </w:p>
        </w:tc>
        <w:tc>
          <w:tcPr>
            <w:tcW w:w="180" w:type="dxa"/>
            <w:tcBorders>
              <w:top w:val="nil"/>
              <w:bottom w:val="nil"/>
            </w:tcBorders>
            <w:vAlign w:val="center"/>
          </w:tcPr>
          <w:p w14:paraId="757D0C5F" w14:textId="77777777" w:rsidR="00334E9D" w:rsidRPr="006E786F" w:rsidRDefault="00334E9D" w:rsidP="009B21DE"/>
        </w:tc>
      </w:tr>
      <w:tr w:rsidR="00334E9D" w:rsidRPr="006E786F" w14:paraId="23972979" w14:textId="77777777" w:rsidTr="00D063FE">
        <w:trPr>
          <w:trHeight w:val="340"/>
        </w:trPr>
        <w:tc>
          <w:tcPr>
            <w:tcW w:w="142" w:type="dxa"/>
            <w:tcBorders>
              <w:top w:val="nil"/>
            </w:tcBorders>
            <w:vAlign w:val="center"/>
          </w:tcPr>
          <w:p w14:paraId="00F75926" w14:textId="77777777" w:rsidR="00334E9D" w:rsidRPr="006E786F" w:rsidRDefault="00334E9D" w:rsidP="009B21DE"/>
        </w:tc>
        <w:tc>
          <w:tcPr>
            <w:tcW w:w="2288" w:type="dxa"/>
            <w:tcBorders>
              <w:top w:val="single" w:sz="2" w:space="0" w:color="auto"/>
            </w:tcBorders>
            <w:vAlign w:val="center"/>
          </w:tcPr>
          <w:p w14:paraId="2C23C0F3" w14:textId="77777777" w:rsidR="00334E9D" w:rsidRPr="006E786F" w:rsidRDefault="00334E9D" w:rsidP="009B21DE"/>
        </w:tc>
        <w:tc>
          <w:tcPr>
            <w:tcW w:w="1800" w:type="dxa"/>
            <w:tcBorders>
              <w:top w:val="single" w:sz="2" w:space="0" w:color="auto"/>
            </w:tcBorders>
            <w:vAlign w:val="center"/>
          </w:tcPr>
          <w:p w14:paraId="72AE0251" w14:textId="77777777" w:rsidR="00334E9D" w:rsidRPr="006E786F" w:rsidRDefault="00334E9D" w:rsidP="009B21DE"/>
        </w:tc>
        <w:tc>
          <w:tcPr>
            <w:tcW w:w="5248" w:type="dxa"/>
            <w:tcBorders>
              <w:top w:val="single" w:sz="2" w:space="0" w:color="auto"/>
            </w:tcBorders>
            <w:vAlign w:val="center"/>
          </w:tcPr>
          <w:p w14:paraId="189BD32E" w14:textId="77777777" w:rsidR="00334E9D" w:rsidRPr="006E786F" w:rsidRDefault="00334E9D" w:rsidP="009B21DE"/>
        </w:tc>
        <w:tc>
          <w:tcPr>
            <w:tcW w:w="180" w:type="dxa"/>
            <w:tcBorders>
              <w:top w:val="nil"/>
            </w:tcBorders>
            <w:vAlign w:val="center"/>
          </w:tcPr>
          <w:p w14:paraId="2D013D3D" w14:textId="77777777" w:rsidR="00334E9D" w:rsidRPr="006E786F" w:rsidRDefault="00334E9D" w:rsidP="009B21DE"/>
        </w:tc>
      </w:tr>
    </w:tbl>
    <w:p w14:paraId="2F60D244" w14:textId="77777777" w:rsidR="00D111B5" w:rsidRPr="006E786F" w:rsidRDefault="00D111B5" w:rsidP="00D111B5"/>
    <w:p w14:paraId="306F5571" w14:textId="77777777" w:rsidR="00D111B5" w:rsidRPr="006E786F" w:rsidRDefault="00D111B5" w:rsidP="00D111B5">
      <w:pPr>
        <w:sectPr w:rsidR="00D111B5" w:rsidRPr="006E786F" w:rsidSect="00C23022">
          <w:headerReference w:type="default" r:id="rId14"/>
          <w:pgSz w:w="11909" w:h="16834" w:code="9"/>
          <w:pgMar w:top="1440" w:right="1080" w:bottom="1440" w:left="1080" w:header="720" w:footer="432" w:gutter="0"/>
          <w:pgNumType w:fmt="lowerRoman"/>
          <w:cols w:space="720"/>
          <w:docGrid w:linePitch="360"/>
        </w:sectPr>
      </w:pPr>
    </w:p>
    <w:p w14:paraId="3A2DA89E" w14:textId="77777777" w:rsidR="00D111B5" w:rsidRPr="006E786F" w:rsidRDefault="00D111B5" w:rsidP="00265805">
      <w:pPr>
        <w:pStyle w:val="Heading3"/>
        <w:pBdr>
          <w:bottom w:val="none" w:sz="0" w:space="0" w:color="auto"/>
        </w:pBdr>
        <w:spacing w:before="0"/>
      </w:pPr>
      <w:bookmarkStart w:id="5" w:name="_Toc175199662"/>
      <w:bookmarkStart w:id="6" w:name="_Toc309543311"/>
      <w:bookmarkStart w:id="7" w:name="_Toc410221412"/>
      <w:bookmarkStart w:id="8" w:name="_Toc420568833"/>
      <w:bookmarkStart w:id="9" w:name="_Toc174255199"/>
      <w:r w:rsidRPr="006E786F">
        <w:lastRenderedPageBreak/>
        <w:t>List of Effective Pages</w:t>
      </w:r>
      <w:bookmarkEnd w:id="5"/>
      <w:bookmarkEnd w:id="6"/>
      <w:bookmarkEnd w:id="7"/>
      <w:bookmarkEnd w:id="8"/>
      <w:bookmarkEnd w:id="9"/>
      <w:r w:rsidRPr="006E786F">
        <w:tab/>
      </w:r>
      <w:r w:rsidRPr="006E786F">
        <w:tab/>
      </w:r>
    </w:p>
    <w:tbl>
      <w:tblPr>
        <w:tblStyle w:val="TableGrid"/>
        <w:tblW w:w="9658" w:type="dxa"/>
        <w:tblInd w:w="57" w:type="dxa"/>
        <w:tblLayout w:type="fixed"/>
        <w:tblCellMar>
          <w:left w:w="57" w:type="dxa"/>
          <w:right w:w="57" w:type="dxa"/>
        </w:tblCellMar>
        <w:tblLook w:val="04A0" w:firstRow="1" w:lastRow="0" w:firstColumn="1" w:lastColumn="0" w:noHBand="0" w:noVBand="1"/>
      </w:tblPr>
      <w:tblGrid>
        <w:gridCol w:w="142"/>
        <w:gridCol w:w="1037"/>
        <w:gridCol w:w="3349"/>
        <w:gridCol w:w="1530"/>
        <w:gridCol w:w="1350"/>
        <w:gridCol w:w="2070"/>
        <w:gridCol w:w="180"/>
      </w:tblGrid>
      <w:tr w:rsidR="00D111B5" w:rsidRPr="006E786F" w14:paraId="1A33BA41" w14:textId="77777777" w:rsidTr="00C6162D">
        <w:trPr>
          <w:trHeight w:val="397"/>
          <w:tblHeader/>
        </w:trPr>
        <w:tc>
          <w:tcPr>
            <w:tcW w:w="142" w:type="dxa"/>
            <w:tcBorders>
              <w:bottom w:val="single" w:sz="18" w:space="0" w:color="auto"/>
              <w:right w:val="nil"/>
            </w:tcBorders>
            <w:vAlign w:val="center"/>
          </w:tcPr>
          <w:p w14:paraId="04AA83B4" w14:textId="77777777" w:rsidR="00D111B5" w:rsidRPr="006E786F" w:rsidRDefault="00D111B5" w:rsidP="009B21DE">
            <w:pPr>
              <w:rPr>
                <w:szCs w:val="20"/>
              </w:rPr>
            </w:pPr>
          </w:p>
        </w:tc>
        <w:tc>
          <w:tcPr>
            <w:tcW w:w="1037" w:type="dxa"/>
            <w:tcBorders>
              <w:left w:val="nil"/>
              <w:bottom w:val="single" w:sz="18" w:space="0" w:color="auto"/>
              <w:right w:val="nil"/>
            </w:tcBorders>
            <w:vAlign w:val="center"/>
          </w:tcPr>
          <w:p w14:paraId="1C8B3CC0" w14:textId="77777777" w:rsidR="00D111B5" w:rsidRPr="006E786F" w:rsidRDefault="00D111B5" w:rsidP="009B21DE">
            <w:pPr>
              <w:rPr>
                <w:rFonts w:ascii="Gill Sans MT Pro Heavy" w:hAnsi="Gill Sans MT Pro Heavy"/>
                <w:b/>
                <w:szCs w:val="20"/>
              </w:rPr>
            </w:pPr>
            <w:r w:rsidRPr="006E786F">
              <w:rPr>
                <w:rFonts w:ascii="Gill Sans MT Pro Heavy" w:hAnsi="Gill Sans MT Pro Heavy"/>
                <w:b/>
                <w:szCs w:val="20"/>
              </w:rPr>
              <w:t>Section</w:t>
            </w:r>
          </w:p>
        </w:tc>
        <w:tc>
          <w:tcPr>
            <w:tcW w:w="3349" w:type="dxa"/>
            <w:tcBorders>
              <w:left w:val="nil"/>
              <w:bottom w:val="single" w:sz="18" w:space="0" w:color="auto"/>
              <w:right w:val="nil"/>
            </w:tcBorders>
            <w:vAlign w:val="center"/>
          </w:tcPr>
          <w:p w14:paraId="24A6599C" w14:textId="77777777" w:rsidR="00D111B5" w:rsidRPr="006E786F" w:rsidRDefault="00D111B5" w:rsidP="009B21DE">
            <w:pPr>
              <w:rPr>
                <w:rFonts w:ascii="Gill Sans MT Pro Heavy" w:hAnsi="Gill Sans MT Pro Heavy"/>
                <w:b/>
                <w:szCs w:val="20"/>
              </w:rPr>
            </w:pPr>
            <w:r w:rsidRPr="006E786F">
              <w:rPr>
                <w:rFonts w:ascii="Gill Sans MT Pro Heavy" w:hAnsi="Gill Sans MT Pro Heavy"/>
                <w:b/>
                <w:szCs w:val="20"/>
              </w:rPr>
              <w:t>Part</w:t>
            </w:r>
          </w:p>
        </w:tc>
        <w:tc>
          <w:tcPr>
            <w:tcW w:w="1530" w:type="dxa"/>
            <w:tcBorders>
              <w:left w:val="nil"/>
              <w:bottom w:val="single" w:sz="18" w:space="0" w:color="auto"/>
              <w:right w:val="nil"/>
            </w:tcBorders>
            <w:vAlign w:val="center"/>
          </w:tcPr>
          <w:p w14:paraId="1CC87091" w14:textId="77777777" w:rsidR="00D111B5" w:rsidRPr="006E786F" w:rsidRDefault="00D111B5" w:rsidP="009B21DE">
            <w:pPr>
              <w:rPr>
                <w:rFonts w:ascii="Gill Sans MT Pro Heavy" w:hAnsi="Gill Sans MT Pro Heavy"/>
                <w:b/>
                <w:szCs w:val="20"/>
              </w:rPr>
            </w:pPr>
            <w:r w:rsidRPr="006E786F">
              <w:rPr>
                <w:rFonts w:ascii="Gill Sans MT Pro Heavy" w:hAnsi="Gill Sans MT Pro Heavy"/>
                <w:b/>
                <w:szCs w:val="20"/>
              </w:rPr>
              <w:t>Page</w:t>
            </w:r>
          </w:p>
        </w:tc>
        <w:tc>
          <w:tcPr>
            <w:tcW w:w="1350" w:type="dxa"/>
            <w:tcBorders>
              <w:left w:val="nil"/>
              <w:bottom w:val="single" w:sz="18" w:space="0" w:color="auto"/>
              <w:right w:val="nil"/>
            </w:tcBorders>
            <w:vAlign w:val="center"/>
          </w:tcPr>
          <w:p w14:paraId="50933BAC" w14:textId="31C02E64" w:rsidR="00D111B5" w:rsidRPr="006E786F" w:rsidRDefault="004679D8" w:rsidP="009B21DE">
            <w:pPr>
              <w:rPr>
                <w:rFonts w:ascii="Gill Sans MT Pro Heavy" w:hAnsi="Gill Sans MT Pro Heavy"/>
                <w:b/>
                <w:szCs w:val="20"/>
              </w:rPr>
            </w:pPr>
            <w:r w:rsidRPr="006E786F">
              <w:rPr>
                <w:rFonts w:ascii="Gill Sans MT Pro Heavy" w:hAnsi="Gill Sans MT Pro Heavy"/>
                <w:b/>
                <w:szCs w:val="20"/>
              </w:rPr>
              <w:t>Issue</w:t>
            </w:r>
          </w:p>
        </w:tc>
        <w:tc>
          <w:tcPr>
            <w:tcW w:w="2070" w:type="dxa"/>
            <w:tcBorders>
              <w:left w:val="nil"/>
              <w:bottom w:val="single" w:sz="18" w:space="0" w:color="auto"/>
              <w:right w:val="nil"/>
            </w:tcBorders>
            <w:vAlign w:val="center"/>
          </w:tcPr>
          <w:p w14:paraId="3B651CE3" w14:textId="77777777" w:rsidR="00D111B5" w:rsidRPr="006E786F" w:rsidRDefault="00D111B5" w:rsidP="009B21DE">
            <w:pPr>
              <w:rPr>
                <w:rFonts w:ascii="Gill Sans MT Pro Heavy" w:hAnsi="Gill Sans MT Pro Heavy"/>
                <w:b/>
                <w:szCs w:val="20"/>
              </w:rPr>
            </w:pPr>
            <w:r w:rsidRPr="006E786F">
              <w:rPr>
                <w:rFonts w:ascii="Gill Sans MT Pro Heavy" w:hAnsi="Gill Sans MT Pro Heavy"/>
                <w:b/>
                <w:szCs w:val="20"/>
              </w:rPr>
              <w:t>Date</w:t>
            </w:r>
          </w:p>
        </w:tc>
        <w:tc>
          <w:tcPr>
            <w:tcW w:w="180" w:type="dxa"/>
            <w:tcBorders>
              <w:left w:val="nil"/>
              <w:bottom w:val="single" w:sz="18" w:space="0" w:color="auto"/>
            </w:tcBorders>
            <w:vAlign w:val="center"/>
          </w:tcPr>
          <w:p w14:paraId="3111FD6B" w14:textId="77777777" w:rsidR="00D111B5" w:rsidRPr="006E786F" w:rsidRDefault="00D111B5" w:rsidP="009B21DE">
            <w:pPr>
              <w:rPr>
                <w:szCs w:val="20"/>
              </w:rPr>
            </w:pPr>
          </w:p>
        </w:tc>
      </w:tr>
      <w:tr w:rsidR="00D111B5" w:rsidRPr="006E786F" w14:paraId="4C384AFE" w14:textId="77777777" w:rsidTr="004509E5">
        <w:trPr>
          <w:trHeight w:val="340"/>
        </w:trPr>
        <w:tc>
          <w:tcPr>
            <w:tcW w:w="142" w:type="dxa"/>
            <w:tcBorders>
              <w:top w:val="single" w:sz="18" w:space="0" w:color="auto"/>
              <w:bottom w:val="nil"/>
              <w:right w:val="nil"/>
            </w:tcBorders>
            <w:vAlign w:val="center"/>
          </w:tcPr>
          <w:p w14:paraId="4D7D14EC" w14:textId="77777777" w:rsidR="00D111B5" w:rsidRPr="006E786F" w:rsidRDefault="00D111B5" w:rsidP="009B21DE"/>
        </w:tc>
        <w:tc>
          <w:tcPr>
            <w:tcW w:w="1037" w:type="dxa"/>
            <w:tcBorders>
              <w:top w:val="single" w:sz="18" w:space="0" w:color="auto"/>
              <w:left w:val="nil"/>
              <w:bottom w:val="single" w:sz="2" w:space="0" w:color="auto"/>
              <w:right w:val="nil"/>
            </w:tcBorders>
            <w:vAlign w:val="center"/>
          </w:tcPr>
          <w:p w14:paraId="52987C3F" w14:textId="77777777" w:rsidR="00D111B5" w:rsidRPr="006E786F" w:rsidRDefault="00D111B5" w:rsidP="009B21DE">
            <w:pPr>
              <w:jc w:val="left"/>
              <w:rPr>
                <w:szCs w:val="20"/>
              </w:rPr>
            </w:pPr>
          </w:p>
        </w:tc>
        <w:tc>
          <w:tcPr>
            <w:tcW w:w="3349" w:type="dxa"/>
            <w:tcBorders>
              <w:top w:val="single" w:sz="18" w:space="0" w:color="auto"/>
              <w:left w:val="nil"/>
              <w:bottom w:val="single" w:sz="2" w:space="0" w:color="auto"/>
              <w:right w:val="nil"/>
            </w:tcBorders>
            <w:vAlign w:val="center"/>
          </w:tcPr>
          <w:p w14:paraId="3EE366E9" w14:textId="77777777" w:rsidR="00D111B5" w:rsidRPr="006E786F" w:rsidRDefault="00EB129D" w:rsidP="009B21DE">
            <w:pPr>
              <w:jc w:val="left"/>
              <w:rPr>
                <w:szCs w:val="20"/>
              </w:rPr>
            </w:pPr>
            <w:r w:rsidRPr="006E786F">
              <w:rPr>
                <w:szCs w:val="20"/>
              </w:rPr>
              <w:t>Foreword</w:t>
            </w:r>
          </w:p>
        </w:tc>
        <w:tc>
          <w:tcPr>
            <w:tcW w:w="1530" w:type="dxa"/>
            <w:tcBorders>
              <w:top w:val="single" w:sz="18" w:space="0" w:color="auto"/>
              <w:left w:val="nil"/>
              <w:bottom w:val="single" w:sz="2" w:space="0" w:color="auto"/>
              <w:right w:val="nil"/>
            </w:tcBorders>
            <w:vAlign w:val="center"/>
          </w:tcPr>
          <w:p w14:paraId="34EFD34F" w14:textId="77777777" w:rsidR="00D111B5" w:rsidRPr="006E786F" w:rsidRDefault="00EB129D" w:rsidP="009B21DE">
            <w:pPr>
              <w:jc w:val="left"/>
              <w:rPr>
                <w:szCs w:val="20"/>
              </w:rPr>
            </w:pPr>
            <w:r w:rsidRPr="006E786F">
              <w:rPr>
                <w:szCs w:val="20"/>
              </w:rPr>
              <w:t>ii</w:t>
            </w:r>
          </w:p>
        </w:tc>
        <w:tc>
          <w:tcPr>
            <w:tcW w:w="1350" w:type="dxa"/>
            <w:tcBorders>
              <w:top w:val="single" w:sz="18" w:space="0" w:color="auto"/>
              <w:left w:val="nil"/>
              <w:bottom w:val="single" w:sz="2" w:space="0" w:color="auto"/>
              <w:right w:val="nil"/>
            </w:tcBorders>
            <w:vAlign w:val="center"/>
          </w:tcPr>
          <w:p w14:paraId="6F8A4F4B" w14:textId="570FA8F9" w:rsidR="00D111B5" w:rsidRPr="006E786F" w:rsidRDefault="00EC69CB" w:rsidP="009B21DE">
            <w:pPr>
              <w:jc w:val="left"/>
              <w:rPr>
                <w:szCs w:val="20"/>
                <w:highlight w:val="yellow"/>
              </w:rPr>
            </w:pPr>
            <w:r w:rsidRPr="006E786F">
              <w:rPr>
                <w:szCs w:val="20"/>
                <w:highlight w:val="yellow"/>
              </w:rPr>
              <w:t>5</w:t>
            </w:r>
            <w:r w:rsidR="00F64803" w:rsidRPr="006E786F">
              <w:rPr>
                <w:szCs w:val="20"/>
                <w:highlight w:val="yellow"/>
              </w:rPr>
              <w:t>.00</w:t>
            </w:r>
          </w:p>
        </w:tc>
        <w:tc>
          <w:tcPr>
            <w:tcW w:w="2070" w:type="dxa"/>
            <w:tcBorders>
              <w:top w:val="single" w:sz="18" w:space="0" w:color="auto"/>
              <w:left w:val="nil"/>
              <w:bottom w:val="single" w:sz="2" w:space="0" w:color="auto"/>
              <w:right w:val="nil"/>
            </w:tcBorders>
            <w:vAlign w:val="center"/>
          </w:tcPr>
          <w:p w14:paraId="2810E908" w14:textId="6928FF6D" w:rsidR="00D111B5" w:rsidRPr="006E786F" w:rsidRDefault="00612C9D" w:rsidP="004509E5">
            <w:pPr>
              <w:jc w:val="left"/>
              <w:rPr>
                <w:szCs w:val="20"/>
                <w:highlight w:val="yellow"/>
              </w:rPr>
            </w:pPr>
            <w:r w:rsidRPr="006E786F">
              <w:rPr>
                <w:szCs w:val="20"/>
                <w:highlight w:val="yellow"/>
              </w:rPr>
              <w:t>30 October 202</w:t>
            </w:r>
            <w:r w:rsidR="00526416" w:rsidRPr="006E786F">
              <w:rPr>
                <w:szCs w:val="20"/>
                <w:highlight w:val="yellow"/>
              </w:rPr>
              <w:t>4</w:t>
            </w:r>
          </w:p>
        </w:tc>
        <w:tc>
          <w:tcPr>
            <w:tcW w:w="180" w:type="dxa"/>
            <w:tcBorders>
              <w:top w:val="single" w:sz="18" w:space="0" w:color="auto"/>
              <w:left w:val="nil"/>
              <w:bottom w:val="nil"/>
            </w:tcBorders>
            <w:vAlign w:val="center"/>
          </w:tcPr>
          <w:p w14:paraId="2BC8AA41" w14:textId="77777777" w:rsidR="00D111B5" w:rsidRPr="006E786F" w:rsidRDefault="00D111B5" w:rsidP="009B21DE"/>
        </w:tc>
      </w:tr>
      <w:tr w:rsidR="0032122F" w:rsidRPr="006E786F" w14:paraId="303FA766" w14:textId="77777777" w:rsidTr="006B5CDC">
        <w:trPr>
          <w:trHeight w:val="340"/>
        </w:trPr>
        <w:tc>
          <w:tcPr>
            <w:tcW w:w="142" w:type="dxa"/>
            <w:tcBorders>
              <w:top w:val="nil"/>
              <w:bottom w:val="nil"/>
              <w:right w:val="nil"/>
            </w:tcBorders>
            <w:vAlign w:val="center"/>
          </w:tcPr>
          <w:p w14:paraId="26A1C1C6" w14:textId="77777777" w:rsidR="0032122F" w:rsidRPr="006E786F" w:rsidRDefault="0032122F" w:rsidP="0032122F">
            <w:pPr>
              <w:jc w:val="left"/>
            </w:pPr>
          </w:p>
        </w:tc>
        <w:tc>
          <w:tcPr>
            <w:tcW w:w="1037" w:type="dxa"/>
            <w:tcBorders>
              <w:top w:val="single" w:sz="2" w:space="0" w:color="auto"/>
              <w:left w:val="nil"/>
              <w:bottom w:val="single" w:sz="2" w:space="0" w:color="auto"/>
              <w:right w:val="nil"/>
            </w:tcBorders>
            <w:vAlign w:val="center"/>
          </w:tcPr>
          <w:p w14:paraId="2693980E" w14:textId="77777777" w:rsidR="0032122F" w:rsidRPr="006E786F" w:rsidRDefault="0032122F" w:rsidP="0032122F">
            <w:pPr>
              <w:jc w:val="left"/>
              <w:rPr>
                <w:szCs w:val="20"/>
              </w:rPr>
            </w:pPr>
          </w:p>
        </w:tc>
        <w:tc>
          <w:tcPr>
            <w:tcW w:w="3349" w:type="dxa"/>
            <w:tcBorders>
              <w:top w:val="single" w:sz="2" w:space="0" w:color="auto"/>
              <w:left w:val="nil"/>
              <w:bottom w:val="single" w:sz="2" w:space="0" w:color="auto"/>
              <w:right w:val="nil"/>
            </w:tcBorders>
            <w:vAlign w:val="center"/>
          </w:tcPr>
          <w:p w14:paraId="073D23BC" w14:textId="77777777" w:rsidR="0032122F" w:rsidRPr="006E786F" w:rsidRDefault="0032122F" w:rsidP="0032122F">
            <w:pPr>
              <w:jc w:val="left"/>
              <w:rPr>
                <w:szCs w:val="20"/>
              </w:rPr>
            </w:pPr>
            <w:r w:rsidRPr="006E786F">
              <w:rPr>
                <w:szCs w:val="20"/>
              </w:rPr>
              <w:t>List of Amendments</w:t>
            </w:r>
          </w:p>
        </w:tc>
        <w:tc>
          <w:tcPr>
            <w:tcW w:w="1530" w:type="dxa"/>
            <w:tcBorders>
              <w:top w:val="single" w:sz="2" w:space="0" w:color="auto"/>
              <w:left w:val="nil"/>
              <w:bottom w:val="single" w:sz="2" w:space="0" w:color="auto"/>
              <w:right w:val="nil"/>
            </w:tcBorders>
            <w:vAlign w:val="center"/>
          </w:tcPr>
          <w:p w14:paraId="4F90A42F" w14:textId="77777777" w:rsidR="0032122F" w:rsidRPr="006E786F" w:rsidRDefault="0032122F" w:rsidP="0032122F">
            <w:pPr>
              <w:jc w:val="left"/>
              <w:rPr>
                <w:szCs w:val="20"/>
              </w:rPr>
            </w:pPr>
            <w:r w:rsidRPr="006E786F">
              <w:rPr>
                <w:szCs w:val="20"/>
              </w:rPr>
              <w:t>iii</w:t>
            </w:r>
          </w:p>
        </w:tc>
        <w:tc>
          <w:tcPr>
            <w:tcW w:w="1350" w:type="dxa"/>
            <w:tcBorders>
              <w:top w:val="single" w:sz="2" w:space="0" w:color="auto"/>
              <w:left w:val="nil"/>
              <w:bottom w:val="single" w:sz="2" w:space="0" w:color="auto"/>
              <w:right w:val="nil"/>
            </w:tcBorders>
            <w:vAlign w:val="center"/>
          </w:tcPr>
          <w:p w14:paraId="7AF78473" w14:textId="21D7115C" w:rsidR="0032122F" w:rsidRPr="006E786F" w:rsidRDefault="00EC69CB" w:rsidP="0032122F">
            <w:pPr>
              <w:jc w:val="left"/>
              <w:rPr>
                <w:szCs w:val="20"/>
                <w:highlight w:val="yellow"/>
              </w:rPr>
            </w:pPr>
            <w:r w:rsidRPr="006E786F">
              <w:rPr>
                <w:szCs w:val="20"/>
                <w:highlight w:val="yellow"/>
              </w:rPr>
              <w:t>5</w:t>
            </w:r>
            <w:r w:rsidR="0032122F" w:rsidRPr="006E786F">
              <w:rPr>
                <w:szCs w:val="20"/>
                <w:highlight w:val="yellow"/>
              </w:rPr>
              <w:t>.00</w:t>
            </w:r>
          </w:p>
        </w:tc>
        <w:tc>
          <w:tcPr>
            <w:tcW w:w="2070" w:type="dxa"/>
            <w:tcBorders>
              <w:top w:val="single" w:sz="2" w:space="0" w:color="auto"/>
              <w:left w:val="nil"/>
              <w:bottom w:val="single" w:sz="2" w:space="0" w:color="auto"/>
              <w:right w:val="nil"/>
            </w:tcBorders>
          </w:tcPr>
          <w:p w14:paraId="04A126C4" w14:textId="625B2AE1" w:rsidR="0032122F" w:rsidRPr="006E786F" w:rsidRDefault="00612C9D" w:rsidP="0032122F">
            <w:pPr>
              <w:jc w:val="left"/>
              <w:rPr>
                <w:color w:val="FF0000"/>
                <w:szCs w:val="20"/>
                <w:highlight w:val="yellow"/>
              </w:rPr>
            </w:pPr>
            <w:r w:rsidRPr="006E786F">
              <w:rPr>
                <w:szCs w:val="20"/>
                <w:highlight w:val="yellow"/>
              </w:rPr>
              <w:t>30 October 202</w:t>
            </w:r>
            <w:r w:rsidR="00526416" w:rsidRPr="006E786F">
              <w:rPr>
                <w:szCs w:val="20"/>
                <w:highlight w:val="yellow"/>
              </w:rPr>
              <w:t>4</w:t>
            </w:r>
          </w:p>
        </w:tc>
        <w:tc>
          <w:tcPr>
            <w:tcW w:w="180" w:type="dxa"/>
            <w:tcBorders>
              <w:top w:val="nil"/>
              <w:left w:val="nil"/>
              <w:bottom w:val="nil"/>
            </w:tcBorders>
            <w:vAlign w:val="center"/>
          </w:tcPr>
          <w:p w14:paraId="3558F1C3" w14:textId="77777777" w:rsidR="0032122F" w:rsidRPr="006E786F" w:rsidRDefault="0032122F" w:rsidP="0032122F">
            <w:pPr>
              <w:jc w:val="left"/>
            </w:pPr>
          </w:p>
        </w:tc>
      </w:tr>
      <w:tr w:rsidR="0032122F" w:rsidRPr="006E786F" w14:paraId="57A77607" w14:textId="77777777" w:rsidTr="006B5CDC">
        <w:trPr>
          <w:trHeight w:val="340"/>
        </w:trPr>
        <w:tc>
          <w:tcPr>
            <w:tcW w:w="142" w:type="dxa"/>
            <w:tcBorders>
              <w:top w:val="nil"/>
              <w:bottom w:val="nil"/>
              <w:right w:val="nil"/>
            </w:tcBorders>
            <w:vAlign w:val="center"/>
          </w:tcPr>
          <w:p w14:paraId="1505BA91" w14:textId="77777777" w:rsidR="0032122F" w:rsidRPr="006E786F" w:rsidRDefault="0032122F" w:rsidP="0032122F">
            <w:pPr>
              <w:jc w:val="left"/>
            </w:pPr>
          </w:p>
        </w:tc>
        <w:tc>
          <w:tcPr>
            <w:tcW w:w="1037" w:type="dxa"/>
            <w:tcBorders>
              <w:top w:val="single" w:sz="2" w:space="0" w:color="auto"/>
              <w:left w:val="nil"/>
              <w:bottom w:val="single" w:sz="2" w:space="0" w:color="auto"/>
              <w:right w:val="nil"/>
            </w:tcBorders>
            <w:vAlign w:val="center"/>
          </w:tcPr>
          <w:p w14:paraId="17D2FD3B" w14:textId="77777777" w:rsidR="0032122F" w:rsidRPr="006E786F" w:rsidRDefault="0032122F" w:rsidP="0032122F">
            <w:pPr>
              <w:jc w:val="left"/>
              <w:rPr>
                <w:szCs w:val="20"/>
              </w:rPr>
            </w:pPr>
          </w:p>
        </w:tc>
        <w:tc>
          <w:tcPr>
            <w:tcW w:w="3349" w:type="dxa"/>
            <w:tcBorders>
              <w:top w:val="single" w:sz="2" w:space="0" w:color="auto"/>
              <w:left w:val="nil"/>
              <w:bottom w:val="single" w:sz="2" w:space="0" w:color="auto"/>
              <w:right w:val="nil"/>
            </w:tcBorders>
            <w:vAlign w:val="center"/>
          </w:tcPr>
          <w:p w14:paraId="14498EE3" w14:textId="77777777" w:rsidR="0032122F" w:rsidRPr="006E786F" w:rsidRDefault="0032122F" w:rsidP="0032122F">
            <w:pPr>
              <w:jc w:val="left"/>
              <w:rPr>
                <w:szCs w:val="20"/>
              </w:rPr>
            </w:pPr>
            <w:r w:rsidRPr="006E786F">
              <w:rPr>
                <w:szCs w:val="20"/>
              </w:rPr>
              <w:t>List of Effective Pages</w:t>
            </w:r>
          </w:p>
        </w:tc>
        <w:tc>
          <w:tcPr>
            <w:tcW w:w="1530" w:type="dxa"/>
            <w:tcBorders>
              <w:top w:val="single" w:sz="2" w:space="0" w:color="auto"/>
              <w:left w:val="nil"/>
              <w:bottom w:val="single" w:sz="2" w:space="0" w:color="auto"/>
              <w:right w:val="nil"/>
            </w:tcBorders>
            <w:vAlign w:val="center"/>
          </w:tcPr>
          <w:p w14:paraId="64FB54C2" w14:textId="77777777" w:rsidR="0032122F" w:rsidRPr="006E786F" w:rsidRDefault="0032122F" w:rsidP="0032122F">
            <w:pPr>
              <w:jc w:val="left"/>
              <w:rPr>
                <w:szCs w:val="20"/>
              </w:rPr>
            </w:pPr>
            <w:r w:rsidRPr="006E786F">
              <w:rPr>
                <w:szCs w:val="20"/>
              </w:rPr>
              <w:t>iv-v</w:t>
            </w:r>
          </w:p>
        </w:tc>
        <w:tc>
          <w:tcPr>
            <w:tcW w:w="1350" w:type="dxa"/>
            <w:tcBorders>
              <w:top w:val="single" w:sz="2" w:space="0" w:color="auto"/>
              <w:left w:val="nil"/>
              <w:bottom w:val="single" w:sz="2" w:space="0" w:color="auto"/>
              <w:right w:val="nil"/>
            </w:tcBorders>
            <w:vAlign w:val="center"/>
          </w:tcPr>
          <w:p w14:paraId="18EF7C75" w14:textId="72CD8EA5" w:rsidR="0032122F" w:rsidRPr="006E786F" w:rsidRDefault="00EC69CB" w:rsidP="0032122F">
            <w:pPr>
              <w:jc w:val="left"/>
              <w:rPr>
                <w:szCs w:val="20"/>
                <w:highlight w:val="yellow"/>
              </w:rPr>
            </w:pPr>
            <w:r w:rsidRPr="006E786F">
              <w:rPr>
                <w:szCs w:val="20"/>
                <w:highlight w:val="yellow"/>
              </w:rPr>
              <w:t>5</w:t>
            </w:r>
            <w:r w:rsidR="0032122F" w:rsidRPr="006E786F">
              <w:rPr>
                <w:szCs w:val="20"/>
                <w:highlight w:val="yellow"/>
              </w:rPr>
              <w:t>.00</w:t>
            </w:r>
          </w:p>
        </w:tc>
        <w:tc>
          <w:tcPr>
            <w:tcW w:w="2070" w:type="dxa"/>
            <w:tcBorders>
              <w:top w:val="single" w:sz="2" w:space="0" w:color="auto"/>
              <w:left w:val="nil"/>
              <w:bottom w:val="single" w:sz="2" w:space="0" w:color="auto"/>
              <w:right w:val="nil"/>
            </w:tcBorders>
          </w:tcPr>
          <w:p w14:paraId="36865026" w14:textId="46E98FBC" w:rsidR="0032122F" w:rsidRPr="006E786F" w:rsidRDefault="00612C9D" w:rsidP="0032122F">
            <w:pPr>
              <w:jc w:val="left"/>
              <w:rPr>
                <w:color w:val="FF0000"/>
                <w:szCs w:val="20"/>
                <w:highlight w:val="yellow"/>
              </w:rPr>
            </w:pPr>
            <w:r w:rsidRPr="006E786F">
              <w:rPr>
                <w:szCs w:val="20"/>
                <w:highlight w:val="yellow"/>
              </w:rPr>
              <w:t>30 October 202</w:t>
            </w:r>
            <w:r w:rsidR="00526416" w:rsidRPr="006E786F">
              <w:rPr>
                <w:szCs w:val="20"/>
                <w:highlight w:val="yellow"/>
              </w:rPr>
              <w:t>4</w:t>
            </w:r>
          </w:p>
        </w:tc>
        <w:tc>
          <w:tcPr>
            <w:tcW w:w="180" w:type="dxa"/>
            <w:tcBorders>
              <w:top w:val="nil"/>
              <w:left w:val="nil"/>
              <w:bottom w:val="nil"/>
            </w:tcBorders>
            <w:vAlign w:val="center"/>
          </w:tcPr>
          <w:p w14:paraId="59BD8BC2" w14:textId="77777777" w:rsidR="0032122F" w:rsidRPr="006E786F" w:rsidRDefault="0032122F" w:rsidP="0032122F">
            <w:pPr>
              <w:jc w:val="left"/>
            </w:pPr>
          </w:p>
        </w:tc>
      </w:tr>
      <w:tr w:rsidR="000F475E" w:rsidRPr="006E786F" w14:paraId="02BF75E9" w14:textId="77777777" w:rsidTr="004509E5">
        <w:trPr>
          <w:trHeight w:val="340"/>
        </w:trPr>
        <w:tc>
          <w:tcPr>
            <w:tcW w:w="142" w:type="dxa"/>
            <w:tcBorders>
              <w:top w:val="nil"/>
              <w:bottom w:val="nil"/>
              <w:right w:val="nil"/>
            </w:tcBorders>
            <w:vAlign w:val="center"/>
          </w:tcPr>
          <w:p w14:paraId="4E67E19A" w14:textId="77777777" w:rsidR="000F475E" w:rsidRPr="006E786F" w:rsidRDefault="000F475E" w:rsidP="000F475E">
            <w:pPr>
              <w:jc w:val="left"/>
            </w:pPr>
          </w:p>
        </w:tc>
        <w:tc>
          <w:tcPr>
            <w:tcW w:w="1037" w:type="dxa"/>
            <w:tcBorders>
              <w:top w:val="single" w:sz="2" w:space="0" w:color="auto"/>
              <w:left w:val="nil"/>
              <w:bottom w:val="single" w:sz="2" w:space="0" w:color="auto"/>
              <w:right w:val="nil"/>
            </w:tcBorders>
            <w:vAlign w:val="center"/>
          </w:tcPr>
          <w:p w14:paraId="0246C2D7" w14:textId="77777777" w:rsidR="000F475E" w:rsidRPr="006E786F" w:rsidRDefault="000F475E" w:rsidP="000F475E">
            <w:pPr>
              <w:jc w:val="left"/>
              <w:rPr>
                <w:szCs w:val="20"/>
              </w:rPr>
            </w:pPr>
          </w:p>
        </w:tc>
        <w:tc>
          <w:tcPr>
            <w:tcW w:w="3349" w:type="dxa"/>
            <w:tcBorders>
              <w:top w:val="single" w:sz="2" w:space="0" w:color="auto"/>
              <w:left w:val="nil"/>
              <w:bottom w:val="single" w:sz="2" w:space="0" w:color="auto"/>
              <w:right w:val="nil"/>
            </w:tcBorders>
            <w:vAlign w:val="center"/>
          </w:tcPr>
          <w:p w14:paraId="6FAD692D" w14:textId="77777777" w:rsidR="000F475E" w:rsidRPr="006E786F" w:rsidRDefault="000F475E" w:rsidP="000F475E">
            <w:pPr>
              <w:jc w:val="left"/>
              <w:rPr>
                <w:szCs w:val="20"/>
              </w:rPr>
            </w:pPr>
          </w:p>
        </w:tc>
        <w:tc>
          <w:tcPr>
            <w:tcW w:w="1530" w:type="dxa"/>
            <w:tcBorders>
              <w:top w:val="single" w:sz="2" w:space="0" w:color="auto"/>
              <w:left w:val="nil"/>
              <w:bottom w:val="single" w:sz="2" w:space="0" w:color="auto"/>
              <w:right w:val="nil"/>
            </w:tcBorders>
            <w:vAlign w:val="center"/>
          </w:tcPr>
          <w:p w14:paraId="6AA8D098" w14:textId="77777777" w:rsidR="000F475E" w:rsidRPr="006E786F" w:rsidRDefault="000F475E" w:rsidP="000F475E">
            <w:pPr>
              <w:jc w:val="left"/>
              <w:rPr>
                <w:szCs w:val="20"/>
              </w:rPr>
            </w:pPr>
          </w:p>
        </w:tc>
        <w:tc>
          <w:tcPr>
            <w:tcW w:w="1350" w:type="dxa"/>
            <w:tcBorders>
              <w:top w:val="single" w:sz="2" w:space="0" w:color="auto"/>
              <w:left w:val="nil"/>
              <w:bottom w:val="single" w:sz="2" w:space="0" w:color="auto"/>
              <w:right w:val="nil"/>
            </w:tcBorders>
            <w:vAlign w:val="center"/>
          </w:tcPr>
          <w:p w14:paraId="695741B1" w14:textId="77777777" w:rsidR="000F475E" w:rsidRPr="006E786F" w:rsidRDefault="000F475E" w:rsidP="000F475E">
            <w:pPr>
              <w:jc w:val="left"/>
              <w:rPr>
                <w:szCs w:val="20"/>
                <w:highlight w:val="yellow"/>
              </w:rPr>
            </w:pPr>
          </w:p>
        </w:tc>
        <w:tc>
          <w:tcPr>
            <w:tcW w:w="2070" w:type="dxa"/>
            <w:tcBorders>
              <w:top w:val="single" w:sz="2" w:space="0" w:color="auto"/>
              <w:left w:val="nil"/>
              <w:bottom w:val="single" w:sz="2" w:space="0" w:color="auto"/>
              <w:right w:val="nil"/>
            </w:tcBorders>
            <w:vAlign w:val="center"/>
          </w:tcPr>
          <w:p w14:paraId="53800169" w14:textId="77777777" w:rsidR="000F475E" w:rsidRPr="006E786F" w:rsidRDefault="000F475E" w:rsidP="004509E5">
            <w:pPr>
              <w:jc w:val="left"/>
              <w:rPr>
                <w:color w:val="FF0000"/>
                <w:szCs w:val="20"/>
                <w:highlight w:val="yellow"/>
              </w:rPr>
            </w:pPr>
          </w:p>
        </w:tc>
        <w:tc>
          <w:tcPr>
            <w:tcW w:w="180" w:type="dxa"/>
            <w:tcBorders>
              <w:top w:val="nil"/>
              <w:left w:val="nil"/>
              <w:bottom w:val="nil"/>
            </w:tcBorders>
            <w:vAlign w:val="center"/>
          </w:tcPr>
          <w:p w14:paraId="70C2F860" w14:textId="77777777" w:rsidR="000F475E" w:rsidRPr="006E786F" w:rsidRDefault="000F475E" w:rsidP="000F475E">
            <w:pPr>
              <w:jc w:val="left"/>
            </w:pPr>
          </w:p>
        </w:tc>
      </w:tr>
      <w:tr w:rsidR="00F1285D" w:rsidRPr="006E786F" w14:paraId="57024C9A" w14:textId="77777777" w:rsidTr="004509E5">
        <w:trPr>
          <w:trHeight w:val="340"/>
        </w:trPr>
        <w:tc>
          <w:tcPr>
            <w:tcW w:w="142" w:type="dxa"/>
            <w:tcBorders>
              <w:top w:val="nil"/>
              <w:bottom w:val="nil"/>
              <w:right w:val="nil"/>
            </w:tcBorders>
            <w:vAlign w:val="center"/>
          </w:tcPr>
          <w:p w14:paraId="061B2904" w14:textId="77777777" w:rsidR="00F1285D" w:rsidRPr="006E786F" w:rsidRDefault="00F1285D" w:rsidP="00F1285D">
            <w:pPr>
              <w:jc w:val="left"/>
            </w:pPr>
          </w:p>
        </w:tc>
        <w:tc>
          <w:tcPr>
            <w:tcW w:w="1037" w:type="dxa"/>
            <w:tcBorders>
              <w:top w:val="single" w:sz="2" w:space="0" w:color="auto"/>
              <w:left w:val="nil"/>
              <w:bottom w:val="single" w:sz="2" w:space="0" w:color="auto"/>
              <w:right w:val="nil"/>
            </w:tcBorders>
            <w:vAlign w:val="center"/>
          </w:tcPr>
          <w:p w14:paraId="5B0128DD" w14:textId="77777777" w:rsidR="00F1285D" w:rsidRPr="006E786F" w:rsidRDefault="00F1285D" w:rsidP="00F1285D">
            <w:pPr>
              <w:jc w:val="left"/>
              <w:rPr>
                <w:szCs w:val="20"/>
              </w:rPr>
            </w:pPr>
          </w:p>
        </w:tc>
        <w:tc>
          <w:tcPr>
            <w:tcW w:w="3349" w:type="dxa"/>
            <w:tcBorders>
              <w:top w:val="single" w:sz="2" w:space="0" w:color="auto"/>
              <w:left w:val="nil"/>
              <w:bottom w:val="single" w:sz="2" w:space="0" w:color="auto"/>
              <w:right w:val="nil"/>
            </w:tcBorders>
            <w:vAlign w:val="center"/>
          </w:tcPr>
          <w:p w14:paraId="56898FC6" w14:textId="77777777" w:rsidR="00F1285D" w:rsidRPr="006E786F" w:rsidRDefault="00F1285D" w:rsidP="00F1285D">
            <w:pPr>
              <w:jc w:val="left"/>
              <w:rPr>
                <w:szCs w:val="20"/>
              </w:rPr>
            </w:pPr>
            <w:r w:rsidRPr="006E786F">
              <w:rPr>
                <w:szCs w:val="20"/>
              </w:rPr>
              <w:t>Table of Contents</w:t>
            </w:r>
          </w:p>
        </w:tc>
        <w:tc>
          <w:tcPr>
            <w:tcW w:w="1530" w:type="dxa"/>
            <w:tcBorders>
              <w:top w:val="single" w:sz="2" w:space="0" w:color="auto"/>
              <w:left w:val="nil"/>
              <w:bottom w:val="single" w:sz="2" w:space="0" w:color="auto"/>
              <w:right w:val="nil"/>
            </w:tcBorders>
            <w:vAlign w:val="center"/>
          </w:tcPr>
          <w:p w14:paraId="765D8641" w14:textId="31C564DF" w:rsidR="00F1285D" w:rsidRPr="006E786F" w:rsidRDefault="00F1285D" w:rsidP="00F1285D">
            <w:pPr>
              <w:jc w:val="left"/>
              <w:rPr>
                <w:szCs w:val="20"/>
              </w:rPr>
            </w:pPr>
            <w:r w:rsidRPr="006E786F">
              <w:rPr>
                <w:szCs w:val="20"/>
              </w:rPr>
              <w:t>vi-</w:t>
            </w:r>
            <w:r w:rsidR="00BB5E4C" w:rsidRPr="006E786F">
              <w:rPr>
                <w:szCs w:val="20"/>
              </w:rPr>
              <w:t>ix</w:t>
            </w:r>
          </w:p>
        </w:tc>
        <w:tc>
          <w:tcPr>
            <w:tcW w:w="1350" w:type="dxa"/>
            <w:tcBorders>
              <w:top w:val="single" w:sz="2" w:space="0" w:color="auto"/>
              <w:left w:val="nil"/>
              <w:bottom w:val="single" w:sz="2" w:space="0" w:color="auto"/>
              <w:right w:val="nil"/>
            </w:tcBorders>
            <w:vAlign w:val="center"/>
          </w:tcPr>
          <w:p w14:paraId="7CF457F5" w14:textId="694145BD" w:rsidR="00F1285D" w:rsidRPr="006E786F" w:rsidRDefault="00EC69CB" w:rsidP="00F1285D">
            <w:pPr>
              <w:jc w:val="left"/>
              <w:rPr>
                <w:szCs w:val="20"/>
                <w:highlight w:val="yellow"/>
              </w:rPr>
            </w:pPr>
            <w:r w:rsidRPr="006E786F">
              <w:rPr>
                <w:szCs w:val="20"/>
                <w:highlight w:val="yellow"/>
              </w:rPr>
              <w:t>5</w:t>
            </w:r>
            <w:r w:rsidR="00F1285D" w:rsidRPr="006E786F">
              <w:rPr>
                <w:szCs w:val="20"/>
                <w:highlight w:val="yellow"/>
              </w:rPr>
              <w:t>.00</w:t>
            </w:r>
          </w:p>
        </w:tc>
        <w:tc>
          <w:tcPr>
            <w:tcW w:w="2070" w:type="dxa"/>
            <w:tcBorders>
              <w:top w:val="single" w:sz="2" w:space="0" w:color="auto"/>
              <w:left w:val="nil"/>
              <w:bottom w:val="single" w:sz="2" w:space="0" w:color="auto"/>
              <w:right w:val="nil"/>
            </w:tcBorders>
            <w:vAlign w:val="center"/>
          </w:tcPr>
          <w:p w14:paraId="44DF4505" w14:textId="5A398342" w:rsidR="00F1285D" w:rsidRPr="006E786F" w:rsidRDefault="00612C9D" w:rsidP="004509E5">
            <w:pPr>
              <w:jc w:val="left"/>
              <w:rPr>
                <w:color w:val="FF0000"/>
                <w:szCs w:val="20"/>
                <w:highlight w:val="yellow"/>
              </w:rPr>
            </w:pPr>
            <w:r w:rsidRPr="006E786F">
              <w:rPr>
                <w:szCs w:val="20"/>
                <w:highlight w:val="yellow"/>
              </w:rPr>
              <w:t>30 October 202</w:t>
            </w:r>
            <w:r w:rsidR="00526416" w:rsidRPr="006E786F">
              <w:rPr>
                <w:szCs w:val="20"/>
                <w:highlight w:val="yellow"/>
              </w:rPr>
              <w:t>4</w:t>
            </w:r>
          </w:p>
        </w:tc>
        <w:tc>
          <w:tcPr>
            <w:tcW w:w="180" w:type="dxa"/>
            <w:tcBorders>
              <w:top w:val="nil"/>
              <w:left w:val="nil"/>
              <w:bottom w:val="nil"/>
            </w:tcBorders>
            <w:vAlign w:val="center"/>
          </w:tcPr>
          <w:p w14:paraId="4467A3C3" w14:textId="77777777" w:rsidR="00F1285D" w:rsidRPr="006E786F" w:rsidRDefault="00F1285D" w:rsidP="00F1285D">
            <w:pPr>
              <w:jc w:val="left"/>
            </w:pPr>
          </w:p>
        </w:tc>
      </w:tr>
      <w:tr w:rsidR="00F1285D" w:rsidRPr="006E786F" w14:paraId="6ECF1B37" w14:textId="77777777" w:rsidTr="004509E5">
        <w:trPr>
          <w:trHeight w:val="340"/>
        </w:trPr>
        <w:tc>
          <w:tcPr>
            <w:tcW w:w="142" w:type="dxa"/>
            <w:tcBorders>
              <w:top w:val="nil"/>
              <w:bottom w:val="nil"/>
              <w:right w:val="nil"/>
            </w:tcBorders>
            <w:vAlign w:val="center"/>
          </w:tcPr>
          <w:p w14:paraId="0E4184D8" w14:textId="77777777" w:rsidR="00F1285D" w:rsidRPr="006E786F" w:rsidRDefault="00F1285D" w:rsidP="00F1285D">
            <w:pPr>
              <w:jc w:val="left"/>
            </w:pPr>
          </w:p>
        </w:tc>
        <w:tc>
          <w:tcPr>
            <w:tcW w:w="1037" w:type="dxa"/>
            <w:tcBorders>
              <w:top w:val="single" w:sz="2" w:space="0" w:color="auto"/>
              <w:left w:val="nil"/>
              <w:bottom w:val="single" w:sz="2" w:space="0" w:color="auto"/>
              <w:right w:val="nil"/>
            </w:tcBorders>
            <w:vAlign w:val="center"/>
          </w:tcPr>
          <w:p w14:paraId="0291FE3B" w14:textId="77777777" w:rsidR="00F1285D" w:rsidRPr="006E786F" w:rsidRDefault="00F1285D" w:rsidP="00F1285D">
            <w:pPr>
              <w:jc w:val="left"/>
              <w:rPr>
                <w:szCs w:val="20"/>
              </w:rPr>
            </w:pPr>
          </w:p>
        </w:tc>
        <w:tc>
          <w:tcPr>
            <w:tcW w:w="3349" w:type="dxa"/>
            <w:tcBorders>
              <w:top w:val="single" w:sz="2" w:space="0" w:color="auto"/>
              <w:left w:val="nil"/>
              <w:bottom w:val="single" w:sz="2" w:space="0" w:color="auto"/>
              <w:right w:val="nil"/>
            </w:tcBorders>
            <w:vAlign w:val="center"/>
          </w:tcPr>
          <w:p w14:paraId="35D2D3E8" w14:textId="77777777" w:rsidR="00F1285D" w:rsidRPr="006E786F" w:rsidRDefault="00F1285D" w:rsidP="00F1285D">
            <w:pPr>
              <w:jc w:val="left"/>
              <w:rPr>
                <w:szCs w:val="20"/>
              </w:rPr>
            </w:pPr>
          </w:p>
        </w:tc>
        <w:tc>
          <w:tcPr>
            <w:tcW w:w="1530" w:type="dxa"/>
            <w:tcBorders>
              <w:top w:val="single" w:sz="2" w:space="0" w:color="auto"/>
              <w:left w:val="nil"/>
              <w:bottom w:val="single" w:sz="2" w:space="0" w:color="auto"/>
              <w:right w:val="nil"/>
            </w:tcBorders>
            <w:vAlign w:val="center"/>
          </w:tcPr>
          <w:p w14:paraId="74184725" w14:textId="77777777" w:rsidR="00F1285D" w:rsidRPr="006E786F" w:rsidRDefault="00F1285D" w:rsidP="00F1285D">
            <w:pPr>
              <w:jc w:val="left"/>
              <w:rPr>
                <w:szCs w:val="20"/>
              </w:rPr>
            </w:pPr>
          </w:p>
        </w:tc>
        <w:tc>
          <w:tcPr>
            <w:tcW w:w="1350" w:type="dxa"/>
            <w:tcBorders>
              <w:top w:val="single" w:sz="2" w:space="0" w:color="auto"/>
              <w:left w:val="nil"/>
              <w:bottom w:val="single" w:sz="2" w:space="0" w:color="auto"/>
              <w:right w:val="nil"/>
            </w:tcBorders>
            <w:vAlign w:val="center"/>
          </w:tcPr>
          <w:p w14:paraId="626E3B71" w14:textId="77777777" w:rsidR="00F1285D" w:rsidRPr="006E786F" w:rsidRDefault="00F1285D" w:rsidP="00F1285D">
            <w:pPr>
              <w:jc w:val="left"/>
              <w:rPr>
                <w:szCs w:val="20"/>
                <w:highlight w:val="yellow"/>
              </w:rPr>
            </w:pPr>
          </w:p>
        </w:tc>
        <w:tc>
          <w:tcPr>
            <w:tcW w:w="2070" w:type="dxa"/>
            <w:tcBorders>
              <w:top w:val="single" w:sz="2" w:space="0" w:color="auto"/>
              <w:left w:val="nil"/>
              <w:bottom w:val="single" w:sz="2" w:space="0" w:color="auto"/>
              <w:right w:val="nil"/>
            </w:tcBorders>
            <w:vAlign w:val="center"/>
          </w:tcPr>
          <w:p w14:paraId="39EB588F" w14:textId="77777777" w:rsidR="00F1285D" w:rsidRPr="006E786F" w:rsidRDefault="00F1285D" w:rsidP="004509E5">
            <w:pPr>
              <w:jc w:val="left"/>
              <w:rPr>
                <w:color w:val="FF0000"/>
                <w:szCs w:val="20"/>
                <w:highlight w:val="yellow"/>
              </w:rPr>
            </w:pPr>
          </w:p>
        </w:tc>
        <w:tc>
          <w:tcPr>
            <w:tcW w:w="180" w:type="dxa"/>
            <w:tcBorders>
              <w:top w:val="nil"/>
              <w:left w:val="nil"/>
              <w:bottom w:val="nil"/>
            </w:tcBorders>
            <w:vAlign w:val="center"/>
          </w:tcPr>
          <w:p w14:paraId="14B13F1E" w14:textId="77777777" w:rsidR="00F1285D" w:rsidRPr="006E786F" w:rsidRDefault="00F1285D" w:rsidP="00F1285D">
            <w:pPr>
              <w:jc w:val="left"/>
            </w:pPr>
          </w:p>
        </w:tc>
      </w:tr>
      <w:tr w:rsidR="00F1285D" w:rsidRPr="006E786F" w14:paraId="530119E6" w14:textId="77777777" w:rsidTr="004509E5">
        <w:trPr>
          <w:trHeight w:val="340"/>
        </w:trPr>
        <w:tc>
          <w:tcPr>
            <w:tcW w:w="142" w:type="dxa"/>
            <w:tcBorders>
              <w:top w:val="nil"/>
              <w:bottom w:val="nil"/>
              <w:right w:val="nil"/>
            </w:tcBorders>
            <w:vAlign w:val="center"/>
          </w:tcPr>
          <w:p w14:paraId="1A540B76" w14:textId="77777777" w:rsidR="00F1285D" w:rsidRPr="006E786F" w:rsidRDefault="00F1285D" w:rsidP="00F1285D">
            <w:pPr>
              <w:jc w:val="left"/>
            </w:pPr>
          </w:p>
        </w:tc>
        <w:tc>
          <w:tcPr>
            <w:tcW w:w="1037" w:type="dxa"/>
            <w:tcBorders>
              <w:top w:val="single" w:sz="2" w:space="0" w:color="auto"/>
              <w:left w:val="nil"/>
              <w:bottom w:val="single" w:sz="2" w:space="0" w:color="auto"/>
              <w:right w:val="nil"/>
            </w:tcBorders>
            <w:vAlign w:val="center"/>
          </w:tcPr>
          <w:p w14:paraId="254878B9" w14:textId="77777777" w:rsidR="00F1285D" w:rsidRPr="006E786F" w:rsidRDefault="00F1285D" w:rsidP="00F1285D">
            <w:pPr>
              <w:jc w:val="left"/>
              <w:rPr>
                <w:szCs w:val="20"/>
              </w:rPr>
            </w:pPr>
            <w:r w:rsidRPr="006E786F">
              <w:rPr>
                <w:szCs w:val="20"/>
              </w:rPr>
              <w:t>A</w:t>
            </w:r>
          </w:p>
        </w:tc>
        <w:tc>
          <w:tcPr>
            <w:tcW w:w="3349" w:type="dxa"/>
            <w:tcBorders>
              <w:top w:val="single" w:sz="2" w:space="0" w:color="auto"/>
              <w:left w:val="nil"/>
              <w:bottom w:val="single" w:sz="2" w:space="0" w:color="auto"/>
              <w:right w:val="nil"/>
            </w:tcBorders>
            <w:vAlign w:val="center"/>
          </w:tcPr>
          <w:p w14:paraId="684C164A" w14:textId="77777777" w:rsidR="00F1285D" w:rsidRPr="006E786F" w:rsidRDefault="00F1285D" w:rsidP="00F1285D">
            <w:pPr>
              <w:jc w:val="left"/>
              <w:rPr>
                <w:szCs w:val="20"/>
              </w:rPr>
            </w:pPr>
            <w:r w:rsidRPr="006E786F">
              <w:rPr>
                <w:szCs w:val="20"/>
              </w:rPr>
              <w:t>Technical Requirements</w:t>
            </w:r>
          </w:p>
        </w:tc>
        <w:tc>
          <w:tcPr>
            <w:tcW w:w="1530" w:type="dxa"/>
            <w:tcBorders>
              <w:top w:val="single" w:sz="2" w:space="0" w:color="auto"/>
              <w:left w:val="nil"/>
              <w:bottom w:val="single" w:sz="2" w:space="0" w:color="auto"/>
              <w:right w:val="nil"/>
            </w:tcBorders>
            <w:vAlign w:val="center"/>
          </w:tcPr>
          <w:p w14:paraId="4A0000DB" w14:textId="68A747A3" w:rsidR="00F1285D" w:rsidRPr="006E786F" w:rsidRDefault="00F1285D" w:rsidP="00BB5E4C">
            <w:pPr>
              <w:jc w:val="left"/>
              <w:rPr>
                <w:szCs w:val="20"/>
              </w:rPr>
            </w:pPr>
            <w:r w:rsidRPr="006E786F">
              <w:rPr>
                <w:szCs w:val="20"/>
              </w:rPr>
              <w:t>1-1</w:t>
            </w:r>
            <w:r w:rsidR="00BB5E4C" w:rsidRPr="006E786F">
              <w:rPr>
                <w:szCs w:val="20"/>
              </w:rPr>
              <w:t>2</w:t>
            </w:r>
            <w:r w:rsidR="00F30479" w:rsidRPr="006E786F">
              <w:rPr>
                <w:szCs w:val="20"/>
              </w:rPr>
              <w:t>7</w:t>
            </w:r>
          </w:p>
        </w:tc>
        <w:tc>
          <w:tcPr>
            <w:tcW w:w="1350" w:type="dxa"/>
            <w:tcBorders>
              <w:top w:val="single" w:sz="2" w:space="0" w:color="auto"/>
              <w:left w:val="nil"/>
              <w:bottom w:val="single" w:sz="2" w:space="0" w:color="auto"/>
              <w:right w:val="nil"/>
            </w:tcBorders>
            <w:vAlign w:val="center"/>
          </w:tcPr>
          <w:p w14:paraId="7D2DA194" w14:textId="018A93F1" w:rsidR="00F1285D" w:rsidRPr="006E786F" w:rsidRDefault="00EC69CB" w:rsidP="00F1285D">
            <w:pPr>
              <w:jc w:val="left"/>
              <w:rPr>
                <w:szCs w:val="20"/>
                <w:highlight w:val="yellow"/>
              </w:rPr>
            </w:pPr>
            <w:r w:rsidRPr="006E786F">
              <w:rPr>
                <w:szCs w:val="20"/>
                <w:highlight w:val="yellow"/>
              </w:rPr>
              <w:t>5</w:t>
            </w:r>
            <w:r w:rsidR="00F1285D" w:rsidRPr="006E786F">
              <w:rPr>
                <w:szCs w:val="20"/>
                <w:highlight w:val="yellow"/>
              </w:rPr>
              <w:t>.00</w:t>
            </w:r>
          </w:p>
        </w:tc>
        <w:tc>
          <w:tcPr>
            <w:tcW w:w="2070" w:type="dxa"/>
            <w:tcBorders>
              <w:top w:val="single" w:sz="2" w:space="0" w:color="auto"/>
              <w:left w:val="nil"/>
              <w:bottom w:val="single" w:sz="2" w:space="0" w:color="auto"/>
              <w:right w:val="nil"/>
            </w:tcBorders>
            <w:vAlign w:val="center"/>
          </w:tcPr>
          <w:p w14:paraId="5A9CAAAB" w14:textId="60F91271" w:rsidR="00F1285D" w:rsidRPr="006E786F" w:rsidRDefault="00612C9D" w:rsidP="004509E5">
            <w:pPr>
              <w:jc w:val="left"/>
              <w:rPr>
                <w:color w:val="FF0000"/>
                <w:szCs w:val="20"/>
                <w:highlight w:val="yellow"/>
              </w:rPr>
            </w:pPr>
            <w:r w:rsidRPr="006E786F">
              <w:rPr>
                <w:szCs w:val="20"/>
                <w:highlight w:val="yellow"/>
              </w:rPr>
              <w:t>30 October 202</w:t>
            </w:r>
            <w:r w:rsidR="00526416" w:rsidRPr="006E786F">
              <w:rPr>
                <w:szCs w:val="20"/>
                <w:highlight w:val="yellow"/>
              </w:rPr>
              <w:t>4</w:t>
            </w:r>
          </w:p>
        </w:tc>
        <w:tc>
          <w:tcPr>
            <w:tcW w:w="180" w:type="dxa"/>
            <w:tcBorders>
              <w:top w:val="nil"/>
              <w:left w:val="nil"/>
              <w:bottom w:val="nil"/>
            </w:tcBorders>
            <w:vAlign w:val="center"/>
          </w:tcPr>
          <w:p w14:paraId="474C3E5C" w14:textId="77777777" w:rsidR="00F1285D" w:rsidRPr="006E786F" w:rsidRDefault="00F1285D" w:rsidP="00F1285D">
            <w:pPr>
              <w:jc w:val="left"/>
            </w:pPr>
          </w:p>
        </w:tc>
      </w:tr>
      <w:tr w:rsidR="00F1285D" w:rsidRPr="006E786F" w14:paraId="0F7D3B16" w14:textId="77777777" w:rsidTr="004509E5">
        <w:trPr>
          <w:trHeight w:val="340"/>
        </w:trPr>
        <w:tc>
          <w:tcPr>
            <w:tcW w:w="142" w:type="dxa"/>
            <w:tcBorders>
              <w:top w:val="nil"/>
              <w:bottom w:val="nil"/>
              <w:right w:val="nil"/>
            </w:tcBorders>
            <w:vAlign w:val="center"/>
          </w:tcPr>
          <w:p w14:paraId="6C4B7B85" w14:textId="77777777" w:rsidR="00F1285D" w:rsidRPr="006E786F" w:rsidRDefault="00F1285D" w:rsidP="00F1285D">
            <w:pPr>
              <w:jc w:val="left"/>
            </w:pPr>
          </w:p>
        </w:tc>
        <w:tc>
          <w:tcPr>
            <w:tcW w:w="1037" w:type="dxa"/>
            <w:tcBorders>
              <w:top w:val="single" w:sz="2" w:space="0" w:color="auto"/>
              <w:left w:val="nil"/>
              <w:bottom w:val="single" w:sz="2" w:space="0" w:color="auto"/>
              <w:right w:val="nil"/>
            </w:tcBorders>
            <w:vAlign w:val="center"/>
          </w:tcPr>
          <w:p w14:paraId="26CE9DE5" w14:textId="77777777" w:rsidR="00F1285D" w:rsidRPr="006E786F" w:rsidRDefault="00F1285D" w:rsidP="00F1285D">
            <w:pPr>
              <w:jc w:val="left"/>
              <w:rPr>
                <w:szCs w:val="20"/>
              </w:rPr>
            </w:pPr>
          </w:p>
        </w:tc>
        <w:tc>
          <w:tcPr>
            <w:tcW w:w="3349" w:type="dxa"/>
            <w:tcBorders>
              <w:top w:val="single" w:sz="2" w:space="0" w:color="auto"/>
              <w:left w:val="nil"/>
              <w:bottom w:val="single" w:sz="2" w:space="0" w:color="auto"/>
              <w:right w:val="nil"/>
            </w:tcBorders>
            <w:vAlign w:val="center"/>
          </w:tcPr>
          <w:p w14:paraId="5F8C2857" w14:textId="77777777" w:rsidR="00F1285D" w:rsidRPr="006E786F" w:rsidRDefault="00F1285D" w:rsidP="00F1285D">
            <w:pPr>
              <w:jc w:val="left"/>
              <w:rPr>
                <w:szCs w:val="20"/>
              </w:rPr>
            </w:pPr>
          </w:p>
        </w:tc>
        <w:tc>
          <w:tcPr>
            <w:tcW w:w="1530" w:type="dxa"/>
            <w:tcBorders>
              <w:top w:val="single" w:sz="2" w:space="0" w:color="auto"/>
              <w:left w:val="nil"/>
              <w:bottom w:val="single" w:sz="2" w:space="0" w:color="auto"/>
              <w:right w:val="nil"/>
            </w:tcBorders>
            <w:vAlign w:val="center"/>
          </w:tcPr>
          <w:p w14:paraId="1EF47CC1" w14:textId="77777777" w:rsidR="00F1285D" w:rsidRPr="006E786F" w:rsidRDefault="00F1285D" w:rsidP="00F1285D">
            <w:pPr>
              <w:jc w:val="left"/>
              <w:rPr>
                <w:szCs w:val="20"/>
              </w:rPr>
            </w:pPr>
          </w:p>
        </w:tc>
        <w:tc>
          <w:tcPr>
            <w:tcW w:w="1350" w:type="dxa"/>
            <w:tcBorders>
              <w:top w:val="single" w:sz="2" w:space="0" w:color="auto"/>
              <w:left w:val="nil"/>
              <w:bottom w:val="single" w:sz="2" w:space="0" w:color="auto"/>
              <w:right w:val="nil"/>
            </w:tcBorders>
            <w:vAlign w:val="center"/>
          </w:tcPr>
          <w:p w14:paraId="2462C837" w14:textId="77777777" w:rsidR="00F1285D" w:rsidRPr="006E786F" w:rsidRDefault="00F1285D" w:rsidP="00F1285D">
            <w:pPr>
              <w:jc w:val="left"/>
              <w:rPr>
                <w:szCs w:val="20"/>
                <w:highlight w:val="yellow"/>
              </w:rPr>
            </w:pPr>
          </w:p>
        </w:tc>
        <w:tc>
          <w:tcPr>
            <w:tcW w:w="2070" w:type="dxa"/>
            <w:tcBorders>
              <w:top w:val="single" w:sz="2" w:space="0" w:color="auto"/>
              <w:left w:val="nil"/>
              <w:bottom w:val="single" w:sz="2" w:space="0" w:color="auto"/>
              <w:right w:val="nil"/>
            </w:tcBorders>
            <w:vAlign w:val="center"/>
          </w:tcPr>
          <w:p w14:paraId="7CA7A01F" w14:textId="77777777" w:rsidR="00F1285D" w:rsidRPr="006E786F" w:rsidRDefault="00F1285D" w:rsidP="004509E5">
            <w:pPr>
              <w:jc w:val="left"/>
              <w:rPr>
                <w:color w:val="FF0000"/>
                <w:szCs w:val="20"/>
                <w:highlight w:val="yellow"/>
              </w:rPr>
            </w:pPr>
          </w:p>
        </w:tc>
        <w:tc>
          <w:tcPr>
            <w:tcW w:w="180" w:type="dxa"/>
            <w:tcBorders>
              <w:top w:val="nil"/>
              <w:left w:val="nil"/>
              <w:bottom w:val="nil"/>
            </w:tcBorders>
            <w:vAlign w:val="center"/>
          </w:tcPr>
          <w:p w14:paraId="45B6C3AA" w14:textId="77777777" w:rsidR="00F1285D" w:rsidRPr="006E786F" w:rsidRDefault="00F1285D" w:rsidP="00F1285D">
            <w:pPr>
              <w:jc w:val="left"/>
            </w:pPr>
          </w:p>
        </w:tc>
      </w:tr>
      <w:tr w:rsidR="00F1285D" w:rsidRPr="006E786F" w14:paraId="0DBA222C" w14:textId="77777777" w:rsidTr="004509E5">
        <w:trPr>
          <w:trHeight w:val="340"/>
        </w:trPr>
        <w:tc>
          <w:tcPr>
            <w:tcW w:w="142" w:type="dxa"/>
            <w:tcBorders>
              <w:top w:val="nil"/>
              <w:bottom w:val="nil"/>
              <w:right w:val="nil"/>
            </w:tcBorders>
            <w:vAlign w:val="center"/>
          </w:tcPr>
          <w:p w14:paraId="525064CD" w14:textId="77777777" w:rsidR="00F1285D" w:rsidRPr="006E786F" w:rsidRDefault="00F1285D" w:rsidP="00F1285D">
            <w:pPr>
              <w:jc w:val="left"/>
            </w:pPr>
          </w:p>
        </w:tc>
        <w:tc>
          <w:tcPr>
            <w:tcW w:w="1037" w:type="dxa"/>
            <w:tcBorders>
              <w:top w:val="single" w:sz="2" w:space="0" w:color="auto"/>
              <w:left w:val="nil"/>
              <w:bottom w:val="single" w:sz="2" w:space="0" w:color="auto"/>
              <w:right w:val="nil"/>
            </w:tcBorders>
            <w:vAlign w:val="center"/>
          </w:tcPr>
          <w:p w14:paraId="7137F3F2" w14:textId="77777777" w:rsidR="00F1285D" w:rsidRPr="006E786F" w:rsidRDefault="00F1285D" w:rsidP="00F1285D">
            <w:pPr>
              <w:jc w:val="left"/>
              <w:rPr>
                <w:szCs w:val="20"/>
              </w:rPr>
            </w:pPr>
            <w:r w:rsidRPr="006E786F">
              <w:rPr>
                <w:szCs w:val="20"/>
              </w:rPr>
              <w:t>B</w:t>
            </w:r>
          </w:p>
        </w:tc>
        <w:tc>
          <w:tcPr>
            <w:tcW w:w="3349" w:type="dxa"/>
            <w:tcBorders>
              <w:top w:val="single" w:sz="2" w:space="0" w:color="auto"/>
              <w:left w:val="nil"/>
              <w:bottom w:val="single" w:sz="2" w:space="0" w:color="auto"/>
              <w:right w:val="nil"/>
            </w:tcBorders>
            <w:vAlign w:val="center"/>
          </w:tcPr>
          <w:p w14:paraId="0A968533" w14:textId="4EC0A6F3" w:rsidR="00F1285D" w:rsidRPr="006E786F" w:rsidRDefault="00F1285D" w:rsidP="00F1285D">
            <w:pPr>
              <w:jc w:val="left"/>
              <w:rPr>
                <w:szCs w:val="20"/>
              </w:rPr>
            </w:pPr>
            <w:r w:rsidRPr="006E786F">
              <w:rPr>
                <w:szCs w:val="20"/>
              </w:rPr>
              <w:t>Procedures for the CAA</w:t>
            </w:r>
          </w:p>
        </w:tc>
        <w:tc>
          <w:tcPr>
            <w:tcW w:w="1530" w:type="dxa"/>
            <w:tcBorders>
              <w:top w:val="single" w:sz="2" w:space="0" w:color="auto"/>
              <w:left w:val="nil"/>
              <w:bottom w:val="single" w:sz="2" w:space="0" w:color="auto"/>
              <w:right w:val="nil"/>
            </w:tcBorders>
            <w:vAlign w:val="center"/>
          </w:tcPr>
          <w:p w14:paraId="4B80B9C9" w14:textId="70061DC3" w:rsidR="00F1285D" w:rsidRPr="006E786F" w:rsidRDefault="00F1285D" w:rsidP="00BB5E4C">
            <w:pPr>
              <w:jc w:val="left"/>
              <w:rPr>
                <w:szCs w:val="20"/>
              </w:rPr>
            </w:pPr>
            <w:r w:rsidRPr="006E786F">
              <w:rPr>
                <w:szCs w:val="20"/>
              </w:rPr>
              <w:t>1</w:t>
            </w:r>
            <w:r w:rsidR="00BB5E4C" w:rsidRPr="006E786F">
              <w:rPr>
                <w:szCs w:val="20"/>
              </w:rPr>
              <w:t>2</w:t>
            </w:r>
            <w:r w:rsidR="00F30479" w:rsidRPr="006E786F">
              <w:rPr>
                <w:szCs w:val="20"/>
              </w:rPr>
              <w:t>8</w:t>
            </w:r>
            <w:r w:rsidRPr="006E786F">
              <w:rPr>
                <w:szCs w:val="20"/>
              </w:rPr>
              <w:t>-1</w:t>
            </w:r>
            <w:r w:rsidR="00BB5E4C" w:rsidRPr="006E786F">
              <w:rPr>
                <w:szCs w:val="20"/>
              </w:rPr>
              <w:t>4</w:t>
            </w:r>
            <w:r w:rsidR="00F30479" w:rsidRPr="006E786F">
              <w:rPr>
                <w:szCs w:val="20"/>
              </w:rPr>
              <w:t>6</w:t>
            </w:r>
          </w:p>
        </w:tc>
        <w:tc>
          <w:tcPr>
            <w:tcW w:w="1350" w:type="dxa"/>
            <w:tcBorders>
              <w:top w:val="single" w:sz="2" w:space="0" w:color="auto"/>
              <w:left w:val="nil"/>
              <w:bottom w:val="single" w:sz="2" w:space="0" w:color="auto"/>
              <w:right w:val="nil"/>
            </w:tcBorders>
            <w:vAlign w:val="center"/>
          </w:tcPr>
          <w:p w14:paraId="24644011" w14:textId="6F8DB785" w:rsidR="00F1285D" w:rsidRPr="006E786F" w:rsidRDefault="00EC69CB" w:rsidP="00F1285D">
            <w:pPr>
              <w:jc w:val="left"/>
              <w:rPr>
                <w:szCs w:val="20"/>
                <w:highlight w:val="yellow"/>
              </w:rPr>
            </w:pPr>
            <w:r w:rsidRPr="006E786F">
              <w:rPr>
                <w:szCs w:val="20"/>
                <w:highlight w:val="yellow"/>
              </w:rPr>
              <w:t>5</w:t>
            </w:r>
            <w:r w:rsidR="00F1285D" w:rsidRPr="006E786F">
              <w:rPr>
                <w:szCs w:val="20"/>
                <w:highlight w:val="yellow"/>
              </w:rPr>
              <w:t>.00</w:t>
            </w:r>
          </w:p>
        </w:tc>
        <w:tc>
          <w:tcPr>
            <w:tcW w:w="2070" w:type="dxa"/>
            <w:tcBorders>
              <w:top w:val="single" w:sz="2" w:space="0" w:color="auto"/>
              <w:left w:val="nil"/>
              <w:bottom w:val="single" w:sz="2" w:space="0" w:color="auto"/>
              <w:right w:val="nil"/>
            </w:tcBorders>
            <w:vAlign w:val="center"/>
          </w:tcPr>
          <w:p w14:paraId="34FAA32B" w14:textId="595DCEE3" w:rsidR="00F1285D" w:rsidRPr="006E786F" w:rsidRDefault="00612C9D" w:rsidP="004509E5">
            <w:pPr>
              <w:jc w:val="left"/>
              <w:rPr>
                <w:color w:val="FF0000"/>
                <w:szCs w:val="20"/>
                <w:highlight w:val="yellow"/>
              </w:rPr>
            </w:pPr>
            <w:r w:rsidRPr="006E786F">
              <w:rPr>
                <w:szCs w:val="20"/>
                <w:highlight w:val="yellow"/>
              </w:rPr>
              <w:t>30 October 202</w:t>
            </w:r>
            <w:r w:rsidR="00526416" w:rsidRPr="006E786F">
              <w:rPr>
                <w:szCs w:val="20"/>
                <w:highlight w:val="yellow"/>
              </w:rPr>
              <w:t>4</w:t>
            </w:r>
          </w:p>
        </w:tc>
        <w:tc>
          <w:tcPr>
            <w:tcW w:w="180" w:type="dxa"/>
            <w:tcBorders>
              <w:top w:val="nil"/>
              <w:left w:val="nil"/>
              <w:bottom w:val="nil"/>
            </w:tcBorders>
            <w:vAlign w:val="center"/>
          </w:tcPr>
          <w:p w14:paraId="0E527E0B" w14:textId="77777777" w:rsidR="00F1285D" w:rsidRPr="006E786F" w:rsidRDefault="00F1285D" w:rsidP="00F1285D">
            <w:pPr>
              <w:jc w:val="left"/>
            </w:pPr>
          </w:p>
        </w:tc>
      </w:tr>
      <w:tr w:rsidR="00F1285D" w:rsidRPr="006E786F" w14:paraId="1FC7F83F" w14:textId="77777777" w:rsidTr="004509E5">
        <w:trPr>
          <w:trHeight w:val="340"/>
        </w:trPr>
        <w:tc>
          <w:tcPr>
            <w:tcW w:w="142" w:type="dxa"/>
            <w:tcBorders>
              <w:top w:val="nil"/>
              <w:bottom w:val="nil"/>
              <w:right w:val="nil"/>
            </w:tcBorders>
            <w:vAlign w:val="center"/>
          </w:tcPr>
          <w:p w14:paraId="38BDB1F9" w14:textId="77777777" w:rsidR="00F1285D" w:rsidRPr="006E786F" w:rsidRDefault="00F1285D" w:rsidP="00F1285D">
            <w:pPr>
              <w:jc w:val="left"/>
            </w:pPr>
          </w:p>
        </w:tc>
        <w:tc>
          <w:tcPr>
            <w:tcW w:w="1037" w:type="dxa"/>
            <w:tcBorders>
              <w:top w:val="single" w:sz="2" w:space="0" w:color="auto"/>
              <w:left w:val="nil"/>
              <w:bottom w:val="single" w:sz="2" w:space="0" w:color="auto"/>
              <w:right w:val="nil"/>
            </w:tcBorders>
            <w:vAlign w:val="center"/>
          </w:tcPr>
          <w:p w14:paraId="60617BF1" w14:textId="77777777" w:rsidR="00F1285D" w:rsidRPr="006E786F" w:rsidRDefault="00F1285D" w:rsidP="00F1285D">
            <w:pPr>
              <w:jc w:val="left"/>
              <w:rPr>
                <w:szCs w:val="20"/>
              </w:rPr>
            </w:pPr>
          </w:p>
        </w:tc>
        <w:tc>
          <w:tcPr>
            <w:tcW w:w="3349" w:type="dxa"/>
            <w:tcBorders>
              <w:top w:val="single" w:sz="2" w:space="0" w:color="auto"/>
              <w:left w:val="nil"/>
              <w:bottom w:val="single" w:sz="2" w:space="0" w:color="auto"/>
              <w:right w:val="nil"/>
            </w:tcBorders>
            <w:vAlign w:val="center"/>
          </w:tcPr>
          <w:p w14:paraId="16DCA844" w14:textId="77777777" w:rsidR="00F1285D" w:rsidRPr="006E786F" w:rsidRDefault="00F1285D" w:rsidP="00F1285D">
            <w:pPr>
              <w:jc w:val="left"/>
              <w:rPr>
                <w:szCs w:val="20"/>
              </w:rPr>
            </w:pPr>
          </w:p>
        </w:tc>
        <w:tc>
          <w:tcPr>
            <w:tcW w:w="1530" w:type="dxa"/>
            <w:tcBorders>
              <w:top w:val="single" w:sz="2" w:space="0" w:color="auto"/>
              <w:left w:val="nil"/>
              <w:bottom w:val="single" w:sz="2" w:space="0" w:color="auto"/>
              <w:right w:val="nil"/>
            </w:tcBorders>
            <w:vAlign w:val="center"/>
          </w:tcPr>
          <w:p w14:paraId="2A2FF8C5" w14:textId="77777777" w:rsidR="00F1285D" w:rsidRPr="006E786F" w:rsidRDefault="00F1285D" w:rsidP="00F1285D">
            <w:pPr>
              <w:jc w:val="left"/>
              <w:rPr>
                <w:szCs w:val="20"/>
              </w:rPr>
            </w:pPr>
          </w:p>
        </w:tc>
        <w:tc>
          <w:tcPr>
            <w:tcW w:w="1350" w:type="dxa"/>
            <w:tcBorders>
              <w:top w:val="single" w:sz="2" w:space="0" w:color="auto"/>
              <w:left w:val="nil"/>
              <w:bottom w:val="single" w:sz="2" w:space="0" w:color="auto"/>
              <w:right w:val="nil"/>
            </w:tcBorders>
            <w:vAlign w:val="center"/>
          </w:tcPr>
          <w:p w14:paraId="0D675CA9" w14:textId="77777777" w:rsidR="00F1285D" w:rsidRPr="006E786F" w:rsidRDefault="00F1285D" w:rsidP="00F1285D">
            <w:pPr>
              <w:jc w:val="left"/>
              <w:rPr>
                <w:szCs w:val="20"/>
                <w:highlight w:val="yellow"/>
              </w:rPr>
            </w:pPr>
          </w:p>
        </w:tc>
        <w:tc>
          <w:tcPr>
            <w:tcW w:w="2070" w:type="dxa"/>
            <w:tcBorders>
              <w:top w:val="single" w:sz="2" w:space="0" w:color="auto"/>
              <w:left w:val="nil"/>
              <w:bottom w:val="single" w:sz="2" w:space="0" w:color="auto"/>
              <w:right w:val="nil"/>
            </w:tcBorders>
            <w:vAlign w:val="center"/>
          </w:tcPr>
          <w:p w14:paraId="515A709F" w14:textId="77777777" w:rsidR="00F1285D" w:rsidRPr="006E786F" w:rsidRDefault="00F1285D" w:rsidP="004509E5">
            <w:pPr>
              <w:jc w:val="left"/>
              <w:rPr>
                <w:color w:val="FF0000"/>
                <w:szCs w:val="20"/>
                <w:highlight w:val="yellow"/>
              </w:rPr>
            </w:pPr>
          </w:p>
        </w:tc>
        <w:tc>
          <w:tcPr>
            <w:tcW w:w="180" w:type="dxa"/>
            <w:tcBorders>
              <w:top w:val="nil"/>
              <w:left w:val="nil"/>
              <w:bottom w:val="nil"/>
            </w:tcBorders>
            <w:vAlign w:val="center"/>
          </w:tcPr>
          <w:p w14:paraId="159F6A91" w14:textId="77777777" w:rsidR="00F1285D" w:rsidRPr="006E786F" w:rsidRDefault="00F1285D" w:rsidP="00F1285D">
            <w:pPr>
              <w:jc w:val="left"/>
            </w:pPr>
          </w:p>
        </w:tc>
      </w:tr>
      <w:tr w:rsidR="00F1285D" w:rsidRPr="006E786F" w14:paraId="1B29A71F" w14:textId="77777777" w:rsidTr="004509E5">
        <w:trPr>
          <w:trHeight w:val="340"/>
        </w:trPr>
        <w:tc>
          <w:tcPr>
            <w:tcW w:w="142" w:type="dxa"/>
            <w:tcBorders>
              <w:top w:val="nil"/>
              <w:bottom w:val="nil"/>
              <w:right w:val="nil"/>
            </w:tcBorders>
            <w:vAlign w:val="center"/>
          </w:tcPr>
          <w:p w14:paraId="558B4BDF" w14:textId="77777777" w:rsidR="00F1285D" w:rsidRPr="006E786F" w:rsidRDefault="00F1285D" w:rsidP="00F1285D">
            <w:pPr>
              <w:jc w:val="left"/>
            </w:pPr>
          </w:p>
        </w:tc>
        <w:tc>
          <w:tcPr>
            <w:tcW w:w="1037" w:type="dxa"/>
            <w:tcBorders>
              <w:top w:val="single" w:sz="2" w:space="0" w:color="auto"/>
              <w:left w:val="nil"/>
              <w:bottom w:val="single" w:sz="2" w:space="0" w:color="auto"/>
              <w:right w:val="nil"/>
            </w:tcBorders>
            <w:vAlign w:val="center"/>
          </w:tcPr>
          <w:p w14:paraId="5BEA92AF" w14:textId="77777777" w:rsidR="00F1285D" w:rsidRPr="006E786F" w:rsidRDefault="00F1285D" w:rsidP="00F1285D">
            <w:pPr>
              <w:jc w:val="left"/>
              <w:rPr>
                <w:szCs w:val="20"/>
              </w:rPr>
            </w:pPr>
            <w:r w:rsidRPr="006E786F">
              <w:rPr>
                <w:szCs w:val="20"/>
              </w:rPr>
              <w:t>-</w:t>
            </w:r>
          </w:p>
        </w:tc>
        <w:tc>
          <w:tcPr>
            <w:tcW w:w="3349" w:type="dxa"/>
            <w:tcBorders>
              <w:top w:val="single" w:sz="2" w:space="0" w:color="auto"/>
              <w:left w:val="nil"/>
              <w:bottom w:val="single" w:sz="2" w:space="0" w:color="auto"/>
              <w:right w:val="nil"/>
            </w:tcBorders>
            <w:vAlign w:val="center"/>
          </w:tcPr>
          <w:p w14:paraId="510A3A43" w14:textId="77777777" w:rsidR="00F1285D" w:rsidRPr="006E786F" w:rsidRDefault="00F1285D" w:rsidP="00F1285D">
            <w:pPr>
              <w:jc w:val="left"/>
              <w:rPr>
                <w:szCs w:val="20"/>
              </w:rPr>
            </w:pPr>
            <w:r w:rsidRPr="006E786F">
              <w:rPr>
                <w:szCs w:val="20"/>
              </w:rPr>
              <w:t>Appendices to the Regulations</w:t>
            </w:r>
          </w:p>
        </w:tc>
        <w:tc>
          <w:tcPr>
            <w:tcW w:w="1530" w:type="dxa"/>
            <w:tcBorders>
              <w:top w:val="single" w:sz="2" w:space="0" w:color="auto"/>
              <w:left w:val="nil"/>
              <w:bottom w:val="single" w:sz="2" w:space="0" w:color="auto"/>
              <w:right w:val="nil"/>
            </w:tcBorders>
            <w:vAlign w:val="center"/>
          </w:tcPr>
          <w:p w14:paraId="1069EB64" w14:textId="765A816E" w:rsidR="00F1285D" w:rsidRPr="006E786F" w:rsidRDefault="00F1285D" w:rsidP="00BB5E4C">
            <w:pPr>
              <w:jc w:val="left"/>
              <w:rPr>
                <w:szCs w:val="20"/>
              </w:rPr>
            </w:pPr>
            <w:r w:rsidRPr="006E786F">
              <w:rPr>
                <w:szCs w:val="20"/>
              </w:rPr>
              <w:t>1</w:t>
            </w:r>
            <w:r w:rsidR="00BB5E4C" w:rsidRPr="006E786F">
              <w:rPr>
                <w:szCs w:val="20"/>
              </w:rPr>
              <w:t>4</w:t>
            </w:r>
            <w:r w:rsidR="00F30479" w:rsidRPr="006E786F">
              <w:rPr>
                <w:szCs w:val="20"/>
              </w:rPr>
              <w:t>7</w:t>
            </w:r>
            <w:r w:rsidRPr="006E786F">
              <w:rPr>
                <w:szCs w:val="20"/>
              </w:rPr>
              <w:t>-</w:t>
            </w:r>
            <w:r w:rsidR="00BB5E4C" w:rsidRPr="006E786F">
              <w:rPr>
                <w:szCs w:val="20"/>
              </w:rPr>
              <w:t>1</w:t>
            </w:r>
            <w:r w:rsidR="00F30479" w:rsidRPr="006E786F">
              <w:rPr>
                <w:szCs w:val="20"/>
              </w:rPr>
              <w:t>90</w:t>
            </w:r>
          </w:p>
        </w:tc>
        <w:tc>
          <w:tcPr>
            <w:tcW w:w="1350" w:type="dxa"/>
            <w:tcBorders>
              <w:top w:val="single" w:sz="2" w:space="0" w:color="auto"/>
              <w:left w:val="nil"/>
              <w:bottom w:val="single" w:sz="2" w:space="0" w:color="auto"/>
              <w:right w:val="nil"/>
            </w:tcBorders>
            <w:vAlign w:val="center"/>
          </w:tcPr>
          <w:p w14:paraId="4A782701" w14:textId="13BFBD0A" w:rsidR="00F1285D" w:rsidRPr="006E786F" w:rsidRDefault="00EC69CB" w:rsidP="00F1285D">
            <w:pPr>
              <w:jc w:val="left"/>
              <w:rPr>
                <w:szCs w:val="20"/>
                <w:highlight w:val="yellow"/>
              </w:rPr>
            </w:pPr>
            <w:r w:rsidRPr="006E786F">
              <w:rPr>
                <w:szCs w:val="20"/>
                <w:highlight w:val="yellow"/>
              </w:rPr>
              <w:t>5</w:t>
            </w:r>
            <w:r w:rsidR="00F1285D" w:rsidRPr="006E786F">
              <w:rPr>
                <w:szCs w:val="20"/>
                <w:highlight w:val="yellow"/>
              </w:rPr>
              <w:t>.00</w:t>
            </w:r>
          </w:p>
        </w:tc>
        <w:tc>
          <w:tcPr>
            <w:tcW w:w="2070" w:type="dxa"/>
            <w:tcBorders>
              <w:top w:val="single" w:sz="2" w:space="0" w:color="auto"/>
              <w:left w:val="nil"/>
              <w:bottom w:val="single" w:sz="2" w:space="0" w:color="auto"/>
              <w:right w:val="nil"/>
            </w:tcBorders>
            <w:vAlign w:val="center"/>
          </w:tcPr>
          <w:p w14:paraId="7E7D3CBB" w14:textId="1264B13F" w:rsidR="00F1285D" w:rsidRPr="006E786F" w:rsidRDefault="00612C9D" w:rsidP="004509E5">
            <w:pPr>
              <w:jc w:val="left"/>
              <w:rPr>
                <w:color w:val="FF0000"/>
                <w:szCs w:val="20"/>
                <w:highlight w:val="yellow"/>
              </w:rPr>
            </w:pPr>
            <w:r w:rsidRPr="006E786F">
              <w:rPr>
                <w:szCs w:val="20"/>
                <w:highlight w:val="yellow"/>
              </w:rPr>
              <w:t>30 October 202</w:t>
            </w:r>
            <w:r w:rsidR="00526416" w:rsidRPr="006E786F">
              <w:rPr>
                <w:szCs w:val="20"/>
                <w:highlight w:val="yellow"/>
              </w:rPr>
              <w:t>4</w:t>
            </w:r>
          </w:p>
        </w:tc>
        <w:tc>
          <w:tcPr>
            <w:tcW w:w="180" w:type="dxa"/>
            <w:tcBorders>
              <w:top w:val="nil"/>
              <w:left w:val="nil"/>
              <w:bottom w:val="nil"/>
            </w:tcBorders>
            <w:vAlign w:val="center"/>
          </w:tcPr>
          <w:p w14:paraId="258FDD4D" w14:textId="77777777" w:rsidR="00F1285D" w:rsidRPr="006E786F" w:rsidRDefault="00F1285D" w:rsidP="00F1285D">
            <w:pPr>
              <w:jc w:val="left"/>
            </w:pPr>
          </w:p>
        </w:tc>
      </w:tr>
      <w:tr w:rsidR="00F1285D" w:rsidRPr="006E786F" w14:paraId="35CBBA9A" w14:textId="77777777" w:rsidTr="004509E5">
        <w:trPr>
          <w:trHeight w:val="340"/>
        </w:trPr>
        <w:tc>
          <w:tcPr>
            <w:tcW w:w="142" w:type="dxa"/>
            <w:tcBorders>
              <w:top w:val="nil"/>
              <w:bottom w:val="nil"/>
              <w:right w:val="nil"/>
            </w:tcBorders>
            <w:vAlign w:val="center"/>
          </w:tcPr>
          <w:p w14:paraId="27FD0311" w14:textId="77777777" w:rsidR="00F1285D" w:rsidRPr="006E786F" w:rsidRDefault="00F1285D" w:rsidP="00F1285D">
            <w:pPr>
              <w:jc w:val="left"/>
            </w:pPr>
          </w:p>
        </w:tc>
        <w:tc>
          <w:tcPr>
            <w:tcW w:w="1037" w:type="dxa"/>
            <w:tcBorders>
              <w:top w:val="single" w:sz="2" w:space="0" w:color="auto"/>
              <w:left w:val="nil"/>
              <w:bottom w:val="single" w:sz="2" w:space="0" w:color="auto"/>
              <w:right w:val="nil"/>
            </w:tcBorders>
            <w:vAlign w:val="center"/>
          </w:tcPr>
          <w:p w14:paraId="306B5C7F" w14:textId="77777777" w:rsidR="00F1285D" w:rsidRPr="006E786F" w:rsidRDefault="00F1285D" w:rsidP="00F1285D">
            <w:pPr>
              <w:jc w:val="left"/>
              <w:rPr>
                <w:szCs w:val="20"/>
              </w:rPr>
            </w:pPr>
          </w:p>
        </w:tc>
        <w:tc>
          <w:tcPr>
            <w:tcW w:w="3349" w:type="dxa"/>
            <w:tcBorders>
              <w:top w:val="single" w:sz="2" w:space="0" w:color="auto"/>
              <w:left w:val="nil"/>
              <w:bottom w:val="single" w:sz="2" w:space="0" w:color="auto"/>
              <w:right w:val="nil"/>
            </w:tcBorders>
            <w:vAlign w:val="center"/>
          </w:tcPr>
          <w:p w14:paraId="21C84C41" w14:textId="77777777" w:rsidR="00F1285D" w:rsidRPr="006E786F" w:rsidRDefault="00F1285D" w:rsidP="00F1285D">
            <w:pPr>
              <w:jc w:val="left"/>
              <w:rPr>
                <w:szCs w:val="20"/>
              </w:rPr>
            </w:pPr>
          </w:p>
        </w:tc>
        <w:tc>
          <w:tcPr>
            <w:tcW w:w="1530" w:type="dxa"/>
            <w:tcBorders>
              <w:top w:val="single" w:sz="2" w:space="0" w:color="auto"/>
              <w:left w:val="nil"/>
              <w:bottom w:val="single" w:sz="2" w:space="0" w:color="auto"/>
              <w:right w:val="nil"/>
            </w:tcBorders>
            <w:vAlign w:val="center"/>
          </w:tcPr>
          <w:p w14:paraId="1C222478" w14:textId="77777777" w:rsidR="00F1285D" w:rsidRPr="006E786F" w:rsidRDefault="00F1285D" w:rsidP="00F1285D">
            <w:pPr>
              <w:jc w:val="left"/>
              <w:rPr>
                <w:szCs w:val="20"/>
              </w:rPr>
            </w:pPr>
          </w:p>
        </w:tc>
        <w:tc>
          <w:tcPr>
            <w:tcW w:w="1350" w:type="dxa"/>
            <w:tcBorders>
              <w:top w:val="single" w:sz="2" w:space="0" w:color="auto"/>
              <w:left w:val="nil"/>
              <w:bottom w:val="single" w:sz="2" w:space="0" w:color="auto"/>
              <w:right w:val="nil"/>
            </w:tcBorders>
            <w:vAlign w:val="center"/>
          </w:tcPr>
          <w:p w14:paraId="64DDD4AD" w14:textId="77777777" w:rsidR="00F1285D" w:rsidRPr="006E786F" w:rsidRDefault="00F1285D" w:rsidP="00F1285D">
            <w:pPr>
              <w:jc w:val="left"/>
              <w:rPr>
                <w:szCs w:val="20"/>
                <w:highlight w:val="yellow"/>
              </w:rPr>
            </w:pPr>
          </w:p>
        </w:tc>
        <w:tc>
          <w:tcPr>
            <w:tcW w:w="2070" w:type="dxa"/>
            <w:tcBorders>
              <w:top w:val="single" w:sz="2" w:space="0" w:color="auto"/>
              <w:left w:val="nil"/>
              <w:bottom w:val="single" w:sz="2" w:space="0" w:color="auto"/>
              <w:right w:val="nil"/>
            </w:tcBorders>
            <w:vAlign w:val="center"/>
          </w:tcPr>
          <w:p w14:paraId="2D34DCD2" w14:textId="77777777" w:rsidR="00F1285D" w:rsidRPr="006E786F" w:rsidRDefault="00F1285D" w:rsidP="004509E5">
            <w:pPr>
              <w:jc w:val="left"/>
              <w:rPr>
                <w:color w:val="FF0000"/>
                <w:szCs w:val="20"/>
                <w:highlight w:val="yellow"/>
              </w:rPr>
            </w:pPr>
          </w:p>
        </w:tc>
        <w:tc>
          <w:tcPr>
            <w:tcW w:w="180" w:type="dxa"/>
            <w:tcBorders>
              <w:top w:val="nil"/>
              <w:left w:val="nil"/>
              <w:bottom w:val="nil"/>
            </w:tcBorders>
            <w:vAlign w:val="center"/>
          </w:tcPr>
          <w:p w14:paraId="60083450" w14:textId="77777777" w:rsidR="00F1285D" w:rsidRPr="006E786F" w:rsidRDefault="00F1285D" w:rsidP="00F1285D">
            <w:pPr>
              <w:jc w:val="left"/>
            </w:pPr>
          </w:p>
        </w:tc>
      </w:tr>
      <w:tr w:rsidR="00F1285D" w:rsidRPr="006E786F" w14:paraId="3AB9A083" w14:textId="77777777" w:rsidTr="004509E5">
        <w:trPr>
          <w:trHeight w:val="340"/>
        </w:trPr>
        <w:tc>
          <w:tcPr>
            <w:tcW w:w="142" w:type="dxa"/>
            <w:tcBorders>
              <w:top w:val="nil"/>
              <w:bottom w:val="nil"/>
              <w:right w:val="nil"/>
            </w:tcBorders>
            <w:vAlign w:val="center"/>
          </w:tcPr>
          <w:p w14:paraId="63C2821B" w14:textId="77777777" w:rsidR="00F1285D" w:rsidRPr="006E786F" w:rsidRDefault="00F1285D" w:rsidP="00F1285D">
            <w:pPr>
              <w:jc w:val="left"/>
            </w:pPr>
          </w:p>
        </w:tc>
        <w:tc>
          <w:tcPr>
            <w:tcW w:w="1037" w:type="dxa"/>
            <w:tcBorders>
              <w:top w:val="single" w:sz="2" w:space="0" w:color="auto"/>
              <w:left w:val="nil"/>
              <w:bottom w:val="single" w:sz="2" w:space="0" w:color="auto"/>
              <w:right w:val="nil"/>
            </w:tcBorders>
            <w:vAlign w:val="center"/>
          </w:tcPr>
          <w:p w14:paraId="38062FAF" w14:textId="77777777" w:rsidR="00F1285D" w:rsidRPr="006E786F" w:rsidRDefault="00F1285D" w:rsidP="00F1285D">
            <w:pPr>
              <w:jc w:val="left"/>
              <w:rPr>
                <w:szCs w:val="20"/>
              </w:rPr>
            </w:pPr>
            <w:r w:rsidRPr="006E786F">
              <w:rPr>
                <w:szCs w:val="20"/>
              </w:rPr>
              <w:t>-</w:t>
            </w:r>
          </w:p>
        </w:tc>
        <w:tc>
          <w:tcPr>
            <w:tcW w:w="3349" w:type="dxa"/>
            <w:tcBorders>
              <w:top w:val="single" w:sz="2" w:space="0" w:color="auto"/>
              <w:left w:val="nil"/>
              <w:bottom w:val="single" w:sz="2" w:space="0" w:color="auto"/>
              <w:right w:val="nil"/>
            </w:tcBorders>
            <w:vAlign w:val="center"/>
          </w:tcPr>
          <w:p w14:paraId="6060194D" w14:textId="64D5A320" w:rsidR="00F1285D" w:rsidRPr="006E786F" w:rsidRDefault="00F1285D" w:rsidP="00F1285D">
            <w:pPr>
              <w:jc w:val="left"/>
              <w:rPr>
                <w:szCs w:val="20"/>
              </w:rPr>
            </w:pPr>
            <w:r w:rsidRPr="006E786F">
              <w:rPr>
                <w:szCs w:val="20"/>
              </w:rPr>
              <w:t>Appendices to the AMC and GM</w:t>
            </w:r>
          </w:p>
        </w:tc>
        <w:tc>
          <w:tcPr>
            <w:tcW w:w="1530" w:type="dxa"/>
            <w:tcBorders>
              <w:top w:val="single" w:sz="2" w:space="0" w:color="auto"/>
              <w:left w:val="nil"/>
              <w:bottom w:val="single" w:sz="2" w:space="0" w:color="auto"/>
              <w:right w:val="nil"/>
            </w:tcBorders>
            <w:vAlign w:val="center"/>
          </w:tcPr>
          <w:p w14:paraId="61B778CF" w14:textId="529470F8" w:rsidR="00F1285D" w:rsidRPr="006E786F" w:rsidRDefault="00BB5E4C" w:rsidP="00BB5E4C">
            <w:pPr>
              <w:jc w:val="left"/>
              <w:rPr>
                <w:szCs w:val="20"/>
              </w:rPr>
            </w:pPr>
            <w:r w:rsidRPr="006E786F">
              <w:rPr>
                <w:szCs w:val="20"/>
              </w:rPr>
              <w:t>19</w:t>
            </w:r>
            <w:r w:rsidR="00F30479" w:rsidRPr="006E786F">
              <w:rPr>
                <w:szCs w:val="20"/>
              </w:rPr>
              <w:t>1</w:t>
            </w:r>
            <w:r w:rsidR="00F1285D" w:rsidRPr="006E786F">
              <w:rPr>
                <w:szCs w:val="20"/>
              </w:rPr>
              <w:t>-</w:t>
            </w:r>
            <w:r w:rsidRPr="006E786F">
              <w:rPr>
                <w:szCs w:val="20"/>
              </w:rPr>
              <w:t>26</w:t>
            </w:r>
            <w:r w:rsidR="00F30479" w:rsidRPr="006E786F">
              <w:rPr>
                <w:szCs w:val="20"/>
              </w:rPr>
              <w:t>1</w:t>
            </w:r>
          </w:p>
        </w:tc>
        <w:tc>
          <w:tcPr>
            <w:tcW w:w="1350" w:type="dxa"/>
            <w:tcBorders>
              <w:top w:val="single" w:sz="2" w:space="0" w:color="auto"/>
              <w:left w:val="nil"/>
              <w:bottom w:val="single" w:sz="2" w:space="0" w:color="auto"/>
              <w:right w:val="nil"/>
            </w:tcBorders>
            <w:vAlign w:val="center"/>
          </w:tcPr>
          <w:p w14:paraId="56A2953C" w14:textId="08DE94A0" w:rsidR="00F1285D" w:rsidRPr="006E786F" w:rsidRDefault="00EC69CB" w:rsidP="00F1285D">
            <w:pPr>
              <w:jc w:val="left"/>
              <w:rPr>
                <w:szCs w:val="20"/>
                <w:highlight w:val="yellow"/>
              </w:rPr>
            </w:pPr>
            <w:r w:rsidRPr="006E786F">
              <w:rPr>
                <w:szCs w:val="20"/>
                <w:highlight w:val="yellow"/>
              </w:rPr>
              <w:t>5</w:t>
            </w:r>
            <w:r w:rsidR="00F1285D" w:rsidRPr="006E786F">
              <w:rPr>
                <w:szCs w:val="20"/>
                <w:highlight w:val="yellow"/>
              </w:rPr>
              <w:t>.00</w:t>
            </w:r>
          </w:p>
        </w:tc>
        <w:tc>
          <w:tcPr>
            <w:tcW w:w="2070" w:type="dxa"/>
            <w:tcBorders>
              <w:top w:val="single" w:sz="2" w:space="0" w:color="auto"/>
              <w:left w:val="nil"/>
              <w:bottom w:val="single" w:sz="2" w:space="0" w:color="auto"/>
              <w:right w:val="nil"/>
            </w:tcBorders>
            <w:vAlign w:val="center"/>
          </w:tcPr>
          <w:p w14:paraId="3643F830" w14:textId="132B4399" w:rsidR="00F1285D" w:rsidRPr="006E786F" w:rsidRDefault="00612C9D" w:rsidP="004509E5">
            <w:pPr>
              <w:jc w:val="left"/>
              <w:rPr>
                <w:color w:val="FF0000"/>
                <w:szCs w:val="20"/>
                <w:highlight w:val="yellow"/>
              </w:rPr>
            </w:pPr>
            <w:r w:rsidRPr="006E786F">
              <w:rPr>
                <w:szCs w:val="20"/>
                <w:highlight w:val="yellow"/>
              </w:rPr>
              <w:t>30 October 202</w:t>
            </w:r>
            <w:r w:rsidR="00526416" w:rsidRPr="006E786F">
              <w:rPr>
                <w:szCs w:val="20"/>
                <w:highlight w:val="yellow"/>
              </w:rPr>
              <w:t>4</w:t>
            </w:r>
          </w:p>
        </w:tc>
        <w:tc>
          <w:tcPr>
            <w:tcW w:w="180" w:type="dxa"/>
            <w:tcBorders>
              <w:top w:val="nil"/>
              <w:left w:val="nil"/>
              <w:bottom w:val="nil"/>
            </w:tcBorders>
            <w:vAlign w:val="center"/>
          </w:tcPr>
          <w:p w14:paraId="689517A9" w14:textId="77777777" w:rsidR="00F1285D" w:rsidRPr="006E786F" w:rsidRDefault="00F1285D" w:rsidP="00F1285D">
            <w:pPr>
              <w:jc w:val="left"/>
            </w:pPr>
          </w:p>
        </w:tc>
      </w:tr>
      <w:tr w:rsidR="00F1285D" w:rsidRPr="006E786F" w14:paraId="26812B90" w14:textId="77777777" w:rsidTr="000F475E">
        <w:trPr>
          <w:trHeight w:val="340"/>
        </w:trPr>
        <w:tc>
          <w:tcPr>
            <w:tcW w:w="142" w:type="dxa"/>
            <w:tcBorders>
              <w:top w:val="nil"/>
              <w:bottom w:val="nil"/>
              <w:right w:val="nil"/>
            </w:tcBorders>
            <w:vAlign w:val="center"/>
          </w:tcPr>
          <w:p w14:paraId="7E4F8D90"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4CF6D48F" w14:textId="77777777" w:rsidR="00F1285D" w:rsidRPr="006E786F" w:rsidRDefault="00F1285D" w:rsidP="00F1285D">
            <w:pPr>
              <w:jc w:val="left"/>
              <w:rPr>
                <w:szCs w:val="20"/>
              </w:rPr>
            </w:pPr>
          </w:p>
        </w:tc>
        <w:tc>
          <w:tcPr>
            <w:tcW w:w="3349" w:type="dxa"/>
            <w:tcBorders>
              <w:top w:val="single" w:sz="2" w:space="0" w:color="auto"/>
              <w:left w:val="nil"/>
              <w:bottom w:val="single" w:sz="2" w:space="0" w:color="auto"/>
              <w:right w:val="nil"/>
            </w:tcBorders>
            <w:vAlign w:val="center"/>
          </w:tcPr>
          <w:p w14:paraId="3445468B" w14:textId="77777777" w:rsidR="00F1285D" w:rsidRPr="006E786F" w:rsidRDefault="00F1285D" w:rsidP="00F1285D">
            <w:pPr>
              <w:jc w:val="left"/>
              <w:rPr>
                <w:szCs w:val="20"/>
              </w:rPr>
            </w:pPr>
          </w:p>
        </w:tc>
        <w:tc>
          <w:tcPr>
            <w:tcW w:w="1530" w:type="dxa"/>
            <w:tcBorders>
              <w:top w:val="single" w:sz="2" w:space="0" w:color="auto"/>
              <w:left w:val="nil"/>
              <w:bottom w:val="single" w:sz="2" w:space="0" w:color="auto"/>
              <w:right w:val="nil"/>
            </w:tcBorders>
            <w:vAlign w:val="center"/>
          </w:tcPr>
          <w:p w14:paraId="60B01F1B" w14:textId="77777777" w:rsidR="00F1285D" w:rsidRPr="006E786F" w:rsidRDefault="00F1285D" w:rsidP="00F1285D">
            <w:pPr>
              <w:jc w:val="left"/>
              <w:rPr>
                <w:szCs w:val="20"/>
              </w:rPr>
            </w:pPr>
          </w:p>
        </w:tc>
        <w:tc>
          <w:tcPr>
            <w:tcW w:w="1350" w:type="dxa"/>
            <w:tcBorders>
              <w:top w:val="single" w:sz="2" w:space="0" w:color="auto"/>
              <w:left w:val="nil"/>
              <w:bottom w:val="single" w:sz="2" w:space="0" w:color="auto"/>
              <w:right w:val="nil"/>
            </w:tcBorders>
            <w:vAlign w:val="center"/>
          </w:tcPr>
          <w:p w14:paraId="5FA63C21" w14:textId="77777777" w:rsidR="00F1285D" w:rsidRPr="006E786F" w:rsidRDefault="00F1285D" w:rsidP="00F1285D">
            <w:pPr>
              <w:jc w:val="left"/>
              <w:rPr>
                <w:szCs w:val="20"/>
              </w:rPr>
            </w:pPr>
          </w:p>
        </w:tc>
        <w:tc>
          <w:tcPr>
            <w:tcW w:w="2070" w:type="dxa"/>
            <w:tcBorders>
              <w:top w:val="single" w:sz="2" w:space="0" w:color="auto"/>
              <w:left w:val="nil"/>
              <w:bottom w:val="single" w:sz="2" w:space="0" w:color="auto"/>
              <w:right w:val="nil"/>
            </w:tcBorders>
            <w:vAlign w:val="center"/>
          </w:tcPr>
          <w:p w14:paraId="075D985B" w14:textId="77777777" w:rsidR="00F1285D" w:rsidRPr="006E786F" w:rsidRDefault="00F1285D" w:rsidP="00F1285D">
            <w:pPr>
              <w:jc w:val="left"/>
              <w:rPr>
                <w:szCs w:val="20"/>
              </w:rPr>
            </w:pPr>
          </w:p>
        </w:tc>
        <w:tc>
          <w:tcPr>
            <w:tcW w:w="180" w:type="dxa"/>
            <w:tcBorders>
              <w:top w:val="nil"/>
              <w:left w:val="nil"/>
              <w:bottom w:val="nil"/>
            </w:tcBorders>
            <w:vAlign w:val="center"/>
          </w:tcPr>
          <w:p w14:paraId="2CAA90C9" w14:textId="77777777" w:rsidR="00F1285D" w:rsidRPr="006E786F" w:rsidRDefault="00F1285D" w:rsidP="00F1285D"/>
        </w:tc>
      </w:tr>
      <w:tr w:rsidR="00F1285D" w:rsidRPr="006E786F" w14:paraId="7D6C3BD4" w14:textId="77777777" w:rsidTr="00C6162D">
        <w:trPr>
          <w:trHeight w:val="340"/>
        </w:trPr>
        <w:tc>
          <w:tcPr>
            <w:tcW w:w="142" w:type="dxa"/>
            <w:tcBorders>
              <w:top w:val="nil"/>
              <w:bottom w:val="nil"/>
              <w:right w:val="nil"/>
            </w:tcBorders>
            <w:vAlign w:val="center"/>
          </w:tcPr>
          <w:p w14:paraId="44710429"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3EB9725C" w14:textId="77777777" w:rsidR="00F1285D" w:rsidRPr="006E786F" w:rsidRDefault="00F1285D" w:rsidP="00F1285D">
            <w:pPr>
              <w:jc w:val="left"/>
              <w:rPr>
                <w:szCs w:val="20"/>
              </w:rPr>
            </w:pPr>
          </w:p>
        </w:tc>
        <w:tc>
          <w:tcPr>
            <w:tcW w:w="3349" w:type="dxa"/>
            <w:tcBorders>
              <w:top w:val="single" w:sz="2" w:space="0" w:color="auto"/>
              <w:left w:val="nil"/>
              <w:bottom w:val="single" w:sz="2" w:space="0" w:color="auto"/>
              <w:right w:val="nil"/>
            </w:tcBorders>
            <w:vAlign w:val="center"/>
          </w:tcPr>
          <w:p w14:paraId="6B65089D" w14:textId="77777777" w:rsidR="00F1285D" w:rsidRPr="006E786F" w:rsidRDefault="00F1285D" w:rsidP="00F1285D">
            <w:pPr>
              <w:jc w:val="left"/>
              <w:rPr>
                <w:szCs w:val="20"/>
              </w:rPr>
            </w:pPr>
          </w:p>
        </w:tc>
        <w:tc>
          <w:tcPr>
            <w:tcW w:w="1530" w:type="dxa"/>
            <w:tcBorders>
              <w:top w:val="single" w:sz="2" w:space="0" w:color="auto"/>
              <w:left w:val="nil"/>
              <w:bottom w:val="single" w:sz="2" w:space="0" w:color="auto"/>
              <w:right w:val="nil"/>
            </w:tcBorders>
            <w:vAlign w:val="center"/>
          </w:tcPr>
          <w:p w14:paraId="1E085D08" w14:textId="77777777" w:rsidR="00F1285D" w:rsidRPr="006E786F" w:rsidRDefault="00F1285D" w:rsidP="00F1285D">
            <w:pPr>
              <w:jc w:val="left"/>
              <w:rPr>
                <w:szCs w:val="20"/>
              </w:rPr>
            </w:pPr>
          </w:p>
        </w:tc>
        <w:tc>
          <w:tcPr>
            <w:tcW w:w="1350" w:type="dxa"/>
            <w:tcBorders>
              <w:top w:val="single" w:sz="2" w:space="0" w:color="auto"/>
              <w:left w:val="nil"/>
              <w:bottom w:val="single" w:sz="2" w:space="0" w:color="auto"/>
              <w:right w:val="nil"/>
            </w:tcBorders>
            <w:vAlign w:val="center"/>
          </w:tcPr>
          <w:p w14:paraId="41E5C842" w14:textId="77777777" w:rsidR="00F1285D" w:rsidRPr="006E786F" w:rsidRDefault="00F1285D" w:rsidP="00F1285D">
            <w:pPr>
              <w:jc w:val="left"/>
              <w:rPr>
                <w:szCs w:val="20"/>
              </w:rPr>
            </w:pPr>
          </w:p>
        </w:tc>
        <w:tc>
          <w:tcPr>
            <w:tcW w:w="2070" w:type="dxa"/>
            <w:tcBorders>
              <w:top w:val="single" w:sz="2" w:space="0" w:color="auto"/>
              <w:left w:val="nil"/>
              <w:bottom w:val="single" w:sz="2" w:space="0" w:color="auto"/>
              <w:right w:val="nil"/>
            </w:tcBorders>
            <w:vAlign w:val="center"/>
          </w:tcPr>
          <w:p w14:paraId="27406957" w14:textId="77777777" w:rsidR="00F1285D" w:rsidRPr="006E786F" w:rsidRDefault="00F1285D" w:rsidP="00F1285D">
            <w:pPr>
              <w:jc w:val="left"/>
              <w:rPr>
                <w:szCs w:val="20"/>
              </w:rPr>
            </w:pPr>
          </w:p>
        </w:tc>
        <w:tc>
          <w:tcPr>
            <w:tcW w:w="180" w:type="dxa"/>
            <w:tcBorders>
              <w:top w:val="nil"/>
              <w:left w:val="nil"/>
              <w:bottom w:val="nil"/>
            </w:tcBorders>
            <w:vAlign w:val="center"/>
          </w:tcPr>
          <w:p w14:paraId="6D15EE84" w14:textId="77777777" w:rsidR="00F1285D" w:rsidRPr="006E786F" w:rsidRDefault="00F1285D" w:rsidP="00F1285D"/>
        </w:tc>
      </w:tr>
      <w:tr w:rsidR="00F1285D" w:rsidRPr="006E786F" w14:paraId="1F4C8801" w14:textId="77777777" w:rsidTr="00C6162D">
        <w:trPr>
          <w:trHeight w:val="340"/>
        </w:trPr>
        <w:tc>
          <w:tcPr>
            <w:tcW w:w="142" w:type="dxa"/>
            <w:tcBorders>
              <w:top w:val="nil"/>
              <w:bottom w:val="nil"/>
              <w:right w:val="nil"/>
            </w:tcBorders>
            <w:vAlign w:val="center"/>
          </w:tcPr>
          <w:p w14:paraId="3C403A36"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07060FC0" w14:textId="77777777" w:rsidR="00F1285D" w:rsidRPr="006E786F" w:rsidRDefault="00F1285D" w:rsidP="00F1285D">
            <w:pPr>
              <w:jc w:val="left"/>
              <w:rPr>
                <w:szCs w:val="20"/>
              </w:rPr>
            </w:pPr>
          </w:p>
        </w:tc>
        <w:tc>
          <w:tcPr>
            <w:tcW w:w="3349" w:type="dxa"/>
            <w:tcBorders>
              <w:top w:val="single" w:sz="2" w:space="0" w:color="auto"/>
              <w:left w:val="nil"/>
              <w:bottom w:val="single" w:sz="2" w:space="0" w:color="auto"/>
              <w:right w:val="nil"/>
            </w:tcBorders>
            <w:vAlign w:val="center"/>
          </w:tcPr>
          <w:p w14:paraId="0E96DBF8" w14:textId="77777777" w:rsidR="00F1285D" w:rsidRPr="006E786F" w:rsidRDefault="00F1285D" w:rsidP="00F1285D">
            <w:pPr>
              <w:jc w:val="left"/>
              <w:rPr>
                <w:szCs w:val="20"/>
              </w:rPr>
            </w:pPr>
          </w:p>
        </w:tc>
        <w:tc>
          <w:tcPr>
            <w:tcW w:w="1530" w:type="dxa"/>
            <w:tcBorders>
              <w:top w:val="single" w:sz="2" w:space="0" w:color="auto"/>
              <w:left w:val="nil"/>
              <w:bottom w:val="single" w:sz="2" w:space="0" w:color="auto"/>
              <w:right w:val="nil"/>
            </w:tcBorders>
            <w:vAlign w:val="center"/>
          </w:tcPr>
          <w:p w14:paraId="4C817ACE" w14:textId="77777777" w:rsidR="00F1285D" w:rsidRPr="006E786F" w:rsidRDefault="00F1285D" w:rsidP="00F1285D">
            <w:pPr>
              <w:jc w:val="left"/>
              <w:rPr>
                <w:szCs w:val="20"/>
              </w:rPr>
            </w:pPr>
          </w:p>
        </w:tc>
        <w:tc>
          <w:tcPr>
            <w:tcW w:w="1350" w:type="dxa"/>
            <w:tcBorders>
              <w:top w:val="single" w:sz="2" w:space="0" w:color="auto"/>
              <w:left w:val="nil"/>
              <w:bottom w:val="single" w:sz="2" w:space="0" w:color="auto"/>
              <w:right w:val="nil"/>
            </w:tcBorders>
            <w:vAlign w:val="center"/>
          </w:tcPr>
          <w:p w14:paraId="1E511624" w14:textId="77777777" w:rsidR="00F1285D" w:rsidRPr="006E786F" w:rsidRDefault="00F1285D" w:rsidP="00F1285D">
            <w:pPr>
              <w:jc w:val="left"/>
              <w:rPr>
                <w:szCs w:val="20"/>
              </w:rPr>
            </w:pPr>
          </w:p>
        </w:tc>
        <w:tc>
          <w:tcPr>
            <w:tcW w:w="2070" w:type="dxa"/>
            <w:tcBorders>
              <w:top w:val="single" w:sz="2" w:space="0" w:color="auto"/>
              <w:left w:val="nil"/>
              <w:bottom w:val="single" w:sz="2" w:space="0" w:color="auto"/>
              <w:right w:val="nil"/>
            </w:tcBorders>
            <w:vAlign w:val="center"/>
          </w:tcPr>
          <w:p w14:paraId="27CB2CBC" w14:textId="77777777" w:rsidR="00F1285D" w:rsidRPr="006E786F" w:rsidRDefault="00F1285D" w:rsidP="00F1285D">
            <w:pPr>
              <w:jc w:val="left"/>
              <w:rPr>
                <w:szCs w:val="20"/>
              </w:rPr>
            </w:pPr>
          </w:p>
        </w:tc>
        <w:tc>
          <w:tcPr>
            <w:tcW w:w="180" w:type="dxa"/>
            <w:tcBorders>
              <w:top w:val="nil"/>
              <w:left w:val="nil"/>
              <w:bottom w:val="nil"/>
            </w:tcBorders>
            <w:vAlign w:val="center"/>
          </w:tcPr>
          <w:p w14:paraId="387FF0FA" w14:textId="77777777" w:rsidR="00F1285D" w:rsidRPr="006E786F" w:rsidRDefault="00F1285D" w:rsidP="00F1285D"/>
        </w:tc>
      </w:tr>
      <w:tr w:rsidR="00F1285D" w:rsidRPr="006E786F" w14:paraId="32538F1A" w14:textId="77777777" w:rsidTr="00C6162D">
        <w:trPr>
          <w:trHeight w:val="340"/>
        </w:trPr>
        <w:tc>
          <w:tcPr>
            <w:tcW w:w="142" w:type="dxa"/>
            <w:tcBorders>
              <w:top w:val="nil"/>
              <w:bottom w:val="nil"/>
              <w:right w:val="nil"/>
            </w:tcBorders>
            <w:vAlign w:val="center"/>
          </w:tcPr>
          <w:p w14:paraId="560A5864"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65EDDFD9" w14:textId="77777777" w:rsidR="00F1285D" w:rsidRPr="006E786F" w:rsidRDefault="00F1285D" w:rsidP="00F1285D">
            <w:pPr>
              <w:jc w:val="left"/>
              <w:rPr>
                <w:szCs w:val="20"/>
              </w:rPr>
            </w:pPr>
          </w:p>
        </w:tc>
        <w:tc>
          <w:tcPr>
            <w:tcW w:w="3349" w:type="dxa"/>
            <w:tcBorders>
              <w:top w:val="single" w:sz="2" w:space="0" w:color="auto"/>
              <w:left w:val="nil"/>
              <w:bottom w:val="single" w:sz="2" w:space="0" w:color="auto"/>
              <w:right w:val="nil"/>
            </w:tcBorders>
            <w:vAlign w:val="center"/>
          </w:tcPr>
          <w:p w14:paraId="71B17AC5" w14:textId="77777777" w:rsidR="00F1285D" w:rsidRPr="006E786F" w:rsidRDefault="00F1285D" w:rsidP="00F1285D">
            <w:pPr>
              <w:jc w:val="left"/>
              <w:rPr>
                <w:szCs w:val="20"/>
              </w:rPr>
            </w:pPr>
          </w:p>
        </w:tc>
        <w:tc>
          <w:tcPr>
            <w:tcW w:w="1530" w:type="dxa"/>
            <w:tcBorders>
              <w:top w:val="single" w:sz="2" w:space="0" w:color="auto"/>
              <w:left w:val="nil"/>
              <w:bottom w:val="single" w:sz="2" w:space="0" w:color="auto"/>
              <w:right w:val="nil"/>
            </w:tcBorders>
            <w:vAlign w:val="center"/>
          </w:tcPr>
          <w:p w14:paraId="40BFC9D5" w14:textId="77777777" w:rsidR="00F1285D" w:rsidRPr="006E786F" w:rsidRDefault="00F1285D" w:rsidP="00F1285D">
            <w:pPr>
              <w:jc w:val="left"/>
              <w:rPr>
                <w:szCs w:val="20"/>
              </w:rPr>
            </w:pPr>
          </w:p>
        </w:tc>
        <w:tc>
          <w:tcPr>
            <w:tcW w:w="1350" w:type="dxa"/>
            <w:tcBorders>
              <w:top w:val="single" w:sz="2" w:space="0" w:color="auto"/>
              <w:left w:val="nil"/>
              <w:bottom w:val="single" w:sz="2" w:space="0" w:color="auto"/>
              <w:right w:val="nil"/>
            </w:tcBorders>
            <w:vAlign w:val="center"/>
          </w:tcPr>
          <w:p w14:paraId="18AECA5F" w14:textId="77777777" w:rsidR="00F1285D" w:rsidRPr="006E786F" w:rsidRDefault="00F1285D" w:rsidP="00F1285D">
            <w:pPr>
              <w:jc w:val="left"/>
              <w:rPr>
                <w:szCs w:val="20"/>
              </w:rPr>
            </w:pPr>
          </w:p>
        </w:tc>
        <w:tc>
          <w:tcPr>
            <w:tcW w:w="2070" w:type="dxa"/>
            <w:tcBorders>
              <w:top w:val="single" w:sz="2" w:space="0" w:color="auto"/>
              <w:left w:val="nil"/>
              <w:bottom w:val="single" w:sz="2" w:space="0" w:color="auto"/>
              <w:right w:val="nil"/>
            </w:tcBorders>
            <w:vAlign w:val="center"/>
          </w:tcPr>
          <w:p w14:paraId="049657C3" w14:textId="77777777" w:rsidR="00F1285D" w:rsidRPr="006E786F" w:rsidRDefault="00F1285D" w:rsidP="00F1285D">
            <w:pPr>
              <w:jc w:val="left"/>
              <w:rPr>
                <w:szCs w:val="20"/>
              </w:rPr>
            </w:pPr>
          </w:p>
        </w:tc>
        <w:tc>
          <w:tcPr>
            <w:tcW w:w="180" w:type="dxa"/>
            <w:tcBorders>
              <w:top w:val="nil"/>
              <w:left w:val="nil"/>
              <w:bottom w:val="nil"/>
            </w:tcBorders>
            <w:vAlign w:val="center"/>
          </w:tcPr>
          <w:p w14:paraId="16B17EA0" w14:textId="77777777" w:rsidR="00F1285D" w:rsidRPr="006E786F" w:rsidRDefault="00F1285D" w:rsidP="00F1285D"/>
        </w:tc>
      </w:tr>
      <w:tr w:rsidR="00F1285D" w:rsidRPr="006E786F" w14:paraId="300E41F9" w14:textId="77777777" w:rsidTr="00C6162D">
        <w:trPr>
          <w:trHeight w:val="340"/>
        </w:trPr>
        <w:tc>
          <w:tcPr>
            <w:tcW w:w="142" w:type="dxa"/>
            <w:tcBorders>
              <w:top w:val="nil"/>
              <w:bottom w:val="nil"/>
              <w:right w:val="nil"/>
            </w:tcBorders>
            <w:vAlign w:val="center"/>
          </w:tcPr>
          <w:p w14:paraId="4AA59D27"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4E8AD0A9" w14:textId="77777777" w:rsidR="00F1285D" w:rsidRPr="006E786F" w:rsidRDefault="00F1285D" w:rsidP="00F1285D">
            <w:pPr>
              <w:jc w:val="left"/>
              <w:rPr>
                <w:szCs w:val="20"/>
              </w:rPr>
            </w:pPr>
          </w:p>
        </w:tc>
        <w:tc>
          <w:tcPr>
            <w:tcW w:w="3349" w:type="dxa"/>
            <w:tcBorders>
              <w:top w:val="single" w:sz="2" w:space="0" w:color="auto"/>
              <w:left w:val="nil"/>
              <w:bottom w:val="single" w:sz="2" w:space="0" w:color="auto"/>
              <w:right w:val="nil"/>
            </w:tcBorders>
            <w:vAlign w:val="center"/>
          </w:tcPr>
          <w:p w14:paraId="3E73C806" w14:textId="77777777" w:rsidR="00F1285D" w:rsidRPr="006E786F" w:rsidRDefault="00F1285D" w:rsidP="00F1285D">
            <w:pPr>
              <w:jc w:val="left"/>
              <w:rPr>
                <w:szCs w:val="20"/>
              </w:rPr>
            </w:pPr>
          </w:p>
        </w:tc>
        <w:tc>
          <w:tcPr>
            <w:tcW w:w="1530" w:type="dxa"/>
            <w:tcBorders>
              <w:top w:val="single" w:sz="2" w:space="0" w:color="auto"/>
              <w:left w:val="nil"/>
              <w:bottom w:val="single" w:sz="2" w:space="0" w:color="auto"/>
              <w:right w:val="nil"/>
            </w:tcBorders>
            <w:vAlign w:val="center"/>
          </w:tcPr>
          <w:p w14:paraId="7ACD65D8" w14:textId="77777777" w:rsidR="00F1285D" w:rsidRPr="006E786F" w:rsidRDefault="00F1285D" w:rsidP="00F1285D">
            <w:pPr>
              <w:jc w:val="left"/>
              <w:rPr>
                <w:szCs w:val="20"/>
              </w:rPr>
            </w:pPr>
          </w:p>
        </w:tc>
        <w:tc>
          <w:tcPr>
            <w:tcW w:w="1350" w:type="dxa"/>
            <w:tcBorders>
              <w:top w:val="single" w:sz="2" w:space="0" w:color="auto"/>
              <w:left w:val="nil"/>
              <w:bottom w:val="single" w:sz="2" w:space="0" w:color="auto"/>
              <w:right w:val="nil"/>
            </w:tcBorders>
            <w:vAlign w:val="center"/>
          </w:tcPr>
          <w:p w14:paraId="34C8FD3D" w14:textId="77777777" w:rsidR="00F1285D" w:rsidRPr="006E786F" w:rsidRDefault="00F1285D" w:rsidP="00F1285D">
            <w:pPr>
              <w:jc w:val="left"/>
              <w:rPr>
                <w:szCs w:val="20"/>
              </w:rPr>
            </w:pPr>
          </w:p>
        </w:tc>
        <w:tc>
          <w:tcPr>
            <w:tcW w:w="2070" w:type="dxa"/>
            <w:tcBorders>
              <w:top w:val="single" w:sz="2" w:space="0" w:color="auto"/>
              <w:left w:val="nil"/>
              <w:bottom w:val="single" w:sz="2" w:space="0" w:color="auto"/>
              <w:right w:val="nil"/>
            </w:tcBorders>
            <w:vAlign w:val="center"/>
          </w:tcPr>
          <w:p w14:paraId="1DA7EB0C" w14:textId="77777777" w:rsidR="00F1285D" w:rsidRPr="006E786F" w:rsidRDefault="00F1285D" w:rsidP="00F1285D">
            <w:pPr>
              <w:jc w:val="left"/>
              <w:rPr>
                <w:szCs w:val="20"/>
              </w:rPr>
            </w:pPr>
          </w:p>
        </w:tc>
        <w:tc>
          <w:tcPr>
            <w:tcW w:w="180" w:type="dxa"/>
            <w:tcBorders>
              <w:top w:val="nil"/>
              <w:left w:val="nil"/>
              <w:bottom w:val="nil"/>
            </w:tcBorders>
            <w:vAlign w:val="center"/>
          </w:tcPr>
          <w:p w14:paraId="4DF0F5B0" w14:textId="77777777" w:rsidR="00F1285D" w:rsidRPr="006E786F" w:rsidRDefault="00F1285D" w:rsidP="00F1285D"/>
        </w:tc>
      </w:tr>
      <w:tr w:rsidR="00F1285D" w:rsidRPr="006E786F" w14:paraId="302A83D2" w14:textId="77777777" w:rsidTr="00C6162D">
        <w:trPr>
          <w:trHeight w:val="340"/>
        </w:trPr>
        <w:tc>
          <w:tcPr>
            <w:tcW w:w="142" w:type="dxa"/>
            <w:tcBorders>
              <w:top w:val="nil"/>
              <w:bottom w:val="nil"/>
              <w:right w:val="nil"/>
            </w:tcBorders>
            <w:vAlign w:val="center"/>
          </w:tcPr>
          <w:p w14:paraId="2E05A98D"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2A4653A0" w14:textId="77777777" w:rsidR="00F1285D" w:rsidRPr="006E786F" w:rsidRDefault="00F1285D" w:rsidP="00F1285D">
            <w:pPr>
              <w:jc w:val="left"/>
              <w:rPr>
                <w:szCs w:val="20"/>
              </w:rPr>
            </w:pPr>
          </w:p>
        </w:tc>
        <w:tc>
          <w:tcPr>
            <w:tcW w:w="3349" w:type="dxa"/>
            <w:tcBorders>
              <w:top w:val="single" w:sz="2" w:space="0" w:color="auto"/>
              <w:left w:val="nil"/>
              <w:bottom w:val="single" w:sz="2" w:space="0" w:color="auto"/>
              <w:right w:val="nil"/>
            </w:tcBorders>
            <w:vAlign w:val="center"/>
          </w:tcPr>
          <w:p w14:paraId="6702ECF3" w14:textId="77777777" w:rsidR="00F1285D" w:rsidRPr="006E786F" w:rsidRDefault="00F1285D" w:rsidP="00F1285D">
            <w:pPr>
              <w:jc w:val="left"/>
              <w:rPr>
                <w:szCs w:val="20"/>
              </w:rPr>
            </w:pPr>
          </w:p>
        </w:tc>
        <w:tc>
          <w:tcPr>
            <w:tcW w:w="1530" w:type="dxa"/>
            <w:tcBorders>
              <w:top w:val="single" w:sz="2" w:space="0" w:color="auto"/>
              <w:left w:val="nil"/>
              <w:bottom w:val="single" w:sz="2" w:space="0" w:color="auto"/>
              <w:right w:val="nil"/>
            </w:tcBorders>
            <w:vAlign w:val="center"/>
          </w:tcPr>
          <w:p w14:paraId="76491F95" w14:textId="77777777" w:rsidR="00F1285D" w:rsidRPr="006E786F" w:rsidRDefault="00F1285D" w:rsidP="00F1285D">
            <w:pPr>
              <w:jc w:val="left"/>
              <w:rPr>
                <w:szCs w:val="20"/>
              </w:rPr>
            </w:pPr>
          </w:p>
        </w:tc>
        <w:tc>
          <w:tcPr>
            <w:tcW w:w="1350" w:type="dxa"/>
            <w:tcBorders>
              <w:top w:val="single" w:sz="2" w:space="0" w:color="auto"/>
              <w:left w:val="nil"/>
              <w:bottom w:val="single" w:sz="2" w:space="0" w:color="auto"/>
              <w:right w:val="nil"/>
            </w:tcBorders>
            <w:vAlign w:val="center"/>
          </w:tcPr>
          <w:p w14:paraId="6E4D9A40" w14:textId="77777777" w:rsidR="00F1285D" w:rsidRPr="006E786F" w:rsidRDefault="00F1285D" w:rsidP="00F1285D">
            <w:pPr>
              <w:jc w:val="left"/>
              <w:rPr>
                <w:szCs w:val="20"/>
              </w:rPr>
            </w:pPr>
          </w:p>
        </w:tc>
        <w:tc>
          <w:tcPr>
            <w:tcW w:w="2070" w:type="dxa"/>
            <w:tcBorders>
              <w:top w:val="single" w:sz="2" w:space="0" w:color="auto"/>
              <w:left w:val="nil"/>
              <w:bottom w:val="single" w:sz="2" w:space="0" w:color="auto"/>
              <w:right w:val="nil"/>
            </w:tcBorders>
            <w:vAlign w:val="center"/>
          </w:tcPr>
          <w:p w14:paraId="322384A8" w14:textId="77777777" w:rsidR="00F1285D" w:rsidRPr="006E786F" w:rsidRDefault="00F1285D" w:rsidP="00F1285D">
            <w:pPr>
              <w:jc w:val="left"/>
              <w:rPr>
                <w:szCs w:val="20"/>
              </w:rPr>
            </w:pPr>
          </w:p>
        </w:tc>
        <w:tc>
          <w:tcPr>
            <w:tcW w:w="180" w:type="dxa"/>
            <w:tcBorders>
              <w:top w:val="nil"/>
              <w:left w:val="nil"/>
              <w:bottom w:val="nil"/>
            </w:tcBorders>
            <w:vAlign w:val="center"/>
          </w:tcPr>
          <w:p w14:paraId="17A5012B" w14:textId="77777777" w:rsidR="00F1285D" w:rsidRPr="006E786F" w:rsidRDefault="00F1285D" w:rsidP="00F1285D"/>
        </w:tc>
      </w:tr>
      <w:tr w:rsidR="00F1285D" w:rsidRPr="006E786F" w14:paraId="0F390ABD" w14:textId="77777777" w:rsidTr="00C6162D">
        <w:trPr>
          <w:trHeight w:val="340"/>
        </w:trPr>
        <w:tc>
          <w:tcPr>
            <w:tcW w:w="142" w:type="dxa"/>
            <w:tcBorders>
              <w:top w:val="nil"/>
              <w:bottom w:val="nil"/>
              <w:right w:val="nil"/>
            </w:tcBorders>
            <w:vAlign w:val="center"/>
          </w:tcPr>
          <w:p w14:paraId="6A0FE7C7"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7F3BAAFC" w14:textId="77777777" w:rsidR="00F1285D" w:rsidRPr="006E786F" w:rsidRDefault="00F1285D" w:rsidP="00F1285D">
            <w:pPr>
              <w:jc w:val="left"/>
              <w:rPr>
                <w:szCs w:val="20"/>
              </w:rPr>
            </w:pPr>
          </w:p>
        </w:tc>
        <w:tc>
          <w:tcPr>
            <w:tcW w:w="3349" w:type="dxa"/>
            <w:tcBorders>
              <w:top w:val="single" w:sz="2" w:space="0" w:color="auto"/>
              <w:left w:val="nil"/>
              <w:bottom w:val="single" w:sz="2" w:space="0" w:color="auto"/>
              <w:right w:val="nil"/>
            </w:tcBorders>
            <w:vAlign w:val="center"/>
          </w:tcPr>
          <w:p w14:paraId="2F1B82C1" w14:textId="77777777" w:rsidR="00F1285D" w:rsidRPr="006E786F" w:rsidRDefault="00F1285D" w:rsidP="00F1285D">
            <w:pPr>
              <w:jc w:val="left"/>
              <w:rPr>
                <w:szCs w:val="20"/>
              </w:rPr>
            </w:pPr>
          </w:p>
        </w:tc>
        <w:tc>
          <w:tcPr>
            <w:tcW w:w="1530" w:type="dxa"/>
            <w:tcBorders>
              <w:top w:val="single" w:sz="2" w:space="0" w:color="auto"/>
              <w:left w:val="nil"/>
              <w:bottom w:val="single" w:sz="2" w:space="0" w:color="auto"/>
              <w:right w:val="nil"/>
            </w:tcBorders>
            <w:vAlign w:val="center"/>
          </w:tcPr>
          <w:p w14:paraId="4D73EDAB" w14:textId="77777777" w:rsidR="00F1285D" w:rsidRPr="006E786F" w:rsidRDefault="00F1285D" w:rsidP="00F1285D">
            <w:pPr>
              <w:jc w:val="left"/>
              <w:rPr>
                <w:szCs w:val="20"/>
              </w:rPr>
            </w:pPr>
          </w:p>
        </w:tc>
        <w:tc>
          <w:tcPr>
            <w:tcW w:w="1350" w:type="dxa"/>
            <w:tcBorders>
              <w:top w:val="single" w:sz="2" w:space="0" w:color="auto"/>
              <w:left w:val="nil"/>
              <w:bottom w:val="single" w:sz="2" w:space="0" w:color="auto"/>
              <w:right w:val="nil"/>
            </w:tcBorders>
            <w:vAlign w:val="center"/>
          </w:tcPr>
          <w:p w14:paraId="7371A4DD" w14:textId="77777777" w:rsidR="00F1285D" w:rsidRPr="006E786F" w:rsidRDefault="00F1285D" w:rsidP="00F1285D">
            <w:pPr>
              <w:jc w:val="left"/>
              <w:rPr>
                <w:szCs w:val="20"/>
              </w:rPr>
            </w:pPr>
          </w:p>
        </w:tc>
        <w:tc>
          <w:tcPr>
            <w:tcW w:w="2070" w:type="dxa"/>
            <w:tcBorders>
              <w:top w:val="single" w:sz="2" w:space="0" w:color="auto"/>
              <w:left w:val="nil"/>
              <w:bottom w:val="single" w:sz="2" w:space="0" w:color="auto"/>
              <w:right w:val="nil"/>
            </w:tcBorders>
            <w:vAlign w:val="center"/>
          </w:tcPr>
          <w:p w14:paraId="69CEBA21" w14:textId="77777777" w:rsidR="00F1285D" w:rsidRPr="006E786F" w:rsidRDefault="00F1285D" w:rsidP="00F1285D">
            <w:pPr>
              <w:jc w:val="left"/>
              <w:rPr>
                <w:szCs w:val="20"/>
              </w:rPr>
            </w:pPr>
          </w:p>
        </w:tc>
        <w:tc>
          <w:tcPr>
            <w:tcW w:w="180" w:type="dxa"/>
            <w:tcBorders>
              <w:top w:val="nil"/>
              <w:left w:val="nil"/>
              <w:bottom w:val="nil"/>
            </w:tcBorders>
            <w:vAlign w:val="center"/>
          </w:tcPr>
          <w:p w14:paraId="3AC769F7" w14:textId="77777777" w:rsidR="00F1285D" w:rsidRPr="006E786F" w:rsidRDefault="00F1285D" w:rsidP="00F1285D"/>
        </w:tc>
      </w:tr>
      <w:tr w:rsidR="00F1285D" w:rsidRPr="006E786F" w14:paraId="0D6629F4" w14:textId="77777777" w:rsidTr="00C6162D">
        <w:trPr>
          <w:trHeight w:val="340"/>
        </w:trPr>
        <w:tc>
          <w:tcPr>
            <w:tcW w:w="142" w:type="dxa"/>
            <w:tcBorders>
              <w:top w:val="nil"/>
              <w:bottom w:val="nil"/>
              <w:right w:val="nil"/>
            </w:tcBorders>
            <w:vAlign w:val="center"/>
          </w:tcPr>
          <w:p w14:paraId="1A5DBE9E"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19667197" w14:textId="77777777" w:rsidR="00F1285D" w:rsidRPr="006E786F" w:rsidRDefault="00F1285D" w:rsidP="00F1285D">
            <w:pPr>
              <w:jc w:val="left"/>
              <w:rPr>
                <w:szCs w:val="20"/>
              </w:rPr>
            </w:pPr>
          </w:p>
        </w:tc>
        <w:tc>
          <w:tcPr>
            <w:tcW w:w="3349" w:type="dxa"/>
            <w:tcBorders>
              <w:top w:val="single" w:sz="2" w:space="0" w:color="auto"/>
              <w:left w:val="nil"/>
              <w:bottom w:val="single" w:sz="2" w:space="0" w:color="auto"/>
              <w:right w:val="nil"/>
            </w:tcBorders>
            <w:vAlign w:val="center"/>
          </w:tcPr>
          <w:p w14:paraId="0A207E8F" w14:textId="77777777" w:rsidR="00F1285D" w:rsidRPr="006E786F" w:rsidRDefault="00F1285D" w:rsidP="00F1285D">
            <w:pPr>
              <w:jc w:val="left"/>
              <w:rPr>
                <w:szCs w:val="20"/>
              </w:rPr>
            </w:pPr>
          </w:p>
        </w:tc>
        <w:tc>
          <w:tcPr>
            <w:tcW w:w="1530" w:type="dxa"/>
            <w:tcBorders>
              <w:top w:val="single" w:sz="2" w:space="0" w:color="auto"/>
              <w:left w:val="nil"/>
              <w:bottom w:val="single" w:sz="2" w:space="0" w:color="auto"/>
              <w:right w:val="nil"/>
            </w:tcBorders>
            <w:vAlign w:val="center"/>
          </w:tcPr>
          <w:p w14:paraId="1BA3D91E" w14:textId="77777777" w:rsidR="00F1285D" w:rsidRPr="006E786F" w:rsidRDefault="00F1285D" w:rsidP="00F1285D">
            <w:pPr>
              <w:jc w:val="left"/>
              <w:rPr>
                <w:szCs w:val="20"/>
              </w:rPr>
            </w:pPr>
          </w:p>
        </w:tc>
        <w:tc>
          <w:tcPr>
            <w:tcW w:w="1350" w:type="dxa"/>
            <w:tcBorders>
              <w:top w:val="single" w:sz="2" w:space="0" w:color="auto"/>
              <w:left w:val="nil"/>
              <w:bottom w:val="single" w:sz="2" w:space="0" w:color="auto"/>
              <w:right w:val="nil"/>
            </w:tcBorders>
            <w:vAlign w:val="center"/>
          </w:tcPr>
          <w:p w14:paraId="77CD0AF8" w14:textId="77777777" w:rsidR="00F1285D" w:rsidRPr="006E786F" w:rsidRDefault="00F1285D" w:rsidP="00F1285D">
            <w:pPr>
              <w:jc w:val="left"/>
              <w:rPr>
                <w:szCs w:val="20"/>
              </w:rPr>
            </w:pPr>
          </w:p>
        </w:tc>
        <w:tc>
          <w:tcPr>
            <w:tcW w:w="2070" w:type="dxa"/>
            <w:tcBorders>
              <w:top w:val="single" w:sz="2" w:space="0" w:color="auto"/>
              <w:left w:val="nil"/>
              <w:bottom w:val="single" w:sz="2" w:space="0" w:color="auto"/>
              <w:right w:val="nil"/>
            </w:tcBorders>
            <w:vAlign w:val="center"/>
          </w:tcPr>
          <w:p w14:paraId="102AB958" w14:textId="77777777" w:rsidR="00F1285D" w:rsidRPr="006E786F" w:rsidRDefault="00F1285D" w:rsidP="00F1285D">
            <w:pPr>
              <w:jc w:val="left"/>
              <w:rPr>
                <w:szCs w:val="20"/>
              </w:rPr>
            </w:pPr>
          </w:p>
        </w:tc>
        <w:tc>
          <w:tcPr>
            <w:tcW w:w="180" w:type="dxa"/>
            <w:tcBorders>
              <w:top w:val="nil"/>
              <w:left w:val="nil"/>
              <w:bottom w:val="nil"/>
            </w:tcBorders>
            <w:vAlign w:val="center"/>
          </w:tcPr>
          <w:p w14:paraId="52151226" w14:textId="77777777" w:rsidR="00F1285D" w:rsidRPr="006E786F" w:rsidRDefault="00F1285D" w:rsidP="00F1285D"/>
        </w:tc>
      </w:tr>
      <w:tr w:rsidR="00F1285D" w:rsidRPr="006E786F" w14:paraId="4FD43CA0" w14:textId="77777777" w:rsidTr="00C6162D">
        <w:trPr>
          <w:trHeight w:val="340"/>
        </w:trPr>
        <w:tc>
          <w:tcPr>
            <w:tcW w:w="142" w:type="dxa"/>
            <w:tcBorders>
              <w:top w:val="nil"/>
              <w:bottom w:val="nil"/>
              <w:right w:val="nil"/>
            </w:tcBorders>
            <w:vAlign w:val="center"/>
          </w:tcPr>
          <w:p w14:paraId="23642991"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549B74CB" w14:textId="77777777" w:rsidR="00F1285D" w:rsidRPr="006E786F" w:rsidRDefault="00F1285D" w:rsidP="00F1285D">
            <w:pPr>
              <w:jc w:val="left"/>
              <w:rPr>
                <w:szCs w:val="20"/>
              </w:rPr>
            </w:pPr>
          </w:p>
        </w:tc>
        <w:tc>
          <w:tcPr>
            <w:tcW w:w="3349" w:type="dxa"/>
            <w:tcBorders>
              <w:top w:val="single" w:sz="2" w:space="0" w:color="auto"/>
              <w:left w:val="nil"/>
              <w:bottom w:val="single" w:sz="2" w:space="0" w:color="auto"/>
              <w:right w:val="nil"/>
            </w:tcBorders>
            <w:vAlign w:val="center"/>
          </w:tcPr>
          <w:p w14:paraId="6ADC76C5" w14:textId="77777777" w:rsidR="00F1285D" w:rsidRPr="006E786F" w:rsidRDefault="00F1285D" w:rsidP="00F1285D">
            <w:pPr>
              <w:jc w:val="left"/>
              <w:rPr>
                <w:szCs w:val="20"/>
              </w:rPr>
            </w:pPr>
          </w:p>
        </w:tc>
        <w:tc>
          <w:tcPr>
            <w:tcW w:w="1530" w:type="dxa"/>
            <w:tcBorders>
              <w:top w:val="single" w:sz="2" w:space="0" w:color="auto"/>
              <w:left w:val="nil"/>
              <w:bottom w:val="single" w:sz="2" w:space="0" w:color="auto"/>
              <w:right w:val="nil"/>
            </w:tcBorders>
            <w:vAlign w:val="center"/>
          </w:tcPr>
          <w:p w14:paraId="26C55A68" w14:textId="77777777" w:rsidR="00F1285D" w:rsidRPr="006E786F" w:rsidRDefault="00F1285D" w:rsidP="00F1285D">
            <w:pPr>
              <w:jc w:val="left"/>
              <w:rPr>
                <w:szCs w:val="20"/>
              </w:rPr>
            </w:pPr>
          </w:p>
        </w:tc>
        <w:tc>
          <w:tcPr>
            <w:tcW w:w="1350" w:type="dxa"/>
            <w:tcBorders>
              <w:top w:val="single" w:sz="2" w:space="0" w:color="auto"/>
              <w:left w:val="nil"/>
              <w:bottom w:val="single" w:sz="2" w:space="0" w:color="auto"/>
              <w:right w:val="nil"/>
            </w:tcBorders>
            <w:vAlign w:val="center"/>
          </w:tcPr>
          <w:p w14:paraId="7C29FE8D" w14:textId="77777777" w:rsidR="00F1285D" w:rsidRPr="006E786F" w:rsidRDefault="00F1285D" w:rsidP="00F1285D">
            <w:pPr>
              <w:jc w:val="left"/>
              <w:rPr>
                <w:szCs w:val="20"/>
              </w:rPr>
            </w:pPr>
          </w:p>
        </w:tc>
        <w:tc>
          <w:tcPr>
            <w:tcW w:w="2070" w:type="dxa"/>
            <w:tcBorders>
              <w:top w:val="single" w:sz="2" w:space="0" w:color="auto"/>
              <w:left w:val="nil"/>
              <w:bottom w:val="single" w:sz="2" w:space="0" w:color="auto"/>
              <w:right w:val="nil"/>
            </w:tcBorders>
            <w:vAlign w:val="center"/>
          </w:tcPr>
          <w:p w14:paraId="72175EF5" w14:textId="77777777" w:rsidR="00F1285D" w:rsidRPr="006E786F" w:rsidRDefault="00F1285D" w:rsidP="00F1285D">
            <w:pPr>
              <w:jc w:val="left"/>
              <w:rPr>
                <w:szCs w:val="20"/>
              </w:rPr>
            </w:pPr>
          </w:p>
        </w:tc>
        <w:tc>
          <w:tcPr>
            <w:tcW w:w="180" w:type="dxa"/>
            <w:tcBorders>
              <w:top w:val="nil"/>
              <w:left w:val="nil"/>
              <w:bottom w:val="nil"/>
            </w:tcBorders>
            <w:vAlign w:val="center"/>
          </w:tcPr>
          <w:p w14:paraId="05A2C109" w14:textId="77777777" w:rsidR="00F1285D" w:rsidRPr="006E786F" w:rsidRDefault="00F1285D" w:rsidP="00F1285D"/>
        </w:tc>
      </w:tr>
      <w:tr w:rsidR="00F1285D" w:rsidRPr="006E786F" w14:paraId="458B6299" w14:textId="77777777" w:rsidTr="00C6162D">
        <w:trPr>
          <w:trHeight w:val="340"/>
        </w:trPr>
        <w:tc>
          <w:tcPr>
            <w:tcW w:w="142" w:type="dxa"/>
            <w:tcBorders>
              <w:top w:val="nil"/>
              <w:bottom w:val="nil"/>
              <w:right w:val="nil"/>
            </w:tcBorders>
            <w:vAlign w:val="center"/>
          </w:tcPr>
          <w:p w14:paraId="1C26B579"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140C934A" w14:textId="77777777" w:rsidR="00F1285D" w:rsidRPr="006E786F" w:rsidRDefault="00F1285D" w:rsidP="00F1285D">
            <w:pPr>
              <w:jc w:val="left"/>
              <w:rPr>
                <w:szCs w:val="20"/>
              </w:rPr>
            </w:pPr>
          </w:p>
        </w:tc>
        <w:tc>
          <w:tcPr>
            <w:tcW w:w="3349" w:type="dxa"/>
            <w:tcBorders>
              <w:top w:val="single" w:sz="2" w:space="0" w:color="auto"/>
              <w:left w:val="nil"/>
              <w:bottom w:val="single" w:sz="2" w:space="0" w:color="auto"/>
              <w:right w:val="nil"/>
            </w:tcBorders>
            <w:vAlign w:val="center"/>
          </w:tcPr>
          <w:p w14:paraId="417B376E" w14:textId="77777777" w:rsidR="00F1285D" w:rsidRPr="006E786F" w:rsidRDefault="00F1285D" w:rsidP="00F1285D">
            <w:pPr>
              <w:jc w:val="left"/>
              <w:rPr>
                <w:szCs w:val="20"/>
              </w:rPr>
            </w:pPr>
          </w:p>
        </w:tc>
        <w:tc>
          <w:tcPr>
            <w:tcW w:w="1530" w:type="dxa"/>
            <w:tcBorders>
              <w:top w:val="single" w:sz="2" w:space="0" w:color="auto"/>
              <w:left w:val="nil"/>
              <w:bottom w:val="single" w:sz="2" w:space="0" w:color="auto"/>
              <w:right w:val="nil"/>
            </w:tcBorders>
            <w:vAlign w:val="center"/>
          </w:tcPr>
          <w:p w14:paraId="2F0A3D9F" w14:textId="77777777" w:rsidR="00F1285D" w:rsidRPr="006E786F" w:rsidRDefault="00F1285D" w:rsidP="00F1285D">
            <w:pPr>
              <w:jc w:val="left"/>
              <w:rPr>
                <w:szCs w:val="20"/>
              </w:rPr>
            </w:pPr>
          </w:p>
        </w:tc>
        <w:tc>
          <w:tcPr>
            <w:tcW w:w="1350" w:type="dxa"/>
            <w:tcBorders>
              <w:top w:val="single" w:sz="2" w:space="0" w:color="auto"/>
              <w:left w:val="nil"/>
              <w:bottom w:val="single" w:sz="2" w:space="0" w:color="auto"/>
              <w:right w:val="nil"/>
            </w:tcBorders>
            <w:vAlign w:val="center"/>
          </w:tcPr>
          <w:p w14:paraId="36EABB41" w14:textId="77777777" w:rsidR="00F1285D" w:rsidRPr="006E786F" w:rsidRDefault="00F1285D" w:rsidP="00F1285D">
            <w:pPr>
              <w:jc w:val="left"/>
              <w:rPr>
                <w:szCs w:val="20"/>
              </w:rPr>
            </w:pPr>
          </w:p>
        </w:tc>
        <w:tc>
          <w:tcPr>
            <w:tcW w:w="2070" w:type="dxa"/>
            <w:tcBorders>
              <w:top w:val="single" w:sz="2" w:space="0" w:color="auto"/>
              <w:left w:val="nil"/>
              <w:bottom w:val="single" w:sz="2" w:space="0" w:color="auto"/>
              <w:right w:val="nil"/>
            </w:tcBorders>
            <w:vAlign w:val="center"/>
          </w:tcPr>
          <w:p w14:paraId="661E72D2" w14:textId="77777777" w:rsidR="00F1285D" w:rsidRPr="006E786F" w:rsidRDefault="00F1285D" w:rsidP="00F1285D">
            <w:pPr>
              <w:jc w:val="left"/>
              <w:rPr>
                <w:szCs w:val="20"/>
              </w:rPr>
            </w:pPr>
          </w:p>
        </w:tc>
        <w:tc>
          <w:tcPr>
            <w:tcW w:w="180" w:type="dxa"/>
            <w:tcBorders>
              <w:top w:val="nil"/>
              <w:left w:val="nil"/>
              <w:bottom w:val="nil"/>
            </w:tcBorders>
            <w:vAlign w:val="center"/>
          </w:tcPr>
          <w:p w14:paraId="3927C3B2" w14:textId="77777777" w:rsidR="00F1285D" w:rsidRPr="006E786F" w:rsidRDefault="00F1285D" w:rsidP="00F1285D"/>
        </w:tc>
      </w:tr>
      <w:tr w:rsidR="00F1285D" w:rsidRPr="006E786F" w14:paraId="5B1B74CE" w14:textId="77777777" w:rsidTr="00C6162D">
        <w:trPr>
          <w:trHeight w:val="340"/>
        </w:trPr>
        <w:tc>
          <w:tcPr>
            <w:tcW w:w="142" w:type="dxa"/>
            <w:tcBorders>
              <w:top w:val="nil"/>
              <w:bottom w:val="nil"/>
              <w:right w:val="nil"/>
            </w:tcBorders>
            <w:vAlign w:val="center"/>
          </w:tcPr>
          <w:p w14:paraId="0F5266BF"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673C54B9" w14:textId="77777777" w:rsidR="00F1285D" w:rsidRPr="006E786F" w:rsidRDefault="00F1285D" w:rsidP="00F1285D">
            <w:pPr>
              <w:jc w:val="left"/>
              <w:rPr>
                <w:szCs w:val="20"/>
              </w:rPr>
            </w:pPr>
          </w:p>
        </w:tc>
        <w:tc>
          <w:tcPr>
            <w:tcW w:w="3349" w:type="dxa"/>
            <w:tcBorders>
              <w:top w:val="single" w:sz="2" w:space="0" w:color="auto"/>
              <w:left w:val="nil"/>
              <w:bottom w:val="single" w:sz="2" w:space="0" w:color="auto"/>
              <w:right w:val="nil"/>
            </w:tcBorders>
            <w:vAlign w:val="center"/>
          </w:tcPr>
          <w:p w14:paraId="108B24E9" w14:textId="77777777" w:rsidR="00F1285D" w:rsidRPr="006E786F" w:rsidRDefault="00F1285D" w:rsidP="00F1285D">
            <w:pPr>
              <w:jc w:val="left"/>
              <w:rPr>
                <w:szCs w:val="20"/>
              </w:rPr>
            </w:pPr>
          </w:p>
        </w:tc>
        <w:tc>
          <w:tcPr>
            <w:tcW w:w="1530" w:type="dxa"/>
            <w:tcBorders>
              <w:top w:val="single" w:sz="2" w:space="0" w:color="auto"/>
              <w:left w:val="nil"/>
              <w:bottom w:val="single" w:sz="2" w:space="0" w:color="auto"/>
              <w:right w:val="nil"/>
            </w:tcBorders>
            <w:vAlign w:val="center"/>
          </w:tcPr>
          <w:p w14:paraId="4513C11B" w14:textId="77777777" w:rsidR="00F1285D" w:rsidRPr="006E786F" w:rsidRDefault="00F1285D" w:rsidP="00F1285D">
            <w:pPr>
              <w:jc w:val="left"/>
              <w:rPr>
                <w:szCs w:val="20"/>
              </w:rPr>
            </w:pPr>
          </w:p>
        </w:tc>
        <w:tc>
          <w:tcPr>
            <w:tcW w:w="1350" w:type="dxa"/>
            <w:tcBorders>
              <w:top w:val="single" w:sz="2" w:space="0" w:color="auto"/>
              <w:left w:val="nil"/>
              <w:bottom w:val="single" w:sz="2" w:space="0" w:color="auto"/>
              <w:right w:val="nil"/>
            </w:tcBorders>
            <w:vAlign w:val="center"/>
          </w:tcPr>
          <w:p w14:paraId="21E40712" w14:textId="77777777" w:rsidR="00F1285D" w:rsidRPr="006E786F" w:rsidRDefault="00F1285D" w:rsidP="00F1285D">
            <w:pPr>
              <w:jc w:val="left"/>
              <w:rPr>
                <w:szCs w:val="20"/>
              </w:rPr>
            </w:pPr>
          </w:p>
        </w:tc>
        <w:tc>
          <w:tcPr>
            <w:tcW w:w="2070" w:type="dxa"/>
            <w:tcBorders>
              <w:top w:val="single" w:sz="2" w:space="0" w:color="auto"/>
              <w:left w:val="nil"/>
              <w:bottom w:val="single" w:sz="2" w:space="0" w:color="auto"/>
              <w:right w:val="nil"/>
            </w:tcBorders>
            <w:vAlign w:val="center"/>
          </w:tcPr>
          <w:p w14:paraId="43F00459" w14:textId="77777777" w:rsidR="00F1285D" w:rsidRPr="006E786F" w:rsidRDefault="00F1285D" w:rsidP="00F1285D">
            <w:pPr>
              <w:jc w:val="left"/>
              <w:rPr>
                <w:szCs w:val="20"/>
              </w:rPr>
            </w:pPr>
          </w:p>
        </w:tc>
        <w:tc>
          <w:tcPr>
            <w:tcW w:w="180" w:type="dxa"/>
            <w:tcBorders>
              <w:top w:val="nil"/>
              <w:left w:val="nil"/>
              <w:bottom w:val="nil"/>
            </w:tcBorders>
            <w:vAlign w:val="center"/>
          </w:tcPr>
          <w:p w14:paraId="69E396C2" w14:textId="77777777" w:rsidR="00F1285D" w:rsidRPr="006E786F" w:rsidRDefault="00F1285D" w:rsidP="00F1285D"/>
        </w:tc>
      </w:tr>
      <w:tr w:rsidR="00F1285D" w:rsidRPr="006E786F" w14:paraId="73F3A50F" w14:textId="77777777" w:rsidTr="00C6162D">
        <w:trPr>
          <w:trHeight w:val="340"/>
        </w:trPr>
        <w:tc>
          <w:tcPr>
            <w:tcW w:w="142" w:type="dxa"/>
            <w:tcBorders>
              <w:top w:val="nil"/>
              <w:bottom w:val="nil"/>
              <w:right w:val="nil"/>
            </w:tcBorders>
            <w:vAlign w:val="center"/>
          </w:tcPr>
          <w:p w14:paraId="475CE4FE"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51C9BC2A" w14:textId="77777777" w:rsidR="00F1285D" w:rsidRPr="006E786F" w:rsidRDefault="00F1285D" w:rsidP="00F1285D">
            <w:pPr>
              <w:jc w:val="left"/>
              <w:rPr>
                <w:szCs w:val="20"/>
              </w:rPr>
            </w:pPr>
          </w:p>
        </w:tc>
        <w:tc>
          <w:tcPr>
            <w:tcW w:w="3349" w:type="dxa"/>
            <w:tcBorders>
              <w:top w:val="single" w:sz="2" w:space="0" w:color="auto"/>
              <w:left w:val="nil"/>
              <w:bottom w:val="single" w:sz="2" w:space="0" w:color="auto"/>
              <w:right w:val="nil"/>
            </w:tcBorders>
            <w:vAlign w:val="center"/>
          </w:tcPr>
          <w:p w14:paraId="43447392" w14:textId="77777777" w:rsidR="00F1285D" w:rsidRPr="006E786F" w:rsidRDefault="00F1285D" w:rsidP="00F1285D">
            <w:pPr>
              <w:jc w:val="left"/>
              <w:rPr>
                <w:szCs w:val="20"/>
              </w:rPr>
            </w:pPr>
          </w:p>
        </w:tc>
        <w:tc>
          <w:tcPr>
            <w:tcW w:w="1530" w:type="dxa"/>
            <w:tcBorders>
              <w:top w:val="single" w:sz="2" w:space="0" w:color="auto"/>
              <w:left w:val="nil"/>
              <w:bottom w:val="single" w:sz="2" w:space="0" w:color="auto"/>
              <w:right w:val="nil"/>
            </w:tcBorders>
            <w:vAlign w:val="center"/>
          </w:tcPr>
          <w:p w14:paraId="3412797D" w14:textId="77777777" w:rsidR="00F1285D" w:rsidRPr="006E786F" w:rsidRDefault="00F1285D" w:rsidP="00F1285D">
            <w:pPr>
              <w:jc w:val="left"/>
              <w:rPr>
                <w:szCs w:val="20"/>
              </w:rPr>
            </w:pPr>
          </w:p>
        </w:tc>
        <w:tc>
          <w:tcPr>
            <w:tcW w:w="1350" w:type="dxa"/>
            <w:tcBorders>
              <w:top w:val="single" w:sz="2" w:space="0" w:color="auto"/>
              <w:left w:val="nil"/>
              <w:bottom w:val="single" w:sz="2" w:space="0" w:color="auto"/>
              <w:right w:val="nil"/>
            </w:tcBorders>
            <w:vAlign w:val="center"/>
          </w:tcPr>
          <w:p w14:paraId="43CB74E5" w14:textId="77777777" w:rsidR="00F1285D" w:rsidRPr="006E786F" w:rsidRDefault="00F1285D" w:rsidP="00F1285D">
            <w:pPr>
              <w:jc w:val="left"/>
              <w:rPr>
                <w:szCs w:val="20"/>
              </w:rPr>
            </w:pPr>
          </w:p>
        </w:tc>
        <w:tc>
          <w:tcPr>
            <w:tcW w:w="2070" w:type="dxa"/>
            <w:tcBorders>
              <w:top w:val="single" w:sz="2" w:space="0" w:color="auto"/>
              <w:left w:val="nil"/>
              <w:bottom w:val="single" w:sz="2" w:space="0" w:color="auto"/>
              <w:right w:val="nil"/>
            </w:tcBorders>
            <w:vAlign w:val="center"/>
          </w:tcPr>
          <w:p w14:paraId="6F504FC7" w14:textId="77777777" w:rsidR="00F1285D" w:rsidRPr="006E786F" w:rsidRDefault="00F1285D" w:rsidP="00F1285D">
            <w:pPr>
              <w:jc w:val="left"/>
              <w:rPr>
                <w:szCs w:val="20"/>
              </w:rPr>
            </w:pPr>
          </w:p>
        </w:tc>
        <w:tc>
          <w:tcPr>
            <w:tcW w:w="180" w:type="dxa"/>
            <w:tcBorders>
              <w:top w:val="nil"/>
              <w:left w:val="nil"/>
              <w:bottom w:val="nil"/>
            </w:tcBorders>
            <w:vAlign w:val="center"/>
          </w:tcPr>
          <w:p w14:paraId="77117648" w14:textId="77777777" w:rsidR="00F1285D" w:rsidRPr="006E786F" w:rsidRDefault="00F1285D" w:rsidP="00F1285D"/>
        </w:tc>
      </w:tr>
      <w:tr w:rsidR="00F1285D" w:rsidRPr="006E786F" w14:paraId="327E3442" w14:textId="77777777" w:rsidTr="00C6162D">
        <w:trPr>
          <w:trHeight w:val="340"/>
        </w:trPr>
        <w:tc>
          <w:tcPr>
            <w:tcW w:w="142" w:type="dxa"/>
            <w:tcBorders>
              <w:top w:val="nil"/>
              <w:bottom w:val="nil"/>
              <w:right w:val="nil"/>
            </w:tcBorders>
            <w:vAlign w:val="center"/>
          </w:tcPr>
          <w:p w14:paraId="651028DB"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37FC55DE" w14:textId="77777777" w:rsidR="00F1285D" w:rsidRPr="006E786F" w:rsidRDefault="00F1285D" w:rsidP="00F1285D">
            <w:pPr>
              <w:jc w:val="left"/>
              <w:rPr>
                <w:szCs w:val="20"/>
              </w:rPr>
            </w:pPr>
          </w:p>
        </w:tc>
        <w:tc>
          <w:tcPr>
            <w:tcW w:w="3349" w:type="dxa"/>
            <w:tcBorders>
              <w:top w:val="single" w:sz="2" w:space="0" w:color="auto"/>
              <w:left w:val="nil"/>
              <w:bottom w:val="single" w:sz="2" w:space="0" w:color="auto"/>
              <w:right w:val="nil"/>
            </w:tcBorders>
            <w:vAlign w:val="center"/>
          </w:tcPr>
          <w:p w14:paraId="6676E63C" w14:textId="77777777" w:rsidR="00F1285D" w:rsidRPr="006E786F" w:rsidRDefault="00F1285D" w:rsidP="00F1285D">
            <w:pPr>
              <w:jc w:val="left"/>
              <w:rPr>
                <w:szCs w:val="20"/>
              </w:rPr>
            </w:pPr>
          </w:p>
        </w:tc>
        <w:tc>
          <w:tcPr>
            <w:tcW w:w="1530" w:type="dxa"/>
            <w:tcBorders>
              <w:top w:val="single" w:sz="2" w:space="0" w:color="auto"/>
              <w:left w:val="nil"/>
              <w:bottom w:val="single" w:sz="2" w:space="0" w:color="auto"/>
              <w:right w:val="nil"/>
            </w:tcBorders>
            <w:vAlign w:val="center"/>
          </w:tcPr>
          <w:p w14:paraId="7A6B7BA9" w14:textId="77777777" w:rsidR="00F1285D" w:rsidRPr="006E786F" w:rsidRDefault="00F1285D" w:rsidP="00F1285D">
            <w:pPr>
              <w:jc w:val="left"/>
              <w:rPr>
                <w:szCs w:val="20"/>
              </w:rPr>
            </w:pPr>
          </w:p>
        </w:tc>
        <w:tc>
          <w:tcPr>
            <w:tcW w:w="1350" w:type="dxa"/>
            <w:tcBorders>
              <w:top w:val="single" w:sz="2" w:space="0" w:color="auto"/>
              <w:left w:val="nil"/>
              <w:bottom w:val="single" w:sz="2" w:space="0" w:color="auto"/>
              <w:right w:val="nil"/>
            </w:tcBorders>
            <w:vAlign w:val="center"/>
          </w:tcPr>
          <w:p w14:paraId="087409DE" w14:textId="77777777" w:rsidR="00F1285D" w:rsidRPr="006E786F" w:rsidRDefault="00F1285D" w:rsidP="00F1285D">
            <w:pPr>
              <w:jc w:val="left"/>
              <w:rPr>
                <w:szCs w:val="20"/>
              </w:rPr>
            </w:pPr>
          </w:p>
        </w:tc>
        <w:tc>
          <w:tcPr>
            <w:tcW w:w="2070" w:type="dxa"/>
            <w:tcBorders>
              <w:top w:val="single" w:sz="2" w:space="0" w:color="auto"/>
              <w:left w:val="nil"/>
              <w:bottom w:val="single" w:sz="2" w:space="0" w:color="auto"/>
              <w:right w:val="nil"/>
            </w:tcBorders>
            <w:vAlign w:val="center"/>
          </w:tcPr>
          <w:p w14:paraId="66AB4CB5" w14:textId="77777777" w:rsidR="00F1285D" w:rsidRPr="006E786F" w:rsidRDefault="00F1285D" w:rsidP="00F1285D">
            <w:pPr>
              <w:jc w:val="left"/>
              <w:rPr>
                <w:szCs w:val="20"/>
              </w:rPr>
            </w:pPr>
          </w:p>
        </w:tc>
        <w:tc>
          <w:tcPr>
            <w:tcW w:w="180" w:type="dxa"/>
            <w:tcBorders>
              <w:top w:val="nil"/>
              <w:left w:val="nil"/>
              <w:bottom w:val="nil"/>
            </w:tcBorders>
            <w:vAlign w:val="center"/>
          </w:tcPr>
          <w:p w14:paraId="54AAAB65" w14:textId="77777777" w:rsidR="00F1285D" w:rsidRPr="006E786F" w:rsidRDefault="00F1285D" w:rsidP="00F1285D"/>
        </w:tc>
      </w:tr>
      <w:tr w:rsidR="00F1285D" w:rsidRPr="006E786F" w14:paraId="15DEBCFB" w14:textId="77777777" w:rsidTr="00C6162D">
        <w:trPr>
          <w:trHeight w:val="340"/>
        </w:trPr>
        <w:tc>
          <w:tcPr>
            <w:tcW w:w="142" w:type="dxa"/>
            <w:tcBorders>
              <w:top w:val="nil"/>
              <w:bottom w:val="nil"/>
              <w:right w:val="nil"/>
            </w:tcBorders>
            <w:vAlign w:val="center"/>
          </w:tcPr>
          <w:p w14:paraId="2EA79767"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6E681292" w14:textId="77777777" w:rsidR="00F1285D" w:rsidRPr="006E786F" w:rsidRDefault="00F1285D" w:rsidP="00F1285D">
            <w:pPr>
              <w:jc w:val="left"/>
              <w:rPr>
                <w:szCs w:val="20"/>
              </w:rPr>
            </w:pPr>
          </w:p>
        </w:tc>
        <w:tc>
          <w:tcPr>
            <w:tcW w:w="3349" w:type="dxa"/>
            <w:tcBorders>
              <w:top w:val="single" w:sz="2" w:space="0" w:color="auto"/>
              <w:left w:val="nil"/>
              <w:bottom w:val="single" w:sz="2" w:space="0" w:color="auto"/>
              <w:right w:val="nil"/>
            </w:tcBorders>
            <w:vAlign w:val="center"/>
          </w:tcPr>
          <w:p w14:paraId="299D682C" w14:textId="77777777" w:rsidR="00F1285D" w:rsidRPr="006E786F" w:rsidRDefault="00F1285D" w:rsidP="00F1285D">
            <w:pPr>
              <w:jc w:val="left"/>
              <w:rPr>
                <w:szCs w:val="20"/>
              </w:rPr>
            </w:pPr>
          </w:p>
        </w:tc>
        <w:tc>
          <w:tcPr>
            <w:tcW w:w="1530" w:type="dxa"/>
            <w:tcBorders>
              <w:top w:val="single" w:sz="2" w:space="0" w:color="auto"/>
              <w:left w:val="nil"/>
              <w:bottom w:val="single" w:sz="2" w:space="0" w:color="auto"/>
              <w:right w:val="nil"/>
            </w:tcBorders>
            <w:vAlign w:val="center"/>
          </w:tcPr>
          <w:p w14:paraId="16B220A6" w14:textId="77777777" w:rsidR="00F1285D" w:rsidRPr="006E786F" w:rsidRDefault="00F1285D" w:rsidP="00F1285D">
            <w:pPr>
              <w:jc w:val="left"/>
              <w:rPr>
                <w:szCs w:val="20"/>
              </w:rPr>
            </w:pPr>
          </w:p>
        </w:tc>
        <w:tc>
          <w:tcPr>
            <w:tcW w:w="1350" w:type="dxa"/>
            <w:tcBorders>
              <w:top w:val="single" w:sz="2" w:space="0" w:color="auto"/>
              <w:left w:val="nil"/>
              <w:bottom w:val="single" w:sz="2" w:space="0" w:color="auto"/>
              <w:right w:val="nil"/>
            </w:tcBorders>
            <w:vAlign w:val="center"/>
          </w:tcPr>
          <w:p w14:paraId="4A9B50C7" w14:textId="77777777" w:rsidR="00F1285D" w:rsidRPr="006E786F" w:rsidRDefault="00F1285D" w:rsidP="00F1285D">
            <w:pPr>
              <w:jc w:val="left"/>
              <w:rPr>
                <w:szCs w:val="20"/>
              </w:rPr>
            </w:pPr>
          </w:p>
        </w:tc>
        <w:tc>
          <w:tcPr>
            <w:tcW w:w="2070" w:type="dxa"/>
            <w:tcBorders>
              <w:top w:val="single" w:sz="2" w:space="0" w:color="auto"/>
              <w:left w:val="nil"/>
              <w:bottom w:val="single" w:sz="2" w:space="0" w:color="auto"/>
              <w:right w:val="nil"/>
            </w:tcBorders>
            <w:vAlign w:val="center"/>
          </w:tcPr>
          <w:p w14:paraId="4376BF47" w14:textId="77777777" w:rsidR="00F1285D" w:rsidRPr="006E786F" w:rsidRDefault="00F1285D" w:rsidP="00F1285D">
            <w:pPr>
              <w:jc w:val="left"/>
              <w:rPr>
                <w:szCs w:val="20"/>
              </w:rPr>
            </w:pPr>
          </w:p>
        </w:tc>
        <w:tc>
          <w:tcPr>
            <w:tcW w:w="180" w:type="dxa"/>
            <w:tcBorders>
              <w:top w:val="nil"/>
              <w:left w:val="nil"/>
              <w:bottom w:val="nil"/>
            </w:tcBorders>
            <w:vAlign w:val="center"/>
          </w:tcPr>
          <w:p w14:paraId="3D94F098" w14:textId="77777777" w:rsidR="00F1285D" w:rsidRPr="006E786F" w:rsidRDefault="00F1285D" w:rsidP="00F1285D"/>
        </w:tc>
      </w:tr>
      <w:tr w:rsidR="00F1285D" w:rsidRPr="006E786F" w14:paraId="2D87550B" w14:textId="77777777" w:rsidTr="00C6162D">
        <w:trPr>
          <w:trHeight w:val="340"/>
        </w:trPr>
        <w:tc>
          <w:tcPr>
            <w:tcW w:w="142" w:type="dxa"/>
            <w:tcBorders>
              <w:top w:val="nil"/>
              <w:bottom w:val="nil"/>
              <w:right w:val="nil"/>
            </w:tcBorders>
            <w:vAlign w:val="center"/>
          </w:tcPr>
          <w:p w14:paraId="1D04A0C8"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5598E9F4" w14:textId="77777777" w:rsidR="00F1285D" w:rsidRPr="006E786F" w:rsidRDefault="00F1285D" w:rsidP="00F1285D">
            <w:pPr>
              <w:jc w:val="left"/>
              <w:rPr>
                <w:szCs w:val="20"/>
              </w:rPr>
            </w:pPr>
          </w:p>
        </w:tc>
        <w:tc>
          <w:tcPr>
            <w:tcW w:w="3349" w:type="dxa"/>
            <w:tcBorders>
              <w:top w:val="single" w:sz="2" w:space="0" w:color="auto"/>
              <w:left w:val="nil"/>
              <w:bottom w:val="single" w:sz="2" w:space="0" w:color="auto"/>
              <w:right w:val="nil"/>
            </w:tcBorders>
            <w:vAlign w:val="center"/>
          </w:tcPr>
          <w:p w14:paraId="6654128D" w14:textId="77777777" w:rsidR="00F1285D" w:rsidRPr="006E786F" w:rsidRDefault="00F1285D" w:rsidP="00F1285D">
            <w:pPr>
              <w:jc w:val="left"/>
              <w:rPr>
                <w:szCs w:val="20"/>
              </w:rPr>
            </w:pPr>
          </w:p>
        </w:tc>
        <w:tc>
          <w:tcPr>
            <w:tcW w:w="1530" w:type="dxa"/>
            <w:tcBorders>
              <w:top w:val="single" w:sz="2" w:space="0" w:color="auto"/>
              <w:left w:val="nil"/>
              <w:bottom w:val="single" w:sz="2" w:space="0" w:color="auto"/>
              <w:right w:val="nil"/>
            </w:tcBorders>
            <w:vAlign w:val="center"/>
          </w:tcPr>
          <w:p w14:paraId="42588E0E" w14:textId="77777777" w:rsidR="00F1285D" w:rsidRPr="006E786F" w:rsidRDefault="00F1285D" w:rsidP="00F1285D">
            <w:pPr>
              <w:jc w:val="left"/>
              <w:rPr>
                <w:szCs w:val="20"/>
              </w:rPr>
            </w:pPr>
          </w:p>
        </w:tc>
        <w:tc>
          <w:tcPr>
            <w:tcW w:w="1350" w:type="dxa"/>
            <w:tcBorders>
              <w:top w:val="single" w:sz="2" w:space="0" w:color="auto"/>
              <w:left w:val="nil"/>
              <w:bottom w:val="single" w:sz="2" w:space="0" w:color="auto"/>
              <w:right w:val="nil"/>
            </w:tcBorders>
            <w:vAlign w:val="center"/>
          </w:tcPr>
          <w:p w14:paraId="5A4E78F7" w14:textId="77777777" w:rsidR="00F1285D" w:rsidRPr="006E786F" w:rsidRDefault="00F1285D" w:rsidP="00F1285D">
            <w:pPr>
              <w:jc w:val="left"/>
              <w:rPr>
                <w:szCs w:val="20"/>
              </w:rPr>
            </w:pPr>
          </w:p>
        </w:tc>
        <w:tc>
          <w:tcPr>
            <w:tcW w:w="2070" w:type="dxa"/>
            <w:tcBorders>
              <w:top w:val="single" w:sz="2" w:space="0" w:color="auto"/>
              <w:left w:val="nil"/>
              <w:bottom w:val="single" w:sz="2" w:space="0" w:color="auto"/>
              <w:right w:val="nil"/>
            </w:tcBorders>
            <w:vAlign w:val="center"/>
          </w:tcPr>
          <w:p w14:paraId="0F837952" w14:textId="77777777" w:rsidR="00F1285D" w:rsidRPr="006E786F" w:rsidRDefault="00F1285D" w:rsidP="00F1285D">
            <w:pPr>
              <w:jc w:val="left"/>
              <w:rPr>
                <w:szCs w:val="20"/>
              </w:rPr>
            </w:pPr>
          </w:p>
        </w:tc>
        <w:tc>
          <w:tcPr>
            <w:tcW w:w="180" w:type="dxa"/>
            <w:tcBorders>
              <w:top w:val="nil"/>
              <w:left w:val="nil"/>
              <w:bottom w:val="nil"/>
            </w:tcBorders>
            <w:vAlign w:val="center"/>
          </w:tcPr>
          <w:p w14:paraId="41D1ED3F" w14:textId="77777777" w:rsidR="00F1285D" w:rsidRPr="006E786F" w:rsidRDefault="00F1285D" w:rsidP="00F1285D"/>
        </w:tc>
      </w:tr>
      <w:tr w:rsidR="00F1285D" w:rsidRPr="006E786F" w14:paraId="336C4FF5" w14:textId="77777777" w:rsidTr="00C6162D">
        <w:trPr>
          <w:trHeight w:val="340"/>
        </w:trPr>
        <w:tc>
          <w:tcPr>
            <w:tcW w:w="142" w:type="dxa"/>
            <w:tcBorders>
              <w:top w:val="nil"/>
              <w:bottom w:val="nil"/>
              <w:right w:val="nil"/>
            </w:tcBorders>
            <w:vAlign w:val="center"/>
          </w:tcPr>
          <w:p w14:paraId="3BD64197"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259F1958" w14:textId="77777777" w:rsidR="00F1285D" w:rsidRPr="006E786F" w:rsidRDefault="00F1285D" w:rsidP="00F1285D">
            <w:pPr>
              <w:jc w:val="left"/>
              <w:rPr>
                <w:szCs w:val="20"/>
              </w:rPr>
            </w:pPr>
          </w:p>
        </w:tc>
        <w:tc>
          <w:tcPr>
            <w:tcW w:w="3349" w:type="dxa"/>
            <w:tcBorders>
              <w:top w:val="single" w:sz="2" w:space="0" w:color="auto"/>
              <w:left w:val="nil"/>
              <w:bottom w:val="single" w:sz="2" w:space="0" w:color="auto"/>
              <w:right w:val="nil"/>
            </w:tcBorders>
            <w:vAlign w:val="center"/>
          </w:tcPr>
          <w:p w14:paraId="639C167D" w14:textId="77777777" w:rsidR="00F1285D" w:rsidRPr="006E786F" w:rsidRDefault="00F1285D" w:rsidP="00F1285D">
            <w:pPr>
              <w:jc w:val="left"/>
              <w:rPr>
                <w:szCs w:val="20"/>
              </w:rPr>
            </w:pPr>
          </w:p>
        </w:tc>
        <w:tc>
          <w:tcPr>
            <w:tcW w:w="1530" w:type="dxa"/>
            <w:tcBorders>
              <w:top w:val="single" w:sz="2" w:space="0" w:color="auto"/>
              <w:left w:val="nil"/>
              <w:bottom w:val="single" w:sz="2" w:space="0" w:color="auto"/>
              <w:right w:val="nil"/>
            </w:tcBorders>
            <w:vAlign w:val="center"/>
          </w:tcPr>
          <w:p w14:paraId="7617AB39" w14:textId="77777777" w:rsidR="00F1285D" w:rsidRPr="006E786F" w:rsidRDefault="00F1285D" w:rsidP="00F1285D">
            <w:pPr>
              <w:jc w:val="left"/>
              <w:rPr>
                <w:szCs w:val="20"/>
              </w:rPr>
            </w:pPr>
          </w:p>
        </w:tc>
        <w:tc>
          <w:tcPr>
            <w:tcW w:w="1350" w:type="dxa"/>
            <w:tcBorders>
              <w:top w:val="single" w:sz="2" w:space="0" w:color="auto"/>
              <w:left w:val="nil"/>
              <w:bottom w:val="single" w:sz="2" w:space="0" w:color="auto"/>
              <w:right w:val="nil"/>
            </w:tcBorders>
            <w:vAlign w:val="center"/>
          </w:tcPr>
          <w:p w14:paraId="0510A68B" w14:textId="77777777" w:rsidR="00F1285D" w:rsidRPr="006E786F" w:rsidRDefault="00F1285D" w:rsidP="00F1285D">
            <w:pPr>
              <w:jc w:val="left"/>
              <w:rPr>
                <w:szCs w:val="20"/>
              </w:rPr>
            </w:pPr>
          </w:p>
        </w:tc>
        <w:tc>
          <w:tcPr>
            <w:tcW w:w="2070" w:type="dxa"/>
            <w:tcBorders>
              <w:top w:val="single" w:sz="2" w:space="0" w:color="auto"/>
              <w:left w:val="nil"/>
              <w:bottom w:val="single" w:sz="2" w:space="0" w:color="auto"/>
              <w:right w:val="nil"/>
            </w:tcBorders>
            <w:vAlign w:val="center"/>
          </w:tcPr>
          <w:p w14:paraId="6AD1C749" w14:textId="77777777" w:rsidR="00F1285D" w:rsidRPr="006E786F" w:rsidRDefault="00F1285D" w:rsidP="00F1285D">
            <w:pPr>
              <w:jc w:val="left"/>
              <w:rPr>
                <w:szCs w:val="20"/>
              </w:rPr>
            </w:pPr>
          </w:p>
        </w:tc>
        <w:tc>
          <w:tcPr>
            <w:tcW w:w="180" w:type="dxa"/>
            <w:tcBorders>
              <w:top w:val="nil"/>
              <w:left w:val="nil"/>
              <w:bottom w:val="nil"/>
            </w:tcBorders>
            <w:vAlign w:val="center"/>
          </w:tcPr>
          <w:p w14:paraId="0CD71C7B" w14:textId="77777777" w:rsidR="00F1285D" w:rsidRPr="006E786F" w:rsidRDefault="00F1285D" w:rsidP="00F1285D"/>
        </w:tc>
      </w:tr>
      <w:tr w:rsidR="00F1285D" w:rsidRPr="006E786F" w14:paraId="6F9DE323" w14:textId="77777777" w:rsidTr="00C6162D">
        <w:trPr>
          <w:trHeight w:val="340"/>
        </w:trPr>
        <w:tc>
          <w:tcPr>
            <w:tcW w:w="142" w:type="dxa"/>
            <w:tcBorders>
              <w:top w:val="nil"/>
              <w:bottom w:val="nil"/>
              <w:right w:val="nil"/>
            </w:tcBorders>
            <w:vAlign w:val="center"/>
          </w:tcPr>
          <w:p w14:paraId="5D444976"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1FC31D72" w14:textId="77777777" w:rsidR="00F1285D" w:rsidRPr="006E786F" w:rsidRDefault="00F1285D" w:rsidP="00F1285D">
            <w:pPr>
              <w:jc w:val="left"/>
              <w:rPr>
                <w:szCs w:val="20"/>
              </w:rPr>
            </w:pPr>
          </w:p>
        </w:tc>
        <w:tc>
          <w:tcPr>
            <w:tcW w:w="3349" w:type="dxa"/>
            <w:tcBorders>
              <w:top w:val="single" w:sz="2" w:space="0" w:color="auto"/>
              <w:left w:val="nil"/>
              <w:bottom w:val="single" w:sz="2" w:space="0" w:color="auto"/>
              <w:right w:val="nil"/>
            </w:tcBorders>
            <w:vAlign w:val="center"/>
          </w:tcPr>
          <w:p w14:paraId="1B4D4F45" w14:textId="77777777" w:rsidR="00F1285D" w:rsidRPr="006E786F" w:rsidRDefault="00F1285D" w:rsidP="00F1285D">
            <w:pPr>
              <w:jc w:val="left"/>
              <w:rPr>
                <w:szCs w:val="20"/>
              </w:rPr>
            </w:pPr>
          </w:p>
        </w:tc>
        <w:tc>
          <w:tcPr>
            <w:tcW w:w="1530" w:type="dxa"/>
            <w:tcBorders>
              <w:top w:val="single" w:sz="2" w:space="0" w:color="auto"/>
              <w:left w:val="nil"/>
              <w:bottom w:val="single" w:sz="2" w:space="0" w:color="auto"/>
              <w:right w:val="nil"/>
            </w:tcBorders>
            <w:vAlign w:val="center"/>
          </w:tcPr>
          <w:p w14:paraId="7FE6CE06" w14:textId="77777777" w:rsidR="00F1285D" w:rsidRPr="006E786F" w:rsidRDefault="00F1285D" w:rsidP="00F1285D">
            <w:pPr>
              <w:jc w:val="left"/>
              <w:rPr>
                <w:szCs w:val="20"/>
              </w:rPr>
            </w:pPr>
          </w:p>
        </w:tc>
        <w:tc>
          <w:tcPr>
            <w:tcW w:w="1350" w:type="dxa"/>
            <w:tcBorders>
              <w:top w:val="single" w:sz="2" w:space="0" w:color="auto"/>
              <w:left w:val="nil"/>
              <w:bottom w:val="single" w:sz="2" w:space="0" w:color="auto"/>
              <w:right w:val="nil"/>
            </w:tcBorders>
            <w:vAlign w:val="center"/>
          </w:tcPr>
          <w:p w14:paraId="547AB2B7" w14:textId="77777777" w:rsidR="00F1285D" w:rsidRPr="006E786F" w:rsidRDefault="00F1285D" w:rsidP="00F1285D">
            <w:pPr>
              <w:jc w:val="left"/>
              <w:rPr>
                <w:szCs w:val="20"/>
              </w:rPr>
            </w:pPr>
          </w:p>
        </w:tc>
        <w:tc>
          <w:tcPr>
            <w:tcW w:w="2070" w:type="dxa"/>
            <w:tcBorders>
              <w:top w:val="single" w:sz="2" w:space="0" w:color="auto"/>
              <w:left w:val="nil"/>
              <w:bottom w:val="single" w:sz="2" w:space="0" w:color="auto"/>
              <w:right w:val="nil"/>
            </w:tcBorders>
            <w:vAlign w:val="center"/>
          </w:tcPr>
          <w:p w14:paraId="0226FE1C" w14:textId="77777777" w:rsidR="00F1285D" w:rsidRPr="006E786F" w:rsidRDefault="00F1285D" w:rsidP="00F1285D">
            <w:pPr>
              <w:jc w:val="left"/>
              <w:rPr>
                <w:szCs w:val="20"/>
              </w:rPr>
            </w:pPr>
          </w:p>
        </w:tc>
        <w:tc>
          <w:tcPr>
            <w:tcW w:w="180" w:type="dxa"/>
            <w:tcBorders>
              <w:top w:val="nil"/>
              <w:left w:val="nil"/>
              <w:bottom w:val="nil"/>
            </w:tcBorders>
            <w:vAlign w:val="center"/>
          </w:tcPr>
          <w:p w14:paraId="2CEF33AB" w14:textId="77777777" w:rsidR="00F1285D" w:rsidRPr="006E786F" w:rsidRDefault="00F1285D" w:rsidP="00F1285D"/>
        </w:tc>
      </w:tr>
      <w:tr w:rsidR="00F1285D" w:rsidRPr="006E786F" w14:paraId="2F32CB4C" w14:textId="77777777" w:rsidTr="00C6162D">
        <w:trPr>
          <w:trHeight w:val="340"/>
        </w:trPr>
        <w:tc>
          <w:tcPr>
            <w:tcW w:w="142" w:type="dxa"/>
            <w:tcBorders>
              <w:top w:val="nil"/>
              <w:bottom w:val="nil"/>
              <w:right w:val="nil"/>
            </w:tcBorders>
            <w:vAlign w:val="center"/>
          </w:tcPr>
          <w:p w14:paraId="171FB984"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371CC3E9" w14:textId="77777777" w:rsidR="00F1285D" w:rsidRPr="006E786F" w:rsidRDefault="00F1285D" w:rsidP="00F1285D">
            <w:pPr>
              <w:jc w:val="left"/>
              <w:rPr>
                <w:szCs w:val="20"/>
              </w:rPr>
            </w:pPr>
          </w:p>
        </w:tc>
        <w:tc>
          <w:tcPr>
            <w:tcW w:w="3349" w:type="dxa"/>
            <w:tcBorders>
              <w:top w:val="single" w:sz="2" w:space="0" w:color="auto"/>
              <w:left w:val="nil"/>
              <w:bottom w:val="single" w:sz="2" w:space="0" w:color="auto"/>
              <w:right w:val="nil"/>
            </w:tcBorders>
            <w:vAlign w:val="center"/>
          </w:tcPr>
          <w:p w14:paraId="65949C02" w14:textId="77777777" w:rsidR="00F1285D" w:rsidRPr="006E786F" w:rsidRDefault="00F1285D" w:rsidP="00F1285D">
            <w:pPr>
              <w:jc w:val="left"/>
              <w:rPr>
                <w:szCs w:val="20"/>
              </w:rPr>
            </w:pPr>
          </w:p>
        </w:tc>
        <w:tc>
          <w:tcPr>
            <w:tcW w:w="1530" w:type="dxa"/>
            <w:tcBorders>
              <w:top w:val="single" w:sz="2" w:space="0" w:color="auto"/>
              <w:left w:val="nil"/>
              <w:bottom w:val="single" w:sz="2" w:space="0" w:color="auto"/>
              <w:right w:val="nil"/>
            </w:tcBorders>
            <w:vAlign w:val="center"/>
          </w:tcPr>
          <w:p w14:paraId="1131D4D1" w14:textId="77777777" w:rsidR="00F1285D" w:rsidRPr="006E786F" w:rsidRDefault="00F1285D" w:rsidP="00F1285D">
            <w:pPr>
              <w:jc w:val="left"/>
              <w:rPr>
                <w:szCs w:val="20"/>
              </w:rPr>
            </w:pPr>
          </w:p>
        </w:tc>
        <w:tc>
          <w:tcPr>
            <w:tcW w:w="1350" w:type="dxa"/>
            <w:tcBorders>
              <w:top w:val="single" w:sz="2" w:space="0" w:color="auto"/>
              <w:left w:val="nil"/>
              <w:bottom w:val="single" w:sz="2" w:space="0" w:color="auto"/>
              <w:right w:val="nil"/>
            </w:tcBorders>
            <w:vAlign w:val="center"/>
          </w:tcPr>
          <w:p w14:paraId="3FBE1278" w14:textId="77777777" w:rsidR="00F1285D" w:rsidRPr="006E786F" w:rsidRDefault="00F1285D" w:rsidP="00F1285D">
            <w:pPr>
              <w:jc w:val="left"/>
              <w:rPr>
                <w:szCs w:val="20"/>
              </w:rPr>
            </w:pPr>
          </w:p>
        </w:tc>
        <w:tc>
          <w:tcPr>
            <w:tcW w:w="2070" w:type="dxa"/>
            <w:tcBorders>
              <w:top w:val="single" w:sz="2" w:space="0" w:color="auto"/>
              <w:left w:val="nil"/>
              <w:bottom w:val="single" w:sz="2" w:space="0" w:color="auto"/>
              <w:right w:val="nil"/>
            </w:tcBorders>
            <w:vAlign w:val="center"/>
          </w:tcPr>
          <w:p w14:paraId="79D75670" w14:textId="77777777" w:rsidR="00F1285D" w:rsidRPr="006E786F" w:rsidRDefault="00F1285D" w:rsidP="00F1285D">
            <w:pPr>
              <w:jc w:val="left"/>
              <w:rPr>
                <w:szCs w:val="20"/>
              </w:rPr>
            </w:pPr>
          </w:p>
        </w:tc>
        <w:tc>
          <w:tcPr>
            <w:tcW w:w="180" w:type="dxa"/>
            <w:tcBorders>
              <w:top w:val="nil"/>
              <w:left w:val="nil"/>
              <w:bottom w:val="nil"/>
            </w:tcBorders>
            <w:vAlign w:val="center"/>
          </w:tcPr>
          <w:p w14:paraId="551C0684" w14:textId="77777777" w:rsidR="00F1285D" w:rsidRPr="006E786F" w:rsidRDefault="00F1285D" w:rsidP="00F1285D"/>
        </w:tc>
      </w:tr>
      <w:tr w:rsidR="00F1285D" w:rsidRPr="006E786F" w14:paraId="0AB29978" w14:textId="77777777" w:rsidTr="00C6162D">
        <w:trPr>
          <w:trHeight w:val="340"/>
        </w:trPr>
        <w:tc>
          <w:tcPr>
            <w:tcW w:w="142" w:type="dxa"/>
            <w:tcBorders>
              <w:top w:val="nil"/>
              <w:bottom w:val="nil"/>
              <w:right w:val="nil"/>
            </w:tcBorders>
            <w:vAlign w:val="center"/>
          </w:tcPr>
          <w:p w14:paraId="4AADF82D"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0F16C0D3" w14:textId="77777777" w:rsidR="00F1285D" w:rsidRPr="006E786F" w:rsidRDefault="00F1285D" w:rsidP="00F1285D">
            <w:pPr>
              <w:jc w:val="left"/>
              <w:rPr>
                <w:szCs w:val="20"/>
              </w:rPr>
            </w:pPr>
          </w:p>
        </w:tc>
        <w:tc>
          <w:tcPr>
            <w:tcW w:w="3349" w:type="dxa"/>
            <w:tcBorders>
              <w:top w:val="single" w:sz="2" w:space="0" w:color="auto"/>
              <w:left w:val="nil"/>
              <w:bottom w:val="single" w:sz="2" w:space="0" w:color="auto"/>
              <w:right w:val="nil"/>
            </w:tcBorders>
            <w:vAlign w:val="center"/>
          </w:tcPr>
          <w:p w14:paraId="76F01665" w14:textId="77777777" w:rsidR="00F1285D" w:rsidRPr="006E786F" w:rsidRDefault="00F1285D" w:rsidP="00F1285D">
            <w:pPr>
              <w:jc w:val="left"/>
              <w:rPr>
                <w:szCs w:val="20"/>
              </w:rPr>
            </w:pPr>
          </w:p>
        </w:tc>
        <w:tc>
          <w:tcPr>
            <w:tcW w:w="1530" w:type="dxa"/>
            <w:tcBorders>
              <w:top w:val="single" w:sz="2" w:space="0" w:color="auto"/>
              <w:left w:val="nil"/>
              <w:bottom w:val="single" w:sz="2" w:space="0" w:color="auto"/>
              <w:right w:val="nil"/>
            </w:tcBorders>
            <w:vAlign w:val="center"/>
          </w:tcPr>
          <w:p w14:paraId="73982649" w14:textId="77777777" w:rsidR="00F1285D" w:rsidRPr="006E786F" w:rsidRDefault="00F1285D" w:rsidP="00F1285D">
            <w:pPr>
              <w:jc w:val="left"/>
              <w:rPr>
                <w:szCs w:val="20"/>
              </w:rPr>
            </w:pPr>
          </w:p>
        </w:tc>
        <w:tc>
          <w:tcPr>
            <w:tcW w:w="1350" w:type="dxa"/>
            <w:tcBorders>
              <w:top w:val="single" w:sz="2" w:space="0" w:color="auto"/>
              <w:left w:val="nil"/>
              <w:bottom w:val="single" w:sz="2" w:space="0" w:color="auto"/>
              <w:right w:val="nil"/>
            </w:tcBorders>
            <w:vAlign w:val="center"/>
          </w:tcPr>
          <w:p w14:paraId="2F01B9A1" w14:textId="77777777" w:rsidR="00F1285D" w:rsidRPr="006E786F" w:rsidRDefault="00F1285D" w:rsidP="00F1285D">
            <w:pPr>
              <w:jc w:val="left"/>
              <w:rPr>
                <w:szCs w:val="20"/>
              </w:rPr>
            </w:pPr>
          </w:p>
        </w:tc>
        <w:tc>
          <w:tcPr>
            <w:tcW w:w="2070" w:type="dxa"/>
            <w:tcBorders>
              <w:top w:val="single" w:sz="2" w:space="0" w:color="auto"/>
              <w:left w:val="nil"/>
              <w:bottom w:val="single" w:sz="2" w:space="0" w:color="auto"/>
              <w:right w:val="nil"/>
            </w:tcBorders>
            <w:vAlign w:val="center"/>
          </w:tcPr>
          <w:p w14:paraId="703B19BF" w14:textId="77777777" w:rsidR="00F1285D" w:rsidRPr="006E786F" w:rsidRDefault="00F1285D" w:rsidP="00F1285D">
            <w:pPr>
              <w:jc w:val="left"/>
              <w:rPr>
                <w:szCs w:val="20"/>
              </w:rPr>
            </w:pPr>
          </w:p>
        </w:tc>
        <w:tc>
          <w:tcPr>
            <w:tcW w:w="180" w:type="dxa"/>
            <w:tcBorders>
              <w:top w:val="nil"/>
              <w:left w:val="nil"/>
              <w:bottom w:val="nil"/>
            </w:tcBorders>
            <w:vAlign w:val="center"/>
          </w:tcPr>
          <w:p w14:paraId="2657A06F" w14:textId="77777777" w:rsidR="00F1285D" w:rsidRPr="006E786F" w:rsidRDefault="00F1285D" w:rsidP="00F1285D"/>
        </w:tc>
      </w:tr>
      <w:tr w:rsidR="00F1285D" w:rsidRPr="006E786F" w14:paraId="4C6DA917" w14:textId="77777777" w:rsidTr="00C6162D">
        <w:trPr>
          <w:trHeight w:val="340"/>
        </w:trPr>
        <w:tc>
          <w:tcPr>
            <w:tcW w:w="142" w:type="dxa"/>
            <w:tcBorders>
              <w:top w:val="nil"/>
              <w:bottom w:val="nil"/>
              <w:right w:val="nil"/>
            </w:tcBorders>
            <w:vAlign w:val="center"/>
          </w:tcPr>
          <w:p w14:paraId="00B64D97"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6CCB47C9" w14:textId="77777777" w:rsidR="00F1285D" w:rsidRPr="006E786F" w:rsidRDefault="00F1285D" w:rsidP="00F1285D">
            <w:pPr>
              <w:jc w:val="left"/>
              <w:rPr>
                <w:szCs w:val="20"/>
              </w:rPr>
            </w:pPr>
          </w:p>
        </w:tc>
        <w:tc>
          <w:tcPr>
            <w:tcW w:w="3349" w:type="dxa"/>
            <w:tcBorders>
              <w:top w:val="single" w:sz="2" w:space="0" w:color="auto"/>
              <w:left w:val="nil"/>
              <w:bottom w:val="single" w:sz="2" w:space="0" w:color="auto"/>
              <w:right w:val="nil"/>
            </w:tcBorders>
            <w:vAlign w:val="center"/>
          </w:tcPr>
          <w:p w14:paraId="4D8DD11F" w14:textId="77777777" w:rsidR="00F1285D" w:rsidRPr="006E786F" w:rsidRDefault="00F1285D" w:rsidP="00F1285D">
            <w:pPr>
              <w:jc w:val="left"/>
              <w:rPr>
                <w:szCs w:val="20"/>
              </w:rPr>
            </w:pPr>
          </w:p>
        </w:tc>
        <w:tc>
          <w:tcPr>
            <w:tcW w:w="1530" w:type="dxa"/>
            <w:tcBorders>
              <w:top w:val="single" w:sz="2" w:space="0" w:color="auto"/>
              <w:left w:val="nil"/>
              <w:bottom w:val="single" w:sz="2" w:space="0" w:color="auto"/>
              <w:right w:val="nil"/>
            </w:tcBorders>
            <w:vAlign w:val="center"/>
          </w:tcPr>
          <w:p w14:paraId="549C753E" w14:textId="77777777" w:rsidR="00F1285D" w:rsidRPr="006E786F" w:rsidRDefault="00F1285D" w:rsidP="00F1285D">
            <w:pPr>
              <w:jc w:val="left"/>
              <w:rPr>
                <w:szCs w:val="20"/>
              </w:rPr>
            </w:pPr>
          </w:p>
        </w:tc>
        <w:tc>
          <w:tcPr>
            <w:tcW w:w="1350" w:type="dxa"/>
            <w:tcBorders>
              <w:top w:val="single" w:sz="2" w:space="0" w:color="auto"/>
              <w:left w:val="nil"/>
              <w:bottom w:val="single" w:sz="2" w:space="0" w:color="auto"/>
              <w:right w:val="nil"/>
            </w:tcBorders>
            <w:vAlign w:val="center"/>
          </w:tcPr>
          <w:p w14:paraId="114AA358" w14:textId="77777777" w:rsidR="00F1285D" w:rsidRPr="006E786F" w:rsidRDefault="00F1285D" w:rsidP="00F1285D">
            <w:pPr>
              <w:jc w:val="left"/>
              <w:rPr>
                <w:szCs w:val="20"/>
              </w:rPr>
            </w:pPr>
          </w:p>
        </w:tc>
        <w:tc>
          <w:tcPr>
            <w:tcW w:w="2070" w:type="dxa"/>
            <w:tcBorders>
              <w:top w:val="single" w:sz="2" w:space="0" w:color="auto"/>
              <w:left w:val="nil"/>
              <w:bottom w:val="single" w:sz="2" w:space="0" w:color="auto"/>
              <w:right w:val="nil"/>
            </w:tcBorders>
            <w:vAlign w:val="center"/>
          </w:tcPr>
          <w:p w14:paraId="776915F2" w14:textId="77777777" w:rsidR="00F1285D" w:rsidRPr="006E786F" w:rsidRDefault="00F1285D" w:rsidP="00F1285D">
            <w:pPr>
              <w:jc w:val="left"/>
              <w:rPr>
                <w:szCs w:val="20"/>
              </w:rPr>
            </w:pPr>
          </w:p>
        </w:tc>
        <w:tc>
          <w:tcPr>
            <w:tcW w:w="180" w:type="dxa"/>
            <w:tcBorders>
              <w:top w:val="nil"/>
              <w:left w:val="nil"/>
              <w:bottom w:val="nil"/>
            </w:tcBorders>
            <w:vAlign w:val="center"/>
          </w:tcPr>
          <w:p w14:paraId="157BE0D9" w14:textId="77777777" w:rsidR="00F1285D" w:rsidRPr="006E786F" w:rsidRDefault="00F1285D" w:rsidP="00F1285D"/>
        </w:tc>
      </w:tr>
      <w:tr w:rsidR="00BE6E23" w:rsidRPr="006E786F" w14:paraId="5DEB22E7" w14:textId="77777777" w:rsidTr="00C6162D">
        <w:trPr>
          <w:trHeight w:val="340"/>
        </w:trPr>
        <w:tc>
          <w:tcPr>
            <w:tcW w:w="142" w:type="dxa"/>
            <w:tcBorders>
              <w:top w:val="nil"/>
              <w:bottom w:val="nil"/>
              <w:right w:val="nil"/>
            </w:tcBorders>
            <w:vAlign w:val="center"/>
          </w:tcPr>
          <w:p w14:paraId="68E6B5D1" w14:textId="77777777" w:rsidR="00BE6E23" w:rsidRPr="006E786F" w:rsidRDefault="00BE6E23" w:rsidP="00F1285D"/>
        </w:tc>
        <w:tc>
          <w:tcPr>
            <w:tcW w:w="1037" w:type="dxa"/>
            <w:tcBorders>
              <w:top w:val="single" w:sz="2" w:space="0" w:color="auto"/>
              <w:left w:val="nil"/>
              <w:bottom w:val="single" w:sz="2" w:space="0" w:color="auto"/>
              <w:right w:val="nil"/>
            </w:tcBorders>
            <w:vAlign w:val="center"/>
          </w:tcPr>
          <w:p w14:paraId="75DA12B7" w14:textId="77777777" w:rsidR="00BE6E23" w:rsidRPr="006E786F" w:rsidRDefault="00BE6E23" w:rsidP="00F1285D">
            <w:pPr>
              <w:jc w:val="left"/>
              <w:rPr>
                <w:szCs w:val="20"/>
              </w:rPr>
            </w:pPr>
          </w:p>
        </w:tc>
        <w:tc>
          <w:tcPr>
            <w:tcW w:w="3349" w:type="dxa"/>
            <w:tcBorders>
              <w:top w:val="single" w:sz="2" w:space="0" w:color="auto"/>
              <w:left w:val="nil"/>
              <w:bottom w:val="single" w:sz="2" w:space="0" w:color="auto"/>
              <w:right w:val="nil"/>
            </w:tcBorders>
            <w:vAlign w:val="center"/>
          </w:tcPr>
          <w:p w14:paraId="4A0CDB55" w14:textId="77777777" w:rsidR="00BE6E23" w:rsidRPr="006E786F" w:rsidRDefault="00BE6E23" w:rsidP="00F1285D">
            <w:pPr>
              <w:jc w:val="left"/>
              <w:rPr>
                <w:szCs w:val="20"/>
              </w:rPr>
            </w:pPr>
          </w:p>
        </w:tc>
        <w:tc>
          <w:tcPr>
            <w:tcW w:w="1530" w:type="dxa"/>
            <w:tcBorders>
              <w:top w:val="single" w:sz="2" w:space="0" w:color="auto"/>
              <w:left w:val="nil"/>
              <w:bottom w:val="single" w:sz="2" w:space="0" w:color="auto"/>
              <w:right w:val="nil"/>
            </w:tcBorders>
            <w:vAlign w:val="center"/>
          </w:tcPr>
          <w:p w14:paraId="6A473899" w14:textId="77777777" w:rsidR="00BE6E23" w:rsidRPr="006E786F" w:rsidRDefault="00BE6E23" w:rsidP="00F1285D">
            <w:pPr>
              <w:jc w:val="left"/>
              <w:rPr>
                <w:szCs w:val="20"/>
              </w:rPr>
            </w:pPr>
          </w:p>
        </w:tc>
        <w:tc>
          <w:tcPr>
            <w:tcW w:w="1350" w:type="dxa"/>
            <w:tcBorders>
              <w:top w:val="single" w:sz="2" w:space="0" w:color="auto"/>
              <w:left w:val="nil"/>
              <w:bottom w:val="single" w:sz="2" w:space="0" w:color="auto"/>
              <w:right w:val="nil"/>
            </w:tcBorders>
            <w:vAlign w:val="center"/>
          </w:tcPr>
          <w:p w14:paraId="495334ED" w14:textId="77777777" w:rsidR="00BE6E23" w:rsidRPr="006E786F" w:rsidRDefault="00BE6E23" w:rsidP="00F1285D">
            <w:pPr>
              <w:jc w:val="left"/>
              <w:rPr>
                <w:szCs w:val="20"/>
              </w:rPr>
            </w:pPr>
          </w:p>
        </w:tc>
        <w:tc>
          <w:tcPr>
            <w:tcW w:w="2070" w:type="dxa"/>
            <w:tcBorders>
              <w:top w:val="single" w:sz="2" w:space="0" w:color="auto"/>
              <w:left w:val="nil"/>
              <w:bottom w:val="single" w:sz="2" w:space="0" w:color="auto"/>
              <w:right w:val="nil"/>
            </w:tcBorders>
            <w:vAlign w:val="center"/>
          </w:tcPr>
          <w:p w14:paraId="18223ECB" w14:textId="77777777" w:rsidR="00BE6E23" w:rsidRPr="006E786F" w:rsidRDefault="00BE6E23" w:rsidP="00F1285D">
            <w:pPr>
              <w:jc w:val="left"/>
              <w:rPr>
                <w:szCs w:val="20"/>
              </w:rPr>
            </w:pPr>
          </w:p>
        </w:tc>
        <w:tc>
          <w:tcPr>
            <w:tcW w:w="180" w:type="dxa"/>
            <w:tcBorders>
              <w:top w:val="nil"/>
              <w:left w:val="nil"/>
              <w:bottom w:val="nil"/>
            </w:tcBorders>
            <w:vAlign w:val="center"/>
          </w:tcPr>
          <w:p w14:paraId="74CFAB4A" w14:textId="77777777" w:rsidR="00BE6E23" w:rsidRPr="006E786F" w:rsidRDefault="00BE6E23" w:rsidP="00F1285D"/>
        </w:tc>
      </w:tr>
      <w:tr w:rsidR="00F1285D" w:rsidRPr="006E786F" w14:paraId="4D3A48D2" w14:textId="77777777" w:rsidTr="00C6162D">
        <w:trPr>
          <w:trHeight w:val="340"/>
        </w:trPr>
        <w:tc>
          <w:tcPr>
            <w:tcW w:w="142" w:type="dxa"/>
            <w:tcBorders>
              <w:top w:val="nil"/>
              <w:bottom w:val="nil"/>
              <w:right w:val="nil"/>
            </w:tcBorders>
            <w:vAlign w:val="center"/>
          </w:tcPr>
          <w:p w14:paraId="25FCC367"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6CE11D68" w14:textId="77777777" w:rsidR="00F1285D" w:rsidRPr="006E786F" w:rsidRDefault="00F1285D" w:rsidP="00F1285D">
            <w:pPr>
              <w:jc w:val="left"/>
              <w:rPr>
                <w:szCs w:val="20"/>
              </w:rPr>
            </w:pPr>
          </w:p>
        </w:tc>
        <w:tc>
          <w:tcPr>
            <w:tcW w:w="3349" w:type="dxa"/>
            <w:tcBorders>
              <w:top w:val="single" w:sz="2" w:space="0" w:color="auto"/>
              <w:left w:val="nil"/>
              <w:bottom w:val="single" w:sz="2" w:space="0" w:color="auto"/>
              <w:right w:val="nil"/>
            </w:tcBorders>
            <w:vAlign w:val="center"/>
          </w:tcPr>
          <w:p w14:paraId="13321A91" w14:textId="77777777" w:rsidR="00F1285D" w:rsidRPr="006E786F" w:rsidRDefault="00F1285D" w:rsidP="00F1285D">
            <w:pPr>
              <w:jc w:val="left"/>
              <w:rPr>
                <w:szCs w:val="20"/>
              </w:rPr>
            </w:pPr>
          </w:p>
        </w:tc>
        <w:tc>
          <w:tcPr>
            <w:tcW w:w="1530" w:type="dxa"/>
            <w:tcBorders>
              <w:top w:val="single" w:sz="2" w:space="0" w:color="auto"/>
              <w:left w:val="nil"/>
              <w:bottom w:val="single" w:sz="2" w:space="0" w:color="auto"/>
              <w:right w:val="nil"/>
            </w:tcBorders>
            <w:vAlign w:val="center"/>
          </w:tcPr>
          <w:p w14:paraId="0431E2DA" w14:textId="77777777" w:rsidR="00F1285D" w:rsidRPr="006E786F" w:rsidRDefault="00F1285D" w:rsidP="00F1285D">
            <w:pPr>
              <w:jc w:val="left"/>
              <w:rPr>
                <w:szCs w:val="20"/>
              </w:rPr>
            </w:pPr>
          </w:p>
        </w:tc>
        <w:tc>
          <w:tcPr>
            <w:tcW w:w="1350" w:type="dxa"/>
            <w:tcBorders>
              <w:top w:val="single" w:sz="2" w:space="0" w:color="auto"/>
              <w:left w:val="nil"/>
              <w:bottom w:val="single" w:sz="2" w:space="0" w:color="auto"/>
              <w:right w:val="nil"/>
            </w:tcBorders>
            <w:vAlign w:val="center"/>
          </w:tcPr>
          <w:p w14:paraId="08D88530" w14:textId="77777777" w:rsidR="00F1285D" w:rsidRPr="006E786F" w:rsidRDefault="00F1285D" w:rsidP="00F1285D">
            <w:pPr>
              <w:jc w:val="left"/>
              <w:rPr>
                <w:szCs w:val="20"/>
              </w:rPr>
            </w:pPr>
          </w:p>
        </w:tc>
        <w:tc>
          <w:tcPr>
            <w:tcW w:w="2070" w:type="dxa"/>
            <w:tcBorders>
              <w:top w:val="single" w:sz="2" w:space="0" w:color="auto"/>
              <w:left w:val="nil"/>
              <w:bottom w:val="single" w:sz="2" w:space="0" w:color="auto"/>
              <w:right w:val="nil"/>
            </w:tcBorders>
            <w:vAlign w:val="center"/>
          </w:tcPr>
          <w:p w14:paraId="757A3A8E" w14:textId="77777777" w:rsidR="00F1285D" w:rsidRPr="006E786F" w:rsidRDefault="00F1285D" w:rsidP="00F1285D">
            <w:pPr>
              <w:jc w:val="left"/>
              <w:rPr>
                <w:szCs w:val="20"/>
              </w:rPr>
            </w:pPr>
          </w:p>
        </w:tc>
        <w:tc>
          <w:tcPr>
            <w:tcW w:w="180" w:type="dxa"/>
            <w:tcBorders>
              <w:top w:val="nil"/>
              <w:left w:val="nil"/>
              <w:bottom w:val="nil"/>
            </w:tcBorders>
            <w:vAlign w:val="center"/>
          </w:tcPr>
          <w:p w14:paraId="6D255BA9" w14:textId="77777777" w:rsidR="00F1285D" w:rsidRPr="006E786F" w:rsidRDefault="00F1285D" w:rsidP="00F1285D"/>
        </w:tc>
      </w:tr>
      <w:tr w:rsidR="00F1285D" w:rsidRPr="006E786F" w14:paraId="2600987D" w14:textId="77777777" w:rsidTr="00C6162D">
        <w:trPr>
          <w:trHeight w:val="340"/>
        </w:trPr>
        <w:tc>
          <w:tcPr>
            <w:tcW w:w="142" w:type="dxa"/>
            <w:tcBorders>
              <w:top w:val="nil"/>
              <w:bottom w:val="nil"/>
              <w:right w:val="nil"/>
            </w:tcBorders>
            <w:vAlign w:val="center"/>
          </w:tcPr>
          <w:p w14:paraId="500885D1"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7202817C" w14:textId="77777777" w:rsidR="00F1285D" w:rsidRPr="006E786F" w:rsidRDefault="00F1285D" w:rsidP="00F1285D">
            <w:pPr>
              <w:jc w:val="left"/>
              <w:rPr>
                <w:szCs w:val="20"/>
              </w:rPr>
            </w:pPr>
          </w:p>
        </w:tc>
        <w:tc>
          <w:tcPr>
            <w:tcW w:w="3349" w:type="dxa"/>
            <w:tcBorders>
              <w:top w:val="single" w:sz="2" w:space="0" w:color="auto"/>
              <w:left w:val="nil"/>
              <w:bottom w:val="single" w:sz="2" w:space="0" w:color="auto"/>
              <w:right w:val="nil"/>
            </w:tcBorders>
            <w:vAlign w:val="center"/>
          </w:tcPr>
          <w:p w14:paraId="652E54BA" w14:textId="77777777" w:rsidR="00F1285D" w:rsidRPr="006E786F" w:rsidRDefault="00F1285D" w:rsidP="00F1285D">
            <w:pPr>
              <w:jc w:val="left"/>
              <w:rPr>
                <w:szCs w:val="20"/>
              </w:rPr>
            </w:pPr>
          </w:p>
        </w:tc>
        <w:tc>
          <w:tcPr>
            <w:tcW w:w="1530" w:type="dxa"/>
            <w:tcBorders>
              <w:top w:val="single" w:sz="2" w:space="0" w:color="auto"/>
              <w:left w:val="nil"/>
              <w:bottom w:val="single" w:sz="2" w:space="0" w:color="auto"/>
              <w:right w:val="nil"/>
            </w:tcBorders>
            <w:vAlign w:val="center"/>
          </w:tcPr>
          <w:p w14:paraId="3D7545F4" w14:textId="77777777" w:rsidR="00F1285D" w:rsidRPr="006E786F" w:rsidRDefault="00F1285D" w:rsidP="00F1285D">
            <w:pPr>
              <w:jc w:val="left"/>
              <w:rPr>
                <w:szCs w:val="20"/>
              </w:rPr>
            </w:pPr>
          </w:p>
        </w:tc>
        <w:tc>
          <w:tcPr>
            <w:tcW w:w="1350" w:type="dxa"/>
            <w:tcBorders>
              <w:top w:val="single" w:sz="2" w:space="0" w:color="auto"/>
              <w:left w:val="nil"/>
              <w:bottom w:val="single" w:sz="2" w:space="0" w:color="auto"/>
              <w:right w:val="nil"/>
            </w:tcBorders>
            <w:vAlign w:val="center"/>
          </w:tcPr>
          <w:p w14:paraId="57096812" w14:textId="77777777" w:rsidR="00F1285D" w:rsidRPr="006E786F" w:rsidRDefault="00F1285D" w:rsidP="00F1285D">
            <w:pPr>
              <w:jc w:val="left"/>
              <w:rPr>
                <w:szCs w:val="20"/>
              </w:rPr>
            </w:pPr>
          </w:p>
        </w:tc>
        <w:tc>
          <w:tcPr>
            <w:tcW w:w="2070" w:type="dxa"/>
            <w:tcBorders>
              <w:top w:val="single" w:sz="2" w:space="0" w:color="auto"/>
              <w:left w:val="nil"/>
              <w:bottom w:val="single" w:sz="2" w:space="0" w:color="auto"/>
              <w:right w:val="nil"/>
            </w:tcBorders>
            <w:vAlign w:val="center"/>
          </w:tcPr>
          <w:p w14:paraId="1EEA70DA" w14:textId="77777777" w:rsidR="00F1285D" w:rsidRPr="006E786F" w:rsidRDefault="00F1285D" w:rsidP="00F1285D">
            <w:pPr>
              <w:jc w:val="left"/>
              <w:rPr>
                <w:szCs w:val="20"/>
              </w:rPr>
            </w:pPr>
          </w:p>
        </w:tc>
        <w:tc>
          <w:tcPr>
            <w:tcW w:w="180" w:type="dxa"/>
            <w:tcBorders>
              <w:top w:val="nil"/>
              <w:left w:val="nil"/>
              <w:bottom w:val="nil"/>
            </w:tcBorders>
            <w:vAlign w:val="center"/>
          </w:tcPr>
          <w:p w14:paraId="22F82DC5" w14:textId="77777777" w:rsidR="00F1285D" w:rsidRPr="006E786F" w:rsidRDefault="00F1285D" w:rsidP="00F1285D"/>
        </w:tc>
      </w:tr>
      <w:tr w:rsidR="00F1285D" w:rsidRPr="006E786F" w14:paraId="620E5ADC" w14:textId="77777777" w:rsidTr="00C6162D">
        <w:trPr>
          <w:trHeight w:val="340"/>
        </w:trPr>
        <w:tc>
          <w:tcPr>
            <w:tcW w:w="142" w:type="dxa"/>
            <w:tcBorders>
              <w:top w:val="nil"/>
              <w:bottom w:val="single" w:sz="4" w:space="0" w:color="auto"/>
              <w:right w:val="nil"/>
            </w:tcBorders>
            <w:vAlign w:val="center"/>
          </w:tcPr>
          <w:p w14:paraId="7FE6B68B"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50F5E91B" w14:textId="77777777" w:rsidR="00F1285D" w:rsidRPr="006E786F" w:rsidRDefault="00F1285D" w:rsidP="00F1285D"/>
        </w:tc>
        <w:tc>
          <w:tcPr>
            <w:tcW w:w="3349" w:type="dxa"/>
            <w:tcBorders>
              <w:top w:val="single" w:sz="2" w:space="0" w:color="auto"/>
              <w:left w:val="nil"/>
              <w:bottom w:val="single" w:sz="2" w:space="0" w:color="auto"/>
              <w:right w:val="nil"/>
            </w:tcBorders>
            <w:vAlign w:val="center"/>
          </w:tcPr>
          <w:p w14:paraId="04FC9F55" w14:textId="77777777" w:rsidR="00F1285D" w:rsidRPr="006E786F" w:rsidRDefault="00F1285D" w:rsidP="00F1285D"/>
        </w:tc>
        <w:tc>
          <w:tcPr>
            <w:tcW w:w="1530" w:type="dxa"/>
            <w:tcBorders>
              <w:top w:val="single" w:sz="2" w:space="0" w:color="auto"/>
              <w:left w:val="nil"/>
              <w:bottom w:val="single" w:sz="2" w:space="0" w:color="auto"/>
              <w:right w:val="nil"/>
            </w:tcBorders>
            <w:vAlign w:val="center"/>
          </w:tcPr>
          <w:p w14:paraId="6A793048" w14:textId="77777777" w:rsidR="00F1285D" w:rsidRPr="006E786F" w:rsidRDefault="00F1285D" w:rsidP="00F1285D"/>
        </w:tc>
        <w:tc>
          <w:tcPr>
            <w:tcW w:w="1350" w:type="dxa"/>
            <w:tcBorders>
              <w:top w:val="single" w:sz="2" w:space="0" w:color="auto"/>
              <w:left w:val="nil"/>
              <w:bottom w:val="single" w:sz="2" w:space="0" w:color="auto"/>
              <w:right w:val="nil"/>
            </w:tcBorders>
            <w:vAlign w:val="center"/>
          </w:tcPr>
          <w:p w14:paraId="463E2108" w14:textId="77777777" w:rsidR="00F1285D" w:rsidRPr="006E786F" w:rsidRDefault="00F1285D" w:rsidP="00F1285D"/>
        </w:tc>
        <w:tc>
          <w:tcPr>
            <w:tcW w:w="2070" w:type="dxa"/>
            <w:tcBorders>
              <w:top w:val="single" w:sz="2" w:space="0" w:color="auto"/>
              <w:left w:val="nil"/>
              <w:bottom w:val="single" w:sz="2" w:space="0" w:color="auto"/>
              <w:right w:val="nil"/>
            </w:tcBorders>
            <w:vAlign w:val="center"/>
          </w:tcPr>
          <w:p w14:paraId="588618CE" w14:textId="77777777" w:rsidR="00F1285D" w:rsidRPr="006E786F" w:rsidRDefault="00F1285D" w:rsidP="00F1285D"/>
        </w:tc>
        <w:tc>
          <w:tcPr>
            <w:tcW w:w="180" w:type="dxa"/>
            <w:tcBorders>
              <w:top w:val="nil"/>
              <w:left w:val="nil"/>
              <w:bottom w:val="single" w:sz="4" w:space="0" w:color="auto"/>
            </w:tcBorders>
            <w:vAlign w:val="center"/>
          </w:tcPr>
          <w:p w14:paraId="2B727C11" w14:textId="77777777" w:rsidR="00F1285D" w:rsidRPr="006E786F" w:rsidRDefault="00F1285D" w:rsidP="00F1285D"/>
        </w:tc>
      </w:tr>
      <w:tr w:rsidR="00F1285D" w:rsidRPr="006E786F" w14:paraId="3F34B262" w14:textId="77777777" w:rsidTr="00C6162D">
        <w:trPr>
          <w:trHeight w:val="340"/>
        </w:trPr>
        <w:tc>
          <w:tcPr>
            <w:tcW w:w="142" w:type="dxa"/>
            <w:tcBorders>
              <w:top w:val="nil"/>
              <w:bottom w:val="nil"/>
              <w:right w:val="nil"/>
            </w:tcBorders>
            <w:vAlign w:val="center"/>
          </w:tcPr>
          <w:p w14:paraId="11D2D592"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6057EDDF"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284D67D1"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3C9494AB"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2B18327F"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5A560BD3" w14:textId="77777777" w:rsidR="00F1285D" w:rsidRPr="006E786F" w:rsidRDefault="00F1285D" w:rsidP="00F1285D">
            <w:pPr>
              <w:rPr>
                <w:szCs w:val="20"/>
              </w:rPr>
            </w:pPr>
          </w:p>
        </w:tc>
        <w:tc>
          <w:tcPr>
            <w:tcW w:w="180" w:type="dxa"/>
            <w:tcBorders>
              <w:top w:val="nil"/>
              <w:left w:val="nil"/>
              <w:bottom w:val="nil"/>
            </w:tcBorders>
            <w:vAlign w:val="center"/>
          </w:tcPr>
          <w:p w14:paraId="321087C1" w14:textId="77777777" w:rsidR="00F1285D" w:rsidRPr="006E786F" w:rsidRDefault="00F1285D" w:rsidP="00F1285D"/>
        </w:tc>
      </w:tr>
      <w:tr w:rsidR="00F1285D" w:rsidRPr="006E786F" w14:paraId="1B55D05E" w14:textId="77777777" w:rsidTr="00C6162D">
        <w:trPr>
          <w:trHeight w:val="340"/>
        </w:trPr>
        <w:tc>
          <w:tcPr>
            <w:tcW w:w="142" w:type="dxa"/>
            <w:tcBorders>
              <w:top w:val="nil"/>
              <w:bottom w:val="nil"/>
              <w:right w:val="nil"/>
            </w:tcBorders>
            <w:vAlign w:val="center"/>
          </w:tcPr>
          <w:p w14:paraId="63AC2713"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5E63FD0F"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3CF01DA3"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62ADD359"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4191F511"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1773710F" w14:textId="77777777" w:rsidR="00F1285D" w:rsidRPr="006E786F" w:rsidRDefault="00F1285D" w:rsidP="00F1285D">
            <w:pPr>
              <w:rPr>
                <w:szCs w:val="20"/>
              </w:rPr>
            </w:pPr>
          </w:p>
        </w:tc>
        <w:tc>
          <w:tcPr>
            <w:tcW w:w="180" w:type="dxa"/>
            <w:tcBorders>
              <w:top w:val="nil"/>
              <w:left w:val="nil"/>
              <w:bottom w:val="nil"/>
            </w:tcBorders>
            <w:vAlign w:val="center"/>
          </w:tcPr>
          <w:p w14:paraId="42C504CC" w14:textId="77777777" w:rsidR="00F1285D" w:rsidRPr="006E786F" w:rsidRDefault="00F1285D" w:rsidP="00F1285D"/>
        </w:tc>
      </w:tr>
      <w:tr w:rsidR="00F1285D" w:rsidRPr="006E786F" w14:paraId="1101EE4E" w14:textId="77777777" w:rsidTr="00C6162D">
        <w:trPr>
          <w:trHeight w:val="340"/>
        </w:trPr>
        <w:tc>
          <w:tcPr>
            <w:tcW w:w="142" w:type="dxa"/>
            <w:tcBorders>
              <w:top w:val="nil"/>
              <w:bottom w:val="nil"/>
              <w:right w:val="nil"/>
            </w:tcBorders>
            <w:vAlign w:val="center"/>
          </w:tcPr>
          <w:p w14:paraId="462759D9"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6EAEC068"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4118492C"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5BBBEC55"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5366606E"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198E36DA" w14:textId="77777777" w:rsidR="00F1285D" w:rsidRPr="006E786F" w:rsidRDefault="00F1285D" w:rsidP="00F1285D">
            <w:pPr>
              <w:rPr>
                <w:szCs w:val="20"/>
              </w:rPr>
            </w:pPr>
          </w:p>
        </w:tc>
        <w:tc>
          <w:tcPr>
            <w:tcW w:w="180" w:type="dxa"/>
            <w:tcBorders>
              <w:top w:val="nil"/>
              <w:left w:val="nil"/>
              <w:bottom w:val="nil"/>
            </w:tcBorders>
            <w:vAlign w:val="center"/>
          </w:tcPr>
          <w:p w14:paraId="7FDB0955" w14:textId="77777777" w:rsidR="00F1285D" w:rsidRPr="006E786F" w:rsidRDefault="00F1285D" w:rsidP="00F1285D"/>
        </w:tc>
      </w:tr>
      <w:tr w:rsidR="00F1285D" w:rsidRPr="006E786F" w14:paraId="419F7DEE" w14:textId="77777777" w:rsidTr="00C6162D">
        <w:trPr>
          <w:trHeight w:val="340"/>
        </w:trPr>
        <w:tc>
          <w:tcPr>
            <w:tcW w:w="142" w:type="dxa"/>
            <w:tcBorders>
              <w:top w:val="nil"/>
              <w:bottom w:val="nil"/>
              <w:right w:val="nil"/>
            </w:tcBorders>
            <w:vAlign w:val="center"/>
          </w:tcPr>
          <w:p w14:paraId="121FD385"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6A025D18"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77BA625E"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445CABA1"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32312684"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229F666E" w14:textId="77777777" w:rsidR="00F1285D" w:rsidRPr="006E786F" w:rsidRDefault="00F1285D" w:rsidP="00F1285D">
            <w:pPr>
              <w:rPr>
                <w:szCs w:val="20"/>
              </w:rPr>
            </w:pPr>
          </w:p>
        </w:tc>
        <w:tc>
          <w:tcPr>
            <w:tcW w:w="180" w:type="dxa"/>
            <w:tcBorders>
              <w:top w:val="nil"/>
              <w:left w:val="nil"/>
              <w:bottom w:val="nil"/>
            </w:tcBorders>
            <w:vAlign w:val="center"/>
          </w:tcPr>
          <w:p w14:paraId="58294095" w14:textId="77777777" w:rsidR="00F1285D" w:rsidRPr="006E786F" w:rsidRDefault="00F1285D" w:rsidP="00F1285D"/>
        </w:tc>
      </w:tr>
      <w:tr w:rsidR="00F1285D" w:rsidRPr="006E786F" w14:paraId="409B6055" w14:textId="77777777" w:rsidTr="00C6162D">
        <w:trPr>
          <w:trHeight w:val="340"/>
        </w:trPr>
        <w:tc>
          <w:tcPr>
            <w:tcW w:w="142" w:type="dxa"/>
            <w:tcBorders>
              <w:top w:val="nil"/>
              <w:bottom w:val="nil"/>
              <w:right w:val="nil"/>
            </w:tcBorders>
            <w:vAlign w:val="center"/>
          </w:tcPr>
          <w:p w14:paraId="1EAED939"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34D0174E"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2E1ADCA2"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578F0FC3"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265C8EAC"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47DA265D" w14:textId="77777777" w:rsidR="00F1285D" w:rsidRPr="006E786F" w:rsidRDefault="00F1285D" w:rsidP="00F1285D">
            <w:pPr>
              <w:rPr>
                <w:szCs w:val="20"/>
              </w:rPr>
            </w:pPr>
          </w:p>
        </w:tc>
        <w:tc>
          <w:tcPr>
            <w:tcW w:w="180" w:type="dxa"/>
            <w:tcBorders>
              <w:top w:val="nil"/>
              <w:left w:val="nil"/>
              <w:bottom w:val="nil"/>
            </w:tcBorders>
            <w:vAlign w:val="center"/>
          </w:tcPr>
          <w:p w14:paraId="16FE9B60" w14:textId="77777777" w:rsidR="00F1285D" w:rsidRPr="006E786F" w:rsidRDefault="00F1285D" w:rsidP="00F1285D"/>
        </w:tc>
      </w:tr>
      <w:tr w:rsidR="00F1285D" w:rsidRPr="006E786F" w14:paraId="5D89B776" w14:textId="77777777" w:rsidTr="00C6162D">
        <w:trPr>
          <w:trHeight w:val="340"/>
        </w:trPr>
        <w:tc>
          <w:tcPr>
            <w:tcW w:w="142" w:type="dxa"/>
            <w:tcBorders>
              <w:top w:val="nil"/>
              <w:bottom w:val="nil"/>
              <w:right w:val="nil"/>
            </w:tcBorders>
            <w:vAlign w:val="center"/>
          </w:tcPr>
          <w:p w14:paraId="23CB6809"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4D62DBDD"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649988C5"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7120E573"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160F5E99"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66ACC3C2" w14:textId="77777777" w:rsidR="00F1285D" w:rsidRPr="006E786F" w:rsidRDefault="00F1285D" w:rsidP="00F1285D">
            <w:pPr>
              <w:rPr>
                <w:szCs w:val="20"/>
              </w:rPr>
            </w:pPr>
          </w:p>
        </w:tc>
        <w:tc>
          <w:tcPr>
            <w:tcW w:w="180" w:type="dxa"/>
            <w:tcBorders>
              <w:top w:val="nil"/>
              <w:left w:val="nil"/>
              <w:bottom w:val="nil"/>
            </w:tcBorders>
            <w:vAlign w:val="center"/>
          </w:tcPr>
          <w:p w14:paraId="0CDEE1D1" w14:textId="77777777" w:rsidR="00F1285D" w:rsidRPr="006E786F" w:rsidRDefault="00F1285D" w:rsidP="00F1285D"/>
        </w:tc>
      </w:tr>
      <w:tr w:rsidR="00F1285D" w:rsidRPr="006E786F" w14:paraId="2AD530EC" w14:textId="77777777" w:rsidTr="00C6162D">
        <w:trPr>
          <w:trHeight w:val="340"/>
        </w:trPr>
        <w:tc>
          <w:tcPr>
            <w:tcW w:w="142" w:type="dxa"/>
            <w:tcBorders>
              <w:top w:val="nil"/>
              <w:bottom w:val="nil"/>
              <w:right w:val="nil"/>
            </w:tcBorders>
            <w:vAlign w:val="center"/>
          </w:tcPr>
          <w:p w14:paraId="07500DFA"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2534D6B6"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771DC201"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4BA8A1EA"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1F586A19"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1DEAFDA0" w14:textId="77777777" w:rsidR="00F1285D" w:rsidRPr="006E786F" w:rsidRDefault="00F1285D" w:rsidP="00F1285D">
            <w:pPr>
              <w:rPr>
                <w:szCs w:val="20"/>
              </w:rPr>
            </w:pPr>
          </w:p>
        </w:tc>
        <w:tc>
          <w:tcPr>
            <w:tcW w:w="180" w:type="dxa"/>
            <w:tcBorders>
              <w:top w:val="nil"/>
              <w:left w:val="nil"/>
              <w:bottom w:val="nil"/>
            </w:tcBorders>
            <w:vAlign w:val="center"/>
          </w:tcPr>
          <w:p w14:paraId="5B10B3F9" w14:textId="77777777" w:rsidR="00F1285D" w:rsidRPr="006E786F" w:rsidRDefault="00F1285D" w:rsidP="00F1285D"/>
        </w:tc>
      </w:tr>
      <w:tr w:rsidR="00F1285D" w:rsidRPr="006E786F" w14:paraId="23F61F79" w14:textId="77777777" w:rsidTr="00C6162D">
        <w:trPr>
          <w:trHeight w:val="340"/>
        </w:trPr>
        <w:tc>
          <w:tcPr>
            <w:tcW w:w="142" w:type="dxa"/>
            <w:tcBorders>
              <w:top w:val="nil"/>
              <w:bottom w:val="nil"/>
              <w:right w:val="nil"/>
            </w:tcBorders>
            <w:vAlign w:val="center"/>
          </w:tcPr>
          <w:p w14:paraId="4FC2A2ED"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78F14C17"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5C010112"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2D92ECFA"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7899F9B3"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460D41C9" w14:textId="77777777" w:rsidR="00F1285D" w:rsidRPr="006E786F" w:rsidRDefault="00F1285D" w:rsidP="00F1285D">
            <w:pPr>
              <w:rPr>
                <w:szCs w:val="20"/>
              </w:rPr>
            </w:pPr>
          </w:p>
        </w:tc>
        <w:tc>
          <w:tcPr>
            <w:tcW w:w="180" w:type="dxa"/>
            <w:tcBorders>
              <w:top w:val="nil"/>
              <w:left w:val="nil"/>
              <w:bottom w:val="nil"/>
            </w:tcBorders>
            <w:vAlign w:val="center"/>
          </w:tcPr>
          <w:p w14:paraId="05A19C4E" w14:textId="77777777" w:rsidR="00F1285D" w:rsidRPr="006E786F" w:rsidRDefault="00F1285D" w:rsidP="00F1285D"/>
        </w:tc>
      </w:tr>
      <w:tr w:rsidR="00F1285D" w:rsidRPr="006E786F" w14:paraId="3C49D1FC" w14:textId="77777777" w:rsidTr="00C6162D">
        <w:trPr>
          <w:trHeight w:val="340"/>
        </w:trPr>
        <w:tc>
          <w:tcPr>
            <w:tcW w:w="142" w:type="dxa"/>
            <w:tcBorders>
              <w:top w:val="nil"/>
              <w:bottom w:val="nil"/>
              <w:right w:val="nil"/>
            </w:tcBorders>
            <w:vAlign w:val="center"/>
          </w:tcPr>
          <w:p w14:paraId="34223535"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1F5FFA56"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4013850B"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47E3BBA1"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06A1F804"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0EB473D8" w14:textId="77777777" w:rsidR="00F1285D" w:rsidRPr="006E786F" w:rsidRDefault="00F1285D" w:rsidP="00F1285D">
            <w:pPr>
              <w:rPr>
                <w:szCs w:val="20"/>
              </w:rPr>
            </w:pPr>
          </w:p>
        </w:tc>
        <w:tc>
          <w:tcPr>
            <w:tcW w:w="180" w:type="dxa"/>
            <w:tcBorders>
              <w:top w:val="nil"/>
              <w:left w:val="nil"/>
              <w:bottom w:val="nil"/>
            </w:tcBorders>
            <w:vAlign w:val="center"/>
          </w:tcPr>
          <w:p w14:paraId="3BCCD666" w14:textId="77777777" w:rsidR="00F1285D" w:rsidRPr="006E786F" w:rsidRDefault="00F1285D" w:rsidP="00F1285D"/>
        </w:tc>
      </w:tr>
      <w:tr w:rsidR="00F1285D" w:rsidRPr="006E786F" w14:paraId="27BBBA62" w14:textId="77777777" w:rsidTr="00C6162D">
        <w:trPr>
          <w:trHeight w:val="340"/>
        </w:trPr>
        <w:tc>
          <w:tcPr>
            <w:tcW w:w="142" w:type="dxa"/>
            <w:tcBorders>
              <w:top w:val="nil"/>
              <w:bottom w:val="nil"/>
              <w:right w:val="nil"/>
            </w:tcBorders>
            <w:vAlign w:val="center"/>
          </w:tcPr>
          <w:p w14:paraId="77097C99"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41FDE16F"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43BE2FDF"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723F61F7"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049E266A"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4234505A" w14:textId="77777777" w:rsidR="00F1285D" w:rsidRPr="006E786F" w:rsidRDefault="00F1285D" w:rsidP="00F1285D">
            <w:pPr>
              <w:rPr>
                <w:szCs w:val="20"/>
              </w:rPr>
            </w:pPr>
          </w:p>
        </w:tc>
        <w:tc>
          <w:tcPr>
            <w:tcW w:w="180" w:type="dxa"/>
            <w:tcBorders>
              <w:top w:val="nil"/>
              <w:left w:val="nil"/>
              <w:bottom w:val="nil"/>
            </w:tcBorders>
            <w:vAlign w:val="center"/>
          </w:tcPr>
          <w:p w14:paraId="6BFB6E1A" w14:textId="77777777" w:rsidR="00F1285D" w:rsidRPr="006E786F" w:rsidRDefault="00F1285D" w:rsidP="00F1285D"/>
        </w:tc>
      </w:tr>
      <w:tr w:rsidR="00F1285D" w:rsidRPr="006E786F" w14:paraId="709D60CC" w14:textId="77777777" w:rsidTr="00C6162D">
        <w:trPr>
          <w:trHeight w:val="340"/>
        </w:trPr>
        <w:tc>
          <w:tcPr>
            <w:tcW w:w="142" w:type="dxa"/>
            <w:tcBorders>
              <w:top w:val="nil"/>
              <w:bottom w:val="nil"/>
              <w:right w:val="nil"/>
            </w:tcBorders>
            <w:vAlign w:val="center"/>
          </w:tcPr>
          <w:p w14:paraId="67E9FA78"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163AC8A1"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682F85B4"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02293398"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01AD0299"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654959C9" w14:textId="77777777" w:rsidR="00F1285D" w:rsidRPr="006E786F" w:rsidRDefault="00F1285D" w:rsidP="00F1285D">
            <w:pPr>
              <w:rPr>
                <w:szCs w:val="20"/>
              </w:rPr>
            </w:pPr>
          </w:p>
        </w:tc>
        <w:tc>
          <w:tcPr>
            <w:tcW w:w="180" w:type="dxa"/>
            <w:tcBorders>
              <w:top w:val="nil"/>
              <w:left w:val="nil"/>
              <w:bottom w:val="nil"/>
            </w:tcBorders>
            <w:vAlign w:val="center"/>
          </w:tcPr>
          <w:p w14:paraId="4A065951" w14:textId="77777777" w:rsidR="00F1285D" w:rsidRPr="006E786F" w:rsidRDefault="00F1285D" w:rsidP="00F1285D"/>
        </w:tc>
      </w:tr>
      <w:tr w:rsidR="00F1285D" w:rsidRPr="006E786F" w14:paraId="4DBB562C" w14:textId="77777777" w:rsidTr="00C6162D">
        <w:trPr>
          <w:trHeight w:val="340"/>
        </w:trPr>
        <w:tc>
          <w:tcPr>
            <w:tcW w:w="142" w:type="dxa"/>
            <w:tcBorders>
              <w:top w:val="nil"/>
              <w:bottom w:val="nil"/>
              <w:right w:val="nil"/>
            </w:tcBorders>
            <w:vAlign w:val="center"/>
          </w:tcPr>
          <w:p w14:paraId="60977349"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2D2E970E"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6F65BE43"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2D4109CD"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3321C1E2"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3117CEB9" w14:textId="77777777" w:rsidR="00F1285D" w:rsidRPr="006E786F" w:rsidRDefault="00F1285D" w:rsidP="00F1285D">
            <w:pPr>
              <w:rPr>
                <w:szCs w:val="20"/>
              </w:rPr>
            </w:pPr>
          </w:p>
        </w:tc>
        <w:tc>
          <w:tcPr>
            <w:tcW w:w="180" w:type="dxa"/>
            <w:tcBorders>
              <w:top w:val="nil"/>
              <w:left w:val="nil"/>
              <w:bottom w:val="nil"/>
            </w:tcBorders>
            <w:vAlign w:val="center"/>
          </w:tcPr>
          <w:p w14:paraId="79625DF4" w14:textId="77777777" w:rsidR="00F1285D" w:rsidRPr="006E786F" w:rsidRDefault="00F1285D" w:rsidP="00F1285D"/>
        </w:tc>
      </w:tr>
      <w:tr w:rsidR="00F1285D" w:rsidRPr="006E786F" w14:paraId="351BE306" w14:textId="77777777" w:rsidTr="00C6162D">
        <w:trPr>
          <w:trHeight w:val="340"/>
        </w:trPr>
        <w:tc>
          <w:tcPr>
            <w:tcW w:w="142" w:type="dxa"/>
            <w:tcBorders>
              <w:top w:val="nil"/>
              <w:bottom w:val="nil"/>
              <w:right w:val="nil"/>
            </w:tcBorders>
            <w:vAlign w:val="center"/>
          </w:tcPr>
          <w:p w14:paraId="26E5ABA1"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53F60A91"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210036AB"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203DF75E"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0447A24D"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4B2A0C95" w14:textId="77777777" w:rsidR="00F1285D" w:rsidRPr="006E786F" w:rsidRDefault="00F1285D" w:rsidP="00F1285D">
            <w:pPr>
              <w:rPr>
                <w:szCs w:val="20"/>
              </w:rPr>
            </w:pPr>
          </w:p>
        </w:tc>
        <w:tc>
          <w:tcPr>
            <w:tcW w:w="180" w:type="dxa"/>
            <w:tcBorders>
              <w:top w:val="nil"/>
              <w:left w:val="nil"/>
              <w:bottom w:val="nil"/>
            </w:tcBorders>
            <w:vAlign w:val="center"/>
          </w:tcPr>
          <w:p w14:paraId="27319B34" w14:textId="77777777" w:rsidR="00F1285D" w:rsidRPr="006E786F" w:rsidRDefault="00F1285D" w:rsidP="00F1285D"/>
        </w:tc>
      </w:tr>
      <w:tr w:rsidR="00F1285D" w:rsidRPr="006E786F" w14:paraId="125BA831" w14:textId="77777777" w:rsidTr="00C6162D">
        <w:trPr>
          <w:trHeight w:val="340"/>
        </w:trPr>
        <w:tc>
          <w:tcPr>
            <w:tcW w:w="142" w:type="dxa"/>
            <w:tcBorders>
              <w:top w:val="nil"/>
              <w:bottom w:val="nil"/>
              <w:right w:val="nil"/>
            </w:tcBorders>
            <w:vAlign w:val="center"/>
          </w:tcPr>
          <w:p w14:paraId="09E11B73"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1BE6BC15"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7DCA3908"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51FAEC14"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223FA4FE"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7EA9630F" w14:textId="77777777" w:rsidR="00F1285D" w:rsidRPr="006E786F" w:rsidRDefault="00F1285D" w:rsidP="00F1285D">
            <w:pPr>
              <w:rPr>
                <w:szCs w:val="20"/>
              </w:rPr>
            </w:pPr>
          </w:p>
        </w:tc>
        <w:tc>
          <w:tcPr>
            <w:tcW w:w="180" w:type="dxa"/>
            <w:tcBorders>
              <w:top w:val="nil"/>
              <w:left w:val="nil"/>
              <w:bottom w:val="nil"/>
            </w:tcBorders>
            <w:vAlign w:val="center"/>
          </w:tcPr>
          <w:p w14:paraId="434A3EE5" w14:textId="77777777" w:rsidR="00F1285D" w:rsidRPr="006E786F" w:rsidRDefault="00F1285D" w:rsidP="00F1285D"/>
        </w:tc>
      </w:tr>
      <w:tr w:rsidR="00F1285D" w:rsidRPr="006E786F" w14:paraId="2009EE50" w14:textId="77777777" w:rsidTr="00C6162D">
        <w:trPr>
          <w:trHeight w:val="340"/>
        </w:trPr>
        <w:tc>
          <w:tcPr>
            <w:tcW w:w="142" w:type="dxa"/>
            <w:tcBorders>
              <w:top w:val="nil"/>
              <w:bottom w:val="nil"/>
              <w:right w:val="nil"/>
            </w:tcBorders>
            <w:vAlign w:val="center"/>
          </w:tcPr>
          <w:p w14:paraId="615020D6"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5A08A50E"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18B0F8D5"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5846C8B0"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2E8DE274"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14353FCE" w14:textId="77777777" w:rsidR="00F1285D" w:rsidRPr="006E786F" w:rsidRDefault="00F1285D" w:rsidP="00F1285D">
            <w:pPr>
              <w:rPr>
                <w:szCs w:val="20"/>
              </w:rPr>
            </w:pPr>
          </w:p>
        </w:tc>
        <w:tc>
          <w:tcPr>
            <w:tcW w:w="180" w:type="dxa"/>
            <w:tcBorders>
              <w:top w:val="nil"/>
              <w:left w:val="nil"/>
              <w:bottom w:val="nil"/>
            </w:tcBorders>
            <w:vAlign w:val="center"/>
          </w:tcPr>
          <w:p w14:paraId="59DD7622" w14:textId="77777777" w:rsidR="00F1285D" w:rsidRPr="006E786F" w:rsidRDefault="00F1285D" w:rsidP="00F1285D"/>
        </w:tc>
      </w:tr>
      <w:tr w:rsidR="00F1285D" w:rsidRPr="006E786F" w14:paraId="6DC9E5F7" w14:textId="77777777" w:rsidTr="00C6162D">
        <w:trPr>
          <w:trHeight w:val="340"/>
        </w:trPr>
        <w:tc>
          <w:tcPr>
            <w:tcW w:w="142" w:type="dxa"/>
            <w:tcBorders>
              <w:top w:val="nil"/>
              <w:bottom w:val="nil"/>
              <w:right w:val="nil"/>
            </w:tcBorders>
            <w:vAlign w:val="center"/>
          </w:tcPr>
          <w:p w14:paraId="3808457C"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305E7865"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333D8612"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5A4D3009"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5E38BEC1"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41FAEB1F" w14:textId="77777777" w:rsidR="00F1285D" w:rsidRPr="006E786F" w:rsidRDefault="00F1285D" w:rsidP="00F1285D">
            <w:pPr>
              <w:rPr>
                <w:szCs w:val="20"/>
              </w:rPr>
            </w:pPr>
          </w:p>
        </w:tc>
        <w:tc>
          <w:tcPr>
            <w:tcW w:w="180" w:type="dxa"/>
            <w:tcBorders>
              <w:top w:val="nil"/>
              <w:left w:val="nil"/>
              <w:bottom w:val="nil"/>
            </w:tcBorders>
            <w:vAlign w:val="center"/>
          </w:tcPr>
          <w:p w14:paraId="521AEB83" w14:textId="77777777" w:rsidR="00F1285D" w:rsidRPr="006E786F" w:rsidRDefault="00F1285D" w:rsidP="00F1285D"/>
        </w:tc>
      </w:tr>
      <w:tr w:rsidR="00F1285D" w:rsidRPr="006E786F" w14:paraId="7CD0735F" w14:textId="77777777" w:rsidTr="00C6162D">
        <w:trPr>
          <w:trHeight w:val="340"/>
        </w:trPr>
        <w:tc>
          <w:tcPr>
            <w:tcW w:w="142" w:type="dxa"/>
            <w:tcBorders>
              <w:top w:val="nil"/>
              <w:bottom w:val="nil"/>
              <w:right w:val="nil"/>
            </w:tcBorders>
            <w:vAlign w:val="center"/>
          </w:tcPr>
          <w:p w14:paraId="75882BB7"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0401F668"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5A56AF0C"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4A865333"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1E329E53"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16F0A4FB" w14:textId="77777777" w:rsidR="00F1285D" w:rsidRPr="006E786F" w:rsidRDefault="00F1285D" w:rsidP="00F1285D">
            <w:pPr>
              <w:rPr>
                <w:szCs w:val="20"/>
              </w:rPr>
            </w:pPr>
          </w:p>
        </w:tc>
        <w:tc>
          <w:tcPr>
            <w:tcW w:w="180" w:type="dxa"/>
            <w:tcBorders>
              <w:top w:val="nil"/>
              <w:left w:val="nil"/>
              <w:bottom w:val="nil"/>
            </w:tcBorders>
            <w:vAlign w:val="center"/>
          </w:tcPr>
          <w:p w14:paraId="28F5E7F5" w14:textId="77777777" w:rsidR="00F1285D" w:rsidRPr="006E786F" w:rsidRDefault="00F1285D" w:rsidP="00F1285D"/>
        </w:tc>
      </w:tr>
      <w:tr w:rsidR="00F1285D" w:rsidRPr="006E786F" w14:paraId="45D23845" w14:textId="77777777" w:rsidTr="00C6162D">
        <w:trPr>
          <w:trHeight w:val="340"/>
        </w:trPr>
        <w:tc>
          <w:tcPr>
            <w:tcW w:w="142" w:type="dxa"/>
            <w:tcBorders>
              <w:top w:val="nil"/>
              <w:bottom w:val="nil"/>
              <w:right w:val="nil"/>
            </w:tcBorders>
            <w:vAlign w:val="center"/>
          </w:tcPr>
          <w:p w14:paraId="63E70DC1"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320783E6"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655BDFC6"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10A4AB3D"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184A03C0"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6A7EA641" w14:textId="77777777" w:rsidR="00F1285D" w:rsidRPr="006E786F" w:rsidRDefault="00F1285D" w:rsidP="00F1285D">
            <w:pPr>
              <w:rPr>
                <w:szCs w:val="20"/>
              </w:rPr>
            </w:pPr>
          </w:p>
        </w:tc>
        <w:tc>
          <w:tcPr>
            <w:tcW w:w="180" w:type="dxa"/>
            <w:tcBorders>
              <w:top w:val="nil"/>
              <w:left w:val="nil"/>
              <w:bottom w:val="nil"/>
            </w:tcBorders>
            <w:vAlign w:val="center"/>
          </w:tcPr>
          <w:p w14:paraId="17BCECB9" w14:textId="77777777" w:rsidR="00F1285D" w:rsidRPr="006E786F" w:rsidRDefault="00F1285D" w:rsidP="00F1285D"/>
        </w:tc>
      </w:tr>
      <w:tr w:rsidR="00F1285D" w:rsidRPr="006E786F" w14:paraId="4ADBB86E" w14:textId="77777777" w:rsidTr="00C6162D">
        <w:trPr>
          <w:trHeight w:val="340"/>
        </w:trPr>
        <w:tc>
          <w:tcPr>
            <w:tcW w:w="142" w:type="dxa"/>
            <w:tcBorders>
              <w:top w:val="nil"/>
              <w:bottom w:val="nil"/>
              <w:right w:val="nil"/>
            </w:tcBorders>
            <w:vAlign w:val="center"/>
          </w:tcPr>
          <w:p w14:paraId="2CC57859"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2EA6BA89"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4D4EE931"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6754EB51"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3FD47F8E"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562E5176" w14:textId="77777777" w:rsidR="00F1285D" w:rsidRPr="006E786F" w:rsidRDefault="00F1285D" w:rsidP="00F1285D">
            <w:pPr>
              <w:rPr>
                <w:szCs w:val="20"/>
              </w:rPr>
            </w:pPr>
          </w:p>
        </w:tc>
        <w:tc>
          <w:tcPr>
            <w:tcW w:w="180" w:type="dxa"/>
            <w:tcBorders>
              <w:top w:val="nil"/>
              <w:left w:val="nil"/>
              <w:bottom w:val="nil"/>
            </w:tcBorders>
            <w:vAlign w:val="center"/>
          </w:tcPr>
          <w:p w14:paraId="49F804C4" w14:textId="77777777" w:rsidR="00F1285D" w:rsidRPr="006E786F" w:rsidRDefault="00F1285D" w:rsidP="00F1285D"/>
        </w:tc>
      </w:tr>
      <w:tr w:rsidR="00F1285D" w:rsidRPr="006E786F" w14:paraId="512F519D" w14:textId="77777777" w:rsidTr="00C6162D">
        <w:trPr>
          <w:trHeight w:val="340"/>
        </w:trPr>
        <w:tc>
          <w:tcPr>
            <w:tcW w:w="142" w:type="dxa"/>
            <w:tcBorders>
              <w:top w:val="nil"/>
              <w:bottom w:val="nil"/>
              <w:right w:val="nil"/>
            </w:tcBorders>
            <w:vAlign w:val="center"/>
          </w:tcPr>
          <w:p w14:paraId="6A3F3D02"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171468E5"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0508D3A4"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3EABE1C4"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6300F5F7"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36E8F5CC" w14:textId="77777777" w:rsidR="00F1285D" w:rsidRPr="006E786F" w:rsidRDefault="00F1285D" w:rsidP="00F1285D">
            <w:pPr>
              <w:rPr>
                <w:szCs w:val="20"/>
              </w:rPr>
            </w:pPr>
          </w:p>
        </w:tc>
        <w:tc>
          <w:tcPr>
            <w:tcW w:w="180" w:type="dxa"/>
            <w:tcBorders>
              <w:top w:val="nil"/>
              <w:left w:val="nil"/>
              <w:bottom w:val="nil"/>
            </w:tcBorders>
            <w:vAlign w:val="center"/>
          </w:tcPr>
          <w:p w14:paraId="222A709F" w14:textId="77777777" w:rsidR="00F1285D" w:rsidRPr="006E786F" w:rsidRDefault="00F1285D" w:rsidP="00F1285D"/>
        </w:tc>
      </w:tr>
      <w:tr w:rsidR="00F1285D" w:rsidRPr="006E786F" w14:paraId="6A48F29F" w14:textId="77777777" w:rsidTr="00C6162D">
        <w:trPr>
          <w:trHeight w:val="340"/>
        </w:trPr>
        <w:tc>
          <w:tcPr>
            <w:tcW w:w="142" w:type="dxa"/>
            <w:tcBorders>
              <w:top w:val="nil"/>
              <w:bottom w:val="nil"/>
              <w:right w:val="nil"/>
            </w:tcBorders>
            <w:vAlign w:val="center"/>
          </w:tcPr>
          <w:p w14:paraId="1F5AC350"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78038E47"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3B763F2A"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42621463"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47B4E38B"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018A3393" w14:textId="77777777" w:rsidR="00F1285D" w:rsidRPr="006E786F" w:rsidRDefault="00F1285D" w:rsidP="00F1285D">
            <w:pPr>
              <w:rPr>
                <w:szCs w:val="20"/>
              </w:rPr>
            </w:pPr>
          </w:p>
        </w:tc>
        <w:tc>
          <w:tcPr>
            <w:tcW w:w="180" w:type="dxa"/>
            <w:tcBorders>
              <w:top w:val="nil"/>
              <w:left w:val="nil"/>
              <w:bottom w:val="nil"/>
            </w:tcBorders>
            <w:vAlign w:val="center"/>
          </w:tcPr>
          <w:p w14:paraId="2DE94D58" w14:textId="77777777" w:rsidR="00F1285D" w:rsidRPr="006E786F" w:rsidRDefault="00F1285D" w:rsidP="00F1285D"/>
        </w:tc>
      </w:tr>
      <w:tr w:rsidR="00BE6E23" w:rsidRPr="006E786F" w14:paraId="1376A178" w14:textId="77777777" w:rsidTr="00C6162D">
        <w:trPr>
          <w:trHeight w:val="340"/>
        </w:trPr>
        <w:tc>
          <w:tcPr>
            <w:tcW w:w="142" w:type="dxa"/>
            <w:tcBorders>
              <w:top w:val="nil"/>
              <w:bottom w:val="nil"/>
              <w:right w:val="nil"/>
            </w:tcBorders>
            <w:vAlign w:val="center"/>
          </w:tcPr>
          <w:p w14:paraId="5A6A38F0" w14:textId="77777777" w:rsidR="00BE6E23" w:rsidRPr="006E786F" w:rsidRDefault="00BE6E23" w:rsidP="00F1285D"/>
        </w:tc>
        <w:tc>
          <w:tcPr>
            <w:tcW w:w="1037" w:type="dxa"/>
            <w:tcBorders>
              <w:top w:val="single" w:sz="2" w:space="0" w:color="auto"/>
              <w:left w:val="nil"/>
              <w:bottom w:val="single" w:sz="2" w:space="0" w:color="auto"/>
              <w:right w:val="nil"/>
            </w:tcBorders>
            <w:vAlign w:val="center"/>
          </w:tcPr>
          <w:p w14:paraId="38173983" w14:textId="77777777" w:rsidR="00BE6E23" w:rsidRPr="006E786F" w:rsidRDefault="00BE6E23" w:rsidP="00F1285D">
            <w:pPr>
              <w:rPr>
                <w:szCs w:val="20"/>
              </w:rPr>
            </w:pPr>
          </w:p>
        </w:tc>
        <w:tc>
          <w:tcPr>
            <w:tcW w:w="3349" w:type="dxa"/>
            <w:tcBorders>
              <w:top w:val="single" w:sz="2" w:space="0" w:color="auto"/>
              <w:left w:val="nil"/>
              <w:bottom w:val="single" w:sz="2" w:space="0" w:color="auto"/>
              <w:right w:val="nil"/>
            </w:tcBorders>
            <w:vAlign w:val="center"/>
          </w:tcPr>
          <w:p w14:paraId="6E0626C3" w14:textId="77777777" w:rsidR="00BE6E23" w:rsidRPr="006E786F" w:rsidRDefault="00BE6E23" w:rsidP="00F1285D">
            <w:pPr>
              <w:rPr>
                <w:szCs w:val="20"/>
              </w:rPr>
            </w:pPr>
          </w:p>
        </w:tc>
        <w:tc>
          <w:tcPr>
            <w:tcW w:w="1530" w:type="dxa"/>
            <w:tcBorders>
              <w:top w:val="single" w:sz="2" w:space="0" w:color="auto"/>
              <w:left w:val="nil"/>
              <w:bottom w:val="single" w:sz="2" w:space="0" w:color="auto"/>
              <w:right w:val="nil"/>
            </w:tcBorders>
            <w:vAlign w:val="center"/>
          </w:tcPr>
          <w:p w14:paraId="7D09EE50" w14:textId="77777777" w:rsidR="00BE6E23" w:rsidRPr="006E786F" w:rsidRDefault="00BE6E23" w:rsidP="00F1285D">
            <w:pPr>
              <w:rPr>
                <w:szCs w:val="20"/>
              </w:rPr>
            </w:pPr>
          </w:p>
        </w:tc>
        <w:tc>
          <w:tcPr>
            <w:tcW w:w="1350" w:type="dxa"/>
            <w:tcBorders>
              <w:top w:val="single" w:sz="2" w:space="0" w:color="auto"/>
              <w:left w:val="nil"/>
              <w:bottom w:val="single" w:sz="2" w:space="0" w:color="auto"/>
              <w:right w:val="nil"/>
            </w:tcBorders>
            <w:vAlign w:val="center"/>
          </w:tcPr>
          <w:p w14:paraId="01086D6D" w14:textId="77777777" w:rsidR="00BE6E23" w:rsidRPr="006E786F" w:rsidRDefault="00BE6E23" w:rsidP="00F1285D">
            <w:pPr>
              <w:rPr>
                <w:szCs w:val="20"/>
              </w:rPr>
            </w:pPr>
          </w:p>
        </w:tc>
        <w:tc>
          <w:tcPr>
            <w:tcW w:w="2070" w:type="dxa"/>
            <w:tcBorders>
              <w:top w:val="single" w:sz="2" w:space="0" w:color="auto"/>
              <w:left w:val="nil"/>
              <w:bottom w:val="single" w:sz="2" w:space="0" w:color="auto"/>
              <w:right w:val="nil"/>
            </w:tcBorders>
            <w:vAlign w:val="center"/>
          </w:tcPr>
          <w:p w14:paraId="3B5A938A" w14:textId="77777777" w:rsidR="00BE6E23" w:rsidRPr="006E786F" w:rsidRDefault="00BE6E23" w:rsidP="00F1285D">
            <w:pPr>
              <w:rPr>
                <w:szCs w:val="20"/>
              </w:rPr>
            </w:pPr>
          </w:p>
        </w:tc>
        <w:tc>
          <w:tcPr>
            <w:tcW w:w="180" w:type="dxa"/>
            <w:tcBorders>
              <w:top w:val="nil"/>
              <w:left w:val="nil"/>
              <w:bottom w:val="nil"/>
            </w:tcBorders>
            <w:vAlign w:val="center"/>
          </w:tcPr>
          <w:p w14:paraId="1CDADDAB" w14:textId="77777777" w:rsidR="00BE6E23" w:rsidRPr="006E786F" w:rsidRDefault="00BE6E23" w:rsidP="00F1285D"/>
        </w:tc>
      </w:tr>
      <w:tr w:rsidR="00BE6E23" w:rsidRPr="006E786F" w14:paraId="7D141D4F" w14:textId="77777777" w:rsidTr="00C6162D">
        <w:trPr>
          <w:trHeight w:val="340"/>
        </w:trPr>
        <w:tc>
          <w:tcPr>
            <w:tcW w:w="142" w:type="dxa"/>
            <w:tcBorders>
              <w:top w:val="nil"/>
              <w:bottom w:val="nil"/>
              <w:right w:val="nil"/>
            </w:tcBorders>
            <w:vAlign w:val="center"/>
          </w:tcPr>
          <w:p w14:paraId="5F5C3008" w14:textId="77777777" w:rsidR="00BE6E23" w:rsidRPr="006E786F" w:rsidRDefault="00BE6E23" w:rsidP="00F1285D"/>
        </w:tc>
        <w:tc>
          <w:tcPr>
            <w:tcW w:w="1037" w:type="dxa"/>
            <w:tcBorders>
              <w:top w:val="single" w:sz="2" w:space="0" w:color="auto"/>
              <w:left w:val="nil"/>
              <w:bottom w:val="single" w:sz="2" w:space="0" w:color="auto"/>
              <w:right w:val="nil"/>
            </w:tcBorders>
            <w:vAlign w:val="center"/>
          </w:tcPr>
          <w:p w14:paraId="6EAB8BCE" w14:textId="77777777" w:rsidR="00BE6E23" w:rsidRPr="006E786F" w:rsidRDefault="00BE6E23" w:rsidP="00F1285D">
            <w:pPr>
              <w:rPr>
                <w:szCs w:val="20"/>
              </w:rPr>
            </w:pPr>
          </w:p>
        </w:tc>
        <w:tc>
          <w:tcPr>
            <w:tcW w:w="3349" w:type="dxa"/>
            <w:tcBorders>
              <w:top w:val="single" w:sz="2" w:space="0" w:color="auto"/>
              <w:left w:val="nil"/>
              <w:bottom w:val="single" w:sz="2" w:space="0" w:color="auto"/>
              <w:right w:val="nil"/>
            </w:tcBorders>
            <w:vAlign w:val="center"/>
          </w:tcPr>
          <w:p w14:paraId="461F4310" w14:textId="77777777" w:rsidR="00BE6E23" w:rsidRPr="006E786F" w:rsidRDefault="00BE6E23" w:rsidP="00F1285D">
            <w:pPr>
              <w:rPr>
                <w:szCs w:val="20"/>
              </w:rPr>
            </w:pPr>
          </w:p>
        </w:tc>
        <w:tc>
          <w:tcPr>
            <w:tcW w:w="1530" w:type="dxa"/>
            <w:tcBorders>
              <w:top w:val="single" w:sz="2" w:space="0" w:color="auto"/>
              <w:left w:val="nil"/>
              <w:bottom w:val="single" w:sz="2" w:space="0" w:color="auto"/>
              <w:right w:val="nil"/>
            </w:tcBorders>
            <w:vAlign w:val="center"/>
          </w:tcPr>
          <w:p w14:paraId="385CA5F0" w14:textId="77777777" w:rsidR="00BE6E23" w:rsidRPr="006E786F" w:rsidRDefault="00BE6E23" w:rsidP="00F1285D">
            <w:pPr>
              <w:rPr>
                <w:szCs w:val="20"/>
              </w:rPr>
            </w:pPr>
          </w:p>
        </w:tc>
        <w:tc>
          <w:tcPr>
            <w:tcW w:w="1350" w:type="dxa"/>
            <w:tcBorders>
              <w:top w:val="single" w:sz="2" w:space="0" w:color="auto"/>
              <w:left w:val="nil"/>
              <w:bottom w:val="single" w:sz="2" w:space="0" w:color="auto"/>
              <w:right w:val="nil"/>
            </w:tcBorders>
            <w:vAlign w:val="center"/>
          </w:tcPr>
          <w:p w14:paraId="5556BBF5" w14:textId="77777777" w:rsidR="00BE6E23" w:rsidRPr="006E786F" w:rsidRDefault="00BE6E23" w:rsidP="00F1285D">
            <w:pPr>
              <w:rPr>
                <w:szCs w:val="20"/>
              </w:rPr>
            </w:pPr>
          </w:p>
        </w:tc>
        <w:tc>
          <w:tcPr>
            <w:tcW w:w="2070" w:type="dxa"/>
            <w:tcBorders>
              <w:top w:val="single" w:sz="2" w:space="0" w:color="auto"/>
              <w:left w:val="nil"/>
              <w:bottom w:val="single" w:sz="2" w:space="0" w:color="auto"/>
              <w:right w:val="nil"/>
            </w:tcBorders>
            <w:vAlign w:val="center"/>
          </w:tcPr>
          <w:p w14:paraId="7B7582B0" w14:textId="77777777" w:rsidR="00BE6E23" w:rsidRPr="006E786F" w:rsidRDefault="00BE6E23" w:rsidP="00F1285D">
            <w:pPr>
              <w:rPr>
                <w:szCs w:val="20"/>
              </w:rPr>
            </w:pPr>
          </w:p>
        </w:tc>
        <w:tc>
          <w:tcPr>
            <w:tcW w:w="180" w:type="dxa"/>
            <w:tcBorders>
              <w:top w:val="nil"/>
              <w:left w:val="nil"/>
              <w:bottom w:val="nil"/>
            </w:tcBorders>
            <w:vAlign w:val="center"/>
          </w:tcPr>
          <w:p w14:paraId="66238E39" w14:textId="77777777" w:rsidR="00BE6E23" w:rsidRPr="006E786F" w:rsidRDefault="00BE6E23" w:rsidP="00F1285D"/>
        </w:tc>
      </w:tr>
      <w:tr w:rsidR="00BE6E23" w:rsidRPr="006E786F" w14:paraId="78E30360" w14:textId="77777777" w:rsidTr="00C6162D">
        <w:trPr>
          <w:trHeight w:val="340"/>
        </w:trPr>
        <w:tc>
          <w:tcPr>
            <w:tcW w:w="142" w:type="dxa"/>
            <w:tcBorders>
              <w:top w:val="nil"/>
              <w:bottom w:val="nil"/>
              <w:right w:val="nil"/>
            </w:tcBorders>
            <w:vAlign w:val="center"/>
          </w:tcPr>
          <w:p w14:paraId="6BE92A6D" w14:textId="77777777" w:rsidR="00BE6E23" w:rsidRPr="006E786F" w:rsidRDefault="00BE6E23" w:rsidP="00F1285D"/>
        </w:tc>
        <w:tc>
          <w:tcPr>
            <w:tcW w:w="1037" w:type="dxa"/>
            <w:tcBorders>
              <w:top w:val="single" w:sz="2" w:space="0" w:color="auto"/>
              <w:left w:val="nil"/>
              <w:bottom w:val="single" w:sz="2" w:space="0" w:color="auto"/>
              <w:right w:val="nil"/>
            </w:tcBorders>
            <w:vAlign w:val="center"/>
          </w:tcPr>
          <w:p w14:paraId="6B0D96C0" w14:textId="77777777" w:rsidR="00BE6E23" w:rsidRPr="006E786F" w:rsidRDefault="00BE6E23" w:rsidP="00F1285D">
            <w:pPr>
              <w:rPr>
                <w:szCs w:val="20"/>
              </w:rPr>
            </w:pPr>
          </w:p>
        </w:tc>
        <w:tc>
          <w:tcPr>
            <w:tcW w:w="3349" w:type="dxa"/>
            <w:tcBorders>
              <w:top w:val="single" w:sz="2" w:space="0" w:color="auto"/>
              <w:left w:val="nil"/>
              <w:bottom w:val="single" w:sz="2" w:space="0" w:color="auto"/>
              <w:right w:val="nil"/>
            </w:tcBorders>
            <w:vAlign w:val="center"/>
          </w:tcPr>
          <w:p w14:paraId="035D2709" w14:textId="77777777" w:rsidR="00BE6E23" w:rsidRPr="006E786F" w:rsidRDefault="00BE6E23" w:rsidP="00F1285D">
            <w:pPr>
              <w:rPr>
                <w:szCs w:val="20"/>
              </w:rPr>
            </w:pPr>
          </w:p>
        </w:tc>
        <w:tc>
          <w:tcPr>
            <w:tcW w:w="1530" w:type="dxa"/>
            <w:tcBorders>
              <w:top w:val="single" w:sz="2" w:space="0" w:color="auto"/>
              <w:left w:val="nil"/>
              <w:bottom w:val="single" w:sz="2" w:space="0" w:color="auto"/>
              <w:right w:val="nil"/>
            </w:tcBorders>
            <w:vAlign w:val="center"/>
          </w:tcPr>
          <w:p w14:paraId="27AF2B4F" w14:textId="77777777" w:rsidR="00BE6E23" w:rsidRPr="006E786F" w:rsidRDefault="00BE6E23" w:rsidP="00F1285D">
            <w:pPr>
              <w:rPr>
                <w:szCs w:val="20"/>
              </w:rPr>
            </w:pPr>
          </w:p>
        </w:tc>
        <w:tc>
          <w:tcPr>
            <w:tcW w:w="1350" w:type="dxa"/>
            <w:tcBorders>
              <w:top w:val="single" w:sz="2" w:space="0" w:color="auto"/>
              <w:left w:val="nil"/>
              <w:bottom w:val="single" w:sz="2" w:space="0" w:color="auto"/>
              <w:right w:val="nil"/>
            </w:tcBorders>
            <w:vAlign w:val="center"/>
          </w:tcPr>
          <w:p w14:paraId="061D4188" w14:textId="77777777" w:rsidR="00BE6E23" w:rsidRPr="006E786F" w:rsidRDefault="00BE6E23" w:rsidP="00F1285D">
            <w:pPr>
              <w:rPr>
                <w:szCs w:val="20"/>
              </w:rPr>
            </w:pPr>
          </w:p>
        </w:tc>
        <w:tc>
          <w:tcPr>
            <w:tcW w:w="2070" w:type="dxa"/>
            <w:tcBorders>
              <w:top w:val="single" w:sz="2" w:space="0" w:color="auto"/>
              <w:left w:val="nil"/>
              <w:bottom w:val="single" w:sz="2" w:space="0" w:color="auto"/>
              <w:right w:val="nil"/>
            </w:tcBorders>
            <w:vAlign w:val="center"/>
          </w:tcPr>
          <w:p w14:paraId="2B67AAFD" w14:textId="77777777" w:rsidR="00BE6E23" w:rsidRPr="006E786F" w:rsidRDefault="00BE6E23" w:rsidP="00F1285D">
            <w:pPr>
              <w:rPr>
                <w:szCs w:val="20"/>
              </w:rPr>
            </w:pPr>
          </w:p>
        </w:tc>
        <w:tc>
          <w:tcPr>
            <w:tcW w:w="180" w:type="dxa"/>
            <w:tcBorders>
              <w:top w:val="nil"/>
              <w:left w:val="nil"/>
              <w:bottom w:val="nil"/>
            </w:tcBorders>
            <w:vAlign w:val="center"/>
          </w:tcPr>
          <w:p w14:paraId="431788AC" w14:textId="77777777" w:rsidR="00BE6E23" w:rsidRPr="006E786F" w:rsidRDefault="00BE6E23" w:rsidP="00F1285D"/>
        </w:tc>
      </w:tr>
      <w:tr w:rsidR="00F1285D" w:rsidRPr="006E786F" w14:paraId="61451BE5" w14:textId="77777777" w:rsidTr="00C6162D">
        <w:trPr>
          <w:trHeight w:val="340"/>
        </w:trPr>
        <w:tc>
          <w:tcPr>
            <w:tcW w:w="142" w:type="dxa"/>
            <w:tcBorders>
              <w:top w:val="nil"/>
              <w:bottom w:val="nil"/>
              <w:right w:val="nil"/>
            </w:tcBorders>
            <w:vAlign w:val="center"/>
          </w:tcPr>
          <w:p w14:paraId="0B90B84F"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49FB7821"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4F3C6420"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5ADA0D2B"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7A3819E3"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55460F8D" w14:textId="77777777" w:rsidR="00F1285D" w:rsidRPr="006E786F" w:rsidRDefault="00F1285D" w:rsidP="00F1285D">
            <w:pPr>
              <w:rPr>
                <w:szCs w:val="20"/>
              </w:rPr>
            </w:pPr>
          </w:p>
        </w:tc>
        <w:tc>
          <w:tcPr>
            <w:tcW w:w="180" w:type="dxa"/>
            <w:tcBorders>
              <w:top w:val="nil"/>
              <w:left w:val="nil"/>
              <w:bottom w:val="nil"/>
            </w:tcBorders>
            <w:vAlign w:val="center"/>
          </w:tcPr>
          <w:p w14:paraId="7BCF7840" w14:textId="77777777" w:rsidR="00F1285D" w:rsidRPr="006E786F" w:rsidRDefault="00F1285D" w:rsidP="00F1285D"/>
        </w:tc>
      </w:tr>
      <w:tr w:rsidR="00F1285D" w:rsidRPr="006E786F" w14:paraId="45548CFE" w14:textId="77777777" w:rsidTr="00C6162D">
        <w:trPr>
          <w:trHeight w:val="340"/>
        </w:trPr>
        <w:tc>
          <w:tcPr>
            <w:tcW w:w="142" w:type="dxa"/>
            <w:tcBorders>
              <w:top w:val="nil"/>
              <w:bottom w:val="nil"/>
              <w:right w:val="nil"/>
            </w:tcBorders>
            <w:vAlign w:val="center"/>
          </w:tcPr>
          <w:p w14:paraId="334C08B8"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06F73D3C"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55F4D7B9"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2D04C580"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2B198B8E"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0E0B8814" w14:textId="77777777" w:rsidR="00F1285D" w:rsidRPr="006E786F" w:rsidRDefault="00F1285D" w:rsidP="00F1285D">
            <w:pPr>
              <w:rPr>
                <w:szCs w:val="20"/>
              </w:rPr>
            </w:pPr>
          </w:p>
        </w:tc>
        <w:tc>
          <w:tcPr>
            <w:tcW w:w="180" w:type="dxa"/>
            <w:tcBorders>
              <w:top w:val="nil"/>
              <w:left w:val="nil"/>
              <w:bottom w:val="nil"/>
            </w:tcBorders>
            <w:vAlign w:val="center"/>
          </w:tcPr>
          <w:p w14:paraId="6B70114C" w14:textId="77777777" w:rsidR="00F1285D" w:rsidRPr="006E786F" w:rsidRDefault="00F1285D" w:rsidP="00F1285D"/>
        </w:tc>
      </w:tr>
      <w:tr w:rsidR="00F1285D" w:rsidRPr="006E786F" w14:paraId="7E80D94E" w14:textId="77777777" w:rsidTr="00C6162D">
        <w:trPr>
          <w:trHeight w:val="340"/>
        </w:trPr>
        <w:tc>
          <w:tcPr>
            <w:tcW w:w="142" w:type="dxa"/>
            <w:tcBorders>
              <w:top w:val="nil"/>
              <w:bottom w:val="nil"/>
              <w:right w:val="nil"/>
            </w:tcBorders>
            <w:vAlign w:val="center"/>
          </w:tcPr>
          <w:p w14:paraId="57B1B3D4"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574CB7C3"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35329553"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709750B0"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77FF7156"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1DABE4C2" w14:textId="77777777" w:rsidR="00F1285D" w:rsidRPr="006E786F" w:rsidRDefault="00F1285D" w:rsidP="00F1285D">
            <w:pPr>
              <w:rPr>
                <w:szCs w:val="20"/>
              </w:rPr>
            </w:pPr>
          </w:p>
        </w:tc>
        <w:tc>
          <w:tcPr>
            <w:tcW w:w="180" w:type="dxa"/>
            <w:tcBorders>
              <w:top w:val="nil"/>
              <w:left w:val="nil"/>
              <w:bottom w:val="nil"/>
            </w:tcBorders>
            <w:vAlign w:val="center"/>
          </w:tcPr>
          <w:p w14:paraId="6673AB55" w14:textId="77777777" w:rsidR="00F1285D" w:rsidRPr="006E786F" w:rsidRDefault="00F1285D" w:rsidP="00F1285D"/>
        </w:tc>
      </w:tr>
      <w:tr w:rsidR="00F1285D" w:rsidRPr="006E786F" w14:paraId="3ABB6F44" w14:textId="77777777" w:rsidTr="00C6162D">
        <w:trPr>
          <w:trHeight w:val="340"/>
        </w:trPr>
        <w:tc>
          <w:tcPr>
            <w:tcW w:w="142" w:type="dxa"/>
            <w:tcBorders>
              <w:top w:val="nil"/>
              <w:bottom w:val="nil"/>
              <w:right w:val="nil"/>
            </w:tcBorders>
            <w:vAlign w:val="center"/>
          </w:tcPr>
          <w:p w14:paraId="301D8816"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77FA8C7B"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61EC3860"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3E3BB815"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1411C51D"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08C3A7F4" w14:textId="77777777" w:rsidR="00F1285D" w:rsidRPr="006E786F" w:rsidRDefault="00F1285D" w:rsidP="00F1285D">
            <w:pPr>
              <w:rPr>
                <w:szCs w:val="20"/>
              </w:rPr>
            </w:pPr>
          </w:p>
        </w:tc>
        <w:tc>
          <w:tcPr>
            <w:tcW w:w="180" w:type="dxa"/>
            <w:tcBorders>
              <w:top w:val="nil"/>
              <w:left w:val="nil"/>
              <w:bottom w:val="nil"/>
            </w:tcBorders>
            <w:vAlign w:val="center"/>
          </w:tcPr>
          <w:p w14:paraId="550EFAE1" w14:textId="77777777" w:rsidR="00F1285D" w:rsidRPr="006E786F" w:rsidRDefault="00F1285D" w:rsidP="00F1285D"/>
        </w:tc>
      </w:tr>
      <w:tr w:rsidR="00F1285D" w:rsidRPr="006E786F" w14:paraId="5CF94CF6" w14:textId="77777777" w:rsidTr="00C6162D">
        <w:trPr>
          <w:trHeight w:val="340"/>
        </w:trPr>
        <w:tc>
          <w:tcPr>
            <w:tcW w:w="142" w:type="dxa"/>
            <w:tcBorders>
              <w:top w:val="nil"/>
              <w:bottom w:val="nil"/>
              <w:right w:val="nil"/>
            </w:tcBorders>
            <w:vAlign w:val="center"/>
          </w:tcPr>
          <w:p w14:paraId="43A86243"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2DCE8706"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671EAD1F"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1EE46417"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3AE09A6D"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559119CB" w14:textId="77777777" w:rsidR="00F1285D" w:rsidRPr="006E786F" w:rsidRDefault="00F1285D" w:rsidP="00F1285D">
            <w:pPr>
              <w:rPr>
                <w:szCs w:val="20"/>
              </w:rPr>
            </w:pPr>
          </w:p>
        </w:tc>
        <w:tc>
          <w:tcPr>
            <w:tcW w:w="180" w:type="dxa"/>
            <w:tcBorders>
              <w:top w:val="nil"/>
              <w:left w:val="nil"/>
              <w:bottom w:val="nil"/>
            </w:tcBorders>
            <w:vAlign w:val="center"/>
          </w:tcPr>
          <w:p w14:paraId="3A97648D" w14:textId="77777777" w:rsidR="00F1285D" w:rsidRPr="006E786F" w:rsidRDefault="00F1285D" w:rsidP="00F1285D"/>
        </w:tc>
      </w:tr>
      <w:tr w:rsidR="00F1285D" w:rsidRPr="006E786F" w14:paraId="073E2B5B" w14:textId="77777777" w:rsidTr="00C6162D">
        <w:trPr>
          <w:trHeight w:val="340"/>
        </w:trPr>
        <w:tc>
          <w:tcPr>
            <w:tcW w:w="142" w:type="dxa"/>
            <w:tcBorders>
              <w:top w:val="nil"/>
              <w:bottom w:val="nil"/>
              <w:right w:val="nil"/>
            </w:tcBorders>
            <w:vAlign w:val="center"/>
          </w:tcPr>
          <w:p w14:paraId="630A6E1B"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222EDB80"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7AA7813B"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0715BC6F"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67EA9582"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2D769C5B" w14:textId="77777777" w:rsidR="00F1285D" w:rsidRPr="006E786F" w:rsidRDefault="00F1285D" w:rsidP="00F1285D">
            <w:pPr>
              <w:rPr>
                <w:szCs w:val="20"/>
              </w:rPr>
            </w:pPr>
          </w:p>
        </w:tc>
        <w:tc>
          <w:tcPr>
            <w:tcW w:w="180" w:type="dxa"/>
            <w:tcBorders>
              <w:top w:val="nil"/>
              <w:left w:val="nil"/>
              <w:bottom w:val="nil"/>
            </w:tcBorders>
            <w:vAlign w:val="center"/>
          </w:tcPr>
          <w:p w14:paraId="3A5919C3" w14:textId="77777777" w:rsidR="00F1285D" w:rsidRPr="006E786F" w:rsidRDefault="00F1285D" w:rsidP="00F1285D"/>
        </w:tc>
      </w:tr>
      <w:tr w:rsidR="00F1285D" w:rsidRPr="006E786F" w14:paraId="73F574A6" w14:textId="77777777" w:rsidTr="00C6162D">
        <w:trPr>
          <w:trHeight w:val="340"/>
        </w:trPr>
        <w:tc>
          <w:tcPr>
            <w:tcW w:w="142" w:type="dxa"/>
            <w:tcBorders>
              <w:top w:val="nil"/>
              <w:bottom w:val="nil"/>
              <w:right w:val="nil"/>
            </w:tcBorders>
            <w:vAlign w:val="center"/>
          </w:tcPr>
          <w:p w14:paraId="7711E98B"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05396F23"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07694C16"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6D98AE92"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156E1B4A"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3C19B04A" w14:textId="77777777" w:rsidR="00F1285D" w:rsidRPr="006E786F" w:rsidRDefault="00F1285D" w:rsidP="00F1285D">
            <w:pPr>
              <w:rPr>
                <w:szCs w:val="20"/>
              </w:rPr>
            </w:pPr>
          </w:p>
        </w:tc>
        <w:tc>
          <w:tcPr>
            <w:tcW w:w="180" w:type="dxa"/>
            <w:tcBorders>
              <w:top w:val="nil"/>
              <w:left w:val="nil"/>
              <w:bottom w:val="nil"/>
            </w:tcBorders>
            <w:vAlign w:val="center"/>
          </w:tcPr>
          <w:p w14:paraId="408CC885" w14:textId="77777777" w:rsidR="00F1285D" w:rsidRPr="006E786F" w:rsidRDefault="00F1285D" w:rsidP="00F1285D"/>
        </w:tc>
      </w:tr>
      <w:tr w:rsidR="00F1285D" w:rsidRPr="006E786F" w14:paraId="772BBA09" w14:textId="77777777" w:rsidTr="00C6162D">
        <w:trPr>
          <w:trHeight w:val="340"/>
        </w:trPr>
        <w:tc>
          <w:tcPr>
            <w:tcW w:w="142" w:type="dxa"/>
            <w:tcBorders>
              <w:top w:val="nil"/>
              <w:bottom w:val="nil"/>
              <w:right w:val="nil"/>
            </w:tcBorders>
            <w:vAlign w:val="center"/>
          </w:tcPr>
          <w:p w14:paraId="2A88F872"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63AFF5DE"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70783849"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4F144546"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57B278E7"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74D51406" w14:textId="77777777" w:rsidR="00F1285D" w:rsidRPr="006E786F" w:rsidRDefault="00F1285D" w:rsidP="00F1285D">
            <w:pPr>
              <w:rPr>
                <w:szCs w:val="20"/>
              </w:rPr>
            </w:pPr>
          </w:p>
        </w:tc>
        <w:tc>
          <w:tcPr>
            <w:tcW w:w="180" w:type="dxa"/>
            <w:tcBorders>
              <w:top w:val="nil"/>
              <w:left w:val="nil"/>
              <w:bottom w:val="nil"/>
            </w:tcBorders>
            <w:vAlign w:val="center"/>
          </w:tcPr>
          <w:p w14:paraId="2D6E2FC7" w14:textId="77777777" w:rsidR="00F1285D" w:rsidRPr="006E786F" w:rsidRDefault="00F1285D" w:rsidP="00F1285D"/>
        </w:tc>
      </w:tr>
      <w:tr w:rsidR="00F1285D" w:rsidRPr="006E786F" w14:paraId="7B61EAA3" w14:textId="77777777" w:rsidTr="00C6162D">
        <w:trPr>
          <w:trHeight w:val="340"/>
        </w:trPr>
        <w:tc>
          <w:tcPr>
            <w:tcW w:w="142" w:type="dxa"/>
            <w:tcBorders>
              <w:top w:val="nil"/>
              <w:bottom w:val="single" w:sz="2" w:space="0" w:color="auto"/>
              <w:right w:val="nil"/>
            </w:tcBorders>
            <w:vAlign w:val="center"/>
          </w:tcPr>
          <w:p w14:paraId="2D2AE54B" w14:textId="77777777" w:rsidR="00F1285D" w:rsidRPr="006E786F" w:rsidRDefault="00F1285D" w:rsidP="00F1285D"/>
        </w:tc>
        <w:tc>
          <w:tcPr>
            <w:tcW w:w="1037" w:type="dxa"/>
            <w:tcBorders>
              <w:top w:val="single" w:sz="2" w:space="0" w:color="auto"/>
              <w:left w:val="nil"/>
              <w:bottom w:val="single" w:sz="2" w:space="0" w:color="auto"/>
              <w:right w:val="nil"/>
            </w:tcBorders>
            <w:vAlign w:val="center"/>
          </w:tcPr>
          <w:p w14:paraId="61AB47DC" w14:textId="77777777" w:rsidR="00F1285D" w:rsidRPr="006E786F" w:rsidRDefault="00F1285D" w:rsidP="00F1285D">
            <w:pPr>
              <w:rPr>
                <w:szCs w:val="20"/>
              </w:rPr>
            </w:pPr>
          </w:p>
        </w:tc>
        <w:tc>
          <w:tcPr>
            <w:tcW w:w="3349" w:type="dxa"/>
            <w:tcBorders>
              <w:top w:val="single" w:sz="2" w:space="0" w:color="auto"/>
              <w:left w:val="nil"/>
              <w:bottom w:val="single" w:sz="2" w:space="0" w:color="auto"/>
              <w:right w:val="nil"/>
            </w:tcBorders>
            <w:vAlign w:val="center"/>
          </w:tcPr>
          <w:p w14:paraId="02F0BD0F" w14:textId="77777777" w:rsidR="00F1285D" w:rsidRPr="006E786F" w:rsidRDefault="00F1285D" w:rsidP="00F1285D">
            <w:pPr>
              <w:rPr>
                <w:szCs w:val="20"/>
              </w:rPr>
            </w:pPr>
          </w:p>
        </w:tc>
        <w:tc>
          <w:tcPr>
            <w:tcW w:w="1530" w:type="dxa"/>
            <w:tcBorders>
              <w:top w:val="single" w:sz="2" w:space="0" w:color="auto"/>
              <w:left w:val="nil"/>
              <w:bottom w:val="single" w:sz="2" w:space="0" w:color="auto"/>
              <w:right w:val="nil"/>
            </w:tcBorders>
            <w:vAlign w:val="center"/>
          </w:tcPr>
          <w:p w14:paraId="68919EC5" w14:textId="77777777" w:rsidR="00F1285D" w:rsidRPr="006E786F" w:rsidRDefault="00F1285D" w:rsidP="00F1285D">
            <w:pPr>
              <w:rPr>
                <w:szCs w:val="20"/>
              </w:rPr>
            </w:pPr>
          </w:p>
        </w:tc>
        <w:tc>
          <w:tcPr>
            <w:tcW w:w="1350" w:type="dxa"/>
            <w:tcBorders>
              <w:top w:val="single" w:sz="2" w:space="0" w:color="auto"/>
              <w:left w:val="nil"/>
              <w:bottom w:val="single" w:sz="2" w:space="0" w:color="auto"/>
              <w:right w:val="nil"/>
            </w:tcBorders>
            <w:vAlign w:val="center"/>
          </w:tcPr>
          <w:p w14:paraId="3584DFDC" w14:textId="77777777" w:rsidR="00F1285D" w:rsidRPr="006E786F" w:rsidRDefault="00F1285D" w:rsidP="00F1285D">
            <w:pPr>
              <w:rPr>
                <w:szCs w:val="20"/>
              </w:rPr>
            </w:pPr>
          </w:p>
        </w:tc>
        <w:tc>
          <w:tcPr>
            <w:tcW w:w="2070" w:type="dxa"/>
            <w:tcBorders>
              <w:top w:val="single" w:sz="2" w:space="0" w:color="auto"/>
              <w:left w:val="nil"/>
              <w:bottom w:val="single" w:sz="2" w:space="0" w:color="auto"/>
              <w:right w:val="nil"/>
            </w:tcBorders>
            <w:vAlign w:val="center"/>
          </w:tcPr>
          <w:p w14:paraId="458CC1CE" w14:textId="77777777" w:rsidR="00F1285D" w:rsidRPr="006E786F" w:rsidRDefault="00F1285D" w:rsidP="00F1285D">
            <w:pPr>
              <w:rPr>
                <w:szCs w:val="20"/>
              </w:rPr>
            </w:pPr>
          </w:p>
        </w:tc>
        <w:tc>
          <w:tcPr>
            <w:tcW w:w="180" w:type="dxa"/>
            <w:tcBorders>
              <w:top w:val="nil"/>
              <w:left w:val="nil"/>
              <w:bottom w:val="single" w:sz="2" w:space="0" w:color="auto"/>
            </w:tcBorders>
            <w:vAlign w:val="center"/>
          </w:tcPr>
          <w:p w14:paraId="43F3CF3B" w14:textId="77777777" w:rsidR="00F1285D" w:rsidRPr="006E786F" w:rsidRDefault="00F1285D" w:rsidP="00F1285D"/>
        </w:tc>
      </w:tr>
    </w:tbl>
    <w:p w14:paraId="7673781B" w14:textId="77777777" w:rsidR="00D111B5" w:rsidRPr="006E786F" w:rsidRDefault="00D111B5" w:rsidP="00D111B5"/>
    <w:p w14:paraId="46D39E9E" w14:textId="77777777" w:rsidR="00B85053" w:rsidRPr="006E786F" w:rsidRDefault="00B85053" w:rsidP="00D111B5"/>
    <w:p w14:paraId="3F78E226" w14:textId="77777777" w:rsidR="00B85053" w:rsidRPr="006E786F" w:rsidRDefault="00B85053" w:rsidP="00D111B5">
      <w:pPr>
        <w:sectPr w:rsidR="00B85053" w:rsidRPr="006E786F" w:rsidSect="00C23022">
          <w:headerReference w:type="default" r:id="rId15"/>
          <w:pgSz w:w="11909" w:h="16834" w:code="9"/>
          <w:pgMar w:top="1440" w:right="1080" w:bottom="1440" w:left="1080" w:header="720" w:footer="432" w:gutter="0"/>
          <w:pgNumType w:fmt="lowerRoman"/>
          <w:cols w:space="720"/>
          <w:docGrid w:linePitch="360"/>
        </w:sectPr>
      </w:pPr>
    </w:p>
    <w:p w14:paraId="1B88A1FA" w14:textId="77777777" w:rsidR="00B85053" w:rsidRPr="006E786F" w:rsidRDefault="00B85053" w:rsidP="00265805">
      <w:pPr>
        <w:pStyle w:val="Heading3"/>
        <w:pBdr>
          <w:bottom w:val="none" w:sz="0" w:space="0" w:color="auto"/>
        </w:pBdr>
        <w:spacing w:before="0"/>
      </w:pPr>
      <w:bookmarkStart w:id="10" w:name="_Toc410221413"/>
      <w:bookmarkStart w:id="11" w:name="_Toc420568834"/>
      <w:bookmarkStart w:id="12" w:name="_Toc174255200"/>
      <w:r w:rsidRPr="006E786F">
        <w:lastRenderedPageBreak/>
        <w:t>Table of Contents</w:t>
      </w:r>
      <w:bookmarkEnd w:id="10"/>
      <w:bookmarkEnd w:id="11"/>
      <w:bookmarkEnd w:id="12"/>
      <w:r w:rsidRPr="006E786F">
        <w:tab/>
      </w:r>
    </w:p>
    <w:p w14:paraId="63BAA2F3" w14:textId="77777777" w:rsidR="00B85053" w:rsidRPr="006E786F" w:rsidRDefault="00B85053" w:rsidP="00B85053">
      <w:pPr>
        <w:rPr>
          <w:sz w:val="6"/>
          <w:szCs w:val="4"/>
        </w:rPr>
      </w:pPr>
    </w:p>
    <w:p w14:paraId="7F207AEB" w14:textId="3BFACB8F" w:rsidR="005652FE" w:rsidRDefault="00493C82">
      <w:pPr>
        <w:pStyle w:val="TOC3"/>
        <w:rPr>
          <w:rFonts w:asciiTheme="minorHAnsi" w:eastAsiaTheme="minorEastAsia" w:hAnsiTheme="minorHAnsi" w:cstheme="minorBidi"/>
          <w:iCs w:val="0"/>
          <w:kern w:val="2"/>
          <w:sz w:val="24"/>
          <w:lang w:val="en-US"/>
          <w14:ligatures w14:val="standardContextual"/>
        </w:rPr>
      </w:pPr>
      <w:r w:rsidRPr="006E786F">
        <w:rPr>
          <w:i/>
        </w:rPr>
        <w:fldChar w:fldCharType="begin"/>
      </w:r>
      <w:r w:rsidRPr="006E786F">
        <w:rPr>
          <w:i/>
        </w:rPr>
        <w:instrText xml:space="preserve"> TOC \o "1-3" \h \z \u </w:instrText>
      </w:r>
      <w:r w:rsidRPr="006E786F">
        <w:rPr>
          <w:i/>
        </w:rPr>
        <w:fldChar w:fldCharType="separate"/>
      </w:r>
      <w:hyperlink w:anchor="_Toc174255197" w:history="1">
        <w:r w:rsidR="005652FE" w:rsidRPr="00056093">
          <w:rPr>
            <w:rStyle w:val="Hyperlink"/>
          </w:rPr>
          <w:t>Foreword</w:t>
        </w:r>
        <w:r w:rsidR="005652FE">
          <w:rPr>
            <w:webHidden/>
          </w:rPr>
          <w:tab/>
        </w:r>
        <w:r w:rsidR="005652FE">
          <w:rPr>
            <w:webHidden/>
          </w:rPr>
          <w:tab/>
        </w:r>
        <w:r w:rsidR="005652FE">
          <w:rPr>
            <w:webHidden/>
          </w:rPr>
          <w:fldChar w:fldCharType="begin"/>
        </w:r>
        <w:r w:rsidR="005652FE">
          <w:rPr>
            <w:webHidden/>
          </w:rPr>
          <w:instrText xml:space="preserve"> PAGEREF _Toc174255197 \h </w:instrText>
        </w:r>
        <w:r w:rsidR="005652FE">
          <w:rPr>
            <w:webHidden/>
          </w:rPr>
        </w:r>
        <w:r w:rsidR="005652FE">
          <w:rPr>
            <w:webHidden/>
          </w:rPr>
          <w:fldChar w:fldCharType="separate"/>
        </w:r>
        <w:r w:rsidR="005652FE">
          <w:rPr>
            <w:webHidden/>
          </w:rPr>
          <w:t>ii</w:t>
        </w:r>
        <w:r w:rsidR="005652FE">
          <w:rPr>
            <w:webHidden/>
          </w:rPr>
          <w:fldChar w:fldCharType="end"/>
        </w:r>
      </w:hyperlink>
    </w:p>
    <w:p w14:paraId="1C188CB9" w14:textId="51F6BF0B"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198" w:history="1">
        <w:r w:rsidRPr="00056093">
          <w:rPr>
            <w:rStyle w:val="Hyperlink"/>
          </w:rPr>
          <w:t>List of Amendments</w:t>
        </w:r>
        <w:r>
          <w:rPr>
            <w:webHidden/>
          </w:rPr>
          <w:tab/>
        </w:r>
        <w:r>
          <w:rPr>
            <w:webHidden/>
          </w:rPr>
          <w:fldChar w:fldCharType="begin"/>
        </w:r>
        <w:r>
          <w:rPr>
            <w:webHidden/>
          </w:rPr>
          <w:instrText xml:space="preserve"> PAGEREF _Toc174255198 \h </w:instrText>
        </w:r>
        <w:r>
          <w:rPr>
            <w:webHidden/>
          </w:rPr>
        </w:r>
        <w:r>
          <w:rPr>
            <w:webHidden/>
          </w:rPr>
          <w:fldChar w:fldCharType="separate"/>
        </w:r>
        <w:r>
          <w:rPr>
            <w:webHidden/>
          </w:rPr>
          <w:t>iii</w:t>
        </w:r>
        <w:r>
          <w:rPr>
            <w:webHidden/>
          </w:rPr>
          <w:fldChar w:fldCharType="end"/>
        </w:r>
      </w:hyperlink>
    </w:p>
    <w:p w14:paraId="74DB58B7" w14:textId="4E989B96"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199" w:history="1">
        <w:r w:rsidRPr="00056093">
          <w:rPr>
            <w:rStyle w:val="Hyperlink"/>
          </w:rPr>
          <w:t>List of Effective Pages</w:t>
        </w:r>
        <w:r>
          <w:rPr>
            <w:webHidden/>
          </w:rPr>
          <w:tab/>
        </w:r>
        <w:r>
          <w:rPr>
            <w:webHidden/>
          </w:rPr>
          <w:fldChar w:fldCharType="begin"/>
        </w:r>
        <w:r>
          <w:rPr>
            <w:webHidden/>
          </w:rPr>
          <w:instrText xml:space="preserve"> PAGEREF _Toc174255199 \h </w:instrText>
        </w:r>
        <w:r>
          <w:rPr>
            <w:webHidden/>
          </w:rPr>
        </w:r>
        <w:r>
          <w:rPr>
            <w:webHidden/>
          </w:rPr>
          <w:fldChar w:fldCharType="separate"/>
        </w:r>
        <w:r>
          <w:rPr>
            <w:webHidden/>
          </w:rPr>
          <w:t>iv</w:t>
        </w:r>
        <w:r>
          <w:rPr>
            <w:webHidden/>
          </w:rPr>
          <w:fldChar w:fldCharType="end"/>
        </w:r>
      </w:hyperlink>
    </w:p>
    <w:p w14:paraId="1DE75793" w14:textId="23A23C6F"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00" w:history="1">
        <w:r w:rsidRPr="00056093">
          <w:rPr>
            <w:rStyle w:val="Hyperlink"/>
          </w:rPr>
          <w:t>Table of Contents</w:t>
        </w:r>
        <w:r>
          <w:rPr>
            <w:webHidden/>
          </w:rPr>
          <w:tab/>
        </w:r>
        <w:r>
          <w:rPr>
            <w:webHidden/>
          </w:rPr>
          <w:fldChar w:fldCharType="begin"/>
        </w:r>
        <w:r>
          <w:rPr>
            <w:webHidden/>
          </w:rPr>
          <w:instrText xml:space="preserve"> PAGEREF _Toc174255200 \h </w:instrText>
        </w:r>
        <w:r>
          <w:rPr>
            <w:webHidden/>
          </w:rPr>
        </w:r>
        <w:r>
          <w:rPr>
            <w:webHidden/>
          </w:rPr>
          <w:fldChar w:fldCharType="separate"/>
        </w:r>
        <w:r>
          <w:rPr>
            <w:webHidden/>
          </w:rPr>
          <w:t>vi</w:t>
        </w:r>
        <w:r>
          <w:rPr>
            <w:webHidden/>
          </w:rPr>
          <w:fldChar w:fldCharType="end"/>
        </w:r>
      </w:hyperlink>
    </w:p>
    <w:p w14:paraId="4F1755E1" w14:textId="7C4BFEDC" w:rsidR="005652FE" w:rsidRDefault="005652FE">
      <w:pPr>
        <w:pStyle w:val="TOC1"/>
        <w:tabs>
          <w:tab w:val="right" w:leader="dot" w:pos="9739"/>
        </w:tabs>
        <w:rPr>
          <w:rFonts w:asciiTheme="minorHAnsi" w:eastAsiaTheme="minorEastAsia" w:hAnsiTheme="minorHAnsi" w:cstheme="minorBidi"/>
          <w:bCs w:val="0"/>
          <w:caps w:val="0"/>
          <w:noProof/>
          <w:kern w:val="2"/>
          <w:sz w:val="24"/>
          <w:lang w:val="en-US"/>
          <w14:ligatures w14:val="standardContextual"/>
        </w:rPr>
      </w:pPr>
      <w:hyperlink w:anchor="_Toc174255201" w:history="1">
        <w:r w:rsidRPr="00056093">
          <w:rPr>
            <w:rStyle w:val="Hyperlink"/>
            <w:noProof/>
            <w:highlight w:val="green"/>
          </w:rPr>
          <w:t>GENERAL</w:t>
        </w:r>
        <w:r>
          <w:rPr>
            <w:noProof/>
            <w:webHidden/>
          </w:rPr>
          <w:tab/>
        </w:r>
        <w:r>
          <w:rPr>
            <w:noProof/>
            <w:webHidden/>
          </w:rPr>
          <w:fldChar w:fldCharType="begin"/>
        </w:r>
        <w:r>
          <w:rPr>
            <w:noProof/>
            <w:webHidden/>
          </w:rPr>
          <w:instrText xml:space="preserve"> PAGEREF _Toc174255201 \h </w:instrText>
        </w:r>
        <w:r>
          <w:rPr>
            <w:noProof/>
            <w:webHidden/>
          </w:rPr>
        </w:r>
        <w:r>
          <w:rPr>
            <w:noProof/>
            <w:webHidden/>
          </w:rPr>
          <w:fldChar w:fldCharType="separate"/>
        </w:r>
        <w:r>
          <w:rPr>
            <w:noProof/>
            <w:webHidden/>
          </w:rPr>
          <w:t>1</w:t>
        </w:r>
        <w:r>
          <w:rPr>
            <w:noProof/>
            <w:webHidden/>
          </w:rPr>
          <w:fldChar w:fldCharType="end"/>
        </w:r>
      </w:hyperlink>
    </w:p>
    <w:p w14:paraId="4D466A69" w14:textId="7D7461E3"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02" w:history="1">
        <w:r w:rsidRPr="00056093">
          <w:rPr>
            <w:rStyle w:val="Hyperlink"/>
            <w:highlight w:val="yellow"/>
          </w:rPr>
          <w:t>MCAR-M. 1</w:t>
        </w:r>
        <w:r>
          <w:rPr>
            <w:rFonts w:asciiTheme="minorHAnsi" w:eastAsiaTheme="minorEastAsia" w:hAnsiTheme="minorHAnsi" w:cstheme="minorBidi"/>
            <w:iCs w:val="0"/>
            <w:kern w:val="2"/>
            <w:sz w:val="24"/>
            <w:lang w:val="en-US"/>
            <w14:ligatures w14:val="standardContextual"/>
          </w:rPr>
          <w:tab/>
        </w:r>
        <w:r w:rsidRPr="00056093">
          <w:rPr>
            <w:rStyle w:val="Hyperlink"/>
            <w:highlight w:val="yellow"/>
          </w:rPr>
          <w:t xml:space="preserve">    </w:t>
        </w:r>
        <w:r w:rsidRPr="00056093">
          <w:rPr>
            <w:rStyle w:val="Hyperlink"/>
            <w:rFonts w:eastAsia="Calibri" w:cs="Open Sans ExtraBold"/>
            <w:highlight w:val="yellow"/>
          </w:rPr>
          <w:t>Definitions</w:t>
        </w:r>
        <w:r>
          <w:rPr>
            <w:webHidden/>
          </w:rPr>
          <w:tab/>
        </w:r>
        <w:r>
          <w:rPr>
            <w:webHidden/>
          </w:rPr>
          <w:fldChar w:fldCharType="begin"/>
        </w:r>
        <w:r>
          <w:rPr>
            <w:webHidden/>
          </w:rPr>
          <w:instrText xml:space="preserve"> PAGEREF _Toc174255202 \h </w:instrText>
        </w:r>
        <w:r>
          <w:rPr>
            <w:webHidden/>
          </w:rPr>
        </w:r>
        <w:r>
          <w:rPr>
            <w:webHidden/>
          </w:rPr>
          <w:fldChar w:fldCharType="separate"/>
        </w:r>
        <w:r>
          <w:rPr>
            <w:webHidden/>
          </w:rPr>
          <w:t>1</w:t>
        </w:r>
        <w:r>
          <w:rPr>
            <w:webHidden/>
          </w:rPr>
          <w:fldChar w:fldCharType="end"/>
        </w:r>
      </w:hyperlink>
    </w:p>
    <w:p w14:paraId="216D1789" w14:textId="1E3F7C37" w:rsidR="005652FE" w:rsidRDefault="005652FE">
      <w:pPr>
        <w:pStyle w:val="TOC1"/>
        <w:tabs>
          <w:tab w:val="right" w:leader="dot" w:pos="9739"/>
        </w:tabs>
        <w:rPr>
          <w:rFonts w:asciiTheme="minorHAnsi" w:eastAsiaTheme="minorEastAsia" w:hAnsiTheme="minorHAnsi" w:cstheme="minorBidi"/>
          <w:bCs w:val="0"/>
          <w:caps w:val="0"/>
          <w:noProof/>
          <w:kern w:val="2"/>
          <w:sz w:val="24"/>
          <w:lang w:val="en-US"/>
          <w14:ligatures w14:val="standardContextual"/>
        </w:rPr>
      </w:pPr>
      <w:hyperlink w:anchor="_Toc174255203" w:history="1">
        <w:r w:rsidRPr="00056093">
          <w:rPr>
            <w:rStyle w:val="Hyperlink"/>
            <w:noProof/>
          </w:rPr>
          <w:t>Section A – TECHNICAL REQUIREMENTS</w:t>
        </w:r>
        <w:r>
          <w:rPr>
            <w:noProof/>
            <w:webHidden/>
          </w:rPr>
          <w:tab/>
        </w:r>
        <w:r>
          <w:rPr>
            <w:noProof/>
            <w:webHidden/>
          </w:rPr>
          <w:fldChar w:fldCharType="begin"/>
        </w:r>
        <w:r>
          <w:rPr>
            <w:noProof/>
            <w:webHidden/>
          </w:rPr>
          <w:instrText xml:space="preserve"> PAGEREF _Toc174255203 \h </w:instrText>
        </w:r>
        <w:r>
          <w:rPr>
            <w:noProof/>
            <w:webHidden/>
          </w:rPr>
        </w:r>
        <w:r>
          <w:rPr>
            <w:noProof/>
            <w:webHidden/>
          </w:rPr>
          <w:fldChar w:fldCharType="separate"/>
        </w:r>
        <w:r>
          <w:rPr>
            <w:noProof/>
            <w:webHidden/>
          </w:rPr>
          <w:t>2</w:t>
        </w:r>
        <w:r>
          <w:rPr>
            <w:noProof/>
            <w:webHidden/>
          </w:rPr>
          <w:fldChar w:fldCharType="end"/>
        </w:r>
      </w:hyperlink>
    </w:p>
    <w:p w14:paraId="712CB0FE" w14:textId="5AF90729" w:rsidR="005652FE" w:rsidRDefault="005652FE">
      <w:pPr>
        <w:pStyle w:val="TOC2"/>
        <w:tabs>
          <w:tab w:val="right" w:leader="dot" w:pos="9739"/>
        </w:tabs>
        <w:rPr>
          <w:rFonts w:asciiTheme="minorHAnsi" w:eastAsiaTheme="minorEastAsia" w:hAnsiTheme="minorHAnsi" w:cstheme="minorBidi"/>
          <w:smallCaps w:val="0"/>
          <w:noProof/>
          <w:kern w:val="2"/>
          <w:sz w:val="24"/>
          <w:lang w:val="en-US"/>
          <w14:ligatures w14:val="standardContextual"/>
        </w:rPr>
      </w:pPr>
      <w:hyperlink w:anchor="_Toc174255204" w:history="1">
        <w:r w:rsidRPr="00056093">
          <w:rPr>
            <w:rStyle w:val="Hyperlink"/>
            <w:noProof/>
          </w:rPr>
          <w:t>Subpart A — GENERAL</w:t>
        </w:r>
        <w:r>
          <w:rPr>
            <w:noProof/>
            <w:webHidden/>
          </w:rPr>
          <w:tab/>
        </w:r>
        <w:r>
          <w:rPr>
            <w:noProof/>
            <w:webHidden/>
          </w:rPr>
          <w:fldChar w:fldCharType="begin"/>
        </w:r>
        <w:r>
          <w:rPr>
            <w:noProof/>
            <w:webHidden/>
          </w:rPr>
          <w:instrText xml:space="preserve"> PAGEREF _Toc174255204 \h </w:instrText>
        </w:r>
        <w:r>
          <w:rPr>
            <w:noProof/>
            <w:webHidden/>
          </w:rPr>
        </w:r>
        <w:r>
          <w:rPr>
            <w:noProof/>
            <w:webHidden/>
          </w:rPr>
          <w:fldChar w:fldCharType="separate"/>
        </w:r>
        <w:r>
          <w:rPr>
            <w:noProof/>
            <w:webHidden/>
          </w:rPr>
          <w:t>3</w:t>
        </w:r>
        <w:r>
          <w:rPr>
            <w:noProof/>
            <w:webHidden/>
          </w:rPr>
          <w:fldChar w:fldCharType="end"/>
        </w:r>
      </w:hyperlink>
    </w:p>
    <w:p w14:paraId="5A8EF263" w14:textId="04E9DA8E"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05" w:history="1">
        <w:r w:rsidRPr="00056093">
          <w:rPr>
            <w:rStyle w:val="Hyperlink"/>
          </w:rPr>
          <w:t>MCAR-M.A.101</w:t>
        </w:r>
        <w:r>
          <w:rPr>
            <w:rFonts w:asciiTheme="minorHAnsi" w:eastAsiaTheme="minorEastAsia" w:hAnsiTheme="minorHAnsi" w:cstheme="minorBidi"/>
            <w:iCs w:val="0"/>
            <w:kern w:val="2"/>
            <w:sz w:val="24"/>
            <w:lang w:val="en-US"/>
            <w14:ligatures w14:val="standardContextual"/>
          </w:rPr>
          <w:tab/>
        </w:r>
        <w:r w:rsidRPr="00056093">
          <w:rPr>
            <w:rStyle w:val="Hyperlink"/>
          </w:rPr>
          <w:t>Scope</w:t>
        </w:r>
        <w:r>
          <w:rPr>
            <w:webHidden/>
          </w:rPr>
          <w:tab/>
        </w:r>
        <w:r>
          <w:rPr>
            <w:webHidden/>
          </w:rPr>
          <w:fldChar w:fldCharType="begin"/>
        </w:r>
        <w:r>
          <w:rPr>
            <w:webHidden/>
          </w:rPr>
          <w:instrText xml:space="preserve"> PAGEREF _Toc174255205 \h </w:instrText>
        </w:r>
        <w:r>
          <w:rPr>
            <w:webHidden/>
          </w:rPr>
        </w:r>
        <w:r>
          <w:rPr>
            <w:webHidden/>
          </w:rPr>
          <w:fldChar w:fldCharType="separate"/>
        </w:r>
        <w:r>
          <w:rPr>
            <w:webHidden/>
          </w:rPr>
          <w:t>3</w:t>
        </w:r>
        <w:r>
          <w:rPr>
            <w:webHidden/>
          </w:rPr>
          <w:fldChar w:fldCharType="end"/>
        </w:r>
      </w:hyperlink>
    </w:p>
    <w:p w14:paraId="38F5B262" w14:textId="63BFAAB2" w:rsidR="005652FE" w:rsidRDefault="005652FE">
      <w:pPr>
        <w:pStyle w:val="TOC2"/>
        <w:tabs>
          <w:tab w:val="right" w:leader="dot" w:pos="9739"/>
        </w:tabs>
        <w:rPr>
          <w:rFonts w:asciiTheme="minorHAnsi" w:eastAsiaTheme="minorEastAsia" w:hAnsiTheme="minorHAnsi" w:cstheme="minorBidi"/>
          <w:smallCaps w:val="0"/>
          <w:noProof/>
          <w:kern w:val="2"/>
          <w:sz w:val="24"/>
          <w:lang w:val="en-US"/>
          <w14:ligatures w14:val="standardContextual"/>
        </w:rPr>
      </w:pPr>
      <w:hyperlink w:anchor="_Toc174255206" w:history="1">
        <w:r w:rsidRPr="00056093">
          <w:rPr>
            <w:rStyle w:val="Hyperlink"/>
            <w:noProof/>
          </w:rPr>
          <w:t>Subpart B — ACCOUNTABILITY</w:t>
        </w:r>
        <w:r>
          <w:rPr>
            <w:noProof/>
            <w:webHidden/>
          </w:rPr>
          <w:tab/>
        </w:r>
        <w:r>
          <w:rPr>
            <w:noProof/>
            <w:webHidden/>
          </w:rPr>
          <w:fldChar w:fldCharType="begin"/>
        </w:r>
        <w:r>
          <w:rPr>
            <w:noProof/>
            <w:webHidden/>
          </w:rPr>
          <w:instrText xml:space="preserve"> PAGEREF _Toc174255206 \h </w:instrText>
        </w:r>
        <w:r>
          <w:rPr>
            <w:noProof/>
            <w:webHidden/>
          </w:rPr>
        </w:r>
        <w:r>
          <w:rPr>
            <w:noProof/>
            <w:webHidden/>
          </w:rPr>
          <w:fldChar w:fldCharType="separate"/>
        </w:r>
        <w:r>
          <w:rPr>
            <w:noProof/>
            <w:webHidden/>
          </w:rPr>
          <w:t>4</w:t>
        </w:r>
        <w:r>
          <w:rPr>
            <w:noProof/>
            <w:webHidden/>
          </w:rPr>
          <w:fldChar w:fldCharType="end"/>
        </w:r>
      </w:hyperlink>
    </w:p>
    <w:p w14:paraId="44C91B17" w14:textId="2851C771"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07" w:history="1">
        <w:r w:rsidRPr="00056093">
          <w:rPr>
            <w:rStyle w:val="Hyperlink"/>
          </w:rPr>
          <w:t xml:space="preserve">MCAR-M.A.201 </w:t>
        </w:r>
        <w:r>
          <w:rPr>
            <w:rFonts w:asciiTheme="minorHAnsi" w:eastAsiaTheme="minorEastAsia" w:hAnsiTheme="minorHAnsi" w:cstheme="minorBidi"/>
            <w:iCs w:val="0"/>
            <w:kern w:val="2"/>
            <w:sz w:val="24"/>
            <w:lang w:val="en-US"/>
            <w14:ligatures w14:val="standardContextual"/>
          </w:rPr>
          <w:tab/>
        </w:r>
        <w:r w:rsidRPr="00056093">
          <w:rPr>
            <w:rStyle w:val="Hyperlink"/>
          </w:rPr>
          <w:t>Responsibilities</w:t>
        </w:r>
        <w:r>
          <w:rPr>
            <w:webHidden/>
          </w:rPr>
          <w:tab/>
        </w:r>
        <w:r>
          <w:rPr>
            <w:webHidden/>
          </w:rPr>
          <w:fldChar w:fldCharType="begin"/>
        </w:r>
        <w:r>
          <w:rPr>
            <w:webHidden/>
          </w:rPr>
          <w:instrText xml:space="preserve"> PAGEREF _Toc174255207 \h </w:instrText>
        </w:r>
        <w:r>
          <w:rPr>
            <w:webHidden/>
          </w:rPr>
        </w:r>
        <w:r>
          <w:rPr>
            <w:webHidden/>
          </w:rPr>
          <w:fldChar w:fldCharType="separate"/>
        </w:r>
        <w:r>
          <w:rPr>
            <w:webHidden/>
          </w:rPr>
          <w:t>4</w:t>
        </w:r>
        <w:r>
          <w:rPr>
            <w:webHidden/>
          </w:rPr>
          <w:fldChar w:fldCharType="end"/>
        </w:r>
      </w:hyperlink>
    </w:p>
    <w:p w14:paraId="722111C0" w14:textId="0A1B1D25"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08" w:history="1">
        <w:r w:rsidRPr="00056093">
          <w:rPr>
            <w:rStyle w:val="Hyperlink"/>
          </w:rPr>
          <w:t xml:space="preserve">MCAR-M.A.202 </w:t>
        </w:r>
        <w:r>
          <w:rPr>
            <w:rFonts w:asciiTheme="minorHAnsi" w:eastAsiaTheme="minorEastAsia" w:hAnsiTheme="minorHAnsi" w:cstheme="minorBidi"/>
            <w:iCs w:val="0"/>
            <w:kern w:val="2"/>
            <w:sz w:val="24"/>
            <w:lang w:val="en-US"/>
            <w14:ligatures w14:val="standardContextual"/>
          </w:rPr>
          <w:tab/>
        </w:r>
        <w:r w:rsidRPr="00056093">
          <w:rPr>
            <w:rStyle w:val="Hyperlink"/>
          </w:rPr>
          <w:t>Occurrence Reporting</w:t>
        </w:r>
        <w:r>
          <w:rPr>
            <w:webHidden/>
          </w:rPr>
          <w:tab/>
        </w:r>
        <w:r>
          <w:rPr>
            <w:webHidden/>
          </w:rPr>
          <w:fldChar w:fldCharType="begin"/>
        </w:r>
        <w:r>
          <w:rPr>
            <w:webHidden/>
          </w:rPr>
          <w:instrText xml:space="preserve"> PAGEREF _Toc174255208 \h </w:instrText>
        </w:r>
        <w:r>
          <w:rPr>
            <w:webHidden/>
          </w:rPr>
        </w:r>
        <w:r>
          <w:rPr>
            <w:webHidden/>
          </w:rPr>
          <w:fldChar w:fldCharType="separate"/>
        </w:r>
        <w:r>
          <w:rPr>
            <w:webHidden/>
          </w:rPr>
          <w:t>13</w:t>
        </w:r>
        <w:r>
          <w:rPr>
            <w:webHidden/>
          </w:rPr>
          <w:fldChar w:fldCharType="end"/>
        </w:r>
      </w:hyperlink>
    </w:p>
    <w:p w14:paraId="79B2EF21" w14:textId="117EFD97" w:rsidR="005652FE" w:rsidRDefault="005652FE">
      <w:pPr>
        <w:pStyle w:val="TOC2"/>
        <w:tabs>
          <w:tab w:val="right" w:leader="dot" w:pos="9739"/>
        </w:tabs>
        <w:rPr>
          <w:rFonts w:asciiTheme="minorHAnsi" w:eastAsiaTheme="minorEastAsia" w:hAnsiTheme="minorHAnsi" w:cstheme="minorBidi"/>
          <w:smallCaps w:val="0"/>
          <w:noProof/>
          <w:kern w:val="2"/>
          <w:sz w:val="24"/>
          <w:lang w:val="en-US"/>
          <w14:ligatures w14:val="standardContextual"/>
        </w:rPr>
      </w:pPr>
      <w:hyperlink w:anchor="_Toc174255209" w:history="1">
        <w:r w:rsidRPr="00056093">
          <w:rPr>
            <w:rStyle w:val="Hyperlink"/>
            <w:noProof/>
          </w:rPr>
          <w:t>Subpart C — CONTINUING AIRWORTHINESS</w:t>
        </w:r>
        <w:r>
          <w:rPr>
            <w:noProof/>
            <w:webHidden/>
          </w:rPr>
          <w:tab/>
        </w:r>
        <w:r>
          <w:rPr>
            <w:noProof/>
            <w:webHidden/>
          </w:rPr>
          <w:fldChar w:fldCharType="begin"/>
        </w:r>
        <w:r>
          <w:rPr>
            <w:noProof/>
            <w:webHidden/>
          </w:rPr>
          <w:instrText xml:space="preserve"> PAGEREF _Toc174255209 \h </w:instrText>
        </w:r>
        <w:r>
          <w:rPr>
            <w:noProof/>
            <w:webHidden/>
          </w:rPr>
        </w:r>
        <w:r>
          <w:rPr>
            <w:noProof/>
            <w:webHidden/>
          </w:rPr>
          <w:fldChar w:fldCharType="separate"/>
        </w:r>
        <w:r>
          <w:rPr>
            <w:noProof/>
            <w:webHidden/>
          </w:rPr>
          <w:t>15</w:t>
        </w:r>
        <w:r>
          <w:rPr>
            <w:noProof/>
            <w:webHidden/>
          </w:rPr>
          <w:fldChar w:fldCharType="end"/>
        </w:r>
      </w:hyperlink>
    </w:p>
    <w:p w14:paraId="608CB2E8" w14:textId="216F0395"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10" w:history="1">
        <w:r w:rsidRPr="00056093">
          <w:rPr>
            <w:rStyle w:val="Hyperlink"/>
          </w:rPr>
          <w:t xml:space="preserve">MCAR-M.A.301 </w:t>
        </w:r>
        <w:r>
          <w:rPr>
            <w:rFonts w:asciiTheme="minorHAnsi" w:eastAsiaTheme="minorEastAsia" w:hAnsiTheme="minorHAnsi" w:cstheme="minorBidi"/>
            <w:iCs w:val="0"/>
            <w:kern w:val="2"/>
            <w:sz w:val="24"/>
            <w:lang w:val="en-US"/>
            <w14:ligatures w14:val="standardContextual"/>
          </w:rPr>
          <w:tab/>
        </w:r>
        <w:r w:rsidRPr="00056093">
          <w:rPr>
            <w:rStyle w:val="Hyperlink"/>
          </w:rPr>
          <w:t>Continuing airworthiness tasks</w:t>
        </w:r>
        <w:r>
          <w:rPr>
            <w:webHidden/>
          </w:rPr>
          <w:tab/>
        </w:r>
        <w:r>
          <w:rPr>
            <w:webHidden/>
          </w:rPr>
          <w:fldChar w:fldCharType="begin"/>
        </w:r>
        <w:r>
          <w:rPr>
            <w:webHidden/>
          </w:rPr>
          <w:instrText xml:space="preserve"> PAGEREF _Toc174255210 \h </w:instrText>
        </w:r>
        <w:r>
          <w:rPr>
            <w:webHidden/>
          </w:rPr>
        </w:r>
        <w:r>
          <w:rPr>
            <w:webHidden/>
          </w:rPr>
          <w:fldChar w:fldCharType="separate"/>
        </w:r>
        <w:r>
          <w:rPr>
            <w:webHidden/>
          </w:rPr>
          <w:t>15</w:t>
        </w:r>
        <w:r>
          <w:rPr>
            <w:webHidden/>
          </w:rPr>
          <w:fldChar w:fldCharType="end"/>
        </w:r>
      </w:hyperlink>
    </w:p>
    <w:p w14:paraId="10B85A1B" w14:textId="00D1DE46"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11" w:history="1">
        <w:r w:rsidRPr="00056093">
          <w:rPr>
            <w:rStyle w:val="Hyperlink"/>
          </w:rPr>
          <w:t xml:space="preserve">MCAR-M.A.302 </w:t>
        </w:r>
        <w:r>
          <w:rPr>
            <w:rFonts w:asciiTheme="minorHAnsi" w:eastAsiaTheme="minorEastAsia" w:hAnsiTheme="minorHAnsi" w:cstheme="minorBidi"/>
            <w:iCs w:val="0"/>
            <w:kern w:val="2"/>
            <w:sz w:val="24"/>
            <w:lang w:val="en-US"/>
            <w14:ligatures w14:val="standardContextual"/>
          </w:rPr>
          <w:tab/>
        </w:r>
        <w:r w:rsidRPr="00056093">
          <w:rPr>
            <w:rStyle w:val="Hyperlink"/>
          </w:rPr>
          <w:t>Aircraft Maintenance programme</w:t>
        </w:r>
        <w:r>
          <w:rPr>
            <w:webHidden/>
          </w:rPr>
          <w:tab/>
        </w:r>
        <w:r>
          <w:rPr>
            <w:webHidden/>
          </w:rPr>
          <w:fldChar w:fldCharType="begin"/>
        </w:r>
        <w:r>
          <w:rPr>
            <w:webHidden/>
          </w:rPr>
          <w:instrText xml:space="preserve"> PAGEREF _Toc174255211 \h </w:instrText>
        </w:r>
        <w:r>
          <w:rPr>
            <w:webHidden/>
          </w:rPr>
        </w:r>
        <w:r>
          <w:rPr>
            <w:webHidden/>
          </w:rPr>
          <w:fldChar w:fldCharType="separate"/>
        </w:r>
        <w:r>
          <w:rPr>
            <w:webHidden/>
          </w:rPr>
          <w:t>19</w:t>
        </w:r>
        <w:r>
          <w:rPr>
            <w:webHidden/>
          </w:rPr>
          <w:fldChar w:fldCharType="end"/>
        </w:r>
      </w:hyperlink>
    </w:p>
    <w:p w14:paraId="0B657FE6" w14:textId="0D0F34EF"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12" w:history="1">
        <w:r w:rsidRPr="00056093">
          <w:rPr>
            <w:rStyle w:val="Hyperlink"/>
          </w:rPr>
          <w:t xml:space="preserve">MCAR-M.A.303 </w:t>
        </w:r>
        <w:r>
          <w:rPr>
            <w:rFonts w:asciiTheme="minorHAnsi" w:eastAsiaTheme="minorEastAsia" w:hAnsiTheme="minorHAnsi" w:cstheme="minorBidi"/>
            <w:iCs w:val="0"/>
            <w:kern w:val="2"/>
            <w:sz w:val="24"/>
            <w:lang w:val="en-US"/>
            <w14:ligatures w14:val="standardContextual"/>
          </w:rPr>
          <w:tab/>
        </w:r>
        <w:r w:rsidRPr="00056093">
          <w:rPr>
            <w:rStyle w:val="Hyperlink"/>
          </w:rPr>
          <w:t>Airworthiness directives</w:t>
        </w:r>
        <w:r>
          <w:rPr>
            <w:webHidden/>
          </w:rPr>
          <w:tab/>
        </w:r>
        <w:r>
          <w:rPr>
            <w:webHidden/>
          </w:rPr>
          <w:fldChar w:fldCharType="begin"/>
        </w:r>
        <w:r>
          <w:rPr>
            <w:webHidden/>
          </w:rPr>
          <w:instrText xml:space="preserve"> PAGEREF _Toc174255212 \h </w:instrText>
        </w:r>
        <w:r>
          <w:rPr>
            <w:webHidden/>
          </w:rPr>
        </w:r>
        <w:r>
          <w:rPr>
            <w:webHidden/>
          </w:rPr>
          <w:fldChar w:fldCharType="separate"/>
        </w:r>
        <w:r>
          <w:rPr>
            <w:webHidden/>
          </w:rPr>
          <w:t>23</w:t>
        </w:r>
        <w:r>
          <w:rPr>
            <w:webHidden/>
          </w:rPr>
          <w:fldChar w:fldCharType="end"/>
        </w:r>
      </w:hyperlink>
    </w:p>
    <w:p w14:paraId="4FE855F9" w14:textId="50DF74D9"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13" w:history="1">
        <w:r w:rsidRPr="00056093">
          <w:rPr>
            <w:rStyle w:val="Hyperlink"/>
          </w:rPr>
          <w:t xml:space="preserve">MCAR-M.A.304 </w:t>
        </w:r>
        <w:r>
          <w:rPr>
            <w:rFonts w:asciiTheme="minorHAnsi" w:eastAsiaTheme="minorEastAsia" w:hAnsiTheme="minorHAnsi" w:cstheme="minorBidi"/>
            <w:iCs w:val="0"/>
            <w:kern w:val="2"/>
            <w:sz w:val="24"/>
            <w:lang w:val="en-US"/>
            <w14:ligatures w14:val="standardContextual"/>
          </w:rPr>
          <w:tab/>
        </w:r>
        <w:r w:rsidRPr="00056093">
          <w:rPr>
            <w:rStyle w:val="Hyperlink"/>
          </w:rPr>
          <w:t>Data for modifications and repairs</w:t>
        </w:r>
        <w:r>
          <w:rPr>
            <w:webHidden/>
          </w:rPr>
          <w:tab/>
        </w:r>
        <w:r>
          <w:rPr>
            <w:webHidden/>
          </w:rPr>
          <w:fldChar w:fldCharType="begin"/>
        </w:r>
        <w:r>
          <w:rPr>
            <w:webHidden/>
          </w:rPr>
          <w:instrText xml:space="preserve"> PAGEREF _Toc174255213 \h </w:instrText>
        </w:r>
        <w:r>
          <w:rPr>
            <w:webHidden/>
          </w:rPr>
        </w:r>
        <w:r>
          <w:rPr>
            <w:webHidden/>
          </w:rPr>
          <w:fldChar w:fldCharType="separate"/>
        </w:r>
        <w:r>
          <w:rPr>
            <w:webHidden/>
          </w:rPr>
          <w:t>23</w:t>
        </w:r>
        <w:r>
          <w:rPr>
            <w:webHidden/>
          </w:rPr>
          <w:fldChar w:fldCharType="end"/>
        </w:r>
      </w:hyperlink>
    </w:p>
    <w:p w14:paraId="1F370CDF" w14:textId="729D0853"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14" w:history="1">
        <w:r w:rsidRPr="00056093">
          <w:rPr>
            <w:rStyle w:val="Hyperlink"/>
          </w:rPr>
          <w:t xml:space="preserve">MCAR-M.A.305 </w:t>
        </w:r>
        <w:r>
          <w:rPr>
            <w:rFonts w:asciiTheme="minorHAnsi" w:eastAsiaTheme="minorEastAsia" w:hAnsiTheme="minorHAnsi" w:cstheme="minorBidi"/>
            <w:iCs w:val="0"/>
            <w:kern w:val="2"/>
            <w:sz w:val="24"/>
            <w:lang w:val="en-US"/>
            <w14:ligatures w14:val="standardContextual"/>
          </w:rPr>
          <w:tab/>
        </w:r>
        <w:r w:rsidRPr="00056093">
          <w:rPr>
            <w:rStyle w:val="Hyperlink"/>
          </w:rPr>
          <w:t>Aircraft continuing airworthiness record system</w:t>
        </w:r>
        <w:r>
          <w:rPr>
            <w:webHidden/>
          </w:rPr>
          <w:tab/>
        </w:r>
        <w:r>
          <w:rPr>
            <w:webHidden/>
          </w:rPr>
          <w:fldChar w:fldCharType="begin"/>
        </w:r>
        <w:r>
          <w:rPr>
            <w:webHidden/>
          </w:rPr>
          <w:instrText xml:space="preserve"> PAGEREF _Toc174255214 \h </w:instrText>
        </w:r>
        <w:r>
          <w:rPr>
            <w:webHidden/>
          </w:rPr>
        </w:r>
        <w:r>
          <w:rPr>
            <w:webHidden/>
          </w:rPr>
          <w:fldChar w:fldCharType="separate"/>
        </w:r>
        <w:r>
          <w:rPr>
            <w:webHidden/>
          </w:rPr>
          <w:t>23</w:t>
        </w:r>
        <w:r>
          <w:rPr>
            <w:webHidden/>
          </w:rPr>
          <w:fldChar w:fldCharType="end"/>
        </w:r>
      </w:hyperlink>
    </w:p>
    <w:p w14:paraId="1DF59191" w14:textId="5C193E0A"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15" w:history="1">
        <w:r w:rsidRPr="00056093">
          <w:rPr>
            <w:rStyle w:val="Hyperlink"/>
          </w:rPr>
          <w:t xml:space="preserve">MCAR-M.A.306 </w:t>
        </w:r>
        <w:r>
          <w:rPr>
            <w:rFonts w:asciiTheme="minorHAnsi" w:eastAsiaTheme="minorEastAsia" w:hAnsiTheme="minorHAnsi" w:cstheme="minorBidi"/>
            <w:iCs w:val="0"/>
            <w:kern w:val="2"/>
            <w:sz w:val="24"/>
            <w:lang w:val="en-US"/>
            <w14:ligatures w14:val="standardContextual"/>
          </w:rPr>
          <w:tab/>
        </w:r>
        <w:r w:rsidRPr="00056093">
          <w:rPr>
            <w:rStyle w:val="Hyperlink"/>
          </w:rPr>
          <w:t>Aircraft Technical Log System</w:t>
        </w:r>
        <w:r>
          <w:rPr>
            <w:webHidden/>
          </w:rPr>
          <w:tab/>
        </w:r>
        <w:r>
          <w:rPr>
            <w:webHidden/>
          </w:rPr>
          <w:fldChar w:fldCharType="begin"/>
        </w:r>
        <w:r>
          <w:rPr>
            <w:webHidden/>
          </w:rPr>
          <w:instrText xml:space="preserve"> PAGEREF _Toc174255215 \h </w:instrText>
        </w:r>
        <w:r>
          <w:rPr>
            <w:webHidden/>
          </w:rPr>
        </w:r>
        <w:r>
          <w:rPr>
            <w:webHidden/>
          </w:rPr>
          <w:fldChar w:fldCharType="separate"/>
        </w:r>
        <w:r>
          <w:rPr>
            <w:webHidden/>
          </w:rPr>
          <w:t>38</w:t>
        </w:r>
        <w:r>
          <w:rPr>
            <w:webHidden/>
          </w:rPr>
          <w:fldChar w:fldCharType="end"/>
        </w:r>
      </w:hyperlink>
    </w:p>
    <w:p w14:paraId="70DE373F" w14:textId="268201C9"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16" w:history="1">
        <w:r w:rsidRPr="00056093">
          <w:rPr>
            <w:rStyle w:val="Hyperlink"/>
          </w:rPr>
          <w:t xml:space="preserve">MCAR-M.A.307 </w:t>
        </w:r>
        <w:r>
          <w:rPr>
            <w:rFonts w:asciiTheme="minorHAnsi" w:eastAsiaTheme="minorEastAsia" w:hAnsiTheme="minorHAnsi" w:cstheme="minorBidi"/>
            <w:iCs w:val="0"/>
            <w:kern w:val="2"/>
            <w:sz w:val="24"/>
            <w:lang w:val="en-US"/>
            <w14:ligatures w14:val="standardContextual"/>
          </w:rPr>
          <w:tab/>
        </w:r>
        <w:r w:rsidRPr="00056093">
          <w:rPr>
            <w:rStyle w:val="Hyperlink"/>
          </w:rPr>
          <w:t>Transfer of Aircraft Continuing Airworthiness Records</w:t>
        </w:r>
        <w:r>
          <w:rPr>
            <w:webHidden/>
          </w:rPr>
          <w:tab/>
        </w:r>
        <w:r>
          <w:rPr>
            <w:webHidden/>
          </w:rPr>
          <w:fldChar w:fldCharType="begin"/>
        </w:r>
        <w:r>
          <w:rPr>
            <w:webHidden/>
          </w:rPr>
          <w:instrText xml:space="preserve"> PAGEREF _Toc174255216 \h </w:instrText>
        </w:r>
        <w:r>
          <w:rPr>
            <w:webHidden/>
          </w:rPr>
        </w:r>
        <w:r>
          <w:rPr>
            <w:webHidden/>
          </w:rPr>
          <w:fldChar w:fldCharType="separate"/>
        </w:r>
        <w:r>
          <w:rPr>
            <w:webHidden/>
          </w:rPr>
          <w:t>40</w:t>
        </w:r>
        <w:r>
          <w:rPr>
            <w:webHidden/>
          </w:rPr>
          <w:fldChar w:fldCharType="end"/>
        </w:r>
      </w:hyperlink>
    </w:p>
    <w:p w14:paraId="17FA6858" w14:textId="6DDC9713" w:rsidR="005652FE" w:rsidRDefault="005652FE">
      <w:pPr>
        <w:pStyle w:val="TOC2"/>
        <w:tabs>
          <w:tab w:val="right" w:leader="dot" w:pos="9739"/>
        </w:tabs>
        <w:rPr>
          <w:rFonts w:asciiTheme="minorHAnsi" w:eastAsiaTheme="minorEastAsia" w:hAnsiTheme="minorHAnsi" w:cstheme="minorBidi"/>
          <w:smallCaps w:val="0"/>
          <w:noProof/>
          <w:kern w:val="2"/>
          <w:sz w:val="24"/>
          <w:lang w:val="en-US"/>
          <w14:ligatures w14:val="standardContextual"/>
        </w:rPr>
      </w:pPr>
      <w:hyperlink w:anchor="_Toc174255217" w:history="1">
        <w:r w:rsidRPr="00056093">
          <w:rPr>
            <w:rStyle w:val="Hyperlink"/>
            <w:noProof/>
          </w:rPr>
          <w:t>Subpart D — MAINTENANCE STANDARDS</w:t>
        </w:r>
        <w:r>
          <w:rPr>
            <w:noProof/>
            <w:webHidden/>
          </w:rPr>
          <w:tab/>
        </w:r>
        <w:r>
          <w:rPr>
            <w:noProof/>
            <w:webHidden/>
          </w:rPr>
          <w:fldChar w:fldCharType="begin"/>
        </w:r>
        <w:r>
          <w:rPr>
            <w:noProof/>
            <w:webHidden/>
          </w:rPr>
          <w:instrText xml:space="preserve"> PAGEREF _Toc174255217 \h </w:instrText>
        </w:r>
        <w:r>
          <w:rPr>
            <w:noProof/>
            <w:webHidden/>
          </w:rPr>
        </w:r>
        <w:r>
          <w:rPr>
            <w:noProof/>
            <w:webHidden/>
          </w:rPr>
          <w:fldChar w:fldCharType="separate"/>
        </w:r>
        <w:r>
          <w:rPr>
            <w:noProof/>
            <w:webHidden/>
          </w:rPr>
          <w:t>42</w:t>
        </w:r>
        <w:r>
          <w:rPr>
            <w:noProof/>
            <w:webHidden/>
          </w:rPr>
          <w:fldChar w:fldCharType="end"/>
        </w:r>
      </w:hyperlink>
    </w:p>
    <w:p w14:paraId="7C81C691" w14:textId="4B2DCE4F"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18" w:history="1">
        <w:r w:rsidRPr="00056093">
          <w:rPr>
            <w:rStyle w:val="Hyperlink"/>
          </w:rPr>
          <w:t xml:space="preserve">MCAR-M.A.401 </w:t>
        </w:r>
        <w:r>
          <w:rPr>
            <w:rFonts w:asciiTheme="minorHAnsi" w:eastAsiaTheme="minorEastAsia" w:hAnsiTheme="minorHAnsi" w:cstheme="minorBidi"/>
            <w:iCs w:val="0"/>
            <w:kern w:val="2"/>
            <w:sz w:val="24"/>
            <w:lang w:val="en-US"/>
            <w14:ligatures w14:val="standardContextual"/>
          </w:rPr>
          <w:tab/>
        </w:r>
        <w:r w:rsidRPr="00056093">
          <w:rPr>
            <w:rStyle w:val="Hyperlink"/>
          </w:rPr>
          <w:t>Maintenance Data</w:t>
        </w:r>
        <w:r>
          <w:rPr>
            <w:webHidden/>
          </w:rPr>
          <w:tab/>
        </w:r>
        <w:r>
          <w:rPr>
            <w:webHidden/>
          </w:rPr>
          <w:fldChar w:fldCharType="begin"/>
        </w:r>
        <w:r>
          <w:rPr>
            <w:webHidden/>
          </w:rPr>
          <w:instrText xml:space="preserve"> PAGEREF _Toc174255218 \h </w:instrText>
        </w:r>
        <w:r>
          <w:rPr>
            <w:webHidden/>
          </w:rPr>
        </w:r>
        <w:r>
          <w:rPr>
            <w:webHidden/>
          </w:rPr>
          <w:fldChar w:fldCharType="separate"/>
        </w:r>
        <w:r>
          <w:rPr>
            <w:webHidden/>
          </w:rPr>
          <w:t>42</w:t>
        </w:r>
        <w:r>
          <w:rPr>
            <w:webHidden/>
          </w:rPr>
          <w:fldChar w:fldCharType="end"/>
        </w:r>
      </w:hyperlink>
    </w:p>
    <w:p w14:paraId="19AB9746" w14:textId="4C00BB13"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19" w:history="1">
        <w:r w:rsidRPr="00056093">
          <w:rPr>
            <w:rStyle w:val="Hyperlink"/>
          </w:rPr>
          <w:t xml:space="preserve">MCAR-M.A.402 </w:t>
        </w:r>
        <w:r>
          <w:rPr>
            <w:rFonts w:asciiTheme="minorHAnsi" w:eastAsiaTheme="minorEastAsia" w:hAnsiTheme="minorHAnsi" w:cstheme="minorBidi"/>
            <w:iCs w:val="0"/>
            <w:kern w:val="2"/>
            <w:sz w:val="24"/>
            <w:lang w:val="en-US"/>
            <w14:ligatures w14:val="standardContextual"/>
          </w:rPr>
          <w:tab/>
        </w:r>
        <w:r w:rsidRPr="00056093">
          <w:rPr>
            <w:rStyle w:val="Hyperlink"/>
          </w:rPr>
          <w:t>Performance of Maintenance</w:t>
        </w:r>
        <w:r>
          <w:rPr>
            <w:webHidden/>
          </w:rPr>
          <w:tab/>
        </w:r>
        <w:r>
          <w:rPr>
            <w:webHidden/>
          </w:rPr>
          <w:fldChar w:fldCharType="begin"/>
        </w:r>
        <w:r>
          <w:rPr>
            <w:webHidden/>
          </w:rPr>
          <w:instrText xml:space="preserve"> PAGEREF _Toc174255219 \h </w:instrText>
        </w:r>
        <w:r>
          <w:rPr>
            <w:webHidden/>
          </w:rPr>
        </w:r>
        <w:r>
          <w:rPr>
            <w:webHidden/>
          </w:rPr>
          <w:fldChar w:fldCharType="separate"/>
        </w:r>
        <w:r>
          <w:rPr>
            <w:webHidden/>
          </w:rPr>
          <w:t>45</w:t>
        </w:r>
        <w:r>
          <w:rPr>
            <w:webHidden/>
          </w:rPr>
          <w:fldChar w:fldCharType="end"/>
        </w:r>
      </w:hyperlink>
    </w:p>
    <w:p w14:paraId="66D70FCD" w14:textId="23D13D3C"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20" w:history="1">
        <w:r w:rsidRPr="00056093">
          <w:rPr>
            <w:rStyle w:val="Hyperlink"/>
          </w:rPr>
          <w:t xml:space="preserve">MCAR-M.A.403 </w:t>
        </w:r>
        <w:r>
          <w:rPr>
            <w:rFonts w:asciiTheme="minorHAnsi" w:eastAsiaTheme="minorEastAsia" w:hAnsiTheme="minorHAnsi" w:cstheme="minorBidi"/>
            <w:iCs w:val="0"/>
            <w:kern w:val="2"/>
            <w:sz w:val="24"/>
            <w:lang w:val="en-US"/>
            <w14:ligatures w14:val="standardContextual"/>
          </w:rPr>
          <w:tab/>
        </w:r>
        <w:r w:rsidRPr="00056093">
          <w:rPr>
            <w:rStyle w:val="Hyperlink"/>
          </w:rPr>
          <w:t>Aircraft Defects</w:t>
        </w:r>
        <w:r>
          <w:rPr>
            <w:webHidden/>
          </w:rPr>
          <w:tab/>
        </w:r>
        <w:r>
          <w:rPr>
            <w:webHidden/>
          </w:rPr>
          <w:fldChar w:fldCharType="begin"/>
        </w:r>
        <w:r>
          <w:rPr>
            <w:webHidden/>
          </w:rPr>
          <w:instrText xml:space="preserve"> PAGEREF _Toc174255220 \h </w:instrText>
        </w:r>
        <w:r>
          <w:rPr>
            <w:webHidden/>
          </w:rPr>
        </w:r>
        <w:r>
          <w:rPr>
            <w:webHidden/>
          </w:rPr>
          <w:fldChar w:fldCharType="separate"/>
        </w:r>
        <w:r>
          <w:rPr>
            <w:webHidden/>
          </w:rPr>
          <w:t>50</w:t>
        </w:r>
        <w:r>
          <w:rPr>
            <w:webHidden/>
          </w:rPr>
          <w:fldChar w:fldCharType="end"/>
        </w:r>
      </w:hyperlink>
    </w:p>
    <w:p w14:paraId="63860E3A" w14:textId="74DD4BF2" w:rsidR="005652FE" w:rsidRDefault="005652FE">
      <w:pPr>
        <w:pStyle w:val="TOC2"/>
        <w:tabs>
          <w:tab w:val="right" w:leader="dot" w:pos="9739"/>
        </w:tabs>
        <w:rPr>
          <w:rFonts w:asciiTheme="minorHAnsi" w:eastAsiaTheme="minorEastAsia" w:hAnsiTheme="minorHAnsi" w:cstheme="minorBidi"/>
          <w:smallCaps w:val="0"/>
          <w:noProof/>
          <w:kern w:val="2"/>
          <w:sz w:val="24"/>
          <w:lang w:val="en-US"/>
          <w14:ligatures w14:val="standardContextual"/>
        </w:rPr>
      </w:pPr>
      <w:hyperlink w:anchor="_Toc174255221" w:history="1">
        <w:r w:rsidRPr="00056093">
          <w:rPr>
            <w:rStyle w:val="Hyperlink"/>
            <w:noProof/>
          </w:rPr>
          <w:t>Subpart E — COMPONENTS</w:t>
        </w:r>
        <w:r>
          <w:rPr>
            <w:noProof/>
            <w:webHidden/>
          </w:rPr>
          <w:tab/>
        </w:r>
        <w:r>
          <w:rPr>
            <w:noProof/>
            <w:webHidden/>
          </w:rPr>
          <w:fldChar w:fldCharType="begin"/>
        </w:r>
        <w:r>
          <w:rPr>
            <w:noProof/>
            <w:webHidden/>
          </w:rPr>
          <w:instrText xml:space="preserve"> PAGEREF _Toc174255221 \h </w:instrText>
        </w:r>
        <w:r>
          <w:rPr>
            <w:noProof/>
            <w:webHidden/>
          </w:rPr>
        </w:r>
        <w:r>
          <w:rPr>
            <w:noProof/>
            <w:webHidden/>
          </w:rPr>
          <w:fldChar w:fldCharType="separate"/>
        </w:r>
        <w:r>
          <w:rPr>
            <w:noProof/>
            <w:webHidden/>
          </w:rPr>
          <w:t>52</w:t>
        </w:r>
        <w:r>
          <w:rPr>
            <w:noProof/>
            <w:webHidden/>
          </w:rPr>
          <w:fldChar w:fldCharType="end"/>
        </w:r>
      </w:hyperlink>
    </w:p>
    <w:p w14:paraId="28DCB059" w14:textId="2237441E"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22" w:history="1">
        <w:r w:rsidRPr="00056093">
          <w:rPr>
            <w:rStyle w:val="Hyperlink"/>
          </w:rPr>
          <w:t xml:space="preserve">MCAR-M.A.501 </w:t>
        </w:r>
        <w:r>
          <w:rPr>
            <w:rFonts w:asciiTheme="minorHAnsi" w:eastAsiaTheme="minorEastAsia" w:hAnsiTheme="minorHAnsi" w:cstheme="minorBidi"/>
            <w:iCs w:val="0"/>
            <w:kern w:val="2"/>
            <w:sz w:val="24"/>
            <w:lang w:val="en-US"/>
            <w14:ligatures w14:val="standardContextual"/>
          </w:rPr>
          <w:tab/>
        </w:r>
        <w:r w:rsidRPr="00056093">
          <w:rPr>
            <w:rStyle w:val="Hyperlink"/>
          </w:rPr>
          <w:t>Classification and Installation</w:t>
        </w:r>
        <w:r>
          <w:rPr>
            <w:webHidden/>
          </w:rPr>
          <w:tab/>
        </w:r>
        <w:r>
          <w:rPr>
            <w:webHidden/>
          </w:rPr>
          <w:fldChar w:fldCharType="begin"/>
        </w:r>
        <w:r>
          <w:rPr>
            <w:webHidden/>
          </w:rPr>
          <w:instrText xml:space="preserve"> PAGEREF _Toc174255222 \h </w:instrText>
        </w:r>
        <w:r>
          <w:rPr>
            <w:webHidden/>
          </w:rPr>
        </w:r>
        <w:r>
          <w:rPr>
            <w:webHidden/>
          </w:rPr>
          <w:fldChar w:fldCharType="separate"/>
        </w:r>
        <w:r>
          <w:rPr>
            <w:webHidden/>
          </w:rPr>
          <w:t>52</w:t>
        </w:r>
        <w:r>
          <w:rPr>
            <w:webHidden/>
          </w:rPr>
          <w:fldChar w:fldCharType="end"/>
        </w:r>
      </w:hyperlink>
    </w:p>
    <w:p w14:paraId="356601AD" w14:textId="181D2B4A"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23" w:history="1">
        <w:r w:rsidRPr="00056093">
          <w:rPr>
            <w:rStyle w:val="Hyperlink"/>
          </w:rPr>
          <w:t xml:space="preserve">MCAR-M.A.502 </w:t>
        </w:r>
        <w:r>
          <w:rPr>
            <w:rFonts w:asciiTheme="minorHAnsi" w:eastAsiaTheme="minorEastAsia" w:hAnsiTheme="minorHAnsi" w:cstheme="minorBidi"/>
            <w:iCs w:val="0"/>
            <w:kern w:val="2"/>
            <w:sz w:val="24"/>
            <w:lang w:val="en-US"/>
            <w14:ligatures w14:val="standardContextual"/>
          </w:rPr>
          <w:tab/>
        </w:r>
        <w:r w:rsidRPr="00056093">
          <w:rPr>
            <w:rStyle w:val="Hyperlink"/>
          </w:rPr>
          <w:t>Component Maintenance</w:t>
        </w:r>
        <w:r>
          <w:rPr>
            <w:webHidden/>
          </w:rPr>
          <w:tab/>
        </w:r>
        <w:r>
          <w:rPr>
            <w:webHidden/>
          </w:rPr>
          <w:fldChar w:fldCharType="begin"/>
        </w:r>
        <w:r>
          <w:rPr>
            <w:webHidden/>
          </w:rPr>
          <w:instrText xml:space="preserve"> PAGEREF _Toc174255223 \h </w:instrText>
        </w:r>
        <w:r>
          <w:rPr>
            <w:webHidden/>
          </w:rPr>
        </w:r>
        <w:r>
          <w:rPr>
            <w:webHidden/>
          </w:rPr>
          <w:fldChar w:fldCharType="separate"/>
        </w:r>
        <w:r>
          <w:rPr>
            <w:webHidden/>
          </w:rPr>
          <w:t>57</w:t>
        </w:r>
        <w:r>
          <w:rPr>
            <w:webHidden/>
          </w:rPr>
          <w:fldChar w:fldCharType="end"/>
        </w:r>
      </w:hyperlink>
    </w:p>
    <w:p w14:paraId="255B1E4B" w14:textId="210E9E3C"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24" w:history="1">
        <w:r w:rsidRPr="00056093">
          <w:rPr>
            <w:rStyle w:val="Hyperlink"/>
          </w:rPr>
          <w:t xml:space="preserve">MCAR-M.A.503 </w:t>
        </w:r>
        <w:r>
          <w:rPr>
            <w:rFonts w:asciiTheme="minorHAnsi" w:eastAsiaTheme="minorEastAsia" w:hAnsiTheme="minorHAnsi" w:cstheme="minorBidi"/>
            <w:iCs w:val="0"/>
            <w:kern w:val="2"/>
            <w:sz w:val="24"/>
            <w:lang w:val="en-US"/>
            <w14:ligatures w14:val="standardContextual"/>
          </w:rPr>
          <w:tab/>
        </w:r>
        <w:r w:rsidRPr="00056093">
          <w:rPr>
            <w:rStyle w:val="Hyperlink"/>
            <w:b/>
          </w:rPr>
          <w:t>Life-limited Parts and time-controlled components</w:t>
        </w:r>
        <w:r>
          <w:rPr>
            <w:webHidden/>
          </w:rPr>
          <w:tab/>
        </w:r>
        <w:r>
          <w:rPr>
            <w:webHidden/>
          </w:rPr>
          <w:fldChar w:fldCharType="begin"/>
        </w:r>
        <w:r>
          <w:rPr>
            <w:webHidden/>
          </w:rPr>
          <w:instrText xml:space="preserve"> PAGEREF _Toc174255224 \h </w:instrText>
        </w:r>
        <w:r>
          <w:rPr>
            <w:webHidden/>
          </w:rPr>
        </w:r>
        <w:r>
          <w:rPr>
            <w:webHidden/>
          </w:rPr>
          <w:fldChar w:fldCharType="separate"/>
        </w:r>
        <w:r>
          <w:rPr>
            <w:webHidden/>
          </w:rPr>
          <w:t>59</w:t>
        </w:r>
        <w:r>
          <w:rPr>
            <w:webHidden/>
          </w:rPr>
          <w:fldChar w:fldCharType="end"/>
        </w:r>
      </w:hyperlink>
    </w:p>
    <w:p w14:paraId="33A5F1EC" w14:textId="074D2859"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25" w:history="1">
        <w:r w:rsidRPr="00056093">
          <w:rPr>
            <w:rStyle w:val="Hyperlink"/>
          </w:rPr>
          <w:t xml:space="preserve">MCAR-M.A.504 </w:t>
        </w:r>
        <w:r>
          <w:rPr>
            <w:rFonts w:asciiTheme="minorHAnsi" w:eastAsiaTheme="minorEastAsia" w:hAnsiTheme="minorHAnsi" w:cstheme="minorBidi"/>
            <w:iCs w:val="0"/>
            <w:kern w:val="2"/>
            <w:sz w:val="24"/>
            <w:lang w:val="en-US"/>
            <w14:ligatures w14:val="standardContextual"/>
          </w:rPr>
          <w:tab/>
        </w:r>
        <w:r w:rsidRPr="00056093">
          <w:rPr>
            <w:rStyle w:val="Hyperlink"/>
          </w:rPr>
          <w:t>Segregation of components</w:t>
        </w:r>
        <w:r>
          <w:rPr>
            <w:webHidden/>
          </w:rPr>
          <w:tab/>
        </w:r>
        <w:r>
          <w:rPr>
            <w:webHidden/>
          </w:rPr>
          <w:fldChar w:fldCharType="begin"/>
        </w:r>
        <w:r>
          <w:rPr>
            <w:webHidden/>
          </w:rPr>
          <w:instrText xml:space="preserve"> PAGEREF _Toc174255225 \h </w:instrText>
        </w:r>
        <w:r>
          <w:rPr>
            <w:webHidden/>
          </w:rPr>
        </w:r>
        <w:r>
          <w:rPr>
            <w:webHidden/>
          </w:rPr>
          <w:fldChar w:fldCharType="separate"/>
        </w:r>
        <w:r>
          <w:rPr>
            <w:webHidden/>
          </w:rPr>
          <w:t>59</w:t>
        </w:r>
        <w:r>
          <w:rPr>
            <w:webHidden/>
          </w:rPr>
          <w:fldChar w:fldCharType="end"/>
        </w:r>
      </w:hyperlink>
    </w:p>
    <w:p w14:paraId="003EB9F0" w14:textId="2C7C73DB" w:rsidR="005652FE" w:rsidRDefault="005652FE">
      <w:pPr>
        <w:pStyle w:val="TOC2"/>
        <w:tabs>
          <w:tab w:val="right" w:leader="dot" w:pos="9739"/>
        </w:tabs>
        <w:rPr>
          <w:rFonts w:asciiTheme="minorHAnsi" w:eastAsiaTheme="minorEastAsia" w:hAnsiTheme="minorHAnsi" w:cstheme="minorBidi"/>
          <w:smallCaps w:val="0"/>
          <w:noProof/>
          <w:kern w:val="2"/>
          <w:sz w:val="24"/>
          <w:lang w:val="en-US"/>
          <w14:ligatures w14:val="standardContextual"/>
        </w:rPr>
      </w:pPr>
      <w:hyperlink w:anchor="_Toc174255226" w:history="1">
        <w:r w:rsidRPr="00056093">
          <w:rPr>
            <w:rStyle w:val="Hyperlink"/>
            <w:noProof/>
          </w:rPr>
          <w:t>Subpart F — MAINTENANCE ORGANISATION</w:t>
        </w:r>
        <w:r>
          <w:rPr>
            <w:noProof/>
            <w:webHidden/>
          </w:rPr>
          <w:tab/>
        </w:r>
        <w:r>
          <w:rPr>
            <w:noProof/>
            <w:webHidden/>
          </w:rPr>
          <w:fldChar w:fldCharType="begin"/>
        </w:r>
        <w:r>
          <w:rPr>
            <w:noProof/>
            <w:webHidden/>
          </w:rPr>
          <w:instrText xml:space="preserve"> PAGEREF _Toc174255226 \h </w:instrText>
        </w:r>
        <w:r>
          <w:rPr>
            <w:noProof/>
            <w:webHidden/>
          </w:rPr>
        </w:r>
        <w:r>
          <w:rPr>
            <w:noProof/>
            <w:webHidden/>
          </w:rPr>
          <w:fldChar w:fldCharType="separate"/>
        </w:r>
        <w:r>
          <w:rPr>
            <w:noProof/>
            <w:webHidden/>
          </w:rPr>
          <w:t>61</w:t>
        </w:r>
        <w:r>
          <w:rPr>
            <w:noProof/>
            <w:webHidden/>
          </w:rPr>
          <w:fldChar w:fldCharType="end"/>
        </w:r>
      </w:hyperlink>
    </w:p>
    <w:p w14:paraId="016FDF71" w14:textId="4CD48A29"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27" w:history="1">
        <w:r w:rsidRPr="00056093">
          <w:rPr>
            <w:rStyle w:val="Hyperlink"/>
          </w:rPr>
          <w:t xml:space="preserve">MCAR-M.A.601 </w:t>
        </w:r>
        <w:r>
          <w:rPr>
            <w:rFonts w:asciiTheme="minorHAnsi" w:eastAsiaTheme="minorEastAsia" w:hAnsiTheme="minorHAnsi" w:cstheme="minorBidi"/>
            <w:iCs w:val="0"/>
            <w:kern w:val="2"/>
            <w:sz w:val="24"/>
            <w:lang w:val="en-US"/>
            <w14:ligatures w14:val="standardContextual"/>
          </w:rPr>
          <w:tab/>
        </w:r>
        <w:r w:rsidRPr="00056093">
          <w:rPr>
            <w:rStyle w:val="Hyperlink"/>
          </w:rPr>
          <w:t>Scope</w:t>
        </w:r>
        <w:r>
          <w:rPr>
            <w:webHidden/>
          </w:rPr>
          <w:tab/>
        </w:r>
        <w:r>
          <w:rPr>
            <w:webHidden/>
          </w:rPr>
          <w:fldChar w:fldCharType="begin"/>
        </w:r>
        <w:r>
          <w:rPr>
            <w:webHidden/>
          </w:rPr>
          <w:instrText xml:space="preserve"> PAGEREF _Toc174255227 \h </w:instrText>
        </w:r>
        <w:r>
          <w:rPr>
            <w:webHidden/>
          </w:rPr>
        </w:r>
        <w:r>
          <w:rPr>
            <w:webHidden/>
          </w:rPr>
          <w:fldChar w:fldCharType="separate"/>
        </w:r>
        <w:r>
          <w:rPr>
            <w:webHidden/>
          </w:rPr>
          <w:t>61</w:t>
        </w:r>
        <w:r>
          <w:rPr>
            <w:webHidden/>
          </w:rPr>
          <w:fldChar w:fldCharType="end"/>
        </w:r>
      </w:hyperlink>
    </w:p>
    <w:p w14:paraId="3BDBAED2" w14:textId="66AC2989"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28" w:history="1">
        <w:r w:rsidRPr="00056093">
          <w:rPr>
            <w:rStyle w:val="Hyperlink"/>
          </w:rPr>
          <w:t xml:space="preserve">MCAR-M.A.602 </w:t>
        </w:r>
        <w:r>
          <w:rPr>
            <w:rFonts w:asciiTheme="minorHAnsi" w:eastAsiaTheme="minorEastAsia" w:hAnsiTheme="minorHAnsi" w:cstheme="minorBidi"/>
            <w:iCs w:val="0"/>
            <w:kern w:val="2"/>
            <w:sz w:val="24"/>
            <w:lang w:val="en-US"/>
            <w14:ligatures w14:val="standardContextual"/>
          </w:rPr>
          <w:tab/>
        </w:r>
        <w:r w:rsidRPr="00056093">
          <w:rPr>
            <w:rStyle w:val="Hyperlink"/>
          </w:rPr>
          <w:t>Application</w:t>
        </w:r>
        <w:r>
          <w:rPr>
            <w:webHidden/>
          </w:rPr>
          <w:tab/>
        </w:r>
        <w:r>
          <w:rPr>
            <w:webHidden/>
          </w:rPr>
          <w:fldChar w:fldCharType="begin"/>
        </w:r>
        <w:r>
          <w:rPr>
            <w:webHidden/>
          </w:rPr>
          <w:instrText xml:space="preserve"> PAGEREF _Toc174255228 \h </w:instrText>
        </w:r>
        <w:r>
          <w:rPr>
            <w:webHidden/>
          </w:rPr>
        </w:r>
        <w:r>
          <w:rPr>
            <w:webHidden/>
          </w:rPr>
          <w:fldChar w:fldCharType="separate"/>
        </w:r>
        <w:r>
          <w:rPr>
            <w:webHidden/>
          </w:rPr>
          <w:t>61</w:t>
        </w:r>
        <w:r>
          <w:rPr>
            <w:webHidden/>
          </w:rPr>
          <w:fldChar w:fldCharType="end"/>
        </w:r>
      </w:hyperlink>
    </w:p>
    <w:p w14:paraId="75CE7C0C" w14:textId="7997D5B2"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29" w:history="1">
        <w:r w:rsidRPr="00056093">
          <w:rPr>
            <w:rStyle w:val="Hyperlink"/>
          </w:rPr>
          <w:t xml:space="preserve">MCAR-M.A.603 </w:t>
        </w:r>
        <w:r>
          <w:rPr>
            <w:rFonts w:asciiTheme="minorHAnsi" w:eastAsiaTheme="minorEastAsia" w:hAnsiTheme="minorHAnsi" w:cstheme="minorBidi"/>
            <w:iCs w:val="0"/>
            <w:kern w:val="2"/>
            <w:sz w:val="24"/>
            <w:lang w:val="en-US"/>
            <w14:ligatures w14:val="standardContextual"/>
          </w:rPr>
          <w:tab/>
        </w:r>
        <w:r w:rsidRPr="00056093">
          <w:rPr>
            <w:rStyle w:val="Hyperlink"/>
          </w:rPr>
          <w:t>Extent of approval</w:t>
        </w:r>
        <w:r>
          <w:rPr>
            <w:webHidden/>
          </w:rPr>
          <w:tab/>
        </w:r>
        <w:r>
          <w:rPr>
            <w:webHidden/>
          </w:rPr>
          <w:fldChar w:fldCharType="begin"/>
        </w:r>
        <w:r>
          <w:rPr>
            <w:webHidden/>
          </w:rPr>
          <w:instrText xml:space="preserve"> PAGEREF _Toc174255229 \h </w:instrText>
        </w:r>
        <w:r>
          <w:rPr>
            <w:webHidden/>
          </w:rPr>
        </w:r>
        <w:r>
          <w:rPr>
            <w:webHidden/>
          </w:rPr>
          <w:fldChar w:fldCharType="separate"/>
        </w:r>
        <w:r>
          <w:rPr>
            <w:webHidden/>
          </w:rPr>
          <w:t>61</w:t>
        </w:r>
        <w:r>
          <w:rPr>
            <w:webHidden/>
          </w:rPr>
          <w:fldChar w:fldCharType="end"/>
        </w:r>
      </w:hyperlink>
    </w:p>
    <w:p w14:paraId="0D79E202" w14:textId="39DC7D78"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30" w:history="1">
        <w:r w:rsidRPr="00056093">
          <w:rPr>
            <w:rStyle w:val="Hyperlink"/>
          </w:rPr>
          <w:t xml:space="preserve">MCAR-M.A.604 </w:t>
        </w:r>
        <w:r>
          <w:rPr>
            <w:rFonts w:asciiTheme="minorHAnsi" w:eastAsiaTheme="minorEastAsia" w:hAnsiTheme="minorHAnsi" w:cstheme="minorBidi"/>
            <w:iCs w:val="0"/>
            <w:kern w:val="2"/>
            <w:sz w:val="24"/>
            <w:lang w:val="en-US"/>
            <w14:ligatures w14:val="standardContextual"/>
          </w:rPr>
          <w:tab/>
        </w:r>
        <w:r w:rsidRPr="00056093">
          <w:rPr>
            <w:rStyle w:val="Hyperlink"/>
          </w:rPr>
          <w:t>Maintenance organisation manual</w:t>
        </w:r>
        <w:r>
          <w:rPr>
            <w:webHidden/>
          </w:rPr>
          <w:tab/>
        </w:r>
        <w:r>
          <w:rPr>
            <w:webHidden/>
          </w:rPr>
          <w:fldChar w:fldCharType="begin"/>
        </w:r>
        <w:r>
          <w:rPr>
            <w:webHidden/>
          </w:rPr>
          <w:instrText xml:space="preserve"> PAGEREF _Toc174255230 \h </w:instrText>
        </w:r>
        <w:r>
          <w:rPr>
            <w:webHidden/>
          </w:rPr>
        </w:r>
        <w:r>
          <w:rPr>
            <w:webHidden/>
          </w:rPr>
          <w:fldChar w:fldCharType="separate"/>
        </w:r>
        <w:r>
          <w:rPr>
            <w:webHidden/>
          </w:rPr>
          <w:t>64</w:t>
        </w:r>
        <w:r>
          <w:rPr>
            <w:webHidden/>
          </w:rPr>
          <w:fldChar w:fldCharType="end"/>
        </w:r>
      </w:hyperlink>
    </w:p>
    <w:p w14:paraId="17E00DC4" w14:textId="23A4EDC0"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31" w:history="1">
        <w:r w:rsidRPr="00056093">
          <w:rPr>
            <w:rStyle w:val="Hyperlink"/>
          </w:rPr>
          <w:t xml:space="preserve">MCAR-M.A.605 </w:t>
        </w:r>
        <w:r>
          <w:rPr>
            <w:rFonts w:asciiTheme="minorHAnsi" w:eastAsiaTheme="minorEastAsia" w:hAnsiTheme="minorHAnsi" w:cstheme="minorBidi"/>
            <w:iCs w:val="0"/>
            <w:kern w:val="2"/>
            <w:sz w:val="24"/>
            <w:lang w:val="en-US"/>
            <w14:ligatures w14:val="standardContextual"/>
          </w:rPr>
          <w:tab/>
        </w:r>
        <w:r w:rsidRPr="00056093">
          <w:rPr>
            <w:rStyle w:val="Hyperlink"/>
          </w:rPr>
          <w:t>Fa</w:t>
        </w:r>
        <w:r w:rsidRPr="00056093">
          <w:rPr>
            <w:rStyle w:val="Hyperlink"/>
            <w:rFonts w:eastAsia="Calibri"/>
          </w:rPr>
          <w:t>c</w:t>
        </w:r>
        <w:r w:rsidRPr="00056093">
          <w:rPr>
            <w:rStyle w:val="Hyperlink"/>
          </w:rPr>
          <w:t>ilities</w:t>
        </w:r>
        <w:r>
          <w:rPr>
            <w:webHidden/>
          </w:rPr>
          <w:tab/>
        </w:r>
        <w:r>
          <w:rPr>
            <w:webHidden/>
          </w:rPr>
          <w:fldChar w:fldCharType="begin"/>
        </w:r>
        <w:r>
          <w:rPr>
            <w:webHidden/>
          </w:rPr>
          <w:instrText xml:space="preserve"> PAGEREF _Toc174255231 \h </w:instrText>
        </w:r>
        <w:r>
          <w:rPr>
            <w:webHidden/>
          </w:rPr>
        </w:r>
        <w:r>
          <w:rPr>
            <w:webHidden/>
          </w:rPr>
          <w:fldChar w:fldCharType="separate"/>
        </w:r>
        <w:r>
          <w:rPr>
            <w:webHidden/>
          </w:rPr>
          <w:t>64</w:t>
        </w:r>
        <w:r>
          <w:rPr>
            <w:webHidden/>
          </w:rPr>
          <w:fldChar w:fldCharType="end"/>
        </w:r>
      </w:hyperlink>
    </w:p>
    <w:p w14:paraId="097CE409" w14:textId="1A9D9542"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32" w:history="1">
        <w:r w:rsidRPr="00056093">
          <w:rPr>
            <w:rStyle w:val="Hyperlink"/>
          </w:rPr>
          <w:t xml:space="preserve">MCAR-M.A.606 </w:t>
        </w:r>
        <w:r>
          <w:rPr>
            <w:rFonts w:asciiTheme="minorHAnsi" w:eastAsiaTheme="minorEastAsia" w:hAnsiTheme="minorHAnsi" w:cstheme="minorBidi"/>
            <w:iCs w:val="0"/>
            <w:kern w:val="2"/>
            <w:sz w:val="24"/>
            <w:lang w:val="en-US"/>
            <w14:ligatures w14:val="standardContextual"/>
          </w:rPr>
          <w:tab/>
        </w:r>
        <w:r w:rsidRPr="00056093">
          <w:rPr>
            <w:rStyle w:val="Hyperlink"/>
          </w:rPr>
          <w:t>Personnel requirements</w:t>
        </w:r>
        <w:r>
          <w:rPr>
            <w:webHidden/>
          </w:rPr>
          <w:tab/>
        </w:r>
        <w:r>
          <w:rPr>
            <w:webHidden/>
          </w:rPr>
          <w:fldChar w:fldCharType="begin"/>
        </w:r>
        <w:r>
          <w:rPr>
            <w:webHidden/>
          </w:rPr>
          <w:instrText xml:space="preserve"> PAGEREF _Toc174255232 \h </w:instrText>
        </w:r>
        <w:r>
          <w:rPr>
            <w:webHidden/>
          </w:rPr>
        </w:r>
        <w:r>
          <w:rPr>
            <w:webHidden/>
          </w:rPr>
          <w:fldChar w:fldCharType="separate"/>
        </w:r>
        <w:r>
          <w:rPr>
            <w:webHidden/>
          </w:rPr>
          <w:t>67</w:t>
        </w:r>
        <w:r>
          <w:rPr>
            <w:webHidden/>
          </w:rPr>
          <w:fldChar w:fldCharType="end"/>
        </w:r>
      </w:hyperlink>
    </w:p>
    <w:p w14:paraId="1744D9DB" w14:textId="3CC1E473"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33" w:history="1">
        <w:r w:rsidRPr="00056093">
          <w:rPr>
            <w:rStyle w:val="Hyperlink"/>
          </w:rPr>
          <w:t xml:space="preserve">MCAR-M.A.607 </w:t>
        </w:r>
        <w:r>
          <w:rPr>
            <w:rFonts w:asciiTheme="minorHAnsi" w:eastAsiaTheme="minorEastAsia" w:hAnsiTheme="minorHAnsi" w:cstheme="minorBidi"/>
            <w:iCs w:val="0"/>
            <w:kern w:val="2"/>
            <w:sz w:val="24"/>
            <w:lang w:val="en-US"/>
            <w14:ligatures w14:val="standardContextual"/>
          </w:rPr>
          <w:tab/>
        </w:r>
        <w:r w:rsidRPr="00056093">
          <w:rPr>
            <w:rStyle w:val="Hyperlink"/>
          </w:rPr>
          <w:t>Certifying staff and airworthiness review staff</w:t>
        </w:r>
        <w:r>
          <w:rPr>
            <w:webHidden/>
          </w:rPr>
          <w:tab/>
        </w:r>
        <w:r>
          <w:rPr>
            <w:webHidden/>
          </w:rPr>
          <w:fldChar w:fldCharType="begin"/>
        </w:r>
        <w:r>
          <w:rPr>
            <w:webHidden/>
          </w:rPr>
          <w:instrText xml:space="preserve"> PAGEREF _Toc174255233 \h </w:instrText>
        </w:r>
        <w:r>
          <w:rPr>
            <w:webHidden/>
          </w:rPr>
        </w:r>
        <w:r>
          <w:rPr>
            <w:webHidden/>
          </w:rPr>
          <w:fldChar w:fldCharType="separate"/>
        </w:r>
        <w:r>
          <w:rPr>
            <w:webHidden/>
          </w:rPr>
          <w:t>72</w:t>
        </w:r>
        <w:r>
          <w:rPr>
            <w:webHidden/>
          </w:rPr>
          <w:fldChar w:fldCharType="end"/>
        </w:r>
      </w:hyperlink>
    </w:p>
    <w:p w14:paraId="47665CF5" w14:textId="79CE8D73"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34" w:history="1">
        <w:r w:rsidRPr="00056093">
          <w:rPr>
            <w:rStyle w:val="Hyperlink"/>
          </w:rPr>
          <w:t>MCAR-M.A.608 Components, equipment and tools</w:t>
        </w:r>
        <w:r>
          <w:rPr>
            <w:webHidden/>
          </w:rPr>
          <w:tab/>
        </w:r>
        <w:r>
          <w:rPr>
            <w:webHidden/>
          </w:rPr>
          <w:fldChar w:fldCharType="begin"/>
        </w:r>
        <w:r>
          <w:rPr>
            <w:webHidden/>
          </w:rPr>
          <w:instrText xml:space="preserve"> PAGEREF _Toc174255234 \h </w:instrText>
        </w:r>
        <w:r>
          <w:rPr>
            <w:webHidden/>
          </w:rPr>
        </w:r>
        <w:r>
          <w:rPr>
            <w:webHidden/>
          </w:rPr>
          <w:fldChar w:fldCharType="separate"/>
        </w:r>
        <w:r>
          <w:rPr>
            <w:webHidden/>
          </w:rPr>
          <w:t>74</w:t>
        </w:r>
        <w:r>
          <w:rPr>
            <w:webHidden/>
          </w:rPr>
          <w:fldChar w:fldCharType="end"/>
        </w:r>
      </w:hyperlink>
    </w:p>
    <w:p w14:paraId="3D08F7E6" w14:textId="1BDDEA2F"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35" w:history="1">
        <w:r w:rsidRPr="00056093">
          <w:rPr>
            <w:rStyle w:val="Hyperlink"/>
          </w:rPr>
          <w:t xml:space="preserve">MCAR-M.A.609 </w:t>
        </w:r>
        <w:r>
          <w:rPr>
            <w:rFonts w:asciiTheme="minorHAnsi" w:eastAsiaTheme="minorEastAsia" w:hAnsiTheme="minorHAnsi" w:cstheme="minorBidi"/>
            <w:iCs w:val="0"/>
            <w:kern w:val="2"/>
            <w:sz w:val="24"/>
            <w:lang w:val="en-US"/>
            <w14:ligatures w14:val="standardContextual"/>
          </w:rPr>
          <w:tab/>
        </w:r>
        <w:r w:rsidRPr="00056093">
          <w:rPr>
            <w:rStyle w:val="Hyperlink"/>
          </w:rPr>
          <w:t>Maintenance data</w:t>
        </w:r>
        <w:r>
          <w:rPr>
            <w:webHidden/>
          </w:rPr>
          <w:tab/>
        </w:r>
        <w:r>
          <w:rPr>
            <w:webHidden/>
          </w:rPr>
          <w:fldChar w:fldCharType="begin"/>
        </w:r>
        <w:r>
          <w:rPr>
            <w:webHidden/>
          </w:rPr>
          <w:instrText xml:space="preserve"> PAGEREF _Toc174255235 \h </w:instrText>
        </w:r>
        <w:r>
          <w:rPr>
            <w:webHidden/>
          </w:rPr>
        </w:r>
        <w:r>
          <w:rPr>
            <w:webHidden/>
          </w:rPr>
          <w:fldChar w:fldCharType="separate"/>
        </w:r>
        <w:r>
          <w:rPr>
            <w:webHidden/>
          </w:rPr>
          <w:t>75</w:t>
        </w:r>
        <w:r>
          <w:rPr>
            <w:webHidden/>
          </w:rPr>
          <w:fldChar w:fldCharType="end"/>
        </w:r>
      </w:hyperlink>
    </w:p>
    <w:p w14:paraId="1C1B04AE" w14:textId="664EBAFC"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36" w:history="1">
        <w:r w:rsidRPr="00056093">
          <w:rPr>
            <w:rStyle w:val="Hyperlink"/>
          </w:rPr>
          <w:t xml:space="preserve">MCAR-M.A.610 </w:t>
        </w:r>
        <w:r>
          <w:rPr>
            <w:rFonts w:asciiTheme="minorHAnsi" w:eastAsiaTheme="minorEastAsia" w:hAnsiTheme="minorHAnsi" w:cstheme="minorBidi"/>
            <w:iCs w:val="0"/>
            <w:kern w:val="2"/>
            <w:sz w:val="24"/>
            <w:lang w:val="en-US"/>
            <w14:ligatures w14:val="standardContextual"/>
          </w:rPr>
          <w:tab/>
        </w:r>
        <w:r w:rsidRPr="00056093">
          <w:rPr>
            <w:rStyle w:val="Hyperlink"/>
          </w:rPr>
          <w:t>Maintenance work orders</w:t>
        </w:r>
        <w:r>
          <w:rPr>
            <w:webHidden/>
          </w:rPr>
          <w:tab/>
        </w:r>
        <w:r>
          <w:rPr>
            <w:webHidden/>
          </w:rPr>
          <w:fldChar w:fldCharType="begin"/>
        </w:r>
        <w:r>
          <w:rPr>
            <w:webHidden/>
          </w:rPr>
          <w:instrText xml:space="preserve"> PAGEREF _Toc174255236 \h </w:instrText>
        </w:r>
        <w:r>
          <w:rPr>
            <w:webHidden/>
          </w:rPr>
        </w:r>
        <w:r>
          <w:rPr>
            <w:webHidden/>
          </w:rPr>
          <w:fldChar w:fldCharType="separate"/>
        </w:r>
        <w:r>
          <w:rPr>
            <w:webHidden/>
          </w:rPr>
          <w:t>75</w:t>
        </w:r>
        <w:r>
          <w:rPr>
            <w:webHidden/>
          </w:rPr>
          <w:fldChar w:fldCharType="end"/>
        </w:r>
      </w:hyperlink>
    </w:p>
    <w:p w14:paraId="538F3DAF" w14:textId="1F6B03AD"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37" w:history="1">
        <w:r w:rsidRPr="00056093">
          <w:rPr>
            <w:rStyle w:val="Hyperlink"/>
          </w:rPr>
          <w:t xml:space="preserve">MCAR-M.A.611 </w:t>
        </w:r>
        <w:r>
          <w:rPr>
            <w:rFonts w:asciiTheme="minorHAnsi" w:eastAsiaTheme="minorEastAsia" w:hAnsiTheme="minorHAnsi" w:cstheme="minorBidi"/>
            <w:iCs w:val="0"/>
            <w:kern w:val="2"/>
            <w:sz w:val="24"/>
            <w:lang w:val="en-US"/>
            <w14:ligatures w14:val="standardContextual"/>
          </w:rPr>
          <w:tab/>
        </w:r>
        <w:r w:rsidRPr="00056093">
          <w:rPr>
            <w:rStyle w:val="Hyperlink"/>
          </w:rPr>
          <w:t>Maintenance standards</w:t>
        </w:r>
        <w:r>
          <w:rPr>
            <w:webHidden/>
          </w:rPr>
          <w:tab/>
        </w:r>
        <w:r>
          <w:rPr>
            <w:webHidden/>
          </w:rPr>
          <w:fldChar w:fldCharType="begin"/>
        </w:r>
        <w:r>
          <w:rPr>
            <w:webHidden/>
          </w:rPr>
          <w:instrText xml:space="preserve"> PAGEREF _Toc174255237 \h </w:instrText>
        </w:r>
        <w:r>
          <w:rPr>
            <w:webHidden/>
          </w:rPr>
        </w:r>
        <w:r>
          <w:rPr>
            <w:webHidden/>
          </w:rPr>
          <w:fldChar w:fldCharType="separate"/>
        </w:r>
        <w:r>
          <w:rPr>
            <w:webHidden/>
          </w:rPr>
          <w:t>75</w:t>
        </w:r>
        <w:r>
          <w:rPr>
            <w:webHidden/>
          </w:rPr>
          <w:fldChar w:fldCharType="end"/>
        </w:r>
      </w:hyperlink>
    </w:p>
    <w:p w14:paraId="393E3E70" w14:textId="47DD65C0"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38" w:history="1">
        <w:r w:rsidRPr="00056093">
          <w:rPr>
            <w:rStyle w:val="Hyperlink"/>
          </w:rPr>
          <w:t xml:space="preserve">MCAR-M.A.612 </w:t>
        </w:r>
        <w:r>
          <w:rPr>
            <w:rFonts w:asciiTheme="minorHAnsi" w:eastAsiaTheme="minorEastAsia" w:hAnsiTheme="minorHAnsi" w:cstheme="minorBidi"/>
            <w:iCs w:val="0"/>
            <w:kern w:val="2"/>
            <w:sz w:val="24"/>
            <w:lang w:val="en-US"/>
            <w14:ligatures w14:val="standardContextual"/>
          </w:rPr>
          <w:tab/>
        </w:r>
        <w:r w:rsidRPr="00056093">
          <w:rPr>
            <w:rStyle w:val="Hyperlink"/>
          </w:rPr>
          <w:t>Aircraft certificate of release to service</w:t>
        </w:r>
        <w:r>
          <w:rPr>
            <w:webHidden/>
          </w:rPr>
          <w:tab/>
        </w:r>
        <w:r>
          <w:rPr>
            <w:webHidden/>
          </w:rPr>
          <w:fldChar w:fldCharType="begin"/>
        </w:r>
        <w:r>
          <w:rPr>
            <w:webHidden/>
          </w:rPr>
          <w:instrText xml:space="preserve"> PAGEREF _Toc174255238 \h </w:instrText>
        </w:r>
        <w:r>
          <w:rPr>
            <w:webHidden/>
          </w:rPr>
        </w:r>
        <w:r>
          <w:rPr>
            <w:webHidden/>
          </w:rPr>
          <w:fldChar w:fldCharType="separate"/>
        </w:r>
        <w:r>
          <w:rPr>
            <w:webHidden/>
          </w:rPr>
          <w:t>75</w:t>
        </w:r>
        <w:r>
          <w:rPr>
            <w:webHidden/>
          </w:rPr>
          <w:fldChar w:fldCharType="end"/>
        </w:r>
      </w:hyperlink>
    </w:p>
    <w:p w14:paraId="23EE1CB1" w14:textId="1FAD91E8"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39" w:history="1">
        <w:r w:rsidRPr="00056093">
          <w:rPr>
            <w:rStyle w:val="Hyperlink"/>
          </w:rPr>
          <w:t xml:space="preserve">MCAR-M.A.613 </w:t>
        </w:r>
        <w:r>
          <w:rPr>
            <w:rFonts w:asciiTheme="minorHAnsi" w:eastAsiaTheme="minorEastAsia" w:hAnsiTheme="minorHAnsi" w:cstheme="minorBidi"/>
            <w:iCs w:val="0"/>
            <w:kern w:val="2"/>
            <w:sz w:val="24"/>
            <w:lang w:val="en-US"/>
            <w14:ligatures w14:val="standardContextual"/>
          </w:rPr>
          <w:tab/>
        </w:r>
        <w:r w:rsidRPr="00056093">
          <w:rPr>
            <w:rStyle w:val="Hyperlink"/>
          </w:rPr>
          <w:t>Component certificate of release to service</w:t>
        </w:r>
        <w:r>
          <w:rPr>
            <w:webHidden/>
          </w:rPr>
          <w:tab/>
        </w:r>
        <w:r>
          <w:rPr>
            <w:webHidden/>
          </w:rPr>
          <w:fldChar w:fldCharType="begin"/>
        </w:r>
        <w:r>
          <w:rPr>
            <w:webHidden/>
          </w:rPr>
          <w:instrText xml:space="preserve"> PAGEREF _Toc174255239 \h </w:instrText>
        </w:r>
        <w:r>
          <w:rPr>
            <w:webHidden/>
          </w:rPr>
        </w:r>
        <w:r>
          <w:rPr>
            <w:webHidden/>
          </w:rPr>
          <w:fldChar w:fldCharType="separate"/>
        </w:r>
        <w:r>
          <w:rPr>
            <w:webHidden/>
          </w:rPr>
          <w:t>75</w:t>
        </w:r>
        <w:r>
          <w:rPr>
            <w:webHidden/>
          </w:rPr>
          <w:fldChar w:fldCharType="end"/>
        </w:r>
      </w:hyperlink>
    </w:p>
    <w:p w14:paraId="00CF6927" w14:textId="5290D780"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40" w:history="1">
        <w:r w:rsidRPr="00056093">
          <w:rPr>
            <w:rStyle w:val="Hyperlink"/>
          </w:rPr>
          <w:t xml:space="preserve">MCAR-M.A.614 </w:t>
        </w:r>
        <w:r>
          <w:rPr>
            <w:rFonts w:asciiTheme="minorHAnsi" w:eastAsiaTheme="minorEastAsia" w:hAnsiTheme="minorHAnsi" w:cstheme="minorBidi"/>
            <w:iCs w:val="0"/>
            <w:kern w:val="2"/>
            <w:sz w:val="24"/>
            <w:lang w:val="en-US"/>
            <w14:ligatures w14:val="standardContextual"/>
          </w:rPr>
          <w:tab/>
        </w:r>
        <w:r w:rsidRPr="00056093">
          <w:rPr>
            <w:rStyle w:val="Hyperlink"/>
          </w:rPr>
          <w:t>Maintenance and airworthiness review records</w:t>
        </w:r>
        <w:r>
          <w:rPr>
            <w:webHidden/>
          </w:rPr>
          <w:tab/>
        </w:r>
        <w:r>
          <w:rPr>
            <w:webHidden/>
          </w:rPr>
          <w:fldChar w:fldCharType="begin"/>
        </w:r>
        <w:r>
          <w:rPr>
            <w:webHidden/>
          </w:rPr>
          <w:instrText xml:space="preserve"> PAGEREF _Toc174255240 \h </w:instrText>
        </w:r>
        <w:r>
          <w:rPr>
            <w:webHidden/>
          </w:rPr>
        </w:r>
        <w:r>
          <w:rPr>
            <w:webHidden/>
          </w:rPr>
          <w:fldChar w:fldCharType="separate"/>
        </w:r>
        <w:r>
          <w:rPr>
            <w:webHidden/>
          </w:rPr>
          <w:t>81</w:t>
        </w:r>
        <w:r>
          <w:rPr>
            <w:webHidden/>
          </w:rPr>
          <w:fldChar w:fldCharType="end"/>
        </w:r>
      </w:hyperlink>
    </w:p>
    <w:p w14:paraId="3001AF25" w14:textId="74BEDF9E"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41" w:history="1">
        <w:r w:rsidRPr="00056093">
          <w:rPr>
            <w:rStyle w:val="Hyperlink"/>
          </w:rPr>
          <w:t xml:space="preserve">MCAR-M.A.615 </w:t>
        </w:r>
        <w:r>
          <w:rPr>
            <w:rFonts w:asciiTheme="minorHAnsi" w:eastAsiaTheme="minorEastAsia" w:hAnsiTheme="minorHAnsi" w:cstheme="minorBidi"/>
            <w:iCs w:val="0"/>
            <w:kern w:val="2"/>
            <w:sz w:val="24"/>
            <w:lang w:val="en-US"/>
            <w14:ligatures w14:val="standardContextual"/>
          </w:rPr>
          <w:tab/>
        </w:r>
        <w:r w:rsidRPr="00056093">
          <w:rPr>
            <w:rStyle w:val="Hyperlink"/>
          </w:rPr>
          <w:t>Privileges of the organisation</w:t>
        </w:r>
        <w:r>
          <w:rPr>
            <w:webHidden/>
          </w:rPr>
          <w:tab/>
        </w:r>
        <w:r>
          <w:rPr>
            <w:webHidden/>
          </w:rPr>
          <w:fldChar w:fldCharType="begin"/>
        </w:r>
        <w:r>
          <w:rPr>
            <w:webHidden/>
          </w:rPr>
          <w:instrText xml:space="preserve"> PAGEREF _Toc174255241 \h </w:instrText>
        </w:r>
        <w:r>
          <w:rPr>
            <w:webHidden/>
          </w:rPr>
        </w:r>
        <w:r>
          <w:rPr>
            <w:webHidden/>
          </w:rPr>
          <w:fldChar w:fldCharType="separate"/>
        </w:r>
        <w:r>
          <w:rPr>
            <w:webHidden/>
          </w:rPr>
          <w:t>82</w:t>
        </w:r>
        <w:r>
          <w:rPr>
            <w:webHidden/>
          </w:rPr>
          <w:fldChar w:fldCharType="end"/>
        </w:r>
      </w:hyperlink>
    </w:p>
    <w:p w14:paraId="4BA8FE33" w14:textId="128184ED"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42" w:history="1">
        <w:r w:rsidRPr="00056093">
          <w:rPr>
            <w:rStyle w:val="Hyperlink"/>
          </w:rPr>
          <w:t xml:space="preserve">MCAR-M.A.616 </w:t>
        </w:r>
        <w:r>
          <w:rPr>
            <w:rFonts w:asciiTheme="minorHAnsi" w:eastAsiaTheme="minorEastAsia" w:hAnsiTheme="minorHAnsi" w:cstheme="minorBidi"/>
            <w:iCs w:val="0"/>
            <w:kern w:val="2"/>
            <w:sz w:val="24"/>
            <w:lang w:val="en-US"/>
            <w14:ligatures w14:val="standardContextual"/>
          </w:rPr>
          <w:tab/>
        </w:r>
        <w:r w:rsidRPr="00056093">
          <w:rPr>
            <w:rStyle w:val="Hyperlink"/>
          </w:rPr>
          <w:t>Organisational review</w:t>
        </w:r>
        <w:r>
          <w:rPr>
            <w:webHidden/>
          </w:rPr>
          <w:tab/>
        </w:r>
        <w:r>
          <w:rPr>
            <w:webHidden/>
          </w:rPr>
          <w:fldChar w:fldCharType="begin"/>
        </w:r>
        <w:r>
          <w:rPr>
            <w:webHidden/>
          </w:rPr>
          <w:instrText xml:space="preserve"> PAGEREF _Toc174255242 \h </w:instrText>
        </w:r>
        <w:r>
          <w:rPr>
            <w:webHidden/>
          </w:rPr>
        </w:r>
        <w:r>
          <w:rPr>
            <w:webHidden/>
          </w:rPr>
          <w:fldChar w:fldCharType="separate"/>
        </w:r>
        <w:r>
          <w:rPr>
            <w:webHidden/>
          </w:rPr>
          <w:t>83</w:t>
        </w:r>
        <w:r>
          <w:rPr>
            <w:webHidden/>
          </w:rPr>
          <w:fldChar w:fldCharType="end"/>
        </w:r>
      </w:hyperlink>
    </w:p>
    <w:p w14:paraId="2D2CD51D" w14:textId="5F65CEF2"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43" w:history="1">
        <w:r w:rsidRPr="00056093">
          <w:rPr>
            <w:rStyle w:val="Hyperlink"/>
          </w:rPr>
          <w:t xml:space="preserve">MCAR-M.A.617 </w:t>
        </w:r>
        <w:r>
          <w:rPr>
            <w:rFonts w:asciiTheme="minorHAnsi" w:eastAsiaTheme="minorEastAsia" w:hAnsiTheme="minorHAnsi" w:cstheme="minorBidi"/>
            <w:iCs w:val="0"/>
            <w:kern w:val="2"/>
            <w:sz w:val="24"/>
            <w:lang w:val="en-US"/>
            <w14:ligatures w14:val="standardContextual"/>
          </w:rPr>
          <w:tab/>
        </w:r>
        <w:r w:rsidRPr="00056093">
          <w:rPr>
            <w:rStyle w:val="Hyperlink"/>
          </w:rPr>
          <w:t>Changes to the approved maintenance organisation</w:t>
        </w:r>
        <w:r>
          <w:rPr>
            <w:webHidden/>
          </w:rPr>
          <w:tab/>
        </w:r>
        <w:r>
          <w:rPr>
            <w:webHidden/>
          </w:rPr>
          <w:fldChar w:fldCharType="begin"/>
        </w:r>
        <w:r>
          <w:rPr>
            <w:webHidden/>
          </w:rPr>
          <w:instrText xml:space="preserve"> PAGEREF _Toc174255243 \h </w:instrText>
        </w:r>
        <w:r>
          <w:rPr>
            <w:webHidden/>
          </w:rPr>
        </w:r>
        <w:r>
          <w:rPr>
            <w:webHidden/>
          </w:rPr>
          <w:fldChar w:fldCharType="separate"/>
        </w:r>
        <w:r>
          <w:rPr>
            <w:webHidden/>
          </w:rPr>
          <w:t>84</w:t>
        </w:r>
        <w:r>
          <w:rPr>
            <w:webHidden/>
          </w:rPr>
          <w:fldChar w:fldCharType="end"/>
        </w:r>
      </w:hyperlink>
    </w:p>
    <w:p w14:paraId="2BF88EF4" w14:textId="7639AEA7"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44" w:history="1">
        <w:r w:rsidRPr="00056093">
          <w:rPr>
            <w:rStyle w:val="Hyperlink"/>
          </w:rPr>
          <w:t xml:space="preserve">MCAR-M.A.618 </w:t>
        </w:r>
        <w:r>
          <w:rPr>
            <w:rFonts w:asciiTheme="minorHAnsi" w:eastAsiaTheme="minorEastAsia" w:hAnsiTheme="minorHAnsi" w:cstheme="minorBidi"/>
            <w:iCs w:val="0"/>
            <w:kern w:val="2"/>
            <w:sz w:val="24"/>
            <w:lang w:val="en-US"/>
            <w14:ligatures w14:val="standardContextual"/>
          </w:rPr>
          <w:tab/>
        </w:r>
        <w:r w:rsidRPr="00056093">
          <w:rPr>
            <w:rStyle w:val="Hyperlink"/>
          </w:rPr>
          <w:t>Continued validity of approval</w:t>
        </w:r>
        <w:r>
          <w:rPr>
            <w:webHidden/>
          </w:rPr>
          <w:tab/>
        </w:r>
        <w:r>
          <w:rPr>
            <w:webHidden/>
          </w:rPr>
          <w:fldChar w:fldCharType="begin"/>
        </w:r>
        <w:r>
          <w:rPr>
            <w:webHidden/>
          </w:rPr>
          <w:instrText xml:space="preserve"> PAGEREF _Toc174255244 \h </w:instrText>
        </w:r>
        <w:r>
          <w:rPr>
            <w:webHidden/>
          </w:rPr>
        </w:r>
        <w:r>
          <w:rPr>
            <w:webHidden/>
          </w:rPr>
          <w:fldChar w:fldCharType="separate"/>
        </w:r>
        <w:r>
          <w:rPr>
            <w:webHidden/>
          </w:rPr>
          <w:t>85</w:t>
        </w:r>
        <w:r>
          <w:rPr>
            <w:webHidden/>
          </w:rPr>
          <w:fldChar w:fldCharType="end"/>
        </w:r>
      </w:hyperlink>
    </w:p>
    <w:p w14:paraId="7991032D" w14:textId="5ECFB0F5"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45" w:history="1">
        <w:r w:rsidRPr="00056093">
          <w:rPr>
            <w:rStyle w:val="Hyperlink"/>
          </w:rPr>
          <w:t xml:space="preserve">MCAR-M.A.619 </w:t>
        </w:r>
        <w:r>
          <w:rPr>
            <w:rFonts w:asciiTheme="minorHAnsi" w:eastAsiaTheme="minorEastAsia" w:hAnsiTheme="minorHAnsi" w:cstheme="minorBidi"/>
            <w:iCs w:val="0"/>
            <w:kern w:val="2"/>
            <w:sz w:val="24"/>
            <w:lang w:val="en-US"/>
            <w14:ligatures w14:val="standardContextual"/>
          </w:rPr>
          <w:tab/>
        </w:r>
        <w:r w:rsidRPr="00056093">
          <w:rPr>
            <w:rStyle w:val="Hyperlink"/>
          </w:rPr>
          <w:t>Findings</w:t>
        </w:r>
        <w:r>
          <w:rPr>
            <w:webHidden/>
          </w:rPr>
          <w:tab/>
        </w:r>
        <w:r>
          <w:rPr>
            <w:webHidden/>
          </w:rPr>
          <w:fldChar w:fldCharType="begin"/>
        </w:r>
        <w:r>
          <w:rPr>
            <w:webHidden/>
          </w:rPr>
          <w:instrText xml:space="preserve"> PAGEREF _Toc174255245 \h </w:instrText>
        </w:r>
        <w:r>
          <w:rPr>
            <w:webHidden/>
          </w:rPr>
        </w:r>
        <w:r>
          <w:rPr>
            <w:webHidden/>
          </w:rPr>
          <w:fldChar w:fldCharType="separate"/>
        </w:r>
        <w:r>
          <w:rPr>
            <w:webHidden/>
          </w:rPr>
          <w:t>85</w:t>
        </w:r>
        <w:r>
          <w:rPr>
            <w:webHidden/>
          </w:rPr>
          <w:fldChar w:fldCharType="end"/>
        </w:r>
      </w:hyperlink>
    </w:p>
    <w:p w14:paraId="4B33BBB3" w14:textId="36724810" w:rsidR="005652FE" w:rsidRDefault="005652FE">
      <w:pPr>
        <w:pStyle w:val="TOC2"/>
        <w:tabs>
          <w:tab w:val="right" w:leader="dot" w:pos="9739"/>
        </w:tabs>
        <w:rPr>
          <w:rFonts w:asciiTheme="minorHAnsi" w:eastAsiaTheme="minorEastAsia" w:hAnsiTheme="minorHAnsi" w:cstheme="minorBidi"/>
          <w:smallCaps w:val="0"/>
          <w:noProof/>
          <w:kern w:val="2"/>
          <w:sz w:val="24"/>
          <w:lang w:val="en-US"/>
          <w14:ligatures w14:val="standardContextual"/>
        </w:rPr>
      </w:pPr>
      <w:hyperlink w:anchor="_Toc174255246" w:history="1">
        <w:r w:rsidRPr="00056093">
          <w:rPr>
            <w:rStyle w:val="Hyperlink"/>
            <w:noProof/>
          </w:rPr>
          <w:t>Subpart G — CONTINUING AIRWORTHINESS MANAGEMENT ORGANISATION</w:t>
        </w:r>
        <w:r>
          <w:rPr>
            <w:noProof/>
            <w:webHidden/>
          </w:rPr>
          <w:tab/>
        </w:r>
        <w:r>
          <w:rPr>
            <w:noProof/>
            <w:webHidden/>
          </w:rPr>
          <w:fldChar w:fldCharType="begin"/>
        </w:r>
        <w:r>
          <w:rPr>
            <w:noProof/>
            <w:webHidden/>
          </w:rPr>
          <w:instrText xml:space="preserve"> PAGEREF _Toc174255246 \h </w:instrText>
        </w:r>
        <w:r>
          <w:rPr>
            <w:noProof/>
            <w:webHidden/>
          </w:rPr>
        </w:r>
        <w:r>
          <w:rPr>
            <w:noProof/>
            <w:webHidden/>
          </w:rPr>
          <w:fldChar w:fldCharType="separate"/>
        </w:r>
        <w:r>
          <w:rPr>
            <w:noProof/>
            <w:webHidden/>
          </w:rPr>
          <w:t>86</w:t>
        </w:r>
        <w:r>
          <w:rPr>
            <w:noProof/>
            <w:webHidden/>
          </w:rPr>
          <w:fldChar w:fldCharType="end"/>
        </w:r>
      </w:hyperlink>
    </w:p>
    <w:p w14:paraId="1AB4A0AA" w14:textId="53C606CE"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47" w:history="1">
        <w:r w:rsidRPr="00056093">
          <w:rPr>
            <w:rStyle w:val="Hyperlink"/>
          </w:rPr>
          <w:t xml:space="preserve">MCAR-M.A.701 </w:t>
        </w:r>
        <w:r>
          <w:rPr>
            <w:rFonts w:asciiTheme="minorHAnsi" w:eastAsiaTheme="minorEastAsia" w:hAnsiTheme="minorHAnsi" w:cstheme="minorBidi"/>
            <w:iCs w:val="0"/>
            <w:kern w:val="2"/>
            <w:sz w:val="24"/>
            <w:lang w:val="en-US"/>
            <w14:ligatures w14:val="standardContextual"/>
          </w:rPr>
          <w:tab/>
        </w:r>
        <w:r w:rsidRPr="00056093">
          <w:rPr>
            <w:rStyle w:val="Hyperlink"/>
          </w:rPr>
          <w:t>Scope</w:t>
        </w:r>
        <w:r>
          <w:rPr>
            <w:webHidden/>
          </w:rPr>
          <w:tab/>
        </w:r>
        <w:r>
          <w:rPr>
            <w:webHidden/>
          </w:rPr>
          <w:fldChar w:fldCharType="begin"/>
        </w:r>
        <w:r>
          <w:rPr>
            <w:webHidden/>
          </w:rPr>
          <w:instrText xml:space="preserve"> PAGEREF _Toc174255247 \h </w:instrText>
        </w:r>
        <w:r>
          <w:rPr>
            <w:webHidden/>
          </w:rPr>
        </w:r>
        <w:r>
          <w:rPr>
            <w:webHidden/>
          </w:rPr>
          <w:fldChar w:fldCharType="separate"/>
        </w:r>
        <w:r>
          <w:rPr>
            <w:webHidden/>
          </w:rPr>
          <w:t>86</w:t>
        </w:r>
        <w:r>
          <w:rPr>
            <w:webHidden/>
          </w:rPr>
          <w:fldChar w:fldCharType="end"/>
        </w:r>
      </w:hyperlink>
    </w:p>
    <w:p w14:paraId="1E845D0C" w14:textId="69D00ECD"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48" w:history="1">
        <w:r w:rsidRPr="00056093">
          <w:rPr>
            <w:rStyle w:val="Hyperlink"/>
          </w:rPr>
          <w:t xml:space="preserve">MCAR-M.A.702 </w:t>
        </w:r>
        <w:r>
          <w:rPr>
            <w:rFonts w:asciiTheme="minorHAnsi" w:eastAsiaTheme="minorEastAsia" w:hAnsiTheme="minorHAnsi" w:cstheme="minorBidi"/>
            <w:iCs w:val="0"/>
            <w:kern w:val="2"/>
            <w:sz w:val="24"/>
            <w:lang w:val="en-US"/>
            <w14:ligatures w14:val="standardContextual"/>
          </w:rPr>
          <w:tab/>
        </w:r>
        <w:r w:rsidRPr="00056093">
          <w:rPr>
            <w:rStyle w:val="Hyperlink"/>
          </w:rPr>
          <w:t>Application</w:t>
        </w:r>
        <w:r>
          <w:rPr>
            <w:webHidden/>
          </w:rPr>
          <w:tab/>
        </w:r>
        <w:r>
          <w:rPr>
            <w:webHidden/>
          </w:rPr>
          <w:fldChar w:fldCharType="begin"/>
        </w:r>
        <w:r>
          <w:rPr>
            <w:webHidden/>
          </w:rPr>
          <w:instrText xml:space="preserve"> PAGEREF _Toc174255248 \h </w:instrText>
        </w:r>
        <w:r>
          <w:rPr>
            <w:webHidden/>
          </w:rPr>
        </w:r>
        <w:r>
          <w:rPr>
            <w:webHidden/>
          </w:rPr>
          <w:fldChar w:fldCharType="separate"/>
        </w:r>
        <w:r>
          <w:rPr>
            <w:webHidden/>
          </w:rPr>
          <w:t>86</w:t>
        </w:r>
        <w:r>
          <w:rPr>
            <w:webHidden/>
          </w:rPr>
          <w:fldChar w:fldCharType="end"/>
        </w:r>
      </w:hyperlink>
    </w:p>
    <w:p w14:paraId="56F24D2E" w14:textId="748E1796"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49" w:history="1">
        <w:r w:rsidRPr="00056093">
          <w:rPr>
            <w:rStyle w:val="Hyperlink"/>
          </w:rPr>
          <w:t xml:space="preserve">MCAR-M.A.703 </w:t>
        </w:r>
        <w:r>
          <w:rPr>
            <w:rFonts w:asciiTheme="minorHAnsi" w:eastAsiaTheme="minorEastAsia" w:hAnsiTheme="minorHAnsi" w:cstheme="minorBidi"/>
            <w:iCs w:val="0"/>
            <w:kern w:val="2"/>
            <w:sz w:val="24"/>
            <w:lang w:val="en-US"/>
            <w14:ligatures w14:val="standardContextual"/>
          </w:rPr>
          <w:tab/>
        </w:r>
        <w:r w:rsidRPr="00056093">
          <w:rPr>
            <w:rStyle w:val="Hyperlink"/>
          </w:rPr>
          <w:t>Extent of approval</w:t>
        </w:r>
        <w:r>
          <w:rPr>
            <w:webHidden/>
          </w:rPr>
          <w:tab/>
        </w:r>
        <w:r>
          <w:rPr>
            <w:webHidden/>
          </w:rPr>
          <w:fldChar w:fldCharType="begin"/>
        </w:r>
        <w:r>
          <w:rPr>
            <w:webHidden/>
          </w:rPr>
          <w:instrText xml:space="preserve"> PAGEREF _Toc174255249 \h </w:instrText>
        </w:r>
        <w:r>
          <w:rPr>
            <w:webHidden/>
          </w:rPr>
        </w:r>
        <w:r>
          <w:rPr>
            <w:webHidden/>
          </w:rPr>
          <w:fldChar w:fldCharType="separate"/>
        </w:r>
        <w:r>
          <w:rPr>
            <w:webHidden/>
          </w:rPr>
          <w:t>86</w:t>
        </w:r>
        <w:r>
          <w:rPr>
            <w:webHidden/>
          </w:rPr>
          <w:fldChar w:fldCharType="end"/>
        </w:r>
      </w:hyperlink>
    </w:p>
    <w:p w14:paraId="2887C3EA" w14:textId="20922CBD"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50" w:history="1">
        <w:r w:rsidRPr="00056093">
          <w:rPr>
            <w:rStyle w:val="Hyperlink"/>
          </w:rPr>
          <w:t xml:space="preserve">MCAR-M.A.704 </w:t>
        </w:r>
        <w:r>
          <w:rPr>
            <w:rFonts w:asciiTheme="minorHAnsi" w:eastAsiaTheme="minorEastAsia" w:hAnsiTheme="minorHAnsi" w:cstheme="minorBidi"/>
            <w:iCs w:val="0"/>
            <w:kern w:val="2"/>
            <w:sz w:val="24"/>
            <w:lang w:val="en-US"/>
            <w14:ligatures w14:val="standardContextual"/>
          </w:rPr>
          <w:tab/>
        </w:r>
        <w:r w:rsidRPr="00056093">
          <w:rPr>
            <w:rStyle w:val="Hyperlink"/>
          </w:rPr>
          <w:t>Continuing airworthiness management exposition</w:t>
        </w:r>
        <w:r>
          <w:rPr>
            <w:webHidden/>
          </w:rPr>
          <w:tab/>
        </w:r>
        <w:r>
          <w:rPr>
            <w:webHidden/>
          </w:rPr>
          <w:fldChar w:fldCharType="begin"/>
        </w:r>
        <w:r>
          <w:rPr>
            <w:webHidden/>
          </w:rPr>
          <w:instrText xml:space="preserve"> PAGEREF _Toc174255250 \h </w:instrText>
        </w:r>
        <w:r>
          <w:rPr>
            <w:webHidden/>
          </w:rPr>
        </w:r>
        <w:r>
          <w:rPr>
            <w:webHidden/>
          </w:rPr>
          <w:fldChar w:fldCharType="separate"/>
        </w:r>
        <w:r>
          <w:rPr>
            <w:webHidden/>
          </w:rPr>
          <w:t>86</w:t>
        </w:r>
        <w:r>
          <w:rPr>
            <w:webHidden/>
          </w:rPr>
          <w:fldChar w:fldCharType="end"/>
        </w:r>
      </w:hyperlink>
    </w:p>
    <w:p w14:paraId="7B73B88D" w14:textId="4EABD724"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51" w:history="1">
        <w:r w:rsidRPr="00056093">
          <w:rPr>
            <w:rStyle w:val="Hyperlink"/>
          </w:rPr>
          <w:t xml:space="preserve">MCAR-M.A.705 </w:t>
        </w:r>
        <w:r>
          <w:rPr>
            <w:rFonts w:asciiTheme="minorHAnsi" w:eastAsiaTheme="minorEastAsia" w:hAnsiTheme="minorHAnsi" w:cstheme="minorBidi"/>
            <w:iCs w:val="0"/>
            <w:kern w:val="2"/>
            <w:sz w:val="24"/>
            <w:lang w:val="en-US"/>
            <w14:ligatures w14:val="standardContextual"/>
          </w:rPr>
          <w:tab/>
        </w:r>
        <w:r w:rsidRPr="00056093">
          <w:rPr>
            <w:rStyle w:val="Hyperlink"/>
          </w:rPr>
          <w:t>Facilities</w:t>
        </w:r>
        <w:r>
          <w:rPr>
            <w:webHidden/>
          </w:rPr>
          <w:tab/>
        </w:r>
        <w:r>
          <w:rPr>
            <w:webHidden/>
          </w:rPr>
          <w:fldChar w:fldCharType="begin"/>
        </w:r>
        <w:r>
          <w:rPr>
            <w:webHidden/>
          </w:rPr>
          <w:instrText xml:space="preserve"> PAGEREF _Toc174255251 \h </w:instrText>
        </w:r>
        <w:r>
          <w:rPr>
            <w:webHidden/>
          </w:rPr>
        </w:r>
        <w:r>
          <w:rPr>
            <w:webHidden/>
          </w:rPr>
          <w:fldChar w:fldCharType="separate"/>
        </w:r>
        <w:r>
          <w:rPr>
            <w:webHidden/>
          </w:rPr>
          <w:t>89</w:t>
        </w:r>
        <w:r>
          <w:rPr>
            <w:webHidden/>
          </w:rPr>
          <w:fldChar w:fldCharType="end"/>
        </w:r>
      </w:hyperlink>
    </w:p>
    <w:p w14:paraId="217C038B" w14:textId="43969D3F"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52" w:history="1">
        <w:r w:rsidRPr="00056093">
          <w:rPr>
            <w:rStyle w:val="Hyperlink"/>
          </w:rPr>
          <w:t>MCAR-M.A.706 Personnel requirements</w:t>
        </w:r>
        <w:r>
          <w:rPr>
            <w:webHidden/>
          </w:rPr>
          <w:tab/>
        </w:r>
        <w:r>
          <w:rPr>
            <w:webHidden/>
          </w:rPr>
          <w:fldChar w:fldCharType="begin"/>
        </w:r>
        <w:r>
          <w:rPr>
            <w:webHidden/>
          </w:rPr>
          <w:instrText xml:space="preserve"> PAGEREF _Toc174255252 \h </w:instrText>
        </w:r>
        <w:r>
          <w:rPr>
            <w:webHidden/>
          </w:rPr>
        </w:r>
        <w:r>
          <w:rPr>
            <w:webHidden/>
          </w:rPr>
          <w:fldChar w:fldCharType="separate"/>
        </w:r>
        <w:r>
          <w:rPr>
            <w:webHidden/>
          </w:rPr>
          <w:t>90</w:t>
        </w:r>
        <w:r>
          <w:rPr>
            <w:webHidden/>
          </w:rPr>
          <w:fldChar w:fldCharType="end"/>
        </w:r>
      </w:hyperlink>
    </w:p>
    <w:p w14:paraId="2DA0AAF6" w14:textId="73DC5627"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53" w:history="1">
        <w:r w:rsidRPr="00056093">
          <w:rPr>
            <w:rStyle w:val="Hyperlink"/>
          </w:rPr>
          <w:t xml:space="preserve">MCAR-M.A.707 </w:t>
        </w:r>
        <w:r>
          <w:rPr>
            <w:rFonts w:asciiTheme="minorHAnsi" w:eastAsiaTheme="minorEastAsia" w:hAnsiTheme="minorHAnsi" w:cstheme="minorBidi"/>
            <w:iCs w:val="0"/>
            <w:kern w:val="2"/>
            <w:sz w:val="24"/>
            <w:lang w:val="en-US"/>
            <w14:ligatures w14:val="standardContextual"/>
          </w:rPr>
          <w:tab/>
        </w:r>
        <w:r w:rsidRPr="00056093">
          <w:rPr>
            <w:rStyle w:val="Hyperlink"/>
          </w:rPr>
          <w:t>Airworthiness review staff</w:t>
        </w:r>
        <w:r>
          <w:rPr>
            <w:webHidden/>
          </w:rPr>
          <w:tab/>
        </w:r>
        <w:r>
          <w:rPr>
            <w:webHidden/>
          </w:rPr>
          <w:fldChar w:fldCharType="begin"/>
        </w:r>
        <w:r>
          <w:rPr>
            <w:webHidden/>
          </w:rPr>
          <w:instrText xml:space="preserve"> PAGEREF _Toc174255253 \h </w:instrText>
        </w:r>
        <w:r>
          <w:rPr>
            <w:webHidden/>
          </w:rPr>
        </w:r>
        <w:r>
          <w:rPr>
            <w:webHidden/>
          </w:rPr>
          <w:fldChar w:fldCharType="separate"/>
        </w:r>
        <w:r>
          <w:rPr>
            <w:webHidden/>
          </w:rPr>
          <w:t>93</w:t>
        </w:r>
        <w:r>
          <w:rPr>
            <w:webHidden/>
          </w:rPr>
          <w:fldChar w:fldCharType="end"/>
        </w:r>
      </w:hyperlink>
    </w:p>
    <w:p w14:paraId="07CB7371" w14:textId="7EB256A7"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54" w:history="1">
        <w:r w:rsidRPr="00056093">
          <w:rPr>
            <w:rStyle w:val="Hyperlink"/>
          </w:rPr>
          <w:t xml:space="preserve">MCAR-M.A.708 </w:t>
        </w:r>
        <w:r>
          <w:rPr>
            <w:rFonts w:asciiTheme="minorHAnsi" w:eastAsiaTheme="minorEastAsia" w:hAnsiTheme="minorHAnsi" w:cstheme="minorBidi"/>
            <w:iCs w:val="0"/>
            <w:kern w:val="2"/>
            <w:sz w:val="24"/>
            <w:lang w:val="en-US"/>
            <w14:ligatures w14:val="standardContextual"/>
          </w:rPr>
          <w:tab/>
        </w:r>
        <w:r w:rsidRPr="00056093">
          <w:rPr>
            <w:rStyle w:val="Hyperlink"/>
          </w:rPr>
          <w:t>Continuing Airworthiness Management</w:t>
        </w:r>
        <w:r>
          <w:rPr>
            <w:webHidden/>
          </w:rPr>
          <w:tab/>
        </w:r>
        <w:r>
          <w:rPr>
            <w:webHidden/>
          </w:rPr>
          <w:fldChar w:fldCharType="begin"/>
        </w:r>
        <w:r>
          <w:rPr>
            <w:webHidden/>
          </w:rPr>
          <w:instrText xml:space="preserve"> PAGEREF _Toc174255254 \h </w:instrText>
        </w:r>
        <w:r>
          <w:rPr>
            <w:webHidden/>
          </w:rPr>
        </w:r>
        <w:r>
          <w:rPr>
            <w:webHidden/>
          </w:rPr>
          <w:fldChar w:fldCharType="separate"/>
        </w:r>
        <w:r>
          <w:rPr>
            <w:webHidden/>
          </w:rPr>
          <w:t>97</w:t>
        </w:r>
        <w:r>
          <w:rPr>
            <w:webHidden/>
          </w:rPr>
          <w:fldChar w:fldCharType="end"/>
        </w:r>
      </w:hyperlink>
    </w:p>
    <w:p w14:paraId="231861E3" w14:textId="5C74CCCB"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55" w:history="1">
        <w:r w:rsidRPr="00056093">
          <w:rPr>
            <w:rStyle w:val="Hyperlink"/>
          </w:rPr>
          <w:t>MCAR-M.A.709 Documentation</w:t>
        </w:r>
        <w:r>
          <w:rPr>
            <w:webHidden/>
          </w:rPr>
          <w:tab/>
        </w:r>
        <w:r>
          <w:rPr>
            <w:webHidden/>
          </w:rPr>
          <w:fldChar w:fldCharType="begin"/>
        </w:r>
        <w:r>
          <w:rPr>
            <w:webHidden/>
          </w:rPr>
          <w:instrText xml:space="preserve"> PAGEREF _Toc174255255 \h </w:instrText>
        </w:r>
        <w:r>
          <w:rPr>
            <w:webHidden/>
          </w:rPr>
        </w:r>
        <w:r>
          <w:rPr>
            <w:webHidden/>
          </w:rPr>
          <w:fldChar w:fldCharType="separate"/>
        </w:r>
        <w:r>
          <w:rPr>
            <w:webHidden/>
          </w:rPr>
          <w:t>100</w:t>
        </w:r>
        <w:r>
          <w:rPr>
            <w:webHidden/>
          </w:rPr>
          <w:fldChar w:fldCharType="end"/>
        </w:r>
      </w:hyperlink>
    </w:p>
    <w:p w14:paraId="796FFEE7" w14:textId="33A5B676"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56" w:history="1">
        <w:r w:rsidRPr="00056093">
          <w:rPr>
            <w:rStyle w:val="Hyperlink"/>
          </w:rPr>
          <w:t>MCAR-M.A.710</w:t>
        </w:r>
        <w:r>
          <w:rPr>
            <w:rFonts w:asciiTheme="minorHAnsi" w:eastAsiaTheme="minorEastAsia" w:hAnsiTheme="minorHAnsi" w:cstheme="minorBidi"/>
            <w:iCs w:val="0"/>
            <w:kern w:val="2"/>
            <w:sz w:val="24"/>
            <w:lang w:val="en-US"/>
            <w14:ligatures w14:val="standardContextual"/>
          </w:rPr>
          <w:tab/>
        </w:r>
        <w:r w:rsidRPr="00056093">
          <w:rPr>
            <w:rStyle w:val="Hyperlink"/>
          </w:rPr>
          <w:t>Airworthiness review</w:t>
        </w:r>
        <w:r>
          <w:rPr>
            <w:webHidden/>
          </w:rPr>
          <w:tab/>
        </w:r>
        <w:r>
          <w:rPr>
            <w:webHidden/>
          </w:rPr>
          <w:fldChar w:fldCharType="begin"/>
        </w:r>
        <w:r>
          <w:rPr>
            <w:webHidden/>
          </w:rPr>
          <w:instrText xml:space="preserve"> PAGEREF _Toc174255256 \h </w:instrText>
        </w:r>
        <w:r>
          <w:rPr>
            <w:webHidden/>
          </w:rPr>
        </w:r>
        <w:r>
          <w:rPr>
            <w:webHidden/>
          </w:rPr>
          <w:fldChar w:fldCharType="separate"/>
        </w:r>
        <w:r>
          <w:rPr>
            <w:webHidden/>
          </w:rPr>
          <w:t>102</w:t>
        </w:r>
        <w:r>
          <w:rPr>
            <w:webHidden/>
          </w:rPr>
          <w:fldChar w:fldCharType="end"/>
        </w:r>
      </w:hyperlink>
    </w:p>
    <w:p w14:paraId="5892E205" w14:textId="13545EE2"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57" w:history="1">
        <w:r w:rsidRPr="00056093">
          <w:rPr>
            <w:rStyle w:val="Hyperlink"/>
          </w:rPr>
          <w:t>MCAR-M.A.711 Privileges of the organisation</w:t>
        </w:r>
        <w:r>
          <w:rPr>
            <w:webHidden/>
          </w:rPr>
          <w:tab/>
        </w:r>
        <w:r>
          <w:rPr>
            <w:webHidden/>
          </w:rPr>
          <w:fldChar w:fldCharType="begin"/>
        </w:r>
        <w:r>
          <w:rPr>
            <w:webHidden/>
          </w:rPr>
          <w:instrText xml:space="preserve"> PAGEREF _Toc174255257 \h </w:instrText>
        </w:r>
        <w:r>
          <w:rPr>
            <w:webHidden/>
          </w:rPr>
        </w:r>
        <w:r>
          <w:rPr>
            <w:webHidden/>
          </w:rPr>
          <w:fldChar w:fldCharType="separate"/>
        </w:r>
        <w:r>
          <w:rPr>
            <w:webHidden/>
          </w:rPr>
          <w:t>103</w:t>
        </w:r>
        <w:r>
          <w:rPr>
            <w:webHidden/>
          </w:rPr>
          <w:fldChar w:fldCharType="end"/>
        </w:r>
      </w:hyperlink>
    </w:p>
    <w:p w14:paraId="15F5CEA2" w14:textId="3CB47790"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58" w:history="1">
        <w:r w:rsidRPr="00056093">
          <w:rPr>
            <w:rStyle w:val="Hyperlink"/>
          </w:rPr>
          <w:t xml:space="preserve">MCAR-M.A.712 </w:t>
        </w:r>
        <w:r>
          <w:rPr>
            <w:rFonts w:asciiTheme="minorHAnsi" w:eastAsiaTheme="minorEastAsia" w:hAnsiTheme="minorHAnsi" w:cstheme="minorBidi"/>
            <w:iCs w:val="0"/>
            <w:kern w:val="2"/>
            <w:sz w:val="24"/>
            <w:lang w:val="en-US"/>
            <w14:ligatures w14:val="standardContextual"/>
          </w:rPr>
          <w:tab/>
        </w:r>
        <w:r w:rsidRPr="00056093">
          <w:rPr>
            <w:rStyle w:val="Hyperlink"/>
          </w:rPr>
          <w:t>Quality system</w:t>
        </w:r>
        <w:r>
          <w:rPr>
            <w:webHidden/>
          </w:rPr>
          <w:tab/>
        </w:r>
        <w:r>
          <w:rPr>
            <w:webHidden/>
          </w:rPr>
          <w:fldChar w:fldCharType="begin"/>
        </w:r>
        <w:r>
          <w:rPr>
            <w:webHidden/>
          </w:rPr>
          <w:instrText xml:space="preserve"> PAGEREF _Toc174255258 \h </w:instrText>
        </w:r>
        <w:r>
          <w:rPr>
            <w:webHidden/>
          </w:rPr>
        </w:r>
        <w:r>
          <w:rPr>
            <w:webHidden/>
          </w:rPr>
          <w:fldChar w:fldCharType="separate"/>
        </w:r>
        <w:r>
          <w:rPr>
            <w:webHidden/>
          </w:rPr>
          <w:t>106</w:t>
        </w:r>
        <w:r>
          <w:rPr>
            <w:webHidden/>
          </w:rPr>
          <w:fldChar w:fldCharType="end"/>
        </w:r>
      </w:hyperlink>
    </w:p>
    <w:p w14:paraId="1204D726" w14:textId="07C69C06"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59" w:history="1">
        <w:r w:rsidRPr="00056093">
          <w:rPr>
            <w:rStyle w:val="Hyperlink"/>
          </w:rPr>
          <w:t xml:space="preserve">MCAR-M.A.713 </w:t>
        </w:r>
        <w:r>
          <w:rPr>
            <w:rFonts w:asciiTheme="minorHAnsi" w:eastAsiaTheme="minorEastAsia" w:hAnsiTheme="minorHAnsi" w:cstheme="minorBidi"/>
            <w:iCs w:val="0"/>
            <w:kern w:val="2"/>
            <w:sz w:val="24"/>
            <w:lang w:val="en-US"/>
            <w14:ligatures w14:val="standardContextual"/>
          </w:rPr>
          <w:tab/>
        </w:r>
        <w:r w:rsidRPr="00056093">
          <w:rPr>
            <w:rStyle w:val="Hyperlink"/>
          </w:rPr>
          <w:t>Changes to the approved continuing airworthiness organisation</w:t>
        </w:r>
        <w:r>
          <w:rPr>
            <w:webHidden/>
          </w:rPr>
          <w:tab/>
        </w:r>
        <w:r>
          <w:rPr>
            <w:webHidden/>
          </w:rPr>
          <w:fldChar w:fldCharType="begin"/>
        </w:r>
        <w:r>
          <w:rPr>
            <w:webHidden/>
          </w:rPr>
          <w:instrText xml:space="preserve"> PAGEREF _Toc174255259 \h </w:instrText>
        </w:r>
        <w:r>
          <w:rPr>
            <w:webHidden/>
          </w:rPr>
        </w:r>
        <w:r>
          <w:rPr>
            <w:webHidden/>
          </w:rPr>
          <w:fldChar w:fldCharType="separate"/>
        </w:r>
        <w:r>
          <w:rPr>
            <w:webHidden/>
          </w:rPr>
          <w:t>108</w:t>
        </w:r>
        <w:r>
          <w:rPr>
            <w:webHidden/>
          </w:rPr>
          <w:fldChar w:fldCharType="end"/>
        </w:r>
      </w:hyperlink>
    </w:p>
    <w:p w14:paraId="5EBE8C6B" w14:textId="22905E43"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60" w:history="1">
        <w:r w:rsidRPr="00056093">
          <w:rPr>
            <w:rStyle w:val="Hyperlink"/>
          </w:rPr>
          <w:t xml:space="preserve">MCAR-M.A.714 </w:t>
        </w:r>
        <w:r>
          <w:rPr>
            <w:rFonts w:asciiTheme="minorHAnsi" w:eastAsiaTheme="minorEastAsia" w:hAnsiTheme="minorHAnsi" w:cstheme="minorBidi"/>
            <w:iCs w:val="0"/>
            <w:kern w:val="2"/>
            <w:sz w:val="24"/>
            <w:lang w:val="en-US"/>
            <w14:ligatures w14:val="standardContextual"/>
          </w:rPr>
          <w:tab/>
        </w:r>
        <w:r w:rsidRPr="00056093">
          <w:rPr>
            <w:rStyle w:val="Hyperlink"/>
          </w:rPr>
          <w:t>Record-keeping</w:t>
        </w:r>
        <w:r>
          <w:rPr>
            <w:webHidden/>
          </w:rPr>
          <w:tab/>
        </w:r>
        <w:r>
          <w:rPr>
            <w:webHidden/>
          </w:rPr>
          <w:fldChar w:fldCharType="begin"/>
        </w:r>
        <w:r>
          <w:rPr>
            <w:webHidden/>
          </w:rPr>
          <w:instrText xml:space="preserve"> PAGEREF _Toc174255260 \h </w:instrText>
        </w:r>
        <w:r>
          <w:rPr>
            <w:webHidden/>
          </w:rPr>
        </w:r>
        <w:r>
          <w:rPr>
            <w:webHidden/>
          </w:rPr>
          <w:fldChar w:fldCharType="separate"/>
        </w:r>
        <w:r>
          <w:rPr>
            <w:webHidden/>
          </w:rPr>
          <w:t>109</w:t>
        </w:r>
        <w:r>
          <w:rPr>
            <w:webHidden/>
          </w:rPr>
          <w:fldChar w:fldCharType="end"/>
        </w:r>
      </w:hyperlink>
    </w:p>
    <w:p w14:paraId="4F1DC6E0" w14:textId="5F9DA659"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61" w:history="1">
        <w:r w:rsidRPr="00056093">
          <w:rPr>
            <w:rStyle w:val="Hyperlink"/>
          </w:rPr>
          <w:t>MCAR-M.A.715</w:t>
        </w:r>
        <w:r>
          <w:rPr>
            <w:rFonts w:asciiTheme="minorHAnsi" w:eastAsiaTheme="minorEastAsia" w:hAnsiTheme="minorHAnsi" w:cstheme="minorBidi"/>
            <w:iCs w:val="0"/>
            <w:kern w:val="2"/>
            <w:sz w:val="24"/>
            <w:lang w:val="en-US"/>
            <w14:ligatures w14:val="standardContextual"/>
          </w:rPr>
          <w:tab/>
        </w:r>
        <w:r w:rsidRPr="00056093">
          <w:rPr>
            <w:rStyle w:val="Hyperlink"/>
          </w:rPr>
          <w:t>Continued validity of approval</w:t>
        </w:r>
        <w:r>
          <w:rPr>
            <w:webHidden/>
          </w:rPr>
          <w:tab/>
        </w:r>
        <w:r>
          <w:rPr>
            <w:webHidden/>
          </w:rPr>
          <w:fldChar w:fldCharType="begin"/>
        </w:r>
        <w:r>
          <w:rPr>
            <w:webHidden/>
          </w:rPr>
          <w:instrText xml:space="preserve"> PAGEREF _Toc174255261 \h </w:instrText>
        </w:r>
        <w:r>
          <w:rPr>
            <w:webHidden/>
          </w:rPr>
        </w:r>
        <w:r>
          <w:rPr>
            <w:webHidden/>
          </w:rPr>
          <w:fldChar w:fldCharType="separate"/>
        </w:r>
        <w:r>
          <w:rPr>
            <w:webHidden/>
          </w:rPr>
          <w:t>110</w:t>
        </w:r>
        <w:r>
          <w:rPr>
            <w:webHidden/>
          </w:rPr>
          <w:fldChar w:fldCharType="end"/>
        </w:r>
      </w:hyperlink>
    </w:p>
    <w:p w14:paraId="44636FB1" w14:textId="05EC9F40"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62" w:history="1">
        <w:r w:rsidRPr="00056093">
          <w:rPr>
            <w:rStyle w:val="Hyperlink"/>
          </w:rPr>
          <w:t xml:space="preserve">MCAR-M.A.716 </w:t>
        </w:r>
        <w:r>
          <w:rPr>
            <w:rFonts w:asciiTheme="minorHAnsi" w:eastAsiaTheme="minorEastAsia" w:hAnsiTheme="minorHAnsi" w:cstheme="minorBidi"/>
            <w:iCs w:val="0"/>
            <w:kern w:val="2"/>
            <w:sz w:val="24"/>
            <w:lang w:val="en-US"/>
            <w14:ligatures w14:val="standardContextual"/>
          </w:rPr>
          <w:tab/>
        </w:r>
        <w:r w:rsidRPr="00056093">
          <w:rPr>
            <w:rStyle w:val="Hyperlink"/>
          </w:rPr>
          <w:t>Findings</w:t>
        </w:r>
        <w:r>
          <w:rPr>
            <w:webHidden/>
          </w:rPr>
          <w:tab/>
        </w:r>
        <w:r>
          <w:rPr>
            <w:webHidden/>
          </w:rPr>
          <w:fldChar w:fldCharType="begin"/>
        </w:r>
        <w:r>
          <w:rPr>
            <w:webHidden/>
          </w:rPr>
          <w:instrText xml:space="preserve"> PAGEREF _Toc174255262 \h </w:instrText>
        </w:r>
        <w:r>
          <w:rPr>
            <w:webHidden/>
          </w:rPr>
        </w:r>
        <w:r>
          <w:rPr>
            <w:webHidden/>
          </w:rPr>
          <w:fldChar w:fldCharType="separate"/>
        </w:r>
        <w:r>
          <w:rPr>
            <w:webHidden/>
          </w:rPr>
          <w:t>110</w:t>
        </w:r>
        <w:r>
          <w:rPr>
            <w:webHidden/>
          </w:rPr>
          <w:fldChar w:fldCharType="end"/>
        </w:r>
      </w:hyperlink>
    </w:p>
    <w:p w14:paraId="35C0BDDB" w14:textId="5F2CEE03" w:rsidR="005652FE" w:rsidRDefault="005652FE">
      <w:pPr>
        <w:pStyle w:val="TOC2"/>
        <w:tabs>
          <w:tab w:val="right" w:leader="dot" w:pos="9739"/>
        </w:tabs>
        <w:rPr>
          <w:rFonts w:asciiTheme="minorHAnsi" w:eastAsiaTheme="minorEastAsia" w:hAnsiTheme="minorHAnsi" w:cstheme="minorBidi"/>
          <w:smallCaps w:val="0"/>
          <w:noProof/>
          <w:kern w:val="2"/>
          <w:sz w:val="24"/>
          <w:lang w:val="en-US"/>
          <w14:ligatures w14:val="standardContextual"/>
        </w:rPr>
      </w:pPr>
      <w:hyperlink w:anchor="_Toc174255263" w:history="1">
        <w:r w:rsidRPr="00056093">
          <w:rPr>
            <w:rStyle w:val="Hyperlink"/>
            <w:noProof/>
          </w:rPr>
          <w:t>Subpart H — CERTIFICATE OF RELEASE TO SERVICE – CRS</w:t>
        </w:r>
        <w:r>
          <w:rPr>
            <w:noProof/>
            <w:webHidden/>
          </w:rPr>
          <w:tab/>
        </w:r>
        <w:r>
          <w:rPr>
            <w:noProof/>
            <w:webHidden/>
          </w:rPr>
          <w:fldChar w:fldCharType="begin"/>
        </w:r>
        <w:r>
          <w:rPr>
            <w:noProof/>
            <w:webHidden/>
          </w:rPr>
          <w:instrText xml:space="preserve"> PAGEREF _Toc174255263 \h </w:instrText>
        </w:r>
        <w:r>
          <w:rPr>
            <w:noProof/>
            <w:webHidden/>
          </w:rPr>
        </w:r>
        <w:r>
          <w:rPr>
            <w:noProof/>
            <w:webHidden/>
          </w:rPr>
          <w:fldChar w:fldCharType="separate"/>
        </w:r>
        <w:r>
          <w:rPr>
            <w:noProof/>
            <w:webHidden/>
          </w:rPr>
          <w:t>111</w:t>
        </w:r>
        <w:r>
          <w:rPr>
            <w:noProof/>
            <w:webHidden/>
          </w:rPr>
          <w:fldChar w:fldCharType="end"/>
        </w:r>
      </w:hyperlink>
    </w:p>
    <w:p w14:paraId="3E404B42" w14:textId="3D4AD32C"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64" w:history="1">
        <w:r w:rsidRPr="00056093">
          <w:rPr>
            <w:rStyle w:val="Hyperlink"/>
          </w:rPr>
          <w:t>MCAR-M.A.801 Aircraft certificate of release to service</w:t>
        </w:r>
        <w:r>
          <w:rPr>
            <w:webHidden/>
          </w:rPr>
          <w:tab/>
        </w:r>
        <w:r>
          <w:rPr>
            <w:webHidden/>
          </w:rPr>
          <w:fldChar w:fldCharType="begin"/>
        </w:r>
        <w:r>
          <w:rPr>
            <w:webHidden/>
          </w:rPr>
          <w:instrText xml:space="preserve"> PAGEREF _Toc174255264 \h </w:instrText>
        </w:r>
        <w:r>
          <w:rPr>
            <w:webHidden/>
          </w:rPr>
        </w:r>
        <w:r>
          <w:rPr>
            <w:webHidden/>
          </w:rPr>
          <w:fldChar w:fldCharType="separate"/>
        </w:r>
        <w:r>
          <w:rPr>
            <w:webHidden/>
          </w:rPr>
          <w:t>111</w:t>
        </w:r>
        <w:r>
          <w:rPr>
            <w:webHidden/>
          </w:rPr>
          <w:fldChar w:fldCharType="end"/>
        </w:r>
      </w:hyperlink>
    </w:p>
    <w:p w14:paraId="4393EE81" w14:textId="10C3B5C2"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65" w:history="1">
        <w:r w:rsidRPr="00056093">
          <w:rPr>
            <w:rStyle w:val="Hyperlink"/>
          </w:rPr>
          <w:t xml:space="preserve">MCAR-M.A.802 </w:t>
        </w:r>
        <w:r>
          <w:rPr>
            <w:rFonts w:asciiTheme="minorHAnsi" w:eastAsiaTheme="minorEastAsia" w:hAnsiTheme="minorHAnsi" w:cstheme="minorBidi"/>
            <w:iCs w:val="0"/>
            <w:kern w:val="2"/>
            <w:sz w:val="24"/>
            <w:lang w:val="en-US"/>
            <w14:ligatures w14:val="standardContextual"/>
          </w:rPr>
          <w:tab/>
        </w:r>
        <w:r w:rsidRPr="00056093">
          <w:rPr>
            <w:rStyle w:val="Hyperlink"/>
          </w:rPr>
          <w:t>Component certificate of release to service</w:t>
        </w:r>
        <w:r>
          <w:rPr>
            <w:webHidden/>
          </w:rPr>
          <w:tab/>
        </w:r>
        <w:r>
          <w:rPr>
            <w:webHidden/>
          </w:rPr>
          <w:fldChar w:fldCharType="begin"/>
        </w:r>
        <w:r>
          <w:rPr>
            <w:webHidden/>
          </w:rPr>
          <w:instrText xml:space="preserve"> PAGEREF _Toc174255265 \h </w:instrText>
        </w:r>
        <w:r>
          <w:rPr>
            <w:webHidden/>
          </w:rPr>
        </w:r>
        <w:r>
          <w:rPr>
            <w:webHidden/>
          </w:rPr>
          <w:fldChar w:fldCharType="separate"/>
        </w:r>
        <w:r>
          <w:rPr>
            <w:webHidden/>
          </w:rPr>
          <w:t>119</w:t>
        </w:r>
        <w:r>
          <w:rPr>
            <w:webHidden/>
          </w:rPr>
          <w:fldChar w:fldCharType="end"/>
        </w:r>
      </w:hyperlink>
    </w:p>
    <w:p w14:paraId="1D31A84D" w14:textId="4215ED62"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66" w:history="1">
        <w:r w:rsidRPr="00056093">
          <w:rPr>
            <w:rStyle w:val="Hyperlink"/>
          </w:rPr>
          <w:t xml:space="preserve">MCAR-M.A.803 </w:t>
        </w:r>
        <w:r>
          <w:rPr>
            <w:rFonts w:asciiTheme="minorHAnsi" w:eastAsiaTheme="minorEastAsia" w:hAnsiTheme="minorHAnsi" w:cstheme="minorBidi"/>
            <w:iCs w:val="0"/>
            <w:kern w:val="2"/>
            <w:sz w:val="24"/>
            <w:lang w:val="en-US"/>
            <w14:ligatures w14:val="standardContextual"/>
          </w:rPr>
          <w:tab/>
        </w:r>
        <w:r w:rsidRPr="00056093">
          <w:rPr>
            <w:rStyle w:val="Hyperlink"/>
          </w:rPr>
          <w:t>Pilot-owner authorisation</w:t>
        </w:r>
        <w:r>
          <w:rPr>
            <w:webHidden/>
          </w:rPr>
          <w:tab/>
        </w:r>
        <w:r>
          <w:rPr>
            <w:webHidden/>
          </w:rPr>
          <w:fldChar w:fldCharType="begin"/>
        </w:r>
        <w:r>
          <w:rPr>
            <w:webHidden/>
          </w:rPr>
          <w:instrText xml:space="preserve"> PAGEREF _Toc174255266 \h </w:instrText>
        </w:r>
        <w:r>
          <w:rPr>
            <w:webHidden/>
          </w:rPr>
        </w:r>
        <w:r>
          <w:rPr>
            <w:webHidden/>
          </w:rPr>
          <w:fldChar w:fldCharType="separate"/>
        </w:r>
        <w:r>
          <w:rPr>
            <w:webHidden/>
          </w:rPr>
          <w:t>119</w:t>
        </w:r>
        <w:r>
          <w:rPr>
            <w:webHidden/>
          </w:rPr>
          <w:fldChar w:fldCharType="end"/>
        </w:r>
      </w:hyperlink>
    </w:p>
    <w:p w14:paraId="151258DC" w14:textId="0BB53A28" w:rsidR="005652FE" w:rsidRDefault="005652FE">
      <w:pPr>
        <w:pStyle w:val="TOC2"/>
        <w:tabs>
          <w:tab w:val="right" w:leader="dot" w:pos="9739"/>
        </w:tabs>
        <w:rPr>
          <w:rFonts w:asciiTheme="minorHAnsi" w:eastAsiaTheme="minorEastAsia" w:hAnsiTheme="minorHAnsi" w:cstheme="minorBidi"/>
          <w:smallCaps w:val="0"/>
          <w:noProof/>
          <w:kern w:val="2"/>
          <w:sz w:val="24"/>
          <w:lang w:val="en-US"/>
          <w14:ligatures w14:val="standardContextual"/>
        </w:rPr>
      </w:pPr>
      <w:hyperlink w:anchor="_Toc174255267" w:history="1">
        <w:r w:rsidRPr="00056093">
          <w:rPr>
            <w:rStyle w:val="Hyperlink"/>
            <w:noProof/>
          </w:rPr>
          <w:t>Subpart I — AIRWORTHINESS REVIEW CERTIFICATE</w:t>
        </w:r>
        <w:r>
          <w:rPr>
            <w:noProof/>
            <w:webHidden/>
          </w:rPr>
          <w:tab/>
        </w:r>
        <w:r>
          <w:rPr>
            <w:noProof/>
            <w:webHidden/>
          </w:rPr>
          <w:fldChar w:fldCharType="begin"/>
        </w:r>
        <w:r>
          <w:rPr>
            <w:noProof/>
            <w:webHidden/>
          </w:rPr>
          <w:instrText xml:space="preserve"> PAGEREF _Toc174255267 \h </w:instrText>
        </w:r>
        <w:r>
          <w:rPr>
            <w:noProof/>
            <w:webHidden/>
          </w:rPr>
        </w:r>
        <w:r>
          <w:rPr>
            <w:noProof/>
            <w:webHidden/>
          </w:rPr>
          <w:fldChar w:fldCharType="separate"/>
        </w:r>
        <w:r>
          <w:rPr>
            <w:noProof/>
            <w:webHidden/>
          </w:rPr>
          <w:t>121</w:t>
        </w:r>
        <w:r>
          <w:rPr>
            <w:noProof/>
            <w:webHidden/>
          </w:rPr>
          <w:fldChar w:fldCharType="end"/>
        </w:r>
      </w:hyperlink>
    </w:p>
    <w:p w14:paraId="7BE79CF3" w14:textId="0D09551D"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68" w:history="1">
        <w:r w:rsidRPr="00056093">
          <w:rPr>
            <w:rStyle w:val="Hyperlink"/>
          </w:rPr>
          <w:t xml:space="preserve">MCAR-M.A.901 </w:t>
        </w:r>
        <w:r>
          <w:rPr>
            <w:rFonts w:asciiTheme="minorHAnsi" w:eastAsiaTheme="minorEastAsia" w:hAnsiTheme="minorHAnsi" w:cstheme="minorBidi"/>
            <w:iCs w:val="0"/>
            <w:kern w:val="2"/>
            <w:sz w:val="24"/>
            <w:lang w:val="en-US"/>
            <w14:ligatures w14:val="standardContextual"/>
          </w:rPr>
          <w:tab/>
        </w:r>
        <w:r w:rsidRPr="00056093">
          <w:rPr>
            <w:rStyle w:val="Hyperlink"/>
          </w:rPr>
          <w:t>Aircraft airworthiness review</w:t>
        </w:r>
        <w:r>
          <w:rPr>
            <w:webHidden/>
          </w:rPr>
          <w:tab/>
        </w:r>
        <w:r>
          <w:rPr>
            <w:webHidden/>
          </w:rPr>
          <w:fldChar w:fldCharType="begin"/>
        </w:r>
        <w:r>
          <w:rPr>
            <w:webHidden/>
          </w:rPr>
          <w:instrText xml:space="preserve"> PAGEREF _Toc174255268 \h </w:instrText>
        </w:r>
        <w:r>
          <w:rPr>
            <w:webHidden/>
          </w:rPr>
        </w:r>
        <w:r>
          <w:rPr>
            <w:webHidden/>
          </w:rPr>
          <w:fldChar w:fldCharType="separate"/>
        </w:r>
        <w:r>
          <w:rPr>
            <w:webHidden/>
          </w:rPr>
          <w:t>121</w:t>
        </w:r>
        <w:r>
          <w:rPr>
            <w:webHidden/>
          </w:rPr>
          <w:fldChar w:fldCharType="end"/>
        </w:r>
      </w:hyperlink>
    </w:p>
    <w:p w14:paraId="7F7D1CD8" w14:textId="4FB6A35B"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69" w:history="1">
        <w:r w:rsidRPr="00056093">
          <w:rPr>
            <w:rStyle w:val="Hyperlink"/>
          </w:rPr>
          <w:t xml:space="preserve">MCAR-M.A.902 </w:t>
        </w:r>
        <w:r>
          <w:rPr>
            <w:rFonts w:asciiTheme="minorHAnsi" w:eastAsiaTheme="minorEastAsia" w:hAnsiTheme="minorHAnsi" w:cstheme="minorBidi"/>
            <w:iCs w:val="0"/>
            <w:kern w:val="2"/>
            <w:sz w:val="24"/>
            <w:lang w:val="en-US"/>
            <w14:ligatures w14:val="standardContextual"/>
          </w:rPr>
          <w:tab/>
        </w:r>
        <w:r w:rsidRPr="00056093">
          <w:rPr>
            <w:rStyle w:val="Hyperlink"/>
          </w:rPr>
          <w:t>Validity of the airworthiness review certificate</w:t>
        </w:r>
        <w:r>
          <w:rPr>
            <w:webHidden/>
          </w:rPr>
          <w:tab/>
        </w:r>
        <w:r>
          <w:rPr>
            <w:webHidden/>
          </w:rPr>
          <w:fldChar w:fldCharType="begin"/>
        </w:r>
        <w:r>
          <w:rPr>
            <w:webHidden/>
          </w:rPr>
          <w:instrText xml:space="preserve"> PAGEREF _Toc174255269 \h </w:instrText>
        </w:r>
        <w:r>
          <w:rPr>
            <w:webHidden/>
          </w:rPr>
        </w:r>
        <w:r>
          <w:rPr>
            <w:webHidden/>
          </w:rPr>
          <w:fldChar w:fldCharType="separate"/>
        </w:r>
        <w:r>
          <w:rPr>
            <w:webHidden/>
          </w:rPr>
          <w:t>129</w:t>
        </w:r>
        <w:r>
          <w:rPr>
            <w:webHidden/>
          </w:rPr>
          <w:fldChar w:fldCharType="end"/>
        </w:r>
      </w:hyperlink>
    </w:p>
    <w:p w14:paraId="7DC8935C" w14:textId="3EBC660C"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70" w:history="1">
        <w:r w:rsidRPr="00056093">
          <w:rPr>
            <w:rStyle w:val="Hyperlink"/>
          </w:rPr>
          <w:t xml:space="preserve">MCAR-M.A.903 </w:t>
        </w:r>
        <w:r>
          <w:rPr>
            <w:rFonts w:asciiTheme="minorHAnsi" w:eastAsiaTheme="minorEastAsia" w:hAnsiTheme="minorHAnsi" w:cstheme="minorBidi"/>
            <w:iCs w:val="0"/>
            <w:kern w:val="2"/>
            <w:sz w:val="24"/>
            <w:lang w:val="en-US"/>
            <w14:ligatures w14:val="standardContextual"/>
          </w:rPr>
          <w:tab/>
        </w:r>
        <w:r w:rsidRPr="00056093">
          <w:rPr>
            <w:rStyle w:val="Hyperlink"/>
          </w:rPr>
          <w:t>Transfer of registration within Maldives</w:t>
        </w:r>
        <w:r>
          <w:rPr>
            <w:webHidden/>
          </w:rPr>
          <w:tab/>
        </w:r>
        <w:r>
          <w:rPr>
            <w:webHidden/>
          </w:rPr>
          <w:fldChar w:fldCharType="begin"/>
        </w:r>
        <w:r>
          <w:rPr>
            <w:webHidden/>
          </w:rPr>
          <w:instrText xml:space="preserve"> PAGEREF _Toc174255270 \h </w:instrText>
        </w:r>
        <w:r>
          <w:rPr>
            <w:webHidden/>
          </w:rPr>
        </w:r>
        <w:r>
          <w:rPr>
            <w:webHidden/>
          </w:rPr>
          <w:fldChar w:fldCharType="separate"/>
        </w:r>
        <w:r>
          <w:rPr>
            <w:webHidden/>
          </w:rPr>
          <w:t>129</w:t>
        </w:r>
        <w:r>
          <w:rPr>
            <w:webHidden/>
          </w:rPr>
          <w:fldChar w:fldCharType="end"/>
        </w:r>
      </w:hyperlink>
    </w:p>
    <w:p w14:paraId="12CA2B3C" w14:textId="65A4D089"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71" w:history="1">
        <w:r w:rsidRPr="00056093">
          <w:rPr>
            <w:rStyle w:val="Hyperlink"/>
          </w:rPr>
          <w:t xml:space="preserve">MCAR-M.A.904 </w:t>
        </w:r>
        <w:r>
          <w:rPr>
            <w:rFonts w:asciiTheme="minorHAnsi" w:eastAsiaTheme="minorEastAsia" w:hAnsiTheme="minorHAnsi" w:cstheme="minorBidi"/>
            <w:iCs w:val="0"/>
            <w:kern w:val="2"/>
            <w:sz w:val="24"/>
            <w:lang w:val="en-US"/>
            <w14:ligatures w14:val="standardContextual"/>
          </w:rPr>
          <w:tab/>
        </w:r>
        <w:r w:rsidRPr="00056093">
          <w:rPr>
            <w:rStyle w:val="Hyperlink"/>
          </w:rPr>
          <w:t>Airworthiness review of aircraft imported into the Maldives</w:t>
        </w:r>
        <w:r>
          <w:rPr>
            <w:webHidden/>
          </w:rPr>
          <w:tab/>
        </w:r>
        <w:r>
          <w:rPr>
            <w:webHidden/>
          </w:rPr>
          <w:fldChar w:fldCharType="begin"/>
        </w:r>
        <w:r>
          <w:rPr>
            <w:webHidden/>
          </w:rPr>
          <w:instrText xml:space="preserve"> PAGEREF _Toc174255271 \h </w:instrText>
        </w:r>
        <w:r>
          <w:rPr>
            <w:webHidden/>
          </w:rPr>
        </w:r>
        <w:r>
          <w:rPr>
            <w:webHidden/>
          </w:rPr>
          <w:fldChar w:fldCharType="separate"/>
        </w:r>
        <w:r>
          <w:rPr>
            <w:webHidden/>
          </w:rPr>
          <w:t>130</w:t>
        </w:r>
        <w:r>
          <w:rPr>
            <w:webHidden/>
          </w:rPr>
          <w:fldChar w:fldCharType="end"/>
        </w:r>
      </w:hyperlink>
    </w:p>
    <w:p w14:paraId="70E9452E" w14:textId="4A318284"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72" w:history="1">
        <w:r w:rsidRPr="00056093">
          <w:rPr>
            <w:rStyle w:val="Hyperlink"/>
          </w:rPr>
          <w:t xml:space="preserve">MCAR-M.A.905 </w:t>
        </w:r>
        <w:r>
          <w:rPr>
            <w:rFonts w:asciiTheme="minorHAnsi" w:eastAsiaTheme="minorEastAsia" w:hAnsiTheme="minorHAnsi" w:cstheme="minorBidi"/>
            <w:iCs w:val="0"/>
            <w:kern w:val="2"/>
            <w:sz w:val="24"/>
            <w:lang w:val="en-US"/>
            <w14:ligatures w14:val="standardContextual"/>
          </w:rPr>
          <w:tab/>
        </w:r>
        <w:r w:rsidRPr="00056093">
          <w:rPr>
            <w:rStyle w:val="Hyperlink"/>
          </w:rPr>
          <w:t>Findings</w:t>
        </w:r>
        <w:r>
          <w:rPr>
            <w:webHidden/>
          </w:rPr>
          <w:tab/>
        </w:r>
        <w:r>
          <w:rPr>
            <w:webHidden/>
          </w:rPr>
          <w:fldChar w:fldCharType="begin"/>
        </w:r>
        <w:r>
          <w:rPr>
            <w:webHidden/>
          </w:rPr>
          <w:instrText xml:space="preserve"> PAGEREF _Toc174255272 \h </w:instrText>
        </w:r>
        <w:r>
          <w:rPr>
            <w:webHidden/>
          </w:rPr>
        </w:r>
        <w:r>
          <w:rPr>
            <w:webHidden/>
          </w:rPr>
          <w:fldChar w:fldCharType="separate"/>
        </w:r>
        <w:r>
          <w:rPr>
            <w:webHidden/>
          </w:rPr>
          <w:t>134</w:t>
        </w:r>
        <w:r>
          <w:rPr>
            <w:webHidden/>
          </w:rPr>
          <w:fldChar w:fldCharType="end"/>
        </w:r>
      </w:hyperlink>
    </w:p>
    <w:p w14:paraId="400FF23E" w14:textId="2FE8FF6F" w:rsidR="005652FE" w:rsidRDefault="005652FE">
      <w:pPr>
        <w:pStyle w:val="TOC1"/>
        <w:tabs>
          <w:tab w:val="right" w:leader="dot" w:pos="9739"/>
        </w:tabs>
        <w:rPr>
          <w:rFonts w:asciiTheme="minorHAnsi" w:eastAsiaTheme="minorEastAsia" w:hAnsiTheme="minorHAnsi" w:cstheme="minorBidi"/>
          <w:bCs w:val="0"/>
          <w:caps w:val="0"/>
          <w:noProof/>
          <w:kern w:val="2"/>
          <w:sz w:val="24"/>
          <w:lang w:val="en-US"/>
          <w14:ligatures w14:val="standardContextual"/>
        </w:rPr>
      </w:pPr>
      <w:hyperlink w:anchor="_Toc174255273" w:history="1">
        <w:r w:rsidRPr="00056093">
          <w:rPr>
            <w:rStyle w:val="Hyperlink"/>
            <w:noProof/>
          </w:rPr>
          <w:t>Section B – PROCEDURES FOR THE CAA</w:t>
        </w:r>
        <w:r>
          <w:rPr>
            <w:noProof/>
            <w:webHidden/>
          </w:rPr>
          <w:tab/>
        </w:r>
        <w:r>
          <w:rPr>
            <w:noProof/>
            <w:webHidden/>
          </w:rPr>
          <w:fldChar w:fldCharType="begin"/>
        </w:r>
        <w:r>
          <w:rPr>
            <w:noProof/>
            <w:webHidden/>
          </w:rPr>
          <w:instrText xml:space="preserve"> PAGEREF _Toc174255273 \h </w:instrText>
        </w:r>
        <w:r>
          <w:rPr>
            <w:noProof/>
            <w:webHidden/>
          </w:rPr>
        </w:r>
        <w:r>
          <w:rPr>
            <w:noProof/>
            <w:webHidden/>
          </w:rPr>
          <w:fldChar w:fldCharType="separate"/>
        </w:r>
        <w:r>
          <w:rPr>
            <w:noProof/>
            <w:webHidden/>
          </w:rPr>
          <w:t>135</w:t>
        </w:r>
        <w:r>
          <w:rPr>
            <w:noProof/>
            <w:webHidden/>
          </w:rPr>
          <w:fldChar w:fldCharType="end"/>
        </w:r>
      </w:hyperlink>
    </w:p>
    <w:p w14:paraId="3ECD0A2B" w14:textId="433CEFA7" w:rsidR="005652FE" w:rsidRDefault="005652FE">
      <w:pPr>
        <w:pStyle w:val="TOC2"/>
        <w:tabs>
          <w:tab w:val="right" w:leader="dot" w:pos="9739"/>
        </w:tabs>
        <w:rPr>
          <w:rFonts w:asciiTheme="minorHAnsi" w:eastAsiaTheme="minorEastAsia" w:hAnsiTheme="minorHAnsi" w:cstheme="minorBidi"/>
          <w:smallCaps w:val="0"/>
          <w:noProof/>
          <w:kern w:val="2"/>
          <w:sz w:val="24"/>
          <w:lang w:val="en-US"/>
          <w14:ligatures w14:val="standardContextual"/>
        </w:rPr>
      </w:pPr>
      <w:hyperlink w:anchor="_Toc174255274" w:history="1">
        <w:r w:rsidRPr="00056093">
          <w:rPr>
            <w:rStyle w:val="Hyperlink"/>
            <w:noProof/>
          </w:rPr>
          <w:t>SUBPART A — GENERAL</w:t>
        </w:r>
        <w:r>
          <w:rPr>
            <w:noProof/>
            <w:webHidden/>
          </w:rPr>
          <w:tab/>
        </w:r>
        <w:r>
          <w:rPr>
            <w:noProof/>
            <w:webHidden/>
          </w:rPr>
          <w:fldChar w:fldCharType="begin"/>
        </w:r>
        <w:r>
          <w:rPr>
            <w:noProof/>
            <w:webHidden/>
          </w:rPr>
          <w:instrText xml:space="preserve"> PAGEREF _Toc174255274 \h </w:instrText>
        </w:r>
        <w:r>
          <w:rPr>
            <w:noProof/>
            <w:webHidden/>
          </w:rPr>
        </w:r>
        <w:r>
          <w:rPr>
            <w:noProof/>
            <w:webHidden/>
          </w:rPr>
          <w:fldChar w:fldCharType="separate"/>
        </w:r>
        <w:r>
          <w:rPr>
            <w:noProof/>
            <w:webHidden/>
          </w:rPr>
          <w:t>136</w:t>
        </w:r>
        <w:r>
          <w:rPr>
            <w:noProof/>
            <w:webHidden/>
          </w:rPr>
          <w:fldChar w:fldCharType="end"/>
        </w:r>
      </w:hyperlink>
    </w:p>
    <w:p w14:paraId="5B0BDEB3" w14:textId="4D7D3EF4"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75" w:history="1">
        <w:r w:rsidRPr="00056093">
          <w:rPr>
            <w:rStyle w:val="Hyperlink"/>
          </w:rPr>
          <w:t>MCAR-M.B.101</w:t>
        </w:r>
        <w:r>
          <w:rPr>
            <w:rFonts w:asciiTheme="minorHAnsi" w:eastAsiaTheme="minorEastAsia" w:hAnsiTheme="minorHAnsi" w:cstheme="minorBidi"/>
            <w:iCs w:val="0"/>
            <w:kern w:val="2"/>
            <w:sz w:val="24"/>
            <w:lang w:val="en-US"/>
            <w14:ligatures w14:val="standardContextual"/>
          </w:rPr>
          <w:tab/>
        </w:r>
        <w:r w:rsidRPr="00056093">
          <w:rPr>
            <w:rStyle w:val="Hyperlink"/>
          </w:rPr>
          <w:t>Scope</w:t>
        </w:r>
        <w:r>
          <w:rPr>
            <w:webHidden/>
          </w:rPr>
          <w:tab/>
        </w:r>
        <w:r>
          <w:rPr>
            <w:webHidden/>
          </w:rPr>
          <w:fldChar w:fldCharType="begin"/>
        </w:r>
        <w:r>
          <w:rPr>
            <w:webHidden/>
          </w:rPr>
          <w:instrText xml:space="preserve"> PAGEREF _Toc174255275 \h </w:instrText>
        </w:r>
        <w:r>
          <w:rPr>
            <w:webHidden/>
          </w:rPr>
        </w:r>
        <w:r>
          <w:rPr>
            <w:webHidden/>
          </w:rPr>
          <w:fldChar w:fldCharType="separate"/>
        </w:r>
        <w:r>
          <w:rPr>
            <w:webHidden/>
          </w:rPr>
          <w:t>136</w:t>
        </w:r>
        <w:r>
          <w:rPr>
            <w:webHidden/>
          </w:rPr>
          <w:fldChar w:fldCharType="end"/>
        </w:r>
      </w:hyperlink>
    </w:p>
    <w:p w14:paraId="716B5303" w14:textId="0142827E"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76" w:history="1">
        <w:r w:rsidRPr="00056093">
          <w:rPr>
            <w:rStyle w:val="Hyperlink"/>
          </w:rPr>
          <w:t xml:space="preserve">MCAR-M.B.103 </w:t>
        </w:r>
        <w:r>
          <w:rPr>
            <w:rFonts w:asciiTheme="minorHAnsi" w:eastAsiaTheme="minorEastAsia" w:hAnsiTheme="minorHAnsi" w:cstheme="minorBidi"/>
            <w:iCs w:val="0"/>
            <w:kern w:val="2"/>
            <w:sz w:val="24"/>
            <w:lang w:val="en-US"/>
            <w14:ligatures w14:val="standardContextual"/>
          </w:rPr>
          <w:tab/>
        </w:r>
        <w:r w:rsidRPr="00056093">
          <w:rPr>
            <w:rStyle w:val="Hyperlink"/>
          </w:rPr>
          <w:t>Findings and enforcement measure – persons</w:t>
        </w:r>
        <w:r>
          <w:rPr>
            <w:webHidden/>
          </w:rPr>
          <w:tab/>
        </w:r>
        <w:r>
          <w:rPr>
            <w:webHidden/>
          </w:rPr>
          <w:fldChar w:fldCharType="begin"/>
        </w:r>
        <w:r>
          <w:rPr>
            <w:webHidden/>
          </w:rPr>
          <w:instrText xml:space="preserve"> PAGEREF _Toc174255276 \h </w:instrText>
        </w:r>
        <w:r>
          <w:rPr>
            <w:webHidden/>
          </w:rPr>
        </w:r>
        <w:r>
          <w:rPr>
            <w:webHidden/>
          </w:rPr>
          <w:fldChar w:fldCharType="separate"/>
        </w:r>
        <w:r>
          <w:rPr>
            <w:webHidden/>
          </w:rPr>
          <w:t>136</w:t>
        </w:r>
        <w:r>
          <w:rPr>
            <w:webHidden/>
          </w:rPr>
          <w:fldChar w:fldCharType="end"/>
        </w:r>
      </w:hyperlink>
    </w:p>
    <w:p w14:paraId="3D5CA010" w14:textId="75F692DA" w:rsidR="005652FE" w:rsidRDefault="005652FE">
      <w:pPr>
        <w:pStyle w:val="TOC2"/>
        <w:tabs>
          <w:tab w:val="right" w:leader="dot" w:pos="9739"/>
        </w:tabs>
        <w:rPr>
          <w:rFonts w:asciiTheme="minorHAnsi" w:eastAsiaTheme="minorEastAsia" w:hAnsiTheme="minorHAnsi" w:cstheme="minorBidi"/>
          <w:smallCaps w:val="0"/>
          <w:noProof/>
          <w:kern w:val="2"/>
          <w:sz w:val="24"/>
          <w:lang w:val="en-US"/>
          <w14:ligatures w14:val="standardContextual"/>
        </w:rPr>
      </w:pPr>
      <w:hyperlink w:anchor="_Toc174255277" w:history="1">
        <w:r w:rsidRPr="00056093">
          <w:rPr>
            <w:rStyle w:val="Hyperlink"/>
            <w:noProof/>
          </w:rPr>
          <w:t>Subpart B — ACCOUNTABILITY</w:t>
        </w:r>
        <w:r>
          <w:rPr>
            <w:noProof/>
            <w:webHidden/>
          </w:rPr>
          <w:tab/>
        </w:r>
        <w:r>
          <w:rPr>
            <w:noProof/>
            <w:webHidden/>
          </w:rPr>
          <w:fldChar w:fldCharType="begin"/>
        </w:r>
        <w:r>
          <w:rPr>
            <w:noProof/>
            <w:webHidden/>
          </w:rPr>
          <w:instrText xml:space="preserve"> PAGEREF _Toc174255277 \h </w:instrText>
        </w:r>
        <w:r>
          <w:rPr>
            <w:noProof/>
            <w:webHidden/>
          </w:rPr>
        </w:r>
        <w:r>
          <w:rPr>
            <w:noProof/>
            <w:webHidden/>
          </w:rPr>
          <w:fldChar w:fldCharType="separate"/>
        </w:r>
        <w:r>
          <w:rPr>
            <w:noProof/>
            <w:webHidden/>
          </w:rPr>
          <w:t>137</w:t>
        </w:r>
        <w:r>
          <w:rPr>
            <w:noProof/>
            <w:webHidden/>
          </w:rPr>
          <w:fldChar w:fldCharType="end"/>
        </w:r>
      </w:hyperlink>
    </w:p>
    <w:p w14:paraId="257556F6" w14:textId="13590D8F"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78" w:history="1">
        <w:r w:rsidRPr="00056093">
          <w:rPr>
            <w:rStyle w:val="Hyperlink"/>
          </w:rPr>
          <w:t>MCAR-M.B.201</w:t>
        </w:r>
        <w:r>
          <w:rPr>
            <w:rFonts w:asciiTheme="minorHAnsi" w:eastAsiaTheme="minorEastAsia" w:hAnsiTheme="minorHAnsi" w:cstheme="minorBidi"/>
            <w:iCs w:val="0"/>
            <w:kern w:val="2"/>
            <w:sz w:val="24"/>
            <w:lang w:val="en-US"/>
            <w14:ligatures w14:val="standardContextual"/>
          </w:rPr>
          <w:tab/>
        </w:r>
        <w:r w:rsidRPr="00056093">
          <w:rPr>
            <w:rStyle w:val="Hyperlink"/>
          </w:rPr>
          <w:t>Responsibilities</w:t>
        </w:r>
        <w:r>
          <w:rPr>
            <w:webHidden/>
          </w:rPr>
          <w:tab/>
        </w:r>
        <w:r>
          <w:rPr>
            <w:webHidden/>
          </w:rPr>
          <w:fldChar w:fldCharType="begin"/>
        </w:r>
        <w:r>
          <w:rPr>
            <w:webHidden/>
          </w:rPr>
          <w:instrText xml:space="preserve"> PAGEREF _Toc174255278 \h </w:instrText>
        </w:r>
        <w:r>
          <w:rPr>
            <w:webHidden/>
          </w:rPr>
        </w:r>
        <w:r>
          <w:rPr>
            <w:webHidden/>
          </w:rPr>
          <w:fldChar w:fldCharType="separate"/>
        </w:r>
        <w:r>
          <w:rPr>
            <w:webHidden/>
          </w:rPr>
          <w:t>137</w:t>
        </w:r>
        <w:r>
          <w:rPr>
            <w:webHidden/>
          </w:rPr>
          <w:fldChar w:fldCharType="end"/>
        </w:r>
      </w:hyperlink>
    </w:p>
    <w:p w14:paraId="2195EA58" w14:textId="36E095BD" w:rsidR="005652FE" w:rsidRDefault="005652FE">
      <w:pPr>
        <w:pStyle w:val="TOC2"/>
        <w:tabs>
          <w:tab w:val="right" w:leader="dot" w:pos="9739"/>
        </w:tabs>
        <w:rPr>
          <w:rFonts w:asciiTheme="minorHAnsi" w:eastAsiaTheme="minorEastAsia" w:hAnsiTheme="minorHAnsi" w:cstheme="minorBidi"/>
          <w:smallCaps w:val="0"/>
          <w:noProof/>
          <w:kern w:val="2"/>
          <w:sz w:val="24"/>
          <w:lang w:val="en-US"/>
          <w14:ligatures w14:val="standardContextual"/>
        </w:rPr>
      </w:pPr>
      <w:hyperlink w:anchor="_Toc174255279" w:history="1">
        <w:r w:rsidRPr="00056093">
          <w:rPr>
            <w:rStyle w:val="Hyperlink"/>
            <w:noProof/>
          </w:rPr>
          <w:t>SUBPART C — CONTINUING AIRWORTHINESS</w:t>
        </w:r>
        <w:r>
          <w:rPr>
            <w:noProof/>
            <w:webHidden/>
          </w:rPr>
          <w:tab/>
        </w:r>
        <w:r>
          <w:rPr>
            <w:noProof/>
            <w:webHidden/>
          </w:rPr>
          <w:fldChar w:fldCharType="begin"/>
        </w:r>
        <w:r>
          <w:rPr>
            <w:noProof/>
            <w:webHidden/>
          </w:rPr>
          <w:instrText xml:space="preserve"> PAGEREF _Toc174255279 \h </w:instrText>
        </w:r>
        <w:r>
          <w:rPr>
            <w:noProof/>
            <w:webHidden/>
          </w:rPr>
        </w:r>
        <w:r>
          <w:rPr>
            <w:noProof/>
            <w:webHidden/>
          </w:rPr>
          <w:fldChar w:fldCharType="separate"/>
        </w:r>
        <w:r>
          <w:rPr>
            <w:noProof/>
            <w:webHidden/>
          </w:rPr>
          <w:t>138</w:t>
        </w:r>
        <w:r>
          <w:rPr>
            <w:noProof/>
            <w:webHidden/>
          </w:rPr>
          <w:fldChar w:fldCharType="end"/>
        </w:r>
      </w:hyperlink>
    </w:p>
    <w:p w14:paraId="0F4BF6AE" w14:textId="0E6E1ABD"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80" w:history="1">
        <w:r w:rsidRPr="00056093">
          <w:rPr>
            <w:rStyle w:val="Hyperlink"/>
          </w:rPr>
          <w:t xml:space="preserve">MCAR-M.B.301 </w:t>
        </w:r>
        <w:r>
          <w:rPr>
            <w:rFonts w:asciiTheme="minorHAnsi" w:eastAsiaTheme="minorEastAsia" w:hAnsiTheme="minorHAnsi" w:cstheme="minorBidi"/>
            <w:iCs w:val="0"/>
            <w:kern w:val="2"/>
            <w:sz w:val="24"/>
            <w:lang w:val="en-US"/>
            <w14:ligatures w14:val="standardContextual"/>
          </w:rPr>
          <w:tab/>
        </w:r>
        <w:r w:rsidRPr="00056093">
          <w:rPr>
            <w:rStyle w:val="Hyperlink"/>
          </w:rPr>
          <w:t>Aircraft maintenance programme</w:t>
        </w:r>
        <w:r>
          <w:rPr>
            <w:webHidden/>
          </w:rPr>
          <w:tab/>
        </w:r>
        <w:r>
          <w:rPr>
            <w:webHidden/>
          </w:rPr>
          <w:fldChar w:fldCharType="begin"/>
        </w:r>
        <w:r>
          <w:rPr>
            <w:webHidden/>
          </w:rPr>
          <w:instrText xml:space="preserve"> PAGEREF _Toc174255280 \h </w:instrText>
        </w:r>
        <w:r>
          <w:rPr>
            <w:webHidden/>
          </w:rPr>
        </w:r>
        <w:r>
          <w:rPr>
            <w:webHidden/>
          </w:rPr>
          <w:fldChar w:fldCharType="separate"/>
        </w:r>
        <w:r>
          <w:rPr>
            <w:webHidden/>
          </w:rPr>
          <w:t>138</w:t>
        </w:r>
        <w:r>
          <w:rPr>
            <w:webHidden/>
          </w:rPr>
          <w:fldChar w:fldCharType="end"/>
        </w:r>
      </w:hyperlink>
    </w:p>
    <w:p w14:paraId="70433A57" w14:textId="7A24A019"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81" w:history="1">
        <w:r w:rsidRPr="00056093">
          <w:rPr>
            <w:rStyle w:val="Hyperlink"/>
          </w:rPr>
          <w:t>MCAR-M.B.303</w:t>
        </w:r>
        <w:r>
          <w:rPr>
            <w:rFonts w:asciiTheme="minorHAnsi" w:eastAsiaTheme="minorEastAsia" w:hAnsiTheme="minorHAnsi" w:cstheme="minorBidi"/>
            <w:iCs w:val="0"/>
            <w:kern w:val="2"/>
            <w:sz w:val="24"/>
            <w:lang w:val="en-US"/>
            <w14:ligatures w14:val="standardContextual"/>
          </w:rPr>
          <w:tab/>
        </w:r>
        <w:r w:rsidRPr="00056093">
          <w:rPr>
            <w:rStyle w:val="Hyperlink"/>
          </w:rPr>
          <w:t>Aircraft continuing-airworthiness monitoring</w:t>
        </w:r>
        <w:r>
          <w:rPr>
            <w:webHidden/>
          </w:rPr>
          <w:tab/>
        </w:r>
        <w:r>
          <w:rPr>
            <w:webHidden/>
          </w:rPr>
          <w:fldChar w:fldCharType="begin"/>
        </w:r>
        <w:r>
          <w:rPr>
            <w:webHidden/>
          </w:rPr>
          <w:instrText xml:space="preserve"> PAGEREF _Toc174255281 \h </w:instrText>
        </w:r>
        <w:r>
          <w:rPr>
            <w:webHidden/>
          </w:rPr>
        </w:r>
        <w:r>
          <w:rPr>
            <w:webHidden/>
          </w:rPr>
          <w:fldChar w:fldCharType="separate"/>
        </w:r>
        <w:r>
          <w:rPr>
            <w:webHidden/>
          </w:rPr>
          <w:t>139</w:t>
        </w:r>
        <w:r>
          <w:rPr>
            <w:webHidden/>
          </w:rPr>
          <w:fldChar w:fldCharType="end"/>
        </w:r>
      </w:hyperlink>
    </w:p>
    <w:p w14:paraId="5E22003C" w14:textId="718DF8E4"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82" w:history="1">
        <w:r w:rsidRPr="00056093">
          <w:rPr>
            <w:rStyle w:val="Hyperlink"/>
          </w:rPr>
          <w:t xml:space="preserve">MCAR-M.B.304 </w:t>
        </w:r>
        <w:r>
          <w:rPr>
            <w:rFonts w:asciiTheme="minorHAnsi" w:eastAsiaTheme="minorEastAsia" w:hAnsiTheme="minorHAnsi" w:cstheme="minorBidi"/>
            <w:iCs w:val="0"/>
            <w:kern w:val="2"/>
            <w:sz w:val="24"/>
            <w:lang w:val="en-US"/>
            <w14:ligatures w14:val="standardContextual"/>
          </w:rPr>
          <w:tab/>
        </w:r>
        <w:r w:rsidRPr="00056093">
          <w:rPr>
            <w:rStyle w:val="Hyperlink"/>
          </w:rPr>
          <w:t>Revocation and suspension</w:t>
        </w:r>
        <w:r>
          <w:rPr>
            <w:webHidden/>
          </w:rPr>
          <w:tab/>
        </w:r>
        <w:r>
          <w:rPr>
            <w:webHidden/>
          </w:rPr>
          <w:fldChar w:fldCharType="begin"/>
        </w:r>
        <w:r>
          <w:rPr>
            <w:webHidden/>
          </w:rPr>
          <w:instrText xml:space="preserve"> PAGEREF _Toc174255282 \h </w:instrText>
        </w:r>
        <w:r>
          <w:rPr>
            <w:webHidden/>
          </w:rPr>
        </w:r>
        <w:r>
          <w:rPr>
            <w:webHidden/>
          </w:rPr>
          <w:fldChar w:fldCharType="separate"/>
        </w:r>
        <w:r>
          <w:rPr>
            <w:webHidden/>
          </w:rPr>
          <w:t>140</w:t>
        </w:r>
        <w:r>
          <w:rPr>
            <w:webHidden/>
          </w:rPr>
          <w:fldChar w:fldCharType="end"/>
        </w:r>
      </w:hyperlink>
    </w:p>
    <w:p w14:paraId="596FD589" w14:textId="6B5DEA8E"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83" w:history="1">
        <w:r w:rsidRPr="00056093">
          <w:rPr>
            <w:rStyle w:val="Hyperlink"/>
            <w:highlight w:val="green"/>
          </w:rPr>
          <w:t xml:space="preserve">MCAR-M.B.305 </w:t>
        </w:r>
        <w:r>
          <w:rPr>
            <w:rFonts w:asciiTheme="minorHAnsi" w:eastAsiaTheme="minorEastAsia" w:hAnsiTheme="minorHAnsi" w:cstheme="minorBidi"/>
            <w:iCs w:val="0"/>
            <w:kern w:val="2"/>
            <w:sz w:val="24"/>
            <w:lang w:val="en-US"/>
            <w14:ligatures w14:val="standardContextual"/>
          </w:rPr>
          <w:tab/>
        </w:r>
        <w:r w:rsidRPr="00056093">
          <w:rPr>
            <w:rStyle w:val="Hyperlink"/>
            <w:highlight w:val="green"/>
          </w:rPr>
          <w:t>Aircraft technical log system</w:t>
        </w:r>
        <w:r>
          <w:rPr>
            <w:webHidden/>
          </w:rPr>
          <w:tab/>
        </w:r>
        <w:r>
          <w:rPr>
            <w:webHidden/>
          </w:rPr>
          <w:fldChar w:fldCharType="begin"/>
        </w:r>
        <w:r>
          <w:rPr>
            <w:webHidden/>
          </w:rPr>
          <w:instrText xml:space="preserve"> PAGEREF _Toc174255283 \h </w:instrText>
        </w:r>
        <w:r>
          <w:rPr>
            <w:webHidden/>
          </w:rPr>
        </w:r>
        <w:r>
          <w:rPr>
            <w:webHidden/>
          </w:rPr>
          <w:fldChar w:fldCharType="separate"/>
        </w:r>
        <w:r>
          <w:rPr>
            <w:webHidden/>
          </w:rPr>
          <w:t>140</w:t>
        </w:r>
        <w:r>
          <w:rPr>
            <w:webHidden/>
          </w:rPr>
          <w:fldChar w:fldCharType="end"/>
        </w:r>
      </w:hyperlink>
    </w:p>
    <w:p w14:paraId="325FDD82" w14:textId="0FD7A15D" w:rsidR="005652FE" w:rsidRDefault="005652FE">
      <w:pPr>
        <w:pStyle w:val="TOC2"/>
        <w:tabs>
          <w:tab w:val="right" w:leader="dot" w:pos="9739"/>
        </w:tabs>
        <w:rPr>
          <w:rFonts w:asciiTheme="minorHAnsi" w:eastAsiaTheme="minorEastAsia" w:hAnsiTheme="minorHAnsi" w:cstheme="minorBidi"/>
          <w:smallCaps w:val="0"/>
          <w:noProof/>
          <w:kern w:val="2"/>
          <w:sz w:val="24"/>
          <w:lang w:val="en-US"/>
          <w14:ligatures w14:val="standardContextual"/>
        </w:rPr>
      </w:pPr>
      <w:hyperlink w:anchor="_Toc174255284" w:history="1">
        <w:r w:rsidRPr="00056093">
          <w:rPr>
            <w:rStyle w:val="Hyperlink"/>
            <w:noProof/>
          </w:rPr>
          <w:t>SUBPART F — MAINTENANCE ORGANISATION</w:t>
        </w:r>
        <w:r>
          <w:rPr>
            <w:noProof/>
            <w:webHidden/>
          </w:rPr>
          <w:tab/>
        </w:r>
        <w:r>
          <w:rPr>
            <w:noProof/>
            <w:webHidden/>
          </w:rPr>
          <w:fldChar w:fldCharType="begin"/>
        </w:r>
        <w:r>
          <w:rPr>
            <w:noProof/>
            <w:webHidden/>
          </w:rPr>
          <w:instrText xml:space="preserve"> PAGEREF _Toc174255284 \h </w:instrText>
        </w:r>
        <w:r>
          <w:rPr>
            <w:noProof/>
            <w:webHidden/>
          </w:rPr>
        </w:r>
        <w:r>
          <w:rPr>
            <w:noProof/>
            <w:webHidden/>
          </w:rPr>
          <w:fldChar w:fldCharType="separate"/>
        </w:r>
        <w:r>
          <w:rPr>
            <w:noProof/>
            <w:webHidden/>
          </w:rPr>
          <w:t>141</w:t>
        </w:r>
        <w:r>
          <w:rPr>
            <w:noProof/>
            <w:webHidden/>
          </w:rPr>
          <w:fldChar w:fldCharType="end"/>
        </w:r>
      </w:hyperlink>
    </w:p>
    <w:p w14:paraId="22C19DEB" w14:textId="0545129E"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85" w:history="1">
        <w:r w:rsidRPr="00056093">
          <w:rPr>
            <w:rStyle w:val="Hyperlink"/>
          </w:rPr>
          <w:t xml:space="preserve">MCAR-M.B.602 </w:t>
        </w:r>
        <w:r>
          <w:rPr>
            <w:rFonts w:asciiTheme="minorHAnsi" w:eastAsiaTheme="minorEastAsia" w:hAnsiTheme="minorHAnsi" w:cstheme="minorBidi"/>
            <w:iCs w:val="0"/>
            <w:kern w:val="2"/>
            <w:sz w:val="24"/>
            <w:lang w:val="en-US"/>
            <w14:ligatures w14:val="standardContextual"/>
          </w:rPr>
          <w:tab/>
        </w:r>
        <w:r w:rsidRPr="00056093">
          <w:rPr>
            <w:rStyle w:val="Hyperlink"/>
          </w:rPr>
          <w:t>Initial Approval</w:t>
        </w:r>
        <w:r>
          <w:rPr>
            <w:webHidden/>
          </w:rPr>
          <w:tab/>
        </w:r>
        <w:r>
          <w:rPr>
            <w:webHidden/>
          </w:rPr>
          <w:fldChar w:fldCharType="begin"/>
        </w:r>
        <w:r>
          <w:rPr>
            <w:webHidden/>
          </w:rPr>
          <w:instrText xml:space="preserve"> PAGEREF _Toc174255285 \h </w:instrText>
        </w:r>
        <w:r>
          <w:rPr>
            <w:webHidden/>
          </w:rPr>
        </w:r>
        <w:r>
          <w:rPr>
            <w:webHidden/>
          </w:rPr>
          <w:fldChar w:fldCharType="separate"/>
        </w:r>
        <w:r>
          <w:rPr>
            <w:webHidden/>
          </w:rPr>
          <w:t>141</w:t>
        </w:r>
        <w:r>
          <w:rPr>
            <w:webHidden/>
          </w:rPr>
          <w:fldChar w:fldCharType="end"/>
        </w:r>
      </w:hyperlink>
    </w:p>
    <w:p w14:paraId="78D4041A" w14:textId="73374C51"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86" w:history="1">
        <w:r w:rsidRPr="00056093">
          <w:rPr>
            <w:rStyle w:val="Hyperlink"/>
          </w:rPr>
          <w:t xml:space="preserve">MCAR-M.B.603 </w:t>
        </w:r>
        <w:r>
          <w:rPr>
            <w:rFonts w:asciiTheme="minorHAnsi" w:eastAsiaTheme="minorEastAsia" w:hAnsiTheme="minorHAnsi" w:cstheme="minorBidi"/>
            <w:iCs w:val="0"/>
            <w:kern w:val="2"/>
            <w:sz w:val="24"/>
            <w:lang w:val="en-US"/>
            <w14:ligatures w14:val="standardContextual"/>
          </w:rPr>
          <w:tab/>
        </w:r>
        <w:r w:rsidRPr="00056093">
          <w:rPr>
            <w:rStyle w:val="Hyperlink"/>
          </w:rPr>
          <w:t>Issue of approval</w:t>
        </w:r>
        <w:r>
          <w:rPr>
            <w:webHidden/>
          </w:rPr>
          <w:tab/>
        </w:r>
        <w:r>
          <w:rPr>
            <w:webHidden/>
          </w:rPr>
          <w:fldChar w:fldCharType="begin"/>
        </w:r>
        <w:r>
          <w:rPr>
            <w:webHidden/>
          </w:rPr>
          <w:instrText xml:space="preserve"> PAGEREF _Toc174255286 \h </w:instrText>
        </w:r>
        <w:r>
          <w:rPr>
            <w:webHidden/>
          </w:rPr>
        </w:r>
        <w:r>
          <w:rPr>
            <w:webHidden/>
          </w:rPr>
          <w:fldChar w:fldCharType="separate"/>
        </w:r>
        <w:r>
          <w:rPr>
            <w:webHidden/>
          </w:rPr>
          <w:t>141</w:t>
        </w:r>
        <w:r>
          <w:rPr>
            <w:webHidden/>
          </w:rPr>
          <w:fldChar w:fldCharType="end"/>
        </w:r>
      </w:hyperlink>
    </w:p>
    <w:p w14:paraId="78AE6170" w14:textId="26DBD1C8"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87" w:history="1">
        <w:r w:rsidRPr="00056093">
          <w:rPr>
            <w:rStyle w:val="Hyperlink"/>
          </w:rPr>
          <w:t xml:space="preserve">MCAR-M.B.604 </w:t>
        </w:r>
        <w:r>
          <w:rPr>
            <w:rFonts w:asciiTheme="minorHAnsi" w:eastAsiaTheme="minorEastAsia" w:hAnsiTheme="minorHAnsi" w:cstheme="minorBidi"/>
            <w:iCs w:val="0"/>
            <w:kern w:val="2"/>
            <w:sz w:val="24"/>
            <w:lang w:val="en-US"/>
            <w14:ligatures w14:val="standardContextual"/>
          </w:rPr>
          <w:tab/>
        </w:r>
        <w:r w:rsidRPr="00056093">
          <w:rPr>
            <w:rStyle w:val="Hyperlink"/>
          </w:rPr>
          <w:t>Continuing oversight</w:t>
        </w:r>
        <w:r>
          <w:rPr>
            <w:webHidden/>
          </w:rPr>
          <w:tab/>
        </w:r>
        <w:r>
          <w:rPr>
            <w:webHidden/>
          </w:rPr>
          <w:fldChar w:fldCharType="begin"/>
        </w:r>
        <w:r>
          <w:rPr>
            <w:webHidden/>
          </w:rPr>
          <w:instrText xml:space="preserve"> PAGEREF _Toc174255287 \h </w:instrText>
        </w:r>
        <w:r>
          <w:rPr>
            <w:webHidden/>
          </w:rPr>
        </w:r>
        <w:r>
          <w:rPr>
            <w:webHidden/>
          </w:rPr>
          <w:fldChar w:fldCharType="separate"/>
        </w:r>
        <w:r>
          <w:rPr>
            <w:webHidden/>
          </w:rPr>
          <w:t>142</w:t>
        </w:r>
        <w:r>
          <w:rPr>
            <w:webHidden/>
          </w:rPr>
          <w:fldChar w:fldCharType="end"/>
        </w:r>
      </w:hyperlink>
    </w:p>
    <w:p w14:paraId="54DCF99A" w14:textId="696B2AAB"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88" w:history="1">
        <w:r w:rsidRPr="00056093">
          <w:rPr>
            <w:rStyle w:val="Hyperlink"/>
          </w:rPr>
          <w:t xml:space="preserve">MCAR-M.B.605 </w:t>
        </w:r>
        <w:r>
          <w:rPr>
            <w:rFonts w:asciiTheme="minorHAnsi" w:eastAsiaTheme="minorEastAsia" w:hAnsiTheme="minorHAnsi" w:cstheme="minorBidi"/>
            <w:iCs w:val="0"/>
            <w:kern w:val="2"/>
            <w:sz w:val="24"/>
            <w:lang w:val="en-US"/>
            <w14:ligatures w14:val="standardContextual"/>
          </w:rPr>
          <w:tab/>
        </w:r>
        <w:r w:rsidRPr="00056093">
          <w:rPr>
            <w:rStyle w:val="Hyperlink"/>
          </w:rPr>
          <w:t>Findings</w:t>
        </w:r>
        <w:r>
          <w:rPr>
            <w:webHidden/>
          </w:rPr>
          <w:tab/>
        </w:r>
        <w:r>
          <w:rPr>
            <w:webHidden/>
          </w:rPr>
          <w:fldChar w:fldCharType="begin"/>
        </w:r>
        <w:r>
          <w:rPr>
            <w:webHidden/>
          </w:rPr>
          <w:instrText xml:space="preserve"> PAGEREF _Toc174255288 \h </w:instrText>
        </w:r>
        <w:r>
          <w:rPr>
            <w:webHidden/>
          </w:rPr>
        </w:r>
        <w:r>
          <w:rPr>
            <w:webHidden/>
          </w:rPr>
          <w:fldChar w:fldCharType="separate"/>
        </w:r>
        <w:r>
          <w:rPr>
            <w:webHidden/>
          </w:rPr>
          <w:t>143</w:t>
        </w:r>
        <w:r>
          <w:rPr>
            <w:webHidden/>
          </w:rPr>
          <w:fldChar w:fldCharType="end"/>
        </w:r>
      </w:hyperlink>
    </w:p>
    <w:p w14:paraId="3C6062C9" w14:textId="6E5D4273"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89" w:history="1">
        <w:r w:rsidRPr="00056093">
          <w:rPr>
            <w:rStyle w:val="Hyperlink"/>
          </w:rPr>
          <w:t xml:space="preserve">MCAR-M.B.606 </w:t>
        </w:r>
        <w:r>
          <w:rPr>
            <w:rFonts w:asciiTheme="minorHAnsi" w:eastAsiaTheme="minorEastAsia" w:hAnsiTheme="minorHAnsi" w:cstheme="minorBidi"/>
            <w:iCs w:val="0"/>
            <w:kern w:val="2"/>
            <w:sz w:val="24"/>
            <w:lang w:val="en-US"/>
            <w14:ligatures w14:val="standardContextual"/>
          </w:rPr>
          <w:tab/>
        </w:r>
        <w:r w:rsidRPr="00056093">
          <w:rPr>
            <w:rStyle w:val="Hyperlink"/>
          </w:rPr>
          <w:t>Changes</w:t>
        </w:r>
        <w:r>
          <w:rPr>
            <w:webHidden/>
          </w:rPr>
          <w:tab/>
        </w:r>
        <w:r>
          <w:rPr>
            <w:webHidden/>
          </w:rPr>
          <w:fldChar w:fldCharType="begin"/>
        </w:r>
        <w:r>
          <w:rPr>
            <w:webHidden/>
          </w:rPr>
          <w:instrText xml:space="preserve"> PAGEREF _Toc174255289 \h </w:instrText>
        </w:r>
        <w:r>
          <w:rPr>
            <w:webHidden/>
          </w:rPr>
        </w:r>
        <w:r>
          <w:rPr>
            <w:webHidden/>
          </w:rPr>
          <w:fldChar w:fldCharType="separate"/>
        </w:r>
        <w:r>
          <w:rPr>
            <w:webHidden/>
          </w:rPr>
          <w:t>144</w:t>
        </w:r>
        <w:r>
          <w:rPr>
            <w:webHidden/>
          </w:rPr>
          <w:fldChar w:fldCharType="end"/>
        </w:r>
      </w:hyperlink>
    </w:p>
    <w:p w14:paraId="58BA8AB1" w14:textId="056B01E3"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90" w:history="1">
        <w:r w:rsidRPr="00056093">
          <w:rPr>
            <w:rStyle w:val="Hyperlink"/>
          </w:rPr>
          <w:t xml:space="preserve">MCAR-M.B.607 </w:t>
        </w:r>
        <w:r>
          <w:rPr>
            <w:rFonts w:asciiTheme="minorHAnsi" w:eastAsiaTheme="minorEastAsia" w:hAnsiTheme="minorHAnsi" w:cstheme="minorBidi"/>
            <w:iCs w:val="0"/>
            <w:kern w:val="2"/>
            <w:sz w:val="24"/>
            <w:lang w:val="en-US"/>
            <w14:ligatures w14:val="standardContextual"/>
          </w:rPr>
          <w:tab/>
        </w:r>
        <w:r w:rsidRPr="00056093">
          <w:rPr>
            <w:rStyle w:val="Hyperlink"/>
          </w:rPr>
          <w:t>Revocation, suspension and limitation of an approval</w:t>
        </w:r>
        <w:r>
          <w:rPr>
            <w:webHidden/>
          </w:rPr>
          <w:tab/>
        </w:r>
        <w:r>
          <w:rPr>
            <w:webHidden/>
          </w:rPr>
          <w:fldChar w:fldCharType="begin"/>
        </w:r>
        <w:r>
          <w:rPr>
            <w:webHidden/>
          </w:rPr>
          <w:instrText xml:space="preserve"> PAGEREF _Toc174255290 \h </w:instrText>
        </w:r>
        <w:r>
          <w:rPr>
            <w:webHidden/>
          </w:rPr>
        </w:r>
        <w:r>
          <w:rPr>
            <w:webHidden/>
          </w:rPr>
          <w:fldChar w:fldCharType="separate"/>
        </w:r>
        <w:r>
          <w:rPr>
            <w:webHidden/>
          </w:rPr>
          <w:t>144</w:t>
        </w:r>
        <w:r>
          <w:rPr>
            <w:webHidden/>
          </w:rPr>
          <w:fldChar w:fldCharType="end"/>
        </w:r>
      </w:hyperlink>
    </w:p>
    <w:p w14:paraId="076781B2" w14:textId="37BD8261" w:rsidR="005652FE" w:rsidRDefault="005652FE">
      <w:pPr>
        <w:pStyle w:val="TOC2"/>
        <w:tabs>
          <w:tab w:val="right" w:leader="dot" w:pos="9739"/>
        </w:tabs>
        <w:rPr>
          <w:rFonts w:asciiTheme="minorHAnsi" w:eastAsiaTheme="minorEastAsia" w:hAnsiTheme="minorHAnsi" w:cstheme="minorBidi"/>
          <w:smallCaps w:val="0"/>
          <w:noProof/>
          <w:kern w:val="2"/>
          <w:sz w:val="24"/>
          <w:lang w:val="en-US"/>
          <w14:ligatures w14:val="standardContextual"/>
        </w:rPr>
      </w:pPr>
      <w:hyperlink w:anchor="_Toc174255291" w:history="1">
        <w:r w:rsidRPr="00056093">
          <w:rPr>
            <w:rStyle w:val="Hyperlink"/>
            <w:noProof/>
          </w:rPr>
          <w:t>SUBPART</w:t>
        </w:r>
        <w:r w:rsidRPr="00056093">
          <w:rPr>
            <w:rStyle w:val="Hyperlink"/>
            <w:b/>
            <w:noProof/>
          </w:rPr>
          <w:t xml:space="preserve"> </w:t>
        </w:r>
        <w:r w:rsidRPr="00056093">
          <w:rPr>
            <w:rStyle w:val="Hyperlink"/>
            <w:noProof/>
          </w:rPr>
          <w:t>G — CONTINUING AIRWORTHINESS MANAGEMENT ORGANISATION</w:t>
        </w:r>
        <w:r>
          <w:rPr>
            <w:noProof/>
            <w:webHidden/>
          </w:rPr>
          <w:tab/>
        </w:r>
        <w:r>
          <w:rPr>
            <w:noProof/>
            <w:webHidden/>
          </w:rPr>
          <w:fldChar w:fldCharType="begin"/>
        </w:r>
        <w:r>
          <w:rPr>
            <w:noProof/>
            <w:webHidden/>
          </w:rPr>
          <w:instrText xml:space="preserve"> PAGEREF _Toc174255291 \h </w:instrText>
        </w:r>
        <w:r>
          <w:rPr>
            <w:noProof/>
            <w:webHidden/>
          </w:rPr>
        </w:r>
        <w:r>
          <w:rPr>
            <w:noProof/>
            <w:webHidden/>
          </w:rPr>
          <w:fldChar w:fldCharType="separate"/>
        </w:r>
        <w:r>
          <w:rPr>
            <w:noProof/>
            <w:webHidden/>
          </w:rPr>
          <w:t>145</w:t>
        </w:r>
        <w:r>
          <w:rPr>
            <w:noProof/>
            <w:webHidden/>
          </w:rPr>
          <w:fldChar w:fldCharType="end"/>
        </w:r>
      </w:hyperlink>
    </w:p>
    <w:p w14:paraId="28E73187" w14:textId="0EC67D01"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92" w:history="1">
        <w:r w:rsidRPr="00056093">
          <w:rPr>
            <w:rStyle w:val="Hyperlink"/>
          </w:rPr>
          <w:t xml:space="preserve">MCAR-M.B.701 </w:t>
        </w:r>
        <w:r>
          <w:rPr>
            <w:rFonts w:asciiTheme="minorHAnsi" w:eastAsiaTheme="minorEastAsia" w:hAnsiTheme="minorHAnsi" w:cstheme="minorBidi"/>
            <w:iCs w:val="0"/>
            <w:kern w:val="2"/>
            <w:sz w:val="24"/>
            <w:lang w:val="en-US"/>
            <w14:ligatures w14:val="standardContextual"/>
          </w:rPr>
          <w:tab/>
        </w:r>
        <w:r w:rsidRPr="00056093">
          <w:rPr>
            <w:rStyle w:val="Hyperlink"/>
          </w:rPr>
          <w:t>Application</w:t>
        </w:r>
        <w:r>
          <w:rPr>
            <w:webHidden/>
          </w:rPr>
          <w:tab/>
        </w:r>
        <w:r>
          <w:rPr>
            <w:webHidden/>
          </w:rPr>
          <w:fldChar w:fldCharType="begin"/>
        </w:r>
        <w:r>
          <w:rPr>
            <w:webHidden/>
          </w:rPr>
          <w:instrText xml:space="preserve"> PAGEREF _Toc174255292 \h </w:instrText>
        </w:r>
        <w:r>
          <w:rPr>
            <w:webHidden/>
          </w:rPr>
        </w:r>
        <w:r>
          <w:rPr>
            <w:webHidden/>
          </w:rPr>
          <w:fldChar w:fldCharType="separate"/>
        </w:r>
        <w:r>
          <w:rPr>
            <w:webHidden/>
          </w:rPr>
          <w:t>145</w:t>
        </w:r>
        <w:r>
          <w:rPr>
            <w:webHidden/>
          </w:rPr>
          <w:fldChar w:fldCharType="end"/>
        </w:r>
      </w:hyperlink>
    </w:p>
    <w:p w14:paraId="4863D3CC" w14:textId="34A9AA56"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93" w:history="1">
        <w:r w:rsidRPr="00056093">
          <w:rPr>
            <w:rStyle w:val="Hyperlink"/>
          </w:rPr>
          <w:t xml:space="preserve">MCAR-M.B.702 </w:t>
        </w:r>
        <w:r>
          <w:rPr>
            <w:rFonts w:asciiTheme="minorHAnsi" w:eastAsiaTheme="minorEastAsia" w:hAnsiTheme="minorHAnsi" w:cstheme="minorBidi"/>
            <w:iCs w:val="0"/>
            <w:kern w:val="2"/>
            <w:sz w:val="24"/>
            <w:lang w:val="en-US"/>
            <w14:ligatures w14:val="standardContextual"/>
          </w:rPr>
          <w:tab/>
        </w:r>
        <w:r w:rsidRPr="00056093">
          <w:rPr>
            <w:rStyle w:val="Hyperlink"/>
          </w:rPr>
          <w:t>Initial approval</w:t>
        </w:r>
        <w:r>
          <w:rPr>
            <w:webHidden/>
          </w:rPr>
          <w:tab/>
        </w:r>
        <w:r>
          <w:rPr>
            <w:webHidden/>
          </w:rPr>
          <w:fldChar w:fldCharType="begin"/>
        </w:r>
        <w:r>
          <w:rPr>
            <w:webHidden/>
          </w:rPr>
          <w:instrText xml:space="preserve"> PAGEREF _Toc174255293 \h </w:instrText>
        </w:r>
        <w:r>
          <w:rPr>
            <w:webHidden/>
          </w:rPr>
        </w:r>
        <w:r>
          <w:rPr>
            <w:webHidden/>
          </w:rPr>
          <w:fldChar w:fldCharType="separate"/>
        </w:r>
        <w:r>
          <w:rPr>
            <w:webHidden/>
          </w:rPr>
          <w:t>145</w:t>
        </w:r>
        <w:r>
          <w:rPr>
            <w:webHidden/>
          </w:rPr>
          <w:fldChar w:fldCharType="end"/>
        </w:r>
      </w:hyperlink>
    </w:p>
    <w:p w14:paraId="38C10516" w14:textId="3E3CB619"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94" w:history="1">
        <w:r w:rsidRPr="00056093">
          <w:rPr>
            <w:rStyle w:val="Hyperlink"/>
          </w:rPr>
          <w:t xml:space="preserve">MCAR-M.B.703 </w:t>
        </w:r>
        <w:r>
          <w:rPr>
            <w:rFonts w:asciiTheme="minorHAnsi" w:eastAsiaTheme="minorEastAsia" w:hAnsiTheme="minorHAnsi" w:cstheme="minorBidi"/>
            <w:iCs w:val="0"/>
            <w:kern w:val="2"/>
            <w:sz w:val="24"/>
            <w:lang w:val="en-US"/>
            <w14:ligatures w14:val="standardContextual"/>
          </w:rPr>
          <w:tab/>
        </w:r>
        <w:r w:rsidRPr="00056093">
          <w:rPr>
            <w:rStyle w:val="Hyperlink"/>
          </w:rPr>
          <w:t>Issue of approval</w:t>
        </w:r>
        <w:r>
          <w:rPr>
            <w:webHidden/>
          </w:rPr>
          <w:tab/>
        </w:r>
        <w:r>
          <w:rPr>
            <w:webHidden/>
          </w:rPr>
          <w:fldChar w:fldCharType="begin"/>
        </w:r>
        <w:r>
          <w:rPr>
            <w:webHidden/>
          </w:rPr>
          <w:instrText xml:space="preserve"> PAGEREF _Toc174255294 \h </w:instrText>
        </w:r>
        <w:r>
          <w:rPr>
            <w:webHidden/>
          </w:rPr>
        </w:r>
        <w:r>
          <w:rPr>
            <w:webHidden/>
          </w:rPr>
          <w:fldChar w:fldCharType="separate"/>
        </w:r>
        <w:r>
          <w:rPr>
            <w:webHidden/>
          </w:rPr>
          <w:t>147</w:t>
        </w:r>
        <w:r>
          <w:rPr>
            <w:webHidden/>
          </w:rPr>
          <w:fldChar w:fldCharType="end"/>
        </w:r>
      </w:hyperlink>
    </w:p>
    <w:p w14:paraId="5FECFDDF" w14:textId="61AE7E4E"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95" w:history="1">
        <w:r w:rsidRPr="00056093">
          <w:rPr>
            <w:rStyle w:val="Hyperlink"/>
          </w:rPr>
          <w:t xml:space="preserve">MCAR-M.B.704 </w:t>
        </w:r>
        <w:r>
          <w:rPr>
            <w:rFonts w:asciiTheme="minorHAnsi" w:eastAsiaTheme="minorEastAsia" w:hAnsiTheme="minorHAnsi" w:cstheme="minorBidi"/>
            <w:iCs w:val="0"/>
            <w:kern w:val="2"/>
            <w:sz w:val="24"/>
            <w:lang w:val="en-US"/>
            <w14:ligatures w14:val="standardContextual"/>
          </w:rPr>
          <w:tab/>
        </w:r>
        <w:r w:rsidRPr="00056093">
          <w:rPr>
            <w:rStyle w:val="Hyperlink"/>
          </w:rPr>
          <w:t>Continuing oversight</w:t>
        </w:r>
        <w:r>
          <w:rPr>
            <w:webHidden/>
          </w:rPr>
          <w:tab/>
        </w:r>
        <w:r>
          <w:rPr>
            <w:webHidden/>
          </w:rPr>
          <w:fldChar w:fldCharType="begin"/>
        </w:r>
        <w:r>
          <w:rPr>
            <w:webHidden/>
          </w:rPr>
          <w:instrText xml:space="preserve"> PAGEREF _Toc174255295 \h </w:instrText>
        </w:r>
        <w:r>
          <w:rPr>
            <w:webHidden/>
          </w:rPr>
        </w:r>
        <w:r>
          <w:rPr>
            <w:webHidden/>
          </w:rPr>
          <w:fldChar w:fldCharType="separate"/>
        </w:r>
        <w:r>
          <w:rPr>
            <w:webHidden/>
          </w:rPr>
          <w:t>149</w:t>
        </w:r>
        <w:r>
          <w:rPr>
            <w:webHidden/>
          </w:rPr>
          <w:fldChar w:fldCharType="end"/>
        </w:r>
      </w:hyperlink>
    </w:p>
    <w:p w14:paraId="21D44EE5" w14:textId="09E59AE1"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96" w:history="1">
        <w:r w:rsidRPr="00056093">
          <w:rPr>
            <w:rStyle w:val="Hyperlink"/>
          </w:rPr>
          <w:t xml:space="preserve">MCAR-M.B.705 </w:t>
        </w:r>
        <w:r>
          <w:rPr>
            <w:rFonts w:asciiTheme="minorHAnsi" w:eastAsiaTheme="minorEastAsia" w:hAnsiTheme="minorHAnsi" w:cstheme="minorBidi"/>
            <w:iCs w:val="0"/>
            <w:kern w:val="2"/>
            <w:sz w:val="24"/>
            <w:lang w:val="en-US"/>
            <w14:ligatures w14:val="standardContextual"/>
          </w:rPr>
          <w:tab/>
        </w:r>
        <w:r w:rsidRPr="00056093">
          <w:rPr>
            <w:rStyle w:val="Hyperlink"/>
          </w:rPr>
          <w:t>Findings</w:t>
        </w:r>
        <w:r>
          <w:rPr>
            <w:webHidden/>
          </w:rPr>
          <w:tab/>
        </w:r>
        <w:r>
          <w:rPr>
            <w:webHidden/>
          </w:rPr>
          <w:fldChar w:fldCharType="begin"/>
        </w:r>
        <w:r>
          <w:rPr>
            <w:webHidden/>
          </w:rPr>
          <w:instrText xml:space="preserve"> PAGEREF _Toc174255296 \h </w:instrText>
        </w:r>
        <w:r>
          <w:rPr>
            <w:webHidden/>
          </w:rPr>
        </w:r>
        <w:r>
          <w:rPr>
            <w:webHidden/>
          </w:rPr>
          <w:fldChar w:fldCharType="separate"/>
        </w:r>
        <w:r>
          <w:rPr>
            <w:webHidden/>
          </w:rPr>
          <w:t>150</w:t>
        </w:r>
        <w:r>
          <w:rPr>
            <w:webHidden/>
          </w:rPr>
          <w:fldChar w:fldCharType="end"/>
        </w:r>
      </w:hyperlink>
    </w:p>
    <w:p w14:paraId="68E37CD5" w14:textId="63FB4B49"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97" w:history="1">
        <w:r w:rsidRPr="00056093">
          <w:rPr>
            <w:rStyle w:val="Hyperlink"/>
          </w:rPr>
          <w:t xml:space="preserve">MCAR-M.B.706 </w:t>
        </w:r>
        <w:r>
          <w:rPr>
            <w:rFonts w:asciiTheme="minorHAnsi" w:eastAsiaTheme="minorEastAsia" w:hAnsiTheme="minorHAnsi" w:cstheme="minorBidi"/>
            <w:iCs w:val="0"/>
            <w:kern w:val="2"/>
            <w:sz w:val="24"/>
            <w:lang w:val="en-US"/>
            <w14:ligatures w14:val="standardContextual"/>
          </w:rPr>
          <w:tab/>
        </w:r>
        <w:r w:rsidRPr="00056093">
          <w:rPr>
            <w:rStyle w:val="Hyperlink"/>
          </w:rPr>
          <w:t>Changes</w:t>
        </w:r>
        <w:r>
          <w:rPr>
            <w:webHidden/>
          </w:rPr>
          <w:tab/>
        </w:r>
        <w:r>
          <w:rPr>
            <w:webHidden/>
          </w:rPr>
          <w:fldChar w:fldCharType="begin"/>
        </w:r>
        <w:r>
          <w:rPr>
            <w:webHidden/>
          </w:rPr>
          <w:instrText xml:space="preserve"> PAGEREF _Toc174255297 \h </w:instrText>
        </w:r>
        <w:r>
          <w:rPr>
            <w:webHidden/>
          </w:rPr>
        </w:r>
        <w:r>
          <w:rPr>
            <w:webHidden/>
          </w:rPr>
          <w:fldChar w:fldCharType="separate"/>
        </w:r>
        <w:r>
          <w:rPr>
            <w:webHidden/>
          </w:rPr>
          <w:t>150</w:t>
        </w:r>
        <w:r>
          <w:rPr>
            <w:webHidden/>
          </w:rPr>
          <w:fldChar w:fldCharType="end"/>
        </w:r>
      </w:hyperlink>
    </w:p>
    <w:p w14:paraId="7A38E8D1" w14:textId="42AA053E"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298" w:history="1">
        <w:r w:rsidRPr="00056093">
          <w:rPr>
            <w:rStyle w:val="Hyperlink"/>
          </w:rPr>
          <w:t xml:space="preserve">MCAR-M.B.707 </w:t>
        </w:r>
        <w:r>
          <w:rPr>
            <w:rFonts w:asciiTheme="minorHAnsi" w:eastAsiaTheme="minorEastAsia" w:hAnsiTheme="minorHAnsi" w:cstheme="minorBidi"/>
            <w:iCs w:val="0"/>
            <w:kern w:val="2"/>
            <w:sz w:val="24"/>
            <w:lang w:val="en-US"/>
            <w14:ligatures w14:val="standardContextual"/>
          </w:rPr>
          <w:tab/>
        </w:r>
        <w:r w:rsidRPr="00056093">
          <w:rPr>
            <w:rStyle w:val="Hyperlink"/>
          </w:rPr>
          <w:t>Revocation, suspension and limitation of an approval</w:t>
        </w:r>
        <w:r>
          <w:rPr>
            <w:webHidden/>
          </w:rPr>
          <w:tab/>
        </w:r>
        <w:r>
          <w:rPr>
            <w:webHidden/>
          </w:rPr>
          <w:fldChar w:fldCharType="begin"/>
        </w:r>
        <w:r>
          <w:rPr>
            <w:webHidden/>
          </w:rPr>
          <w:instrText xml:space="preserve"> PAGEREF _Toc174255298 \h </w:instrText>
        </w:r>
        <w:r>
          <w:rPr>
            <w:webHidden/>
          </w:rPr>
        </w:r>
        <w:r>
          <w:rPr>
            <w:webHidden/>
          </w:rPr>
          <w:fldChar w:fldCharType="separate"/>
        </w:r>
        <w:r>
          <w:rPr>
            <w:webHidden/>
          </w:rPr>
          <w:t>151</w:t>
        </w:r>
        <w:r>
          <w:rPr>
            <w:webHidden/>
          </w:rPr>
          <w:fldChar w:fldCharType="end"/>
        </w:r>
      </w:hyperlink>
    </w:p>
    <w:p w14:paraId="74489A46" w14:textId="50BB985E" w:rsidR="005652FE" w:rsidRDefault="005652FE">
      <w:pPr>
        <w:pStyle w:val="TOC2"/>
        <w:tabs>
          <w:tab w:val="right" w:leader="dot" w:pos="9739"/>
        </w:tabs>
        <w:rPr>
          <w:rFonts w:asciiTheme="minorHAnsi" w:eastAsiaTheme="minorEastAsia" w:hAnsiTheme="minorHAnsi" w:cstheme="minorBidi"/>
          <w:smallCaps w:val="0"/>
          <w:noProof/>
          <w:kern w:val="2"/>
          <w:sz w:val="24"/>
          <w:lang w:val="en-US"/>
          <w14:ligatures w14:val="standardContextual"/>
        </w:rPr>
      </w:pPr>
      <w:hyperlink w:anchor="_Toc174255299" w:history="1">
        <w:r w:rsidRPr="00056093">
          <w:rPr>
            <w:rStyle w:val="Hyperlink"/>
            <w:noProof/>
          </w:rPr>
          <w:t>(Subpart H – RESERVED)</w:t>
        </w:r>
        <w:r>
          <w:rPr>
            <w:noProof/>
            <w:webHidden/>
          </w:rPr>
          <w:tab/>
        </w:r>
        <w:r>
          <w:rPr>
            <w:noProof/>
            <w:webHidden/>
          </w:rPr>
          <w:fldChar w:fldCharType="begin"/>
        </w:r>
        <w:r>
          <w:rPr>
            <w:noProof/>
            <w:webHidden/>
          </w:rPr>
          <w:instrText xml:space="preserve"> PAGEREF _Toc174255299 \h </w:instrText>
        </w:r>
        <w:r>
          <w:rPr>
            <w:noProof/>
            <w:webHidden/>
          </w:rPr>
        </w:r>
        <w:r>
          <w:rPr>
            <w:noProof/>
            <w:webHidden/>
          </w:rPr>
          <w:fldChar w:fldCharType="separate"/>
        </w:r>
        <w:r>
          <w:rPr>
            <w:noProof/>
            <w:webHidden/>
          </w:rPr>
          <w:t>152</w:t>
        </w:r>
        <w:r>
          <w:rPr>
            <w:noProof/>
            <w:webHidden/>
          </w:rPr>
          <w:fldChar w:fldCharType="end"/>
        </w:r>
      </w:hyperlink>
    </w:p>
    <w:p w14:paraId="2053757B" w14:textId="702984D0" w:rsidR="005652FE" w:rsidRDefault="005652FE">
      <w:pPr>
        <w:pStyle w:val="TOC2"/>
        <w:tabs>
          <w:tab w:val="right" w:leader="dot" w:pos="9739"/>
        </w:tabs>
        <w:rPr>
          <w:rFonts w:asciiTheme="minorHAnsi" w:eastAsiaTheme="minorEastAsia" w:hAnsiTheme="minorHAnsi" w:cstheme="minorBidi"/>
          <w:smallCaps w:val="0"/>
          <w:noProof/>
          <w:kern w:val="2"/>
          <w:sz w:val="24"/>
          <w:lang w:val="en-US"/>
          <w14:ligatures w14:val="standardContextual"/>
        </w:rPr>
      </w:pPr>
      <w:hyperlink w:anchor="_Toc174255300" w:history="1">
        <w:r w:rsidRPr="00056093">
          <w:rPr>
            <w:rStyle w:val="Hyperlink"/>
            <w:noProof/>
          </w:rPr>
          <w:t>SUBPART I — AIRWORTHINESS REVIEW CERTIFICATE</w:t>
        </w:r>
        <w:r>
          <w:rPr>
            <w:noProof/>
            <w:webHidden/>
          </w:rPr>
          <w:tab/>
        </w:r>
        <w:r>
          <w:rPr>
            <w:noProof/>
            <w:webHidden/>
          </w:rPr>
          <w:fldChar w:fldCharType="begin"/>
        </w:r>
        <w:r>
          <w:rPr>
            <w:noProof/>
            <w:webHidden/>
          </w:rPr>
          <w:instrText xml:space="preserve"> PAGEREF _Toc174255300 \h </w:instrText>
        </w:r>
        <w:r>
          <w:rPr>
            <w:noProof/>
            <w:webHidden/>
          </w:rPr>
        </w:r>
        <w:r>
          <w:rPr>
            <w:noProof/>
            <w:webHidden/>
          </w:rPr>
          <w:fldChar w:fldCharType="separate"/>
        </w:r>
        <w:r>
          <w:rPr>
            <w:noProof/>
            <w:webHidden/>
          </w:rPr>
          <w:t>153</w:t>
        </w:r>
        <w:r>
          <w:rPr>
            <w:noProof/>
            <w:webHidden/>
          </w:rPr>
          <w:fldChar w:fldCharType="end"/>
        </w:r>
      </w:hyperlink>
    </w:p>
    <w:p w14:paraId="3CCEA183" w14:textId="0781E314"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301" w:history="1">
        <w:r w:rsidRPr="00056093">
          <w:rPr>
            <w:rStyle w:val="Hyperlink"/>
          </w:rPr>
          <w:t xml:space="preserve">MCAR-M.B.901 </w:t>
        </w:r>
        <w:r>
          <w:rPr>
            <w:rFonts w:asciiTheme="minorHAnsi" w:eastAsiaTheme="minorEastAsia" w:hAnsiTheme="minorHAnsi" w:cstheme="minorBidi"/>
            <w:iCs w:val="0"/>
            <w:kern w:val="2"/>
            <w:sz w:val="24"/>
            <w:lang w:val="en-US"/>
            <w14:ligatures w14:val="standardContextual"/>
          </w:rPr>
          <w:tab/>
        </w:r>
        <w:r w:rsidRPr="00056093">
          <w:rPr>
            <w:rStyle w:val="Hyperlink"/>
          </w:rPr>
          <w:t>Assessment of recommendations</w:t>
        </w:r>
        <w:r>
          <w:rPr>
            <w:webHidden/>
          </w:rPr>
          <w:tab/>
        </w:r>
        <w:r>
          <w:rPr>
            <w:webHidden/>
          </w:rPr>
          <w:fldChar w:fldCharType="begin"/>
        </w:r>
        <w:r>
          <w:rPr>
            <w:webHidden/>
          </w:rPr>
          <w:instrText xml:space="preserve"> PAGEREF _Toc174255301 \h </w:instrText>
        </w:r>
        <w:r>
          <w:rPr>
            <w:webHidden/>
          </w:rPr>
        </w:r>
        <w:r>
          <w:rPr>
            <w:webHidden/>
          </w:rPr>
          <w:fldChar w:fldCharType="separate"/>
        </w:r>
        <w:r>
          <w:rPr>
            <w:webHidden/>
          </w:rPr>
          <w:t>153</w:t>
        </w:r>
        <w:r>
          <w:rPr>
            <w:webHidden/>
          </w:rPr>
          <w:fldChar w:fldCharType="end"/>
        </w:r>
      </w:hyperlink>
    </w:p>
    <w:p w14:paraId="5E16F069" w14:textId="3A82D337"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302" w:history="1">
        <w:r w:rsidRPr="00056093">
          <w:rPr>
            <w:rStyle w:val="Hyperlink"/>
          </w:rPr>
          <w:t xml:space="preserve">MCAR-M.B.902 </w:t>
        </w:r>
        <w:r>
          <w:rPr>
            <w:rFonts w:asciiTheme="minorHAnsi" w:eastAsiaTheme="minorEastAsia" w:hAnsiTheme="minorHAnsi" w:cstheme="minorBidi"/>
            <w:iCs w:val="0"/>
            <w:kern w:val="2"/>
            <w:sz w:val="24"/>
            <w:lang w:val="en-US"/>
            <w14:ligatures w14:val="standardContextual"/>
          </w:rPr>
          <w:tab/>
        </w:r>
        <w:r w:rsidRPr="00056093">
          <w:rPr>
            <w:rStyle w:val="Hyperlink"/>
          </w:rPr>
          <w:t>Airworthiness review by the competent authority</w:t>
        </w:r>
        <w:r>
          <w:rPr>
            <w:webHidden/>
          </w:rPr>
          <w:tab/>
        </w:r>
        <w:r>
          <w:rPr>
            <w:webHidden/>
          </w:rPr>
          <w:fldChar w:fldCharType="begin"/>
        </w:r>
        <w:r>
          <w:rPr>
            <w:webHidden/>
          </w:rPr>
          <w:instrText xml:space="preserve"> PAGEREF _Toc174255302 \h </w:instrText>
        </w:r>
        <w:r>
          <w:rPr>
            <w:webHidden/>
          </w:rPr>
        </w:r>
        <w:r>
          <w:rPr>
            <w:webHidden/>
          </w:rPr>
          <w:fldChar w:fldCharType="separate"/>
        </w:r>
        <w:r>
          <w:rPr>
            <w:webHidden/>
          </w:rPr>
          <w:t>153</w:t>
        </w:r>
        <w:r>
          <w:rPr>
            <w:webHidden/>
          </w:rPr>
          <w:fldChar w:fldCharType="end"/>
        </w:r>
      </w:hyperlink>
    </w:p>
    <w:p w14:paraId="3111D379" w14:textId="42A51160"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303" w:history="1">
        <w:r w:rsidRPr="00056093">
          <w:rPr>
            <w:rStyle w:val="Hyperlink"/>
          </w:rPr>
          <w:t xml:space="preserve">MCAR-M.B.903 </w:t>
        </w:r>
        <w:r>
          <w:rPr>
            <w:rFonts w:asciiTheme="minorHAnsi" w:eastAsiaTheme="minorEastAsia" w:hAnsiTheme="minorHAnsi" w:cstheme="minorBidi"/>
            <w:iCs w:val="0"/>
            <w:kern w:val="2"/>
            <w:sz w:val="24"/>
            <w:lang w:val="en-US"/>
            <w14:ligatures w14:val="standardContextual"/>
          </w:rPr>
          <w:tab/>
        </w:r>
        <w:r w:rsidRPr="00056093">
          <w:rPr>
            <w:rStyle w:val="Hyperlink"/>
          </w:rPr>
          <w:t>Findings</w:t>
        </w:r>
        <w:r>
          <w:rPr>
            <w:webHidden/>
          </w:rPr>
          <w:tab/>
        </w:r>
        <w:r>
          <w:rPr>
            <w:webHidden/>
          </w:rPr>
          <w:fldChar w:fldCharType="begin"/>
        </w:r>
        <w:r>
          <w:rPr>
            <w:webHidden/>
          </w:rPr>
          <w:instrText xml:space="preserve"> PAGEREF _Toc174255303 \h </w:instrText>
        </w:r>
        <w:r>
          <w:rPr>
            <w:webHidden/>
          </w:rPr>
        </w:r>
        <w:r>
          <w:rPr>
            <w:webHidden/>
          </w:rPr>
          <w:fldChar w:fldCharType="separate"/>
        </w:r>
        <w:r>
          <w:rPr>
            <w:webHidden/>
          </w:rPr>
          <w:t>154</w:t>
        </w:r>
        <w:r>
          <w:rPr>
            <w:webHidden/>
          </w:rPr>
          <w:fldChar w:fldCharType="end"/>
        </w:r>
      </w:hyperlink>
    </w:p>
    <w:p w14:paraId="13EA8EF1" w14:textId="7B0B61A0" w:rsidR="005652FE" w:rsidRDefault="005652FE">
      <w:pPr>
        <w:pStyle w:val="TOC1"/>
        <w:tabs>
          <w:tab w:val="right" w:leader="dot" w:pos="9739"/>
        </w:tabs>
        <w:rPr>
          <w:rFonts w:asciiTheme="minorHAnsi" w:eastAsiaTheme="minorEastAsia" w:hAnsiTheme="minorHAnsi" w:cstheme="minorBidi"/>
          <w:bCs w:val="0"/>
          <w:caps w:val="0"/>
          <w:noProof/>
          <w:kern w:val="2"/>
          <w:sz w:val="24"/>
          <w:lang w:val="en-US"/>
          <w14:ligatures w14:val="standardContextual"/>
        </w:rPr>
      </w:pPr>
      <w:hyperlink w:anchor="_Toc174255304" w:history="1">
        <w:r w:rsidRPr="00056093">
          <w:rPr>
            <w:rStyle w:val="Hyperlink"/>
            <w:noProof/>
          </w:rPr>
          <w:t>APPENDICES TO THE REGULATIONS</w:t>
        </w:r>
        <w:r>
          <w:rPr>
            <w:noProof/>
            <w:webHidden/>
          </w:rPr>
          <w:tab/>
        </w:r>
        <w:r>
          <w:rPr>
            <w:noProof/>
            <w:webHidden/>
          </w:rPr>
          <w:fldChar w:fldCharType="begin"/>
        </w:r>
        <w:r>
          <w:rPr>
            <w:noProof/>
            <w:webHidden/>
          </w:rPr>
          <w:instrText xml:space="preserve"> PAGEREF _Toc174255304 \h </w:instrText>
        </w:r>
        <w:r>
          <w:rPr>
            <w:noProof/>
            <w:webHidden/>
          </w:rPr>
        </w:r>
        <w:r>
          <w:rPr>
            <w:noProof/>
            <w:webHidden/>
          </w:rPr>
          <w:fldChar w:fldCharType="separate"/>
        </w:r>
        <w:r>
          <w:rPr>
            <w:noProof/>
            <w:webHidden/>
          </w:rPr>
          <w:t>155</w:t>
        </w:r>
        <w:r>
          <w:rPr>
            <w:noProof/>
            <w:webHidden/>
          </w:rPr>
          <w:fldChar w:fldCharType="end"/>
        </w:r>
      </w:hyperlink>
    </w:p>
    <w:p w14:paraId="287A800E" w14:textId="7A33F21B"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305" w:history="1">
        <w:r w:rsidRPr="00056093">
          <w:rPr>
            <w:rStyle w:val="Hyperlink"/>
          </w:rPr>
          <w:t>Appendix I Continuing Airworthiness Management Contract</w:t>
        </w:r>
        <w:r>
          <w:rPr>
            <w:webHidden/>
          </w:rPr>
          <w:tab/>
        </w:r>
        <w:r>
          <w:rPr>
            <w:webHidden/>
          </w:rPr>
          <w:fldChar w:fldCharType="begin"/>
        </w:r>
        <w:r>
          <w:rPr>
            <w:webHidden/>
          </w:rPr>
          <w:instrText xml:space="preserve"> PAGEREF _Toc174255305 \h </w:instrText>
        </w:r>
        <w:r>
          <w:rPr>
            <w:webHidden/>
          </w:rPr>
        </w:r>
        <w:r>
          <w:rPr>
            <w:webHidden/>
          </w:rPr>
          <w:fldChar w:fldCharType="separate"/>
        </w:r>
        <w:r>
          <w:rPr>
            <w:webHidden/>
          </w:rPr>
          <w:t>156</w:t>
        </w:r>
        <w:r>
          <w:rPr>
            <w:webHidden/>
          </w:rPr>
          <w:fldChar w:fldCharType="end"/>
        </w:r>
      </w:hyperlink>
    </w:p>
    <w:p w14:paraId="7E8F5E04" w14:textId="371268BF"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306" w:history="1">
        <w:r w:rsidRPr="00056093">
          <w:rPr>
            <w:rStyle w:val="Hyperlink"/>
          </w:rPr>
          <w:t>Appendix II Authorised Release Certificate - CAA Form 1</w:t>
        </w:r>
        <w:r>
          <w:rPr>
            <w:webHidden/>
          </w:rPr>
          <w:tab/>
        </w:r>
        <w:r>
          <w:rPr>
            <w:webHidden/>
          </w:rPr>
          <w:fldChar w:fldCharType="begin"/>
        </w:r>
        <w:r>
          <w:rPr>
            <w:webHidden/>
          </w:rPr>
          <w:instrText xml:space="preserve"> PAGEREF _Toc174255306 \h </w:instrText>
        </w:r>
        <w:r>
          <w:rPr>
            <w:webHidden/>
          </w:rPr>
        </w:r>
        <w:r>
          <w:rPr>
            <w:webHidden/>
          </w:rPr>
          <w:fldChar w:fldCharType="separate"/>
        </w:r>
        <w:r>
          <w:rPr>
            <w:webHidden/>
          </w:rPr>
          <w:t>161</w:t>
        </w:r>
        <w:r>
          <w:rPr>
            <w:webHidden/>
          </w:rPr>
          <w:fldChar w:fldCharType="end"/>
        </w:r>
      </w:hyperlink>
    </w:p>
    <w:p w14:paraId="5D16C3DA" w14:textId="3A82E6EF"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307" w:history="1">
        <w:r w:rsidRPr="00056093">
          <w:rPr>
            <w:rStyle w:val="Hyperlink"/>
          </w:rPr>
          <w:t>Appendix III Airworthiness Review Certificate – CAA Form 15</w:t>
        </w:r>
        <w:r>
          <w:rPr>
            <w:webHidden/>
          </w:rPr>
          <w:tab/>
        </w:r>
        <w:r>
          <w:rPr>
            <w:webHidden/>
          </w:rPr>
          <w:fldChar w:fldCharType="begin"/>
        </w:r>
        <w:r>
          <w:rPr>
            <w:webHidden/>
          </w:rPr>
          <w:instrText xml:space="preserve"> PAGEREF _Toc174255307 \h </w:instrText>
        </w:r>
        <w:r>
          <w:rPr>
            <w:webHidden/>
          </w:rPr>
        </w:r>
        <w:r>
          <w:rPr>
            <w:webHidden/>
          </w:rPr>
          <w:fldChar w:fldCharType="separate"/>
        </w:r>
        <w:r>
          <w:rPr>
            <w:webHidden/>
          </w:rPr>
          <w:t>171</w:t>
        </w:r>
        <w:r>
          <w:rPr>
            <w:webHidden/>
          </w:rPr>
          <w:fldChar w:fldCharType="end"/>
        </w:r>
      </w:hyperlink>
    </w:p>
    <w:p w14:paraId="4D645A89" w14:textId="18A55EF7"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308" w:history="1">
        <w:r w:rsidRPr="00056093">
          <w:rPr>
            <w:rStyle w:val="Hyperlink"/>
          </w:rPr>
          <w:t xml:space="preserve">Appendix IV - Class and Rating System </w:t>
        </w:r>
        <w:r w:rsidRPr="00056093">
          <w:rPr>
            <w:rStyle w:val="Hyperlink"/>
            <w:highlight w:val="green"/>
          </w:rPr>
          <w:t>for the Terms of</w:t>
        </w:r>
        <w:r w:rsidRPr="00056093">
          <w:rPr>
            <w:rStyle w:val="Hyperlink"/>
          </w:rPr>
          <w:t xml:space="preserve"> Approval of Maintenance Organisations referred to in MCAR-M Subpart F</w:t>
        </w:r>
        <w:r>
          <w:rPr>
            <w:webHidden/>
          </w:rPr>
          <w:tab/>
        </w:r>
        <w:r>
          <w:rPr>
            <w:webHidden/>
          </w:rPr>
          <w:fldChar w:fldCharType="begin"/>
        </w:r>
        <w:r>
          <w:rPr>
            <w:webHidden/>
          </w:rPr>
          <w:instrText xml:space="preserve"> PAGEREF _Toc174255308 \h </w:instrText>
        </w:r>
        <w:r>
          <w:rPr>
            <w:webHidden/>
          </w:rPr>
        </w:r>
        <w:r>
          <w:rPr>
            <w:webHidden/>
          </w:rPr>
          <w:fldChar w:fldCharType="separate"/>
        </w:r>
        <w:r>
          <w:rPr>
            <w:webHidden/>
          </w:rPr>
          <w:t>173</w:t>
        </w:r>
        <w:r>
          <w:rPr>
            <w:webHidden/>
          </w:rPr>
          <w:fldChar w:fldCharType="end"/>
        </w:r>
      </w:hyperlink>
    </w:p>
    <w:p w14:paraId="1DF21988" w14:textId="44555C7D"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309" w:history="1">
        <w:r w:rsidRPr="00056093">
          <w:rPr>
            <w:rStyle w:val="Hyperlink"/>
          </w:rPr>
          <w:t>Appendix V - Maintenance Organisation Certificate referred to in MCAR-M Subpart F - CAA Form 3-MF</w:t>
        </w:r>
        <w:r>
          <w:rPr>
            <w:webHidden/>
          </w:rPr>
          <w:tab/>
        </w:r>
        <w:r>
          <w:rPr>
            <w:webHidden/>
          </w:rPr>
          <w:fldChar w:fldCharType="begin"/>
        </w:r>
        <w:r>
          <w:rPr>
            <w:webHidden/>
          </w:rPr>
          <w:instrText xml:space="preserve"> PAGEREF _Toc174255309 \h </w:instrText>
        </w:r>
        <w:r>
          <w:rPr>
            <w:webHidden/>
          </w:rPr>
        </w:r>
        <w:r>
          <w:rPr>
            <w:webHidden/>
          </w:rPr>
          <w:fldChar w:fldCharType="separate"/>
        </w:r>
        <w:r>
          <w:rPr>
            <w:webHidden/>
          </w:rPr>
          <w:t>177</w:t>
        </w:r>
        <w:r>
          <w:rPr>
            <w:webHidden/>
          </w:rPr>
          <w:fldChar w:fldCharType="end"/>
        </w:r>
      </w:hyperlink>
    </w:p>
    <w:p w14:paraId="6BCA2F20" w14:textId="10C014F7"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310" w:history="1">
        <w:r w:rsidRPr="00056093">
          <w:rPr>
            <w:rStyle w:val="Hyperlink"/>
          </w:rPr>
          <w:t>Appendix VI - Continuing Airworthiness Management Organisation Certificate referred to in MCAR-M Subpart G – CAA Form 14-MG</w:t>
        </w:r>
        <w:r>
          <w:rPr>
            <w:webHidden/>
          </w:rPr>
          <w:tab/>
        </w:r>
        <w:r>
          <w:rPr>
            <w:webHidden/>
          </w:rPr>
          <w:fldChar w:fldCharType="begin"/>
        </w:r>
        <w:r>
          <w:rPr>
            <w:webHidden/>
          </w:rPr>
          <w:instrText xml:space="preserve"> PAGEREF _Toc174255310 \h </w:instrText>
        </w:r>
        <w:r>
          <w:rPr>
            <w:webHidden/>
          </w:rPr>
        </w:r>
        <w:r>
          <w:rPr>
            <w:webHidden/>
          </w:rPr>
          <w:fldChar w:fldCharType="separate"/>
        </w:r>
        <w:r>
          <w:rPr>
            <w:webHidden/>
          </w:rPr>
          <w:t>180</w:t>
        </w:r>
        <w:r>
          <w:rPr>
            <w:webHidden/>
          </w:rPr>
          <w:fldChar w:fldCharType="end"/>
        </w:r>
      </w:hyperlink>
    </w:p>
    <w:p w14:paraId="467ECBB8" w14:textId="108C478F"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311" w:history="1">
        <w:r w:rsidRPr="00056093">
          <w:rPr>
            <w:rStyle w:val="Hyperlink"/>
          </w:rPr>
          <w:t xml:space="preserve">Appendix VII </w:t>
        </w:r>
        <w:r>
          <w:rPr>
            <w:rFonts w:asciiTheme="minorHAnsi" w:eastAsiaTheme="minorEastAsia" w:hAnsiTheme="minorHAnsi" w:cstheme="minorBidi"/>
            <w:iCs w:val="0"/>
            <w:kern w:val="2"/>
            <w:sz w:val="24"/>
            <w:lang w:val="en-US"/>
            <w14:ligatures w14:val="standardContextual"/>
          </w:rPr>
          <w:tab/>
        </w:r>
        <w:r w:rsidRPr="00056093">
          <w:rPr>
            <w:rStyle w:val="Hyperlink"/>
          </w:rPr>
          <w:t>Complex Maintenance Tasks</w:t>
        </w:r>
        <w:r>
          <w:rPr>
            <w:webHidden/>
          </w:rPr>
          <w:tab/>
        </w:r>
        <w:r>
          <w:rPr>
            <w:webHidden/>
          </w:rPr>
          <w:fldChar w:fldCharType="begin"/>
        </w:r>
        <w:r>
          <w:rPr>
            <w:webHidden/>
          </w:rPr>
          <w:instrText xml:space="preserve"> PAGEREF _Toc174255311 \h </w:instrText>
        </w:r>
        <w:r>
          <w:rPr>
            <w:webHidden/>
          </w:rPr>
        </w:r>
        <w:r>
          <w:rPr>
            <w:webHidden/>
          </w:rPr>
          <w:fldChar w:fldCharType="separate"/>
        </w:r>
        <w:r>
          <w:rPr>
            <w:webHidden/>
          </w:rPr>
          <w:t>183</w:t>
        </w:r>
        <w:r>
          <w:rPr>
            <w:webHidden/>
          </w:rPr>
          <w:fldChar w:fldCharType="end"/>
        </w:r>
      </w:hyperlink>
    </w:p>
    <w:p w14:paraId="095A3DAB" w14:textId="66E793CA"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312" w:history="1">
        <w:r w:rsidRPr="00056093">
          <w:rPr>
            <w:rStyle w:val="Hyperlink"/>
          </w:rPr>
          <w:t>Appendix VIII - Limited Pilot-Owner Maintenance</w:t>
        </w:r>
        <w:r>
          <w:rPr>
            <w:webHidden/>
          </w:rPr>
          <w:tab/>
        </w:r>
        <w:r>
          <w:rPr>
            <w:webHidden/>
          </w:rPr>
          <w:fldChar w:fldCharType="begin"/>
        </w:r>
        <w:r>
          <w:rPr>
            <w:webHidden/>
          </w:rPr>
          <w:instrText xml:space="preserve"> PAGEREF _Toc174255312 \h </w:instrText>
        </w:r>
        <w:r>
          <w:rPr>
            <w:webHidden/>
          </w:rPr>
        </w:r>
        <w:r>
          <w:rPr>
            <w:webHidden/>
          </w:rPr>
          <w:fldChar w:fldCharType="separate"/>
        </w:r>
        <w:r>
          <w:rPr>
            <w:webHidden/>
          </w:rPr>
          <w:t>185</w:t>
        </w:r>
        <w:r>
          <w:rPr>
            <w:webHidden/>
          </w:rPr>
          <w:fldChar w:fldCharType="end"/>
        </w:r>
      </w:hyperlink>
    </w:p>
    <w:p w14:paraId="65FC8B35" w14:textId="34908CBE" w:rsidR="005652FE" w:rsidRDefault="005652FE">
      <w:pPr>
        <w:pStyle w:val="TOC1"/>
        <w:tabs>
          <w:tab w:val="right" w:leader="dot" w:pos="9739"/>
        </w:tabs>
        <w:rPr>
          <w:rFonts w:asciiTheme="minorHAnsi" w:eastAsiaTheme="minorEastAsia" w:hAnsiTheme="minorHAnsi" w:cstheme="minorBidi"/>
          <w:bCs w:val="0"/>
          <w:caps w:val="0"/>
          <w:noProof/>
          <w:kern w:val="2"/>
          <w:sz w:val="24"/>
          <w:lang w:val="en-US"/>
          <w14:ligatures w14:val="standardContextual"/>
        </w:rPr>
      </w:pPr>
      <w:hyperlink w:anchor="_Toc174255313" w:history="1">
        <w:r w:rsidRPr="00056093">
          <w:rPr>
            <w:rStyle w:val="Hyperlink"/>
            <w:noProof/>
          </w:rPr>
          <w:t>APPENDICES TO THE AMC AND GM</w:t>
        </w:r>
        <w:r>
          <w:rPr>
            <w:noProof/>
            <w:webHidden/>
          </w:rPr>
          <w:tab/>
        </w:r>
        <w:r>
          <w:rPr>
            <w:noProof/>
            <w:webHidden/>
          </w:rPr>
          <w:fldChar w:fldCharType="begin"/>
        </w:r>
        <w:r>
          <w:rPr>
            <w:noProof/>
            <w:webHidden/>
          </w:rPr>
          <w:instrText xml:space="preserve"> PAGEREF _Toc174255313 \h </w:instrText>
        </w:r>
        <w:r>
          <w:rPr>
            <w:noProof/>
            <w:webHidden/>
          </w:rPr>
        </w:r>
        <w:r>
          <w:rPr>
            <w:noProof/>
            <w:webHidden/>
          </w:rPr>
          <w:fldChar w:fldCharType="separate"/>
        </w:r>
        <w:r>
          <w:rPr>
            <w:noProof/>
            <w:webHidden/>
          </w:rPr>
          <w:t>201</w:t>
        </w:r>
        <w:r>
          <w:rPr>
            <w:noProof/>
            <w:webHidden/>
          </w:rPr>
          <w:fldChar w:fldCharType="end"/>
        </w:r>
      </w:hyperlink>
    </w:p>
    <w:p w14:paraId="2475520A" w14:textId="5EBC44E4"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314" w:history="1">
        <w:r w:rsidRPr="00056093">
          <w:rPr>
            <w:rStyle w:val="Hyperlink"/>
          </w:rPr>
          <w:t>Appendix I to AMC M.A.302 and AMC M.B.301(b)</w:t>
        </w:r>
        <w:r w:rsidRPr="00056093">
          <w:rPr>
            <w:rStyle w:val="Hyperlink"/>
            <w:b/>
          </w:rPr>
          <w:t xml:space="preserve"> </w:t>
        </w:r>
        <w:r w:rsidRPr="00056093">
          <w:rPr>
            <w:rStyle w:val="Hyperlink"/>
          </w:rPr>
          <w:t xml:space="preserve"> - Content of the maintenance programme</w:t>
        </w:r>
        <w:r>
          <w:rPr>
            <w:webHidden/>
          </w:rPr>
          <w:tab/>
        </w:r>
        <w:r>
          <w:rPr>
            <w:webHidden/>
          </w:rPr>
          <w:fldChar w:fldCharType="begin"/>
        </w:r>
        <w:r>
          <w:rPr>
            <w:webHidden/>
          </w:rPr>
          <w:instrText xml:space="preserve"> PAGEREF _Toc174255314 \h </w:instrText>
        </w:r>
        <w:r>
          <w:rPr>
            <w:webHidden/>
          </w:rPr>
        </w:r>
        <w:r>
          <w:rPr>
            <w:webHidden/>
          </w:rPr>
          <w:fldChar w:fldCharType="separate"/>
        </w:r>
        <w:r>
          <w:rPr>
            <w:webHidden/>
          </w:rPr>
          <w:t>202</w:t>
        </w:r>
        <w:r>
          <w:rPr>
            <w:webHidden/>
          </w:rPr>
          <w:fldChar w:fldCharType="end"/>
        </w:r>
      </w:hyperlink>
    </w:p>
    <w:p w14:paraId="43D8FEAF" w14:textId="0DC346AD"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315" w:history="1">
        <w:r w:rsidRPr="00056093">
          <w:rPr>
            <w:rStyle w:val="Hyperlink"/>
          </w:rPr>
          <w:t>Appendix II to AMC M.A.711(a)(3) - Sub-contracting of continuing airworthiness management tasks</w:t>
        </w:r>
        <w:r>
          <w:rPr>
            <w:webHidden/>
          </w:rPr>
          <w:tab/>
        </w:r>
        <w:r>
          <w:rPr>
            <w:webHidden/>
          </w:rPr>
          <w:fldChar w:fldCharType="begin"/>
        </w:r>
        <w:r>
          <w:rPr>
            <w:webHidden/>
          </w:rPr>
          <w:instrText xml:space="preserve"> PAGEREF _Toc174255315 \h </w:instrText>
        </w:r>
        <w:r>
          <w:rPr>
            <w:webHidden/>
          </w:rPr>
        </w:r>
        <w:r>
          <w:rPr>
            <w:webHidden/>
          </w:rPr>
          <w:fldChar w:fldCharType="separate"/>
        </w:r>
        <w:r>
          <w:rPr>
            <w:webHidden/>
          </w:rPr>
          <w:t>213</w:t>
        </w:r>
        <w:r>
          <w:rPr>
            <w:webHidden/>
          </w:rPr>
          <w:fldChar w:fldCharType="end"/>
        </w:r>
      </w:hyperlink>
    </w:p>
    <w:p w14:paraId="76AF4A20" w14:textId="6C2B4C15"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316" w:history="1">
        <w:r w:rsidRPr="00056093">
          <w:rPr>
            <w:rStyle w:val="Hyperlink"/>
          </w:rPr>
          <w:t>Appendix III (Reserved)</w:t>
        </w:r>
        <w:r>
          <w:rPr>
            <w:webHidden/>
          </w:rPr>
          <w:tab/>
        </w:r>
        <w:r>
          <w:rPr>
            <w:webHidden/>
          </w:rPr>
          <w:fldChar w:fldCharType="begin"/>
        </w:r>
        <w:r>
          <w:rPr>
            <w:webHidden/>
          </w:rPr>
          <w:instrText xml:space="preserve"> PAGEREF _Toc174255316 \h </w:instrText>
        </w:r>
        <w:r>
          <w:rPr>
            <w:webHidden/>
          </w:rPr>
        </w:r>
        <w:r>
          <w:rPr>
            <w:webHidden/>
          </w:rPr>
          <w:fldChar w:fldCharType="separate"/>
        </w:r>
        <w:r>
          <w:rPr>
            <w:webHidden/>
          </w:rPr>
          <w:t>220</w:t>
        </w:r>
        <w:r>
          <w:rPr>
            <w:webHidden/>
          </w:rPr>
          <w:fldChar w:fldCharType="end"/>
        </w:r>
      </w:hyperlink>
    </w:p>
    <w:p w14:paraId="3DBBA390" w14:textId="37E1A62A"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317" w:history="1">
        <w:r w:rsidRPr="00056093">
          <w:rPr>
            <w:rStyle w:val="Hyperlink"/>
          </w:rPr>
          <w:t>Appendix IV to AMC M.A.604 - Maintenance Organisation Manual</w:t>
        </w:r>
        <w:r>
          <w:rPr>
            <w:webHidden/>
          </w:rPr>
          <w:tab/>
        </w:r>
        <w:r>
          <w:rPr>
            <w:webHidden/>
          </w:rPr>
          <w:fldChar w:fldCharType="begin"/>
        </w:r>
        <w:r>
          <w:rPr>
            <w:webHidden/>
          </w:rPr>
          <w:instrText xml:space="preserve"> PAGEREF _Toc174255317 \h </w:instrText>
        </w:r>
        <w:r>
          <w:rPr>
            <w:webHidden/>
          </w:rPr>
        </w:r>
        <w:r>
          <w:rPr>
            <w:webHidden/>
          </w:rPr>
          <w:fldChar w:fldCharType="separate"/>
        </w:r>
        <w:r>
          <w:rPr>
            <w:webHidden/>
          </w:rPr>
          <w:t>221</w:t>
        </w:r>
        <w:r>
          <w:rPr>
            <w:webHidden/>
          </w:rPr>
          <w:fldChar w:fldCharType="end"/>
        </w:r>
      </w:hyperlink>
    </w:p>
    <w:p w14:paraId="627EA18E" w14:textId="54E6D031"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318" w:history="1">
        <w:r w:rsidRPr="00056093">
          <w:rPr>
            <w:rStyle w:val="Hyperlink"/>
          </w:rPr>
          <w:t>Appendix V to AMC M.A.704 - Continuing airworthiness management exposition</w:t>
        </w:r>
        <w:r>
          <w:rPr>
            <w:webHidden/>
          </w:rPr>
          <w:tab/>
        </w:r>
        <w:r>
          <w:rPr>
            <w:webHidden/>
          </w:rPr>
          <w:fldChar w:fldCharType="begin"/>
        </w:r>
        <w:r>
          <w:rPr>
            <w:webHidden/>
          </w:rPr>
          <w:instrText xml:space="preserve"> PAGEREF _Toc174255318 \h </w:instrText>
        </w:r>
        <w:r>
          <w:rPr>
            <w:webHidden/>
          </w:rPr>
        </w:r>
        <w:r>
          <w:rPr>
            <w:webHidden/>
          </w:rPr>
          <w:fldChar w:fldCharType="separate"/>
        </w:r>
        <w:r>
          <w:rPr>
            <w:webHidden/>
          </w:rPr>
          <w:t>227</w:t>
        </w:r>
        <w:r>
          <w:rPr>
            <w:webHidden/>
          </w:rPr>
          <w:fldChar w:fldCharType="end"/>
        </w:r>
      </w:hyperlink>
    </w:p>
    <w:p w14:paraId="2F08A10C" w14:textId="1596BC0B"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319" w:history="1">
        <w:r w:rsidRPr="00056093">
          <w:rPr>
            <w:rStyle w:val="Hyperlink"/>
          </w:rPr>
          <w:t>Appendix VI (Reserved)</w:t>
        </w:r>
        <w:r>
          <w:rPr>
            <w:webHidden/>
          </w:rPr>
          <w:tab/>
        </w:r>
        <w:r>
          <w:rPr>
            <w:webHidden/>
          </w:rPr>
          <w:fldChar w:fldCharType="begin"/>
        </w:r>
        <w:r>
          <w:rPr>
            <w:webHidden/>
          </w:rPr>
          <w:instrText xml:space="preserve"> PAGEREF _Toc174255319 \h </w:instrText>
        </w:r>
        <w:r>
          <w:rPr>
            <w:webHidden/>
          </w:rPr>
        </w:r>
        <w:r>
          <w:rPr>
            <w:webHidden/>
          </w:rPr>
          <w:fldChar w:fldCharType="separate"/>
        </w:r>
        <w:r>
          <w:rPr>
            <w:webHidden/>
          </w:rPr>
          <w:t>247</w:t>
        </w:r>
        <w:r>
          <w:rPr>
            <w:webHidden/>
          </w:rPr>
          <w:fldChar w:fldCharType="end"/>
        </w:r>
      </w:hyperlink>
    </w:p>
    <w:p w14:paraId="791728BD" w14:textId="2A6577C9"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320" w:history="1">
        <w:r w:rsidRPr="00056093">
          <w:rPr>
            <w:rStyle w:val="Hyperlink"/>
          </w:rPr>
          <w:t>Appendix VII (Reserved)</w:t>
        </w:r>
        <w:r>
          <w:rPr>
            <w:webHidden/>
          </w:rPr>
          <w:tab/>
        </w:r>
        <w:r>
          <w:rPr>
            <w:webHidden/>
          </w:rPr>
          <w:fldChar w:fldCharType="begin"/>
        </w:r>
        <w:r>
          <w:rPr>
            <w:webHidden/>
          </w:rPr>
          <w:instrText xml:space="preserve"> PAGEREF _Toc174255320 \h </w:instrText>
        </w:r>
        <w:r>
          <w:rPr>
            <w:webHidden/>
          </w:rPr>
        </w:r>
        <w:r>
          <w:rPr>
            <w:webHidden/>
          </w:rPr>
          <w:fldChar w:fldCharType="separate"/>
        </w:r>
        <w:r>
          <w:rPr>
            <w:webHidden/>
          </w:rPr>
          <w:t>248</w:t>
        </w:r>
        <w:r>
          <w:rPr>
            <w:webHidden/>
          </w:rPr>
          <w:fldChar w:fldCharType="end"/>
        </w:r>
      </w:hyperlink>
    </w:p>
    <w:p w14:paraId="0882E3A2" w14:textId="777DE513"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321" w:history="1">
        <w:r w:rsidRPr="00056093">
          <w:rPr>
            <w:rStyle w:val="Hyperlink"/>
          </w:rPr>
          <w:t>Appendix VIII to AMC M.A.616 - Organisational Review</w:t>
        </w:r>
        <w:r>
          <w:rPr>
            <w:webHidden/>
          </w:rPr>
          <w:tab/>
        </w:r>
        <w:r>
          <w:rPr>
            <w:webHidden/>
          </w:rPr>
          <w:fldChar w:fldCharType="begin"/>
        </w:r>
        <w:r>
          <w:rPr>
            <w:webHidden/>
          </w:rPr>
          <w:instrText xml:space="preserve"> PAGEREF _Toc174255321 \h </w:instrText>
        </w:r>
        <w:r>
          <w:rPr>
            <w:webHidden/>
          </w:rPr>
        </w:r>
        <w:r>
          <w:rPr>
            <w:webHidden/>
          </w:rPr>
          <w:fldChar w:fldCharType="separate"/>
        </w:r>
        <w:r>
          <w:rPr>
            <w:webHidden/>
          </w:rPr>
          <w:t>249</w:t>
        </w:r>
        <w:r>
          <w:rPr>
            <w:webHidden/>
          </w:rPr>
          <w:fldChar w:fldCharType="end"/>
        </w:r>
      </w:hyperlink>
    </w:p>
    <w:p w14:paraId="206372D4" w14:textId="4A44544F"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322" w:history="1">
        <w:r w:rsidRPr="00056093">
          <w:rPr>
            <w:rStyle w:val="Hyperlink"/>
          </w:rPr>
          <w:t>Appendix IX to AMC M.A.602 and AMC M.A.702 CAA Form 2</w:t>
        </w:r>
        <w:r>
          <w:rPr>
            <w:webHidden/>
          </w:rPr>
          <w:tab/>
        </w:r>
        <w:r>
          <w:rPr>
            <w:webHidden/>
          </w:rPr>
          <w:fldChar w:fldCharType="begin"/>
        </w:r>
        <w:r>
          <w:rPr>
            <w:webHidden/>
          </w:rPr>
          <w:instrText xml:space="preserve"> PAGEREF _Toc174255322 \h </w:instrText>
        </w:r>
        <w:r>
          <w:rPr>
            <w:webHidden/>
          </w:rPr>
        </w:r>
        <w:r>
          <w:rPr>
            <w:webHidden/>
          </w:rPr>
          <w:fldChar w:fldCharType="separate"/>
        </w:r>
        <w:r>
          <w:rPr>
            <w:webHidden/>
          </w:rPr>
          <w:t>253</w:t>
        </w:r>
        <w:r>
          <w:rPr>
            <w:webHidden/>
          </w:rPr>
          <w:fldChar w:fldCharType="end"/>
        </w:r>
      </w:hyperlink>
    </w:p>
    <w:p w14:paraId="2238F29A" w14:textId="52215913"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323" w:history="1">
        <w:r w:rsidRPr="00056093">
          <w:rPr>
            <w:rStyle w:val="Hyperlink"/>
          </w:rPr>
          <w:t>Appendix X CAA Form 4</w:t>
        </w:r>
        <w:r>
          <w:rPr>
            <w:webHidden/>
          </w:rPr>
          <w:tab/>
        </w:r>
        <w:r>
          <w:rPr>
            <w:webHidden/>
          </w:rPr>
          <w:fldChar w:fldCharType="begin"/>
        </w:r>
        <w:r>
          <w:rPr>
            <w:webHidden/>
          </w:rPr>
          <w:instrText xml:space="preserve"> PAGEREF _Toc174255323 \h </w:instrText>
        </w:r>
        <w:r>
          <w:rPr>
            <w:webHidden/>
          </w:rPr>
        </w:r>
        <w:r>
          <w:rPr>
            <w:webHidden/>
          </w:rPr>
          <w:fldChar w:fldCharType="separate"/>
        </w:r>
        <w:r>
          <w:rPr>
            <w:webHidden/>
          </w:rPr>
          <w:t>255</w:t>
        </w:r>
        <w:r>
          <w:rPr>
            <w:webHidden/>
          </w:rPr>
          <w:fldChar w:fldCharType="end"/>
        </w:r>
      </w:hyperlink>
    </w:p>
    <w:p w14:paraId="7DBFD1A3" w14:textId="77E4533B"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324" w:history="1">
        <w:r w:rsidRPr="00056093">
          <w:rPr>
            <w:rStyle w:val="Hyperlink"/>
          </w:rPr>
          <w:t>Appendix XI to AMC to M.A.708(c) - Contracted Maintenance</w:t>
        </w:r>
        <w:r>
          <w:rPr>
            <w:webHidden/>
          </w:rPr>
          <w:tab/>
        </w:r>
        <w:r>
          <w:rPr>
            <w:webHidden/>
          </w:rPr>
          <w:fldChar w:fldCharType="begin"/>
        </w:r>
        <w:r>
          <w:rPr>
            <w:webHidden/>
          </w:rPr>
          <w:instrText xml:space="preserve"> PAGEREF _Toc174255324 \h </w:instrText>
        </w:r>
        <w:r>
          <w:rPr>
            <w:webHidden/>
          </w:rPr>
        </w:r>
        <w:r>
          <w:rPr>
            <w:webHidden/>
          </w:rPr>
          <w:fldChar w:fldCharType="separate"/>
        </w:r>
        <w:r>
          <w:rPr>
            <w:webHidden/>
          </w:rPr>
          <w:t>256</w:t>
        </w:r>
        <w:r>
          <w:rPr>
            <w:webHidden/>
          </w:rPr>
          <w:fldChar w:fldCharType="end"/>
        </w:r>
      </w:hyperlink>
    </w:p>
    <w:p w14:paraId="42DA564C" w14:textId="20FD2187"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325" w:history="1">
        <w:r w:rsidRPr="00056093">
          <w:rPr>
            <w:rStyle w:val="Hyperlink"/>
          </w:rPr>
          <w:t>Appendix XII to AMC M.A.706(f) Fuel Tank Safety training</w:t>
        </w:r>
        <w:r>
          <w:rPr>
            <w:webHidden/>
          </w:rPr>
          <w:tab/>
        </w:r>
        <w:r>
          <w:rPr>
            <w:webHidden/>
          </w:rPr>
          <w:fldChar w:fldCharType="begin"/>
        </w:r>
        <w:r>
          <w:rPr>
            <w:webHidden/>
          </w:rPr>
          <w:instrText xml:space="preserve"> PAGEREF _Toc174255325 \h </w:instrText>
        </w:r>
        <w:r>
          <w:rPr>
            <w:webHidden/>
          </w:rPr>
        </w:r>
        <w:r>
          <w:rPr>
            <w:webHidden/>
          </w:rPr>
          <w:fldChar w:fldCharType="separate"/>
        </w:r>
        <w:r>
          <w:rPr>
            <w:webHidden/>
          </w:rPr>
          <w:t>262</w:t>
        </w:r>
        <w:r>
          <w:rPr>
            <w:webHidden/>
          </w:rPr>
          <w:fldChar w:fldCharType="end"/>
        </w:r>
      </w:hyperlink>
    </w:p>
    <w:p w14:paraId="4D2D73A8" w14:textId="5BB01B55" w:rsidR="005652FE" w:rsidRDefault="005652FE">
      <w:pPr>
        <w:pStyle w:val="TOC3"/>
        <w:rPr>
          <w:rFonts w:asciiTheme="minorHAnsi" w:eastAsiaTheme="minorEastAsia" w:hAnsiTheme="minorHAnsi" w:cstheme="minorBidi"/>
          <w:iCs w:val="0"/>
          <w:kern w:val="2"/>
          <w:sz w:val="24"/>
          <w:lang w:val="en-US"/>
          <w14:ligatures w14:val="standardContextual"/>
        </w:rPr>
      </w:pPr>
      <w:hyperlink w:anchor="_Toc174255326" w:history="1">
        <w:r w:rsidRPr="00056093">
          <w:rPr>
            <w:rStyle w:val="Hyperlink"/>
          </w:rPr>
          <w:t>Appendix XIII to AMC M.A.712(f) Organisational review</w:t>
        </w:r>
        <w:r>
          <w:rPr>
            <w:webHidden/>
          </w:rPr>
          <w:tab/>
        </w:r>
        <w:r>
          <w:rPr>
            <w:webHidden/>
          </w:rPr>
          <w:fldChar w:fldCharType="begin"/>
        </w:r>
        <w:r>
          <w:rPr>
            <w:webHidden/>
          </w:rPr>
          <w:instrText xml:space="preserve"> PAGEREF _Toc174255326 \h </w:instrText>
        </w:r>
        <w:r>
          <w:rPr>
            <w:webHidden/>
          </w:rPr>
        </w:r>
        <w:r>
          <w:rPr>
            <w:webHidden/>
          </w:rPr>
          <w:fldChar w:fldCharType="separate"/>
        </w:r>
        <w:r>
          <w:rPr>
            <w:webHidden/>
          </w:rPr>
          <w:t>267</w:t>
        </w:r>
        <w:r>
          <w:rPr>
            <w:webHidden/>
          </w:rPr>
          <w:fldChar w:fldCharType="end"/>
        </w:r>
      </w:hyperlink>
    </w:p>
    <w:p w14:paraId="42CD4200" w14:textId="63BAC9E6" w:rsidR="00EE2296" w:rsidRPr="006E786F" w:rsidRDefault="00493C82" w:rsidP="00EE2296">
      <w:r w:rsidRPr="006E786F">
        <w:rPr>
          <w:rFonts w:asciiTheme="minorHAnsi" w:hAnsiTheme="minorHAnsi" w:cs="Times New Roman"/>
          <w:i/>
          <w:iCs/>
          <w:szCs w:val="24"/>
        </w:rPr>
        <w:fldChar w:fldCharType="end"/>
      </w:r>
    </w:p>
    <w:p w14:paraId="2563B418" w14:textId="77777777" w:rsidR="00E24564" w:rsidRPr="006E786F" w:rsidRDefault="00E24564" w:rsidP="00EE2296"/>
    <w:p w14:paraId="5479C03B" w14:textId="77777777" w:rsidR="00E24564" w:rsidRPr="006E786F" w:rsidRDefault="00E24564" w:rsidP="00EE2296"/>
    <w:p w14:paraId="415077A7" w14:textId="77777777" w:rsidR="002F5EE6" w:rsidRPr="006E786F" w:rsidRDefault="002F5EE6" w:rsidP="00EE2296">
      <w:pPr>
        <w:sectPr w:rsidR="002F5EE6" w:rsidRPr="006E786F" w:rsidSect="00C23022">
          <w:headerReference w:type="default" r:id="rId16"/>
          <w:pgSz w:w="11909" w:h="16834" w:code="9"/>
          <w:pgMar w:top="1440" w:right="1080" w:bottom="1440" w:left="1080" w:header="720" w:footer="432" w:gutter="0"/>
          <w:pgNumType w:fmt="lowerRoman"/>
          <w:cols w:space="720"/>
          <w:docGrid w:linePitch="360"/>
        </w:sectPr>
      </w:pPr>
    </w:p>
    <w:p w14:paraId="607131CD" w14:textId="77777777" w:rsidR="002F5EE6" w:rsidRPr="006E786F" w:rsidRDefault="002F5EE6" w:rsidP="002F5EE6">
      <w:pPr>
        <w:pStyle w:val="Heading1"/>
        <w:rPr>
          <w:highlight w:val="cyan"/>
        </w:rPr>
      </w:pPr>
      <w:bookmarkStart w:id="13" w:name="_Toc99366326"/>
      <w:bookmarkStart w:id="14" w:name="_Toc138085710"/>
      <w:bookmarkStart w:id="15" w:name="_Toc174255201"/>
      <w:r w:rsidRPr="006E786F">
        <w:rPr>
          <w:highlight w:val="green"/>
        </w:rPr>
        <w:lastRenderedPageBreak/>
        <w:t>GENERAL</w:t>
      </w:r>
      <w:bookmarkEnd w:id="13"/>
      <w:bookmarkEnd w:id="14"/>
      <w:bookmarkEnd w:id="15"/>
    </w:p>
    <w:p w14:paraId="2A8D4F0B" w14:textId="0998024F" w:rsidR="00D41E2D" w:rsidRPr="006E786F" w:rsidRDefault="00D41E2D" w:rsidP="00D41E2D">
      <w:pPr>
        <w:pStyle w:val="Heading3"/>
        <w:rPr>
          <w:rFonts w:eastAsia="Calibri" w:cs="Open Sans ExtraBold"/>
          <w:bCs w:val="0"/>
          <w:highlight w:val="yellow"/>
        </w:rPr>
      </w:pPr>
      <w:bookmarkStart w:id="16" w:name="_Toc174255202"/>
      <w:r w:rsidRPr="006E786F">
        <w:rPr>
          <w:rFonts w:eastAsiaTheme="majorEastAsia" w:cstheme="majorBidi"/>
          <w:highlight w:val="yellow"/>
        </w:rPr>
        <w:t>MCAR-M.</w:t>
      </w:r>
      <w:r w:rsidR="001B0D15" w:rsidRPr="006E786F" w:rsidDel="001B0D15">
        <w:rPr>
          <w:rFonts w:eastAsiaTheme="majorEastAsia" w:cstheme="majorBidi"/>
          <w:highlight w:val="yellow"/>
        </w:rPr>
        <w:t xml:space="preserve"> </w:t>
      </w:r>
      <w:r w:rsidRPr="006E786F">
        <w:rPr>
          <w:rFonts w:eastAsiaTheme="majorEastAsia" w:cstheme="majorBidi"/>
          <w:highlight w:val="yellow"/>
        </w:rPr>
        <w:t>1</w:t>
      </w:r>
      <w:r w:rsidRPr="006E786F">
        <w:rPr>
          <w:rFonts w:eastAsiaTheme="majorEastAsia" w:cstheme="majorBidi"/>
          <w:highlight w:val="yellow"/>
        </w:rPr>
        <w:tab/>
      </w:r>
      <w:r w:rsidRPr="006E786F">
        <w:rPr>
          <w:rFonts w:eastAsiaTheme="majorEastAsia" w:cstheme="majorBidi"/>
          <w:highlight w:val="yellow"/>
        </w:rPr>
        <w:tab/>
        <w:t xml:space="preserve">   </w:t>
      </w:r>
      <w:r w:rsidRPr="006E786F">
        <w:rPr>
          <w:rFonts w:eastAsia="Calibri" w:cs="Open Sans ExtraBold"/>
          <w:bCs w:val="0"/>
          <w:highlight w:val="yellow"/>
        </w:rPr>
        <w:t>Definitions</w:t>
      </w:r>
      <w:bookmarkEnd w:id="16"/>
    </w:p>
    <w:tbl>
      <w:tblPr>
        <w:tblStyle w:val="TableGrid"/>
        <w:tblW w:w="9810" w:type="dxa"/>
        <w:tblInd w:w="-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25"/>
        <w:gridCol w:w="7385"/>
      </w:tblGrid>
      <w:tr w:rsidR="00D41E2D" w:rsidRPr="006E786F" w14:paraId="0D8CBCE2" w14:textId="77777777" w:rsidTr="006E7651">
        <w:trPr>
          <w:trHeight w:val="864"/>
        </w:trPr>
        <w:tc>
          <w:tcPr>
            <w:tcW w:w="2425" w:type="dxa"/>
          </w:tcPr>
          <w:p w14:paraId="0A1E1099" w14:textId="77777777" w:rsidR="00D41E2D" w:rsidRPr="006E786F" w:rsidRDefault="00D41E2D" w:rsidP="006E7651">
            <w:pPr>
              <w:rPr>
                <w:highlight w:val="yellow"/>
              </w:rPr>
            </w:pPr>
            <w:r w:rsidRPr="006E786F">
              <w:rPr>
                <w:rFonts w:ascii="Open Sans SemiBold" w:hAnsi="Open Sans SemiBold" w:cs="Open Sans SemiBold"/>
                <w:szCs w:val="20"/>
                <w:highlight w:val="yellow"/>
              </w:rPr>
              <w:t>Licenced air carrier</w:t>
            </w:r>
          </w:p>
        </w:tc>
        <w:tc>
          <w:tcPr>
            <w:tcW w:w="7385" w:type="dxa"/>
          </w:tcPr>
          <w:p w14:paraId="3E6F6884" w14:textId="77777777" w:rsidR="00D41E2D" w:rsidRPr="006E786F" w:rsidRDefault="00D41E2D" w:rsidP="006E7651">
            <w:pPr>
              <w:rPr>
                <w:highlight w:val="yellow"/>
              </w:rPr>
            </w:pPr>
            <w:r w:rsidRPr="006E786F">
              <w:rPr>
                <w:highlight w:val="yellow"/>
              </w:rPr>
              <w:t>Undertaking carrying out commercial air transport operations other than:</w:t>
            </w:r>
          </w:p>
          <w:p w14:paraId="53096CDD" w14:textId="77777777" w:rsidR="00D41E2D" w:rsidRPr="006E786F" w:rsidRDefault="00D41E2D" w:rsidP="006E7651">
            <w:pPr>
              <w:pStyle w:val="ListParagraph"/>
              <w:numPr>
                <w:ilvl w:val="0"/>
                <w:numId w:val="51"/>
              </w:numPr>
              <w:rPr>
                <w:highlight w:val="yellow"/>
              </w:rPr>
            </w:pPr>
            <w:r w:rsidRPr="006E786F">
              <w:rPr>
                <w:highlight w:val="yellow"/>
              </w:rPr>
              <w:t>air services performed by non-power driven aircraft and/or ultralight aircraft; and/or</w:t>
            </w:r>
          </w:p>
          <w:p w14:paraId="2BA23D1E" w14:textId="77777777" w:rsidR="00D41E2D" w:rsidRPr="006E786F" w:rsidRDefault="00D41E2D" w:rsidP="006E7651">
            <w:pPr>
              <w:pStyle w:val="ListParagraph"/>
              <w:numPr>
                <w:ilvl w:val="0"/>
                <w:numId w:val="51"/>
              </w:numPr>
              <w:rPr>
                <w:highlight w:val="yellow"/>
              </w:rPr>
            </w:pPr>
            <w:r w:rsidRPr="006E786F">
              <w:rPr>
                <w:highlight w:val="yellow"/>
              </w:rPr>
              <w:t>local flights</w:t>
            </w:r>
          </w:p>
          <w:p w14:paraId="0A0F71C8" w14:textId="77777777" w:rsidR="00D41E2D" w:rsidRPr="006E786F" w:rsidRDefault="00D41E2D" w:rsidP="006E7651">
            <w:pPr>
              <w:pStyle w:val="ListParagraph"/>
              <w:ind w:left="360"/>
              <w:rPr>
                <w:highlight w:val="yellow"/>
              </w:rPr>
            </w:pPr>
          </w:p>
        </w:tc>
      </w:tr>
      <w:tr w:rsidR="00D41E2D" w:rsidRPr="006E786F" w14:paraId="3905EA68" w14:textId="77777777" w:rsidTr="006E7651">
        <w:trPr>
          <w:trHeight w:val="864"/>
        </w:trPr>
        <w:tc>
          <w:tcPr>
            <w:tcW w:w="2425" w:type="dxa"/>
          </w:tcPr>
          <w:p w14:paraId="6B36D88E" w14:textId="77777777" w:rsidR="00D41E2D" w:rsidRPr="006E786F" w:rsidRDefault="00D41E2D" w:rsidP="006E7651">
            <w:pPr>
              <w:rPr>
                <w:rFonts w:ascii="Open Sans SemiBold" w:hAnsi="Open Sans SemiBold" w:cs="Open Sans SemiBold"/>
                <w:szCs w:val="20"/>
                <w:highlight w:val="yellow"/>
              </w:rPr>
            </w:pPr>
            <w:r w:rsidRPr="006E786F">
              <w:rPr>
                <w:rFonts w:ascii="Open Sans SemiBold" w:hAnsi="Open Sans SemiBold" w:cs="Open Sans SemiBold"/>
                <w:szCs w:val="20"/>
                <w:highlight w:val="yellow"/>
              </w:rPr>
              <w:t>Limited operation</w:t>
            </w:r>
          </w:p>
        </w:tc>
        <w:tc>
          <w:tcPr>
            <w:tcW w:w="7385" w:type="dxa"/>
          </w:tcPr>
          <w:p w14:paraId="321EB11A" w14:textId="77777777" w:rsidR="00D41E2D" w:rsidRPr="006E786F" w:rsidRDefault="00D41E2D" w:rsidP="006E7651">
            <w:pPr>
              <w:rPr>
                <w:highlight w:val="yellow"/>
              </w:rPr>
            </w:pPr>
            <w:r w:rsidRPr="006E786F">
              <w:rPr>
                <w:highlight w:val="yellow"/>
              </w:rPr>
              <w:t>the operations of other-than-complex motor-powered aircraft for:</w:t>
            </w:r>
          </w:p>
          <w:p w14:paraId="5E7D137A" w14:textId="77777777" w:rsidR="00D41E2D" w:rsidRPr="006E786F" w:rsidRDefault="00D41E2D" w:rsidP="006E7651">
            <w:pPr>
              <w:pStyle w:val="ListParagraph"/>
              <w:numPr>
                <w:ilvl w:val="0"/>
                <w:numId w:val="52"/>
              </w:numPr>
              <w:rPr>
                <w:highlight w:val="yellow"/>
              </w:rPr>
            </w:pPr>
            <w:r w:rsidRPr="006E786F">
              <w:rPr>
                <w:highlight w:val="yellow"/>
              </w:rPr>
              <w:t>cost-shared flights by private individuals, on the condition that the direct cost is shared by all the occupants of the aircraft, pilot included and the number of persons sharing the direct costs is limited to six;</w:t>
            </w:r>
          </w:p>
          <w:p w14:paraId="7F6111C6" w14:textId="77777777" w:rsidR="00D41E2D" w:rsidRPr="006E786F" w:rsidRDefault="00D41E2D" w:rsidP="006E7651">
            <w:pPr>
              <w:pStyle w:val="ListParagraph"/>
              <w:ind w:left="360"/>
              <w:rPr>
                <w:highlight w:val="yellow"/>
              </w:rPr>
            </w:pPr>
          </w:p>
          <w:p w14:paraId="49F3CCB2" w14:textId="77777777" w:rsidR="00D41E2D" w:rsidRPr="006E786F" w:rsidRDefault="00D41E2D" w:rsidP="006E7651">
            <w:pPr>
              <w:pStyle w:val="ListParagraph"/>
              <w:numPr>
                <w:ilvl w:val="0"/>
                <w:numId w:val="52"/>
              </w:numPr>
              <w:rPr>
                <w:highlight w:val="yellow"/>
              </w:rPr>
            </w:pPr>
            <w:r w:rsidRPr="006E786F">
              <w:rPr>
                <w:highlight w:val="yellow"/>
              </w:rPr>
              <w:t>competition flights or flying displays, on the condition that the remuneration or any valuable consideration given for such flights is limited to recovery of direct costs and a proportionate contribution to annual costs, as well as prizes of no more than a value specified by the CAA;</w:t>
            </w:r>
          </w:p>
          <w:p w14:paraId="29009491" w14:textId="77777777" w:rsidR="00D41E2D" w:rsidRPr="006E786F" w:rsidRDefault="00D41E2D" w:rsidP="006E7651">
            <w:pPr>
              <w:pStyle w:val="ListParagraph"/>
              <w:rPr>
                <w:highlight w:val="yellow"/>
              </w:rPr>
            </w:pPr>
          </w:p>
          <w:p w14:paraId="16505898" w14:textId="77777777" w:rsidR="00D41E2D" w:rsidRPr="006E786F" w:rsidRDefault="00D41E2D" w:rsidP="006E7651">
            <w:pPr>
              <w:pStyle w:val="ListParagraph"/>
              <w:numPr>
                <w:ilvl w:val="0"/>
                <w:numId w:val="52"/>
              </w:numPr>
              <w:rPr>
                <w:highlight w:val="yellow"/>
              </w:rPr>
            </w:pPr>
            <w:r w:rsidRPr="006E786F">
              <w:rPr>
                <w:highlight w:val="yellow"/>
              </w:rPr>
              <w:t>introductory flights, parachute dropping, sailplane towing or aerobatic flights performed either by a training organisation approved in accordance with MCAR-Aircrew, or by an organisation created with the aim of promoting aerial sport or leisure aviation, on the condition that the aircraft is operated by the organisation on the basis of ownership or dry lease, that the flight does not generate profits distributed outside of the organisation, and that whenever non-members of the organisation are involved, such flights represent only a marginal activity of the organisation;</w:t>
            </w:r>
          </w:p>
          <w:p w14:paraId="2363717F" w14:textId="77777777" w:rsidR="00D41E2D" w:rsidRPr="006E786F" w:rsidRDefault="00D41E2D" w:rsidP="006E7651">
            <w:pPr>
              <w:pStyle w:val="ListParagraph"/>
              <w:ind w:left="360"/>
              <w:rPr>
                <w:highlight w:val="yellow"/>
              </w:rPr>
            </w:pPr>
          </w:p>
        </w:tc>
      </w:tr>
      <w:tr w:rsidR="00D41E2D" w:rsidRPr="006E786F" w14:paraId="493FAD4A" w14:textId="77777777" w:rsidTr="006E7651">
        <w:trPr>
          <w:trHeight w:val="576"/>
        </w:trPr>
        <w:tc>
          <w:tcPr>
            <w:tcW w:w="2425" w:type="dxa"/>
          </w:tcPr>
          <w:p w14:paraId="32FE6662" w14:textId="77777777" w:rsidR="00D41E2D" w:rsidRPr="006E786F" w:rsidRDefault="00D41E2D" w:rsidP="006E7651">
            <w:pPr>
              <w:rPr>
                <w:rFonts w:ascii="Open Sans SemiBold" w:hAnsi="Open Sans SemiBold" w:cs="Open Sans SemiBold"/>
                <w:szCs w:val="20"/>
                <w:highlight w:val="yellow"/>
              </w:rPr>
            </w:pPr>
            <w:r w:rsidRPr="006E786F">
              <w:rPr>
                <w:rFonts w:ascii="Open Sans SemiBold" w:hAnsi="Open Sans SemiBold" w:cs="Open Sans SemiBold"/>
                <w:szCs w:val="20"/>
                <w:highlight w:val="yellow"/>
              </w:rPr>
              <w:t>local flight</w:t>
            </w:r>
          </w:p>
        </w:tc>
        <w:tc>
          <w:tcPr>
            <w:tcW w:w="7385" w:type="dxa"/>
          </w:tcPr>
          <w:p w14:paraId="64AA85D5" w14:textId="77777777" w:rsidR="00D41E2D" w:rsidRPr="006E786F" w:rsidRDefault="00D41E2D" w:rsidP="006E7651">
            <w:r w:rsidRPr="006E786F">
              <w:rPr>
                <w:highlight w:val="yellow"/>
              </w:rPr>
              <w:t>a flight not involving carriage of passengers, mail and/or cargo between different airports or other authorised landing points;</w:t>
            </w:r>
          </w:p>
          <w:p w14:paraId="7CDD1A1C" w14:textId="77777777" w:rsidR="00D41E2D" w:rsidRPr="006E786F" w:rsidRDefault="00D41E2D" w:rsidP="006E7651"/>
        </w:tc>
      </w:tr>
    </w:tbl>
    <w:p w14:paraId="7AEB3FBE" w14:textId="77777777" w:rsidR="002F5EE6" w:rsidRPr="006E786F" w:rsidRDefault="002F5EE6" w:rsidP="002F5EE6"/>
    <w:p w14:paraId="2DF94E71" w14:textId="77777777" w:rsidR="002F5EE6" w:rsidRPr="006E786F" w:rsidRDefault="002F5EE6" w:rsidP="002F5EE6"/>
    <w:p w14:paraId="5043069D" w14:textId="77777777" w:rsidR="002F5EE6" w:rsidRPr="006E786F" w:rsidRDefault="002F5EE6" w:rsidP="002F5EE6">
      <w:pPr>
        <w:sectPr w:rsidR="002F5EE6" w:rsidRPr="006E786F" w:rsidSect="00526416">
          <w:headerReference w:type="default" r:id="rId17"/>
          <w:footerReference w:type="default" r:id="rId18"/>
          <w:pgSz w:w="11909" w:h="16834" w:code="9"/>
          <w:pgMar w:top="1440" w:right="1080" w:bottom="1440" w:left="1080" w:header="720" w:footer="432" w:gutter="0"/>
          <w:pgNumType w:start="1"/>
          <w:cols w:space="720"/>
          <w:docGrid w:linePitch="360"/>
        </w:sectPr>
      </w:pPr>
    </w:p>
    <w:p w14:paraId="5553C85A" w14:textId="0A3A1564" w:rsidR="00E24564" w:rsidRPr="006E786F" w:rsidRDefault="00E24564" w:rsidP="00EE2296"/>
    <w:p w14:paraId="5769D1BD" w14:textId="77777777" w:rsidR="00EE2296" w:rsidRPr="006E786F" w:rsidRDefault="00EE2296" w:rsidP="00EE2296"/>
    <w:p w14:paraId="11A03467" w14:textId="77777777" w:rsidR="0069204A" w:rsidRPr="006E786F" w:rsidRDefault="0069204A" w:rsidP="00EE2296"/>
    <w:p w14:paraId="4A0706BE" w14:textId="77777777" w:rsidR="00EE2296" w:rsidRPr="006E786F" w:rsidRDefault="00EE2296" w:rsidP="00EE2296"/>
    <w:p w14:paraId="0A9A9120" w14:textId="77777777" w:rsidR="00EE2296" w:rsidRPr="006E786F" w:rsidRDefault="00EE2296" w:rsidP="00EE2296"/>
    <w:p w14:paraId="66BE33E4" w14:textId="77777777" w:rsidR="00EE2296" w:rsidRPr="006E786F" w:rsidRDefault="00EE2296" w:rsidP="00EE2296"/>
    <w:p w14:paraId="29D9A5AB" w14:textId="77777777" w:rsidR="00EE2296" w:rsidRPr="006E786F" w:rsidRDefault="00EE2296" w:rsidP="00EE2296"/>
    <w:p w14:paraId="1DB563EB" w14:textId="77777777" w:rsidR="00D613A1" w:rsidRPr="006E786F" w:rsidRDefault="00D613A1" w:rsidP="00EE2296"/>
    <w:p w14:paraId="52C6FD32" w14:textId="77777777" w:rsidR="00D613A1" w:rsidRPr="006E786F" w:rsidRDefault="00D613A1" w:rsidP="00EE2296"/>
    <w:p w14:paraId="36EC444D" w14:textId="77777777" w:rsidR="00D613A1" w:rsidRPr="006E786F" w:rsidRDefault="00D613A1" w:rsidP="00EE2296"/>
    <w:p w14:paraId="21050F59" w14:textId="77777777" w:rsidR="00D613A1" w:rsidRPr="006E786F" w:rsidRDefault="00D613A1" w:rsidP="00EE2296"/>
    <w:p w14:paraId="5A2A86D9" w14:textId="77777777" w:rsidR="00D613A1" w:rsidRPr="006E786F" w:rsidRDefault="00D613A1" w:rsidP="00EE2296"/>
    <w:p w14:paraId="2C84118B" w14:textId="77777777" w:rsidR="00D613A1" w:rsidRPr="006E786F" w:rsidRDefault="00D613A1" w:rsidP="00EE2296"/>
    <w:p w14:paraId="61A1CBC0" w14:textId="77777777" w:rsidR="00D613A1" w:rsidRPr="006E786F" w:rsidRDefault="00D613A1" w:rsidP="00EE2296"/>
    <w:p w14:paraId="17125ED1" w14:textId="77777777" w:rsidR="004222E3" w:rsidRPr="006E786F" w:rsidRDefault="004222E3" w:rsidP="00EE2296"/>
    <w:p w14:paraId="36CC3824" w14:textId="77777777" w:rsidR="00EE2296" w:rsidRPr="006E786F" w:rsidRDefault="00EE2296" w:rsidP="00EE2296"/>
    <w:p w14:paraId="53928A1B" w14:textId="77777777" w:rsidR="00EE2296" w:rsidRPr="006E786F" w:rsidRDefault="00EE2296" w:rsidP="00EE2296"/>
    <w:p w14:paraId="37C8FD29" w14:textId="77777777" w:rsidR="00EE2296" w:rsidRPr="006E786F" w:rsidRDefault="00EE2296" w:rsidP="00EE2296"/>
    <w:p w14:paraId="34A4CF15" w14:textId="77777777" w:rsidR="00EE2296" w:rsidRPr="006E786F" w:rsidRDefault="00EE2296" w:rsidP="00EE2296"/>
    <w:p w14:paraId="31A93385" w14:textId="77777777" w:rsidR="00EE2296" w:rsidRPr="006E786F" w:rsidRDefault="00EE2296" w:rsidP="00EE2296"/>
    <w:p w14:paraId="432A3575" w14:textId="77777777" w:rsidR="0069204A" w:rsidRPr="006E786F" w:rsidRDefault="0069204A" w:rsidP="00EE2296"/>
    <w:p w14:paraId="45518F90" w14:textId="77777777" w:rsidR="0069204A" w:rsidRPr="006E786F" w:rsidRDefault="00BD2B02" w:rsidP="00B8488F">
      <w:pPr>
        <w:pStyle w:val="Heading1"/>
      </w:pPr>
      <w:bookmarkStart w:id="17" w:name="_Toc309543313"/>
      <w:bookmarkStart w:id="18" w:name="_Toc310150294"/>
      <w:bookmarkStart w:id="19" w:name="_Toc410221414"/>
      <w:bookmarkStart w:id="20" w:name="_Toc420568835"/>
      <w:bookmarkStart w:id="21" w:name="_Toc174255203"/>
      <w:r w:rsidRPr="006E786F">
        <w:t xml:space="preserve">Section </w:t>
      </w:r>
      <w:r w:rsidR="00B8488F" w:rsidRPr="006E786F">
        <w:t>A</w:t>
      </w:r>
      <w:r w:rsidR="00F65A89" w:rsidRPr="006E786F">
        <w:t xml:space="preserve"> </w:t>
      </w:r>
      <w:r w:rsidRPr="006E786F">
        <w:t>– TECHNICAL REQUIREMENTS</w:t>
      </w:r>
      <w:bookmarkEnd w:id="17"/>
      <w:bookmarkEnd w:id="18"/>
      <w:bookmarkEnd w:id="19"/>
      <w:bookmarkEnd w:id="20"/>
      <w:bookmarkEnd w:id="21"/>
    </w:p>
    <w:p w14:paraId="64FD5AC8" w14:textId="77777777" w:rsidR="0069204A" w:rsidRPr="006E786F" w:rsidRDefault="0069204A" w:rsidP="00BD2B02"/>
    <w:p w14:paraId="669091D5" w14:textId="77777777" w:rsidR="0069204A" w:rsidRPr="006E786F" w:rsidRDefault="0069204A" w:rsidP="00BD2B02"/>
    <w:p w14:paraId="533776CA" w14:textId="77777777" w:rsidR="0069204A" w:rsidRPr="006E786F" w:rsidRDefault="0069204A" w:rsidP="00BD2B02"/>
    <w:p w14:paraId="11D4F821" w14:textId="77777777" w:rsidR="00BD2B02" w:rsidRPr="006E786F" w:rsidRDefault="00BD2B02" w:rsidP="00BD2B02"/>
    <w:p w14:paraId="323FCE2D" w14:textId="77777777" w:rsidR="0069204A" w:rsidRPr="006E786F" w:rsidRDefault="0069204A" w:rsidP="00BD2B02">
      <w:pPr>
        <w:pStyle w:val="Heading2"/>
        <w:sectPr w:rsidR="0069204A" w:rsidRPr="006E786F" w:rsidSect="00526416">
          <w:headerReference w:type="default" r:id="rId19"/>
          <w:pgSz w:w="11909" w:h="16834" w:code="9"/>
          <w:pgMar w:top="1440" w:right="1080" w:bottom="1440" w:left="1080" w:header="720" w:footer="432" w:gutter="0"/>
          <w:cols w:space="720"/>
          <w:docGrid w:linePitch="360"/>
        </w:sectPr>
      </w:pPr>
    </w:p>
    <w:p w14:paraId="54D55310" w14:textId="77777777" w:rsidR="008D5713" w:rsidRPr="006E786F" w:rsidRDefault="008D5713" w:rsidP="005B00E2">
      <w:pPr>
        <w:pStyle w:val="Heading2"/>
      </w:pPr>
      <w:bookmarkStart w:id="22" w:name="_Toc309543314"/>
      <w:bookmarkStart w:id="23" w:name="_Toc370630867"/>
      <w:bookmarkStart w:id="24" w:name="_Toc410221415"/>
      <w:bookmarkStart w:id="25" w:name="_Toc420568836"/>
      <w:bookmarkStart w:id="26" w:name="_Toc196535893"/>
      <w:bookmarkStart w:id="27" w:name="_Toc174251524"/>
      <w:bookmarkStart w:id="28" w:name="_Toc174251806"/>
      <w:bookmarkStart w:id="29" w:name="_Toc174516542"/>
      <w:bookmarkStart w:id="30" w:name="_Toc309543315"/>
      <w:bookmarkStart w:id="31" w:name="_Toc310150296"/>
      <w:bookmarkStart w:id="32" w:name="_Toc174255204"/>
      <w:r w:rsidRPr="006E786F">
        <w:lastRenderedPageBreak/>
        <w:t>Subpart A — GENERAL</w:t>
      </w:r>
      <w:bookmarkEnd w:id="22"/>
      <w:bookmarkEnd w:id="23"/>
      <w:bookmarkEnd w:id="24"/>
      <w:bookmarkEnd w:id="25"/>
      <w:bookmarkEnd w:id="32"/>
    </w:p>
    <w:p w14:paraId="31A1683F" w14:textId="07A27271" w:rsidR="00A90F7C" w:rsidRPr="006E786F" w:rsidRDefault="007231CC" w:rsidP="00E83C8E">
      <w:pPr>
        <w:pStyle w:val="Heading3"/>
        <w:rPr>
          <w:rFonts w:eastAsiaTheme="majorEastAsia" w:cstheme="majorBidi"/>
        </w:rPr>
      </w:pPr>
      <w:bookmarkStart w:id="33" w:name="_Toc410221417"/>
      <w:bookmarkStart w:id="34" w:name="_Toc420568838"/>
      <w:bookmarkStart w:id="35" w:name="_Toc174255205"/>
      <w:bookmarkEnd w:id="26"/>
      <w:bookmarkEnd w:id="27"/>
      <w:bookmarkEnd w:id="28"/>
      <w:bookmarkEnd w:id="29"/>
      <w:bookmarkEnd w:id="30"/>
      <w:bookmarkEnd w:id="31"/>
      <w:r w:rsidRPr="006E786F">
        <w:rPr>
          <w:rFonts w:eastAsiaTheme="majorEastAsia" w:cstheme="majorBidi"/>
        </w:rPr>
        <w:t>MCAR-M.A.</w:t>
      </w:r>
      <w:bookmarkEnd w:id="33"/>
      <w:bookmarkEnd w:id="34"/>
      <w:r w:rsidR="00360717" w:rsidRPr="006E786F">
        <w:rPr>
          <w:rFonts w:eastAsiaTheme="majorEastAsia" w:cstheme="majorBidi"/>
        </w:rPr>
        <w:t>1</w:t>
      </w:r>
      <w:r w:rsidR="00574967" w:rsidRPr="006E786F">
        <w:rPr>
          <w:rFonts w:eastAsiaTheme="majorEastAsia" w:cstheme="majorBidi"/>
        </w:rPr>
        <w:t>01</w:t>
      </w:r>
      <w:r w:rsidR="00032282" w:rsidRPr="006E786F">
        <w:rPr>
          <w:rFonts w:eastAsiaTheme="majorEastAsia" w:cstheme="majorBidi"/>
        </w:rPr>
        <w:tab/>
      </w:r>
      <w:r w:rsidR="00360717" w:rsidRPr="006E786F">
        <w:rPr>
          <w:rFonts w:eastAsiaTheme="majorEastAsia" w:cstheme="majorBidi"/>
        </w:rPr>
        <w:t>Scope</w:t>
      </w:r>
      <w:bookmarkStart w:id="36" w:name="_Toc370630870"/>
      <w:bookmarkEnd w:id="35"/>
    </w:p>
    <w:p w14:paraId="5048812E" w14:textId="56B3FB7E" w:rsidR="007231CC" w:rsidRPr="006E786F" w:rsidRDefault="00DC1BD6" w:rsidP="000A6C1D">
      <w:r w:rsidRPr="006E786F">
        <w:t xml:space="preserve">This Section establishes the measures to be taken to ensure that the airworthiness of aircraft is maintained, including its maintenance. It also specifies the conditions to be met by the persons or organisations involved in such activities. </w:t>
      </w:r>
      <w:r w:rsidR="007231CC" w:rsidRPr="006E786F">
        <w:br w:type="page"/>
      </w:r>
    </w:p>
    <w:p w14:paraId="08909DCD" w14:textId="77777777" w:rsidR="002D6D62" w:rsidRPr="006E786F" w:rsidRDefault="002D6D62" w:rsidP="002D6D62">
      <w:pPr>
        <w:pStyle w:val="Heading2"/>
      </w:pPr>
      <w:bookmarkStart w:id="37" w:name="_Toc410221418"/>
      <w:bookmarkStart w:id="38" w:name="_Toc420568839"/>
      <w:bookmarkStart w:id="39" w:name="_Toc174255206"/>
      <w:r w:rsidRPr="006E786F">
        <w:lastRenderedPageBreak/>
        <w:t xml:space="preserve">Subpart B — </w:t>
      </w:r>
      <w:bookmarkEnd w:id="36"/>
      <w:r w:rsidRPr="006E786F">
        <w:t>ACCOUNTABILITY</w:t>
      </w:r>
      <w:bookmarkEnd w:id="37"/>
      <w:bookmarkEnd w:id="38"/>
      <w:bookmarkEnd w:id="39"/>
    </w:p>
    <w:p w14:paraId="2F027E04" w14:textId="70E64110" w:rsidR="00AB3247" w:rsidRPr="006E786F" w:rsidRDefault="00AB3247" w:rsidP="007231CC">
      <w:pPr>
        <w:pStyle w:val="Heading3"/>
      </w:pPr>
      <w:bookmarkStart w:id="40" w:name="_Toc410221419"/>
      <w:bookmarkStart w:id="41" w:name="_Toc420568840"/>
      <w:bookmarkStart w:id="42" w:name="_Toc174255207"/>
      <w:r w:rsidRPr="006E786F">
        <w:t>MCAR-</w:t>
      </w:r>
      <w:r w:rsidR="007231CC" w:rsidRPr="006E786F">
        <w:t>M.A.201</w:t>
      </w:r>
      <w:r w:rsidR="00E83C8E" w:rsidRPr="006E786F">
        <w:t xml:space="preserve"> </w:t>
      </w:r>
      <w:r w:rsidR="00032282" w:rsidRPr="006E786F">
        <w:tab/>
      </w:r>
      <w:r w:rsidR="007231CC" w:rsidRPr="006E786F">
        <w:t>Responsibilities</w:t>
      </w:r>
      <w:bookmarkEnd w:id="40"/>
      <w:bookmarkEnd w:id="41"/>
      <w:bookmarkEnd w:id="42"/>
    </w:p>
    <w:p w14:paraId="0DA9304E" w14:textId="22D067BD" w:rsidR="00684D49" w:rsidRPr="006E786F" w:rsidRDefault="002C78BC" w:rsidP="004E1EFF">
      <w:pPr>
        <w:widowControl w:val="0"/>
        <w:numPr>
          <w:ilvl w:val="0"/>
          <w:numId w:val="4"/>
        </w:numPr>
        <w:autoSpaceDE w:val="0"/>
        <w:autoSpaceDN w:val="0"/>
        <w:adjustRightInd w:val="0"/>
        <w:spacing w:before="240"/>
      </w:pPr>
      <w:r w:rsidRPr="006E786F">
        <w:t>The owner is responsible for the continuing airworthiness of an aircraft and shall ensure that no flight takes place unless</w:t>
      </w:r>
      <w:r w:rsidR="008074CB" w:rsidRPr="006E786F">
        <w:t xml:space="preserve"> all of the following requirements are met </w:t>
      </w:r>
      <w:r w:rsidRPr="006E786F">
        <w:t>:</w:t>
      </w:r>
    </w:p>
    <w:p w14:paraId="2EAED370" w14:textId="77777777" w:rsidR="002C00D5" w:rsidRPr="006E786F" w:rsidRDefault="002C00D5" w:rsidP="007D208F">
      <w:pPr>
        <w:widowControl w:val="0"/>
        <w:autoSpaceDE w:val="0"/>
        <w:autoSpaceDN w:val="0"/>
        <w:adjustRightInd w:val="0"/>
        <w:ind w:left="360"/>
      </w:pPr>
    </w:p>
    <w:p w14:paraId="03F244E3" w14:textId="323D0553" w:rsidR="00684D49" w:rsidRPr="006E786F" w:rsidRDefault="002C78BC" w:rsidP="00E83C8E">
      <w:pPr>
        <w:widowControl w:val="0"/>
        <w:numPr>
          <w:ilvl w:val="1"/>
          <w:numId w:val="3"/>
        </w:numPr>
        <w:autoSpaceDE w:val="0"/>
        <w:autoSpaceDN w:val="0"/>
        <w:adjustRightInd w:val="0"/>
        <w:ind w:hanging="594"/>
      </w:pPr>
      <w:r w:rsidRPr="006E786F">
        <w:t>the aircraft is maintained in an airworthy condition;</w:t>
      </w:r>
    </w:p>
    <w:p w14:paraId="004959BD" w14:textId="77777777" w:rsidR="002C00D5" w:rsidRPr="006E786F" w:rsidRDefault="002C00D5" w:rsidP="007D208F">
      <w:pPr>
        <w:widowControl w:val="0"/>
        <w:autoSpaceDE w:val="0"/>
        <w:autoSpaceDN w:val="0"/>
        <w:adjustRightInd w:val="0"/>
        <w:ind w:left="1134"/>
      </w:pPr>
    </w:p>
    <w:p w14:paraId="19044DA7" w14:textId="6A020DCD" w:rsidR="002C00D5" w:rsidRPr="006E786F" w:rsidRDefault="002C00D5" w:rsidP="008074CB">
      <w:pPr>
        <w:widowControl w:val="0"/>
        <w:numPr>
          <w:ilvl w:val="1"/>
          <w:numId w:val="3"/>
        </w:numPr>
        <w:autoSpaceDE w:val="0"/>
        <w:autoSpaceDN w:val="0"/>
        <w:adjustRightInd w:val="0"/>
      </w:pPr>
      <w:r w:rsidRPr="006E786F">
        <w:t>any operational and emergency equipment fitted is correctly installed and serviceable or clearly identified as unserviceable;</w:t>
      </w:r>
    </w:p>
    <w:p w14:paraId="5523B6AA" w14:textId="77777777" w:rsidR="002C00D5" w:rsidRPr="006E786F" w:rsidRDefault="002C00D5" w:rsidP="007D208F">
      <w:pPr>
        <w:widowControl w:val="0"/>
        <w:autoSpaceDE w:val="0"/>
        <w:autoSpaceDN w:val="0"/>
        <w:adjustRightInd w:val="0"/>
        <w:ind w:left="1134"/>
      </w:pPr>
    </w:p>
    <w:p w14:paraId="56238C67" w14:textId="6BD86AB4" w:rsidR="002C00D5" w:rsidRPr="006E786F" w:rsidRDefault="002C00D5" w:rsidP="008074CB">
      <w:pPr>
        <w:widowControl w:val="0"/>
        <w:numPr>
          <w:ilvl w:val="1"/>
          <w:numId w:val="3"/>
        </w:numPr>
        <w:autoSpaceDE w:val="0"/>
        <w:autoSpaceDN w:val="0"/>
        <w:adjustRightInd w:val="0"/>
      </w:pPr>
      <w:r w:rsidRPr="006E786F">
        <w:t>the airworthiness certificate remains valid;</w:t>
      </w:r>
    </w:p>
    <w:p w14:paraId="2CCE2602" w14:textId="77777777" w:rsidR="007D208F" w:rsidRPr="006E786F" w:rsidRDefault="007D208F" w:rsidP="007D208F">
      <w:pPr>
        <w:widowControl w:val="0"/>
        <w:autoSpaceDE w:val="0"/>
        <w:autoSpaceDN w:val="0"/>
        <w:adjustRightInd w:val="0"/>
        <w:ind w:left="1134"/>
      </w:pPr>
    </w:p>
    <w:p w14:paraId="7B94E55A" w14:textId="2CF2BC39" w:rsidR="002C00D5" w:rsidRPr="006E786F" w:rsidRDefault="007D208F" w:rsidP="00032282">
      <w:pPr>
        <w:widowControl w:val="0"/>
        <w:numPr>
          <w:ilvl w:val="1"/>
          <w:numId w:val="3"/>
        </w:numPr>
        <w:autoSpaceDE w:val="0"/>
        <w:autoSpaceDN w:val="0"/>
        <w:adjustRightInd w:val="0"/>
      </w:pPr>
      <w:r w:rsidRPr="006E786F">
        <w:t>the maintenance of the aircraft is performed in accordance with the</w:t>
      </w:r>
      <w:r w:rsidR="008074CB" w:rsidRPr="006E786F">
        <w:t xml:space="preserve"> AMP</w:t>
      </w:r>
      <w:r w:rsidRPr="006E786F">
        <w:t xml:space="preserve"> specified in M</w:t>
      </w:r>
      <w:r w:rsidR="00733579" w:rsidRPr="006E786F">
        <w:t>.A.</w:t>
      </w:r>
      <w:r w:rsidRPr="006E786F">
        <w:t>302.</w:t>
      </w:r>
    </w:p>
    <w:p w14:paraId="1A2FAA9A" w14:textId="77777777" w:rsidR="002C00D5" w:rsidRPr="006E786F" w:rsidRDefault="002C00D5" w:rsidP="007D208F">
      <w:pPr>
        <w:widowControl w:val="0"/>
        <w:autoSpaceDE w:val="0"/>
        <w:autoSpaceDN w:val="0"/>
        <w:adjustRightInd w:val="0"/>
      </w:pPr>
    </w:p>
    <w:p w14:paraId="31B0A7FE" w14:textId="77777777" w:rsidR="002C00D5" w:rsidRPr="006E786F" w:rsidRDefault="002C00D5" w:rsidP="00E50420">
      <w:pPr>
        <w:widowControl w:val="0"/>
        <w:numPr>
          <w:ilvl w:val="0"/>
          <w:numId w:val="4"/>
        </w:numPr>
        <w:autoSpaceDE w:val="0"/>
        <w:autoSpaceDN w:val="0"/>
        <w:adjustRightInd w:val="0"/>
      </w:pPr>
      <w:r w:rsidRPr="006E786F">
        <w:t>When the aircraft is leased, the responsibilities of the owner are transferred to the lessee if:</w:t>
      </w:r>
    </w:p>
    <w:p w14:paraId="61299124" w14:textId="77777777" w:rsidR="002C00D5" w:rsidRPr="006E786F" w:rsidRDefault="002C00D5" w:rsidP="007D208F">
      <w:pPr>
        <w:widowControl w:val="0"/>
        <w:autoSpaceDE w:val="0"/>
        <w:autoSpaceDN w:val="0"/>
        <w:adjustRightInd w:val="0"/>
      </w:pPr>
    </w:p>
    <w:p w14:paraId="12B1F210" w14:textId="77777777" w:rsidR="002C00D5" w:rsidRPr="006E786F" w:rsidRDefault="002C00D5" w:rsidP="0092751C">
      <w:pPr>
        <w:widowControl w:val="0"/>
        <w:numPr>
          <w:ilvl w:val="1"/>
          <w:numId w:val="415"/>
        </w:numPr>
        <w:autoSpaceDE w:val="0"/>
        <w:autoSpaceDN w:val="0"/>
        <w:adjustRightInd w:val="0"/>
      </w:pPr>
      <w:r w:rsidRPr="006E786F">
        <w:t>the lessee is stipulated on the registration document, or;</w:t>
      </w:r>
    </w:p>
    <w:p w14:paraId="4FA01D70" w14:textId="77777777" w:rsidR="002C00D5" w:rsidRPr="006E786F" w:rsidRDefault="002C00D5" w:rsidP="00733579">
      <w:pPr>
        <w:widowControl w:val="0"/>
        <w:autoSpaceDE w:val="0"/>
        <w:autoSpaceDN w:val="0"/>
        <w:adjustRightInd w:val="0"/>
        <w:ind w:left="1134"/>
      </w:pPr>
    </w:p>
    <w:p w14:paraId="4C96326B" w14:textId="77777777" w:rsidR="002C00D5" w:rsidRPr="006E786F" w:rsidRDefault="002C00D5" w:rsidP="0092751C">
      <w:pPr>
        <w:widowControl w:val="0"/>
        <w:numPr>
          <w:ilvl w:val="1"/>
          <w:numId w:val="415"/>
        </w:numPr>
        <w:autoSpaceDE w:val="0"/>
        <w:autoSpaceDN w:val="0"/>
        <w:adjustRightInd w:val="0"/>
      </w:pPr>
      <w:r w:rsidRPr="006E786F">
        <w:t>detailed in the leasing contract.</w:t>
      </w:r>
    </w:p>
    <w:p w14:paraId="39191FD1" w14:textId="77777777" w:rsidR="002C00D5" w:rsidRPr="006E786F" w:rsidRDefault="002C00D5" w:rsidP="007D208F">
      <w:pPr>
        <w:widowControl w:val="0"/>
        <w:autoSpaceDE w:val="0"/>
        <w:autoSpaceDN w:val="0"/>
        <w:adjustRightInd w:val="0"/>
      </w:pPr>
    </w:p>
    <w:p w14:paraId="13E672D0" w14:textId="77777777" w:rsidR="00AB3247" w:rsidRPr="006E786F" w:rsidRDefault="002C00D5" w:rsidP="00ED3551">
      <w:pPr>
        <w:widowControl w:val="0"/>
        <w:autoSpaceDE w:val="0"/>
        <w:autoSpaceDN w:val="0"/>
        <w:adjustRightInd w:val="0"/>
        <w:ind w:left="567"/>
      </w:pPr>
      <w:r w:rsidRPr="006E786F">
        <w:t>When reference is made in this MCAR to the ‘owner’, the term owner covers the owner or the lessee, as applicable.</w:t>
      </w:r>
    </w:p>
    <w:p w14:paraId="0ACF5FE5" w14:textId="77777777" w:rsidR="00A5616E" w:rsidRPr="006E786F" w:rsidRDefault="00A5616E" w:rsidP="00AB3247">
      <w:pPr>
        <w:widowControl w:val="0"/>
        <w:autoSpaceDE w:val="0"/>
        <w:autoSpaceDN w:val="0"/>
        <w:adjustRightInd w:val="0"/>
      </w:pPr>
    </w:p>
    <w:p w14:paraId="509E8EDC" w14:textId="77777777" w:rsidR="00674A2E" w:rsidRPr="006E786F" w:rsidRDefault="00674A2E" w:rsidP="00E50420">
      <w:pPr>
        <w:widowControl w:val="0"/>
        <w:numPr>
          <w:ilvl w:val="0"/>
          <w:numId w:val="4"/>
        </w:numPr>
        <w:autoSpaceDE w:val="0"/>
        <w:autoSpaceDN w:val="0"/>
        <w:adjustRightInd w:val="0"/>
      </w:pPr>
      <w:r w:rsidRPr="006E786F">
        <w:t>Any person or organisation performing maintenance shall be responsible for the tasks performed.</w:t>
      </w:r>
    </w:p>
    <w:p w14:paraId="6DDB7060" w14:textId="77777777" w:rsidR="00674A2E" w:rsidRPr="006E786F" w:rsidRDefault="00674A2E" w:rsidP="00674A2E">
      <w:pPr>
        <w:widowControl w:val="0"/>
        <w:autoSpaceDE w:val="0"/>
        <w:autoSpaceDN w:val="0"/>
        <w:adjustRightInd w:val="0"/>
        <w:ind w:left="567"/>
      </w:pPr>
    </w:p>
    <w:p w14:paraId="167306A4" w14:textId="4B4ABB25" w:rsidR="00674A2E" w:rsidRPr="006E786F" w:rsidRDefault="00674A2E" w:rsidP="008074CB">
      <w:pPr>
        <w:widowControl w:val="0"/>
        <w:numPr>
          <w:ilvl w:val="0"/>
          <w:numId w:val="4"/>
        </w:numPr>
        <w:autoSpaceDE w:val="0"/>
        <w:autoSpaceDN w:val="0"/>
        <w:adjustRightInd w:val="0"/>
      </w:pPr>
      <w:r w:rsidRPr="006E786F">
        <w:t xml:space="preserve">The pilot-in-command or, in the case of </w:t>
      </w:r>
      <w:r w:rsidR="00695610" w:rsidRPr="006E786F">
        <w:t>licenced air carriers</w:t>
      </w:r>
      <w:r w:rsidRPr="006E786F">
        <w:t xml:space="preserve">, the operator shall be responsible for the satisfactory accomplishment of the pre-flight inspection. </w:t>
      </w:r>
      <w:r w:rsidR="008074CB" w:rsidRPr="006E786F">
        <w:t xml:space="preserve">That </w:t>
      </w:r>
      <w:r w:rsidRPr="006E786F">
        <w:t xml:space="preserve">inspection </w:t>
      </w:r>
      <w:r w:rsidR="008074CB" w:rsidRPr="006E786F">
        <w:t xml:space="preserve"> shall </w:t>
      </w:r>
      <w:r w:rsidRPr="006E786F">
        <w:t xml:space="preserve">be carried out by the pilot or another qualified person </w:t>
      </w:r>
      <w:r w:rsidR="008074CB" w:rsidRPr="006E786F">
        <w:t xml:space="preserve">and shall not need to be </w:t>
      </w:r>
      <w:r w:rsidRPr="006E786F">
        <w:t>carried out by an approved maintenance organisation or by certifying staff.</w:t>
      </w:r>
    </w:p>
    <w:p w14:paraId="55D28D7B" w14:textId="77777777" w:rsidR="00674A2E" w:rsidRPr="006E786F" w:rsidRDefault="00674A2E" w:rsidP="00674A2E">
      <w:pPr>
        <w:widowControl w:val="0"/>
        <w:autoSpaceDE w:val="0"/>
        <w:autoSpaceDN w:val="0"/>
        <w:adjustRightInd w:val="0"/>
        <w:ind w:left="567"/>
      </w:pPr>
    </w:p>
    <w:p w14:paraId="098A819A" w14:textId="0CFA54A9" w:rsidR="00674A2E" w:rsidRPr="006E786F" w:rsidRDefault="006C0851" w:rsidP="008074CB">
      <w:pPr>
        <w:widowControl w:val="0"/>
        <w:numPr>
          <w:ilvl w:val="0"/>
          <w:numId w:val="4"/>
        </w:numPr>
        <w:autoSpaceDE w:val="0"/>
        <w:autoSpaceDN w:val="0"/>
        <w:adjustRightInd w:val="0"/>
      </w:pPr>
      <w:r w:rsidRPr="006E786F">
        <w:t>I</w:t>
      </w:r>
      <w:r w:rsidR="00AF5A39" w:rsidRPr="006E786F">
        <w:t xml:space="preserve">n the case of aircraft used by </w:t>
      </w:r>
      <w:r w:rsidR="00695610" w:rsidRPr="006E786F">
        <w:t>licenced air carriers</w:t>
      </w:r>
      <w:r w:rsidR="00AF5A39" w:rsidRPr="006E786F">
        <w:t xml:space="preserve">, the operator </w:t>
      </w:r>
      <w:r w:rsidR="008074CB" w:rsidRPr="006E786F">
        <w:t xml:space="preserve">shall be </w:t>
      </w:r>
      <w:r w:rsidR="00AF5A39" w:rsidRPr="006E786F">
        <w:t xml:space="preserve">responsible for the continuing airworthiness of the aircraft it operates and shall:  </w:t>
      </w:r>
    </w:p>
    <w:p w14:paraId="5FBEDF89" w14:textId="77777777" w:rsidR="00AF5A39" w:rsidRPr="006E786F" w:rsidRDefault="00AF5A39" w:rsidP="00EC1AC1">
      <w:pPr>
        <w:widowControl w:val="0"/>
        <w:autoSpaceDE w:val="0"/>
        <w:autoSpaceDN w:val="0"/>
        <w:adjustRightInd w:val="0"/>
      </w:pPr>
    </w:p>
    <w:p w14:paraId="4FCFF67C" w14:textId="7A8E7F2E" w:rsidR="00AF5A39" w:rsidRPr="006E786F" w:rsidRDefault="00AF5A39" w:rsidP="0092751C">
      <w:pPr>
        <w:widowControl w:val="0"/>
        <w:numPr>
          <w:ilvl w:val="1"/>
          <w:numId w:val="416"/>
        </w:numPr>
        <w:autoSpaceDE w:val="0"/>
        <w:autoSpaceDN w:val="0"/>
        <w:adjustRightInd w:val="0"/>
      </w:pPr>
      <w:r w:rsidRPr="006E786F">
        <w:t xml:space="preserve">Ensure that no flight takes place unless the conditions </w:t>
      </w:r>
      <w:r w:rsidR="008074CB" w:rsidRPr="006E786F">
        <w:t xml:space="preserve">set out in </w:t>
      </w:r>
      <w:r w:rsidRPr="006E786F">
        <w:t xml:space="preserve">in </w:t>
      </w:r>
      <w:r w:rsidR="00A0211A" w:rsidRPr="006E786F">
        <w:t xml:space="preserve">point </w:t>
      </w:r>
      <w:r w:rsidRPr="006E786F">
        <w:t xml:space="preserve">(a) are met;  </w:t>
      </w:r>
    </w:p>
    <w:p w14:paraId="0040D423" w14:textId="77777777" w:rsidR="00AF5A39" w:rsidRPr="006E786F" w:rsidRDefault="00AF5A39" w:rsidP="00A0211A">
      <w:pPr>
        <w:widowControl w:val="0"/>
        <w:autoSpaceDE w:val="0"/>
        <w:autoSpaceDN w:val="0"/>
        <w:adjustRightInd w:val="0"/>
        <w:ind w:left="1170" w:hanging="630"/>
      </w:pPr>
    </w:p>
    <w:p w14:paraId="55FE5C56" w14:textId="07B2883C" w:rsidR="00D13565" w:rsidRPr="006E786F" w:rsidRDefault="00D13565" w:rsidP="0092751C">
      <w:pPr>
        <w:widowControl w:val="0"/>
        <w:numPr>
          <w:ilvl w:val="1"/>
          <w:numId w:val="416"/>
        </w:numPr>
        <w:autoSpaceDE w:val="0"/>
        <w:autoSpaceDN w:val="0"/>
        <w:adjustRightInd w:val="0"/>
      </w:pPr>
      <w:r w:rsidRPr="006E786F">
        <w:t xml:space="preserve">take the necessary steps to ensure its approval as a continuing airworthiness management organisation (‘CAMO’) pursuant to MCAR-CAMO or Subpart G of this </w:t>
      </w:r>
      <w:r w:rsidR="00032282" w:rsidRPr="006E786F">
        <w:t>R</w:t>
      </w:r>
      <w:r w:rsidRPr="006E786F">
        <w:t xml:space="preserve">egulation, as part of air operator certificate for the aircraft it operates; </w:t>
      </w:r>
    </w:p>
    <w:p w14:paraId="669CFEA3" w14:textId="77777777" w:rsidR="00AF5A39" w:rsidRPr="006E786F" w:rsidRDefault="00AF5A39" w:rsidP="00A0211A">
      <w:pPr>
        <w:widowControl w:val="0"/>
        <w:autoSpaceDE w:val="0"/>
        <w:autoSpaceDN w:val="0"/>
        <w:adjustRightInd w:val="0"/>
        <w:ind w:left="1170" w:hanging="630"/>
      </w:pPr>
    </w:p>
    <w:p w14:paraId="2F033847" w14:textId="31E44EB6" w:rsidR="00D13565" w:rsidRPr="006E786F" w:rsidRDefault="00D13565" w:rsidP="0092751C">
      <w:pPr>
        <w:widowControl w:val="0"/>
        <w:numPr>
          <w:ilvl w:val="1"/>
          <w:numId w:val="416"/>
        </w:numPr>
        <w:autoSpaceDE w:val="0"/>
        <w:autoSpaceDN w:val="0"/>
        <w:adjustRightInd w:val="0"/>
      </w:pPr>
      <w:r w:rsidRPr="006E786F">
        <w:t xml:space="preserve">take the necessary steps to ensure its approval in accordance MCAR-145 or conclude a written contract in accordance with </w:t>
      </w:r>
      <w:r w:rsidR="007F3D78" w:rsidRPr="006E786F">
        <w:t>MCAR-</w:t>
      </w:r>
      <w:r w:rsidRPr="006E786F">
        <w:t xml:space="preserve">CAMO.A.315(c) or M.A.708(c) of this </w:t>
      </w:r>
      <w:r w:rsidR="00207B65" w:rsidRPr="006E786F">
        <w:t>R</w:t>
      </w:r>
      <w:r w:rsidRPr="006E786F">
        <w:t xml:space="preserve">egulation with an organisation which has been approved in accordance with MCAR-145. </w:t>
      </w:r>
    </w:p>
    <w:p w14:paraId="7564B8E0" w14:textId="09679383" w:rsidR="002B0A58" w:rsidRPr="006E786F" w:rsidRDefault="002B0A58" w:rsidP="00E83C8E">
      <w:pPr>
        <w:widowControl w:val="0"/>
        <w:autoSpaceDE w:val="0"/>
        <w:autoSpaceDN w:val="0"/>
        <w:adjustRightInd w:val="0"/>
      </w:pPr>
    </w:p>
    <w:p w14:paraId="30A363DF" w14:textId="1A33F364" w:rsidR="00BE3614" w:rsidRPr="006E786F" w:rsidRDefault="00221D15" w:rsidP="00666AE4">
      <w:pPr>
        <w:widowControl w:val="0"/>
        <w:autoSpaceDE w:val="0"/>
        <w:autoSpaceDN w:val="0"/>
        <w:adjustRightInd w:val="0"/>
        <w:ind w:left="567" w:hanging="567"/>
        <w:rPr>
          <w:highlight w:val="green"/>
        </w:rPr>
      </w:pPr>
      <w:r w:rsidRPr="006E786F">
        <w:rPr>
          <w:highlight w:val="green"/>
        </w:rPr>
        <w:t>(ea)</w:t>
      </w:r>
      <w:r w:rsidRPr="006E786F">
        <w:rPr>
          <w:highlight w:val="green"/>
        </w:rPr>
        <w:tab/>
      </w:r>
      <w:r w:rsidR="00BE3614" w:rsidRPr="006E786F">
        <w:rPr>
          <w:highlight w:val="green"/>
        </w:rPr>
        <w:t>By derogation to point (e)(2), at least two operators forming part of a single air carrier business grouping may use the same CAMO to assume the responsibility for the continuing airworthiness management of all the aircraft they operate, provided that all of the following requirements are met:</w:t>
      </w:r>
    </w:p>
    <w:p w14:paraId="1C76445A" w14:textId="77777777" w:rsidR="00AB74B1" w:rsidRPr="006E786F" w:rsidRDefault="00AB74B1" w:rsidP="00DB7C60">
      <w:pPr>
        <w:widowControl w:val="0"/>
        <w:autoSpaceDE w:val="0"/>
        <w:autoSpaceDN w:val="0"/>
        <w:adjustRightInd w:val="0"/>
        <w:ind w:left="567"/>
        <w:rPr>
          <w:highlight w:val="green"/>
        </w:rPr>
      </w:pPr>
    </w:p>
    <w:p w14:paraId="073B1C3C" w14:textId="26520749" w:rsidR="00BE3614" w:rsidRPr="006E786F" w:rsidRDefault="00BE3614" w:rsidP="00BE3614">
      <w:pPr>
        <w:widowControl w:val="0"/>
        <w:numPr>
          <w:ilvl w:val="1"/>
          <w:numId w:val="417"/>
        </w:numPr>
        <w:autoSpaceDE w:val="0"/>
        <w:autoSpaceDN w:val="0"/>
        <w:adjustRightInd w:val="0"/>
        <w:rPr>
          <w:highlight w:val="green"/>
        </w:rPr>
      </w:pPr>
      <w:r w:rsidRPr="006E786F">
        <w:rPr>
          <w:highlight w:val="green"/>
        </w:rPr>
        <w:t xml:space="preserve">the CAMO is approved in accordance with </w:t>
      </w:r>
      <w:r w:rsidR="00FC440E" w:rsidRPr="006E786F">
        <w:rPr>
          <w:highlight w:val="green"/>
        </w:rPr>
        <w:t>MCAR</w:t>
      </w:r>
      <w:r w:rsidRPr="006E786F">
        <w:rPr>
          <w:highlight w:val="green"/>
        </w:rPr>
        <w:t>-CAMO for the aircraft to be managed;</w:t>
      </w:r>
    </w:p>
    <w:p w14:paraId="50DA2102" w14:textId="77777777" w:rsidR="00BE3614" w:rsidRPr="006E786F" w:rsidRDefault="00BE3614" w:rsidP="00BE3614">
      <w:pPr>
        <w:widowControl w:val="0"/>
        <w:autoSpaceDE w:val="0"/>
        <w:autoSpaceDN w:val="0"/>
        <w:adjustRightInd w:val="0"/>
        <w:ind w:left="1134"/>
        <w:rPr>
          <w:highlight w:val="green"/>
        </w:rPr>
      </w:pPr>
    </w:p>
    <w:p w14:paraId="01B6E272" w14:textId="359C11EA" w:rsidR="00BE3614" w:rsidRPr="006E786F" w:rsidRDefault="00BE3614" w:rsidP="00BE3614">
      <w:pPr>
        <w:widowControl w:val="0"/>
        <w:numPr>
          <w:ilvl w:val="1"/>
          <w:numId w:val="417"/>
        </w:numPr>
        <w:autoSpaceDE w:val="0"/>
        <w:autoSpaceDN w:val="0"/>
        <w:adjustRightInd w:val="0"/>
        <w:rPr>
          <w:highlight w:val="green"/>
        </w:rPr>
      </w:pPr>
      <w:r w:rsidRPr="006E786F">
        <w:rPr>
          <w:highlight w:val="green"/>
        </w:rPr>
        <w:lastRenderedPageBreak/>
        <w:t>the CAMO forms part of the same air carrier business grouping as the operators concerned;</w:t>
      </w:r>
    </w:p>
    <w:p w14:paraId="061F30A9" w14:textId="77777777" w:rsidR="00BE3614" w:rsidRPr="006E786F" w:rsidRDefault="00BE3614" w:rsidP="00BE3614">
      <w:pPr>
        <w:widowControl w:val="0"/>
        <w:autoSpaceDE w:val="0"/>
        <w:autoSpaceDN w:val="0"/>
        <w:adjustRightInd w:val="0"/>
        <w:ind w:left="1134"/>
        <w:rPr>
          <w:highlight w:val="green"/>
        </w:rPr>
      </w:pPr>
    </w:p>
    <w:p w14:paraId="6019EF2D" w14:textId="7152D23C" w:rsidR="00BE3614" w:rsidRPr="006E786F" w:rsidRDefault="00BE3614" w:rsidP="00BE3614">
      <w:pPr>
        <w:widowControl w:val="0"/>
        <w:numPr>
          <w:ilvl w:val="1"/>
          <w:numId w:val="417"/>
        </w:numPr>
        <w:autoSpaceDE w:val="0"/>
        <w:autoSpaceDN w:val="0"/>
        <w:adjustRightInd w:val="0"/>
        <w:rPr>
          <w:highlight w:val="green"/>
        </w:rPr>
      </w:pPr>
      <w:r w:rsidRPr="006E786F">
        <w:rPr>
          <w:highlight w:val="green"/>
        </w:rPr>
        <w:t xml:space="preserve">a contract is established in accordance with Appendix I to </w:t>
      </w:r>
      <w:r w:rsidR="00823F7A" w:rsidRPr="006E786F">
        <w:rPr>
          <w:highlight w:val="green"/>
        </w:rPr>
        <w:t>MCAR-M</w:t>
      </w:r>
      <w:r w:rsidRPr="006E786F">
        <w:rPr>
          <w:highlight w:val="green"/>
        </w:rPr>
        <w:t xml:space="preserve"> between the CAMO and the AOC holder not itself approved as a CAMO;</w:t>
      </w:r>
    </w:p>
    <w:p w14:paraId="524F5C75" w14:textId="77777777" w:rsidR="00BE3614" w:rsidRPr="006E786F" w:rsidRDefault="00BE3614" w:rsidP="00BE3614">
      <w:pPr>
        <w:widowControl w:val="0"/>
        <w:autoSpaceDE w:val="0"/>
        <w:autoSpaceDN w:val="0"/>
        <w:adjustRightInd w:val="0"/>
        <w:ind w:left="1134"/>
        <w:rPr>
          <w:highlight w:val="green"/>
        </w:rPr>
      </w:pPr>
    </w:p>
    <w:p w14:paraId="5DF9814B" w14:textId="4D85C9E4" w:rsidR="00BE3614" w:rsidRPr="006E786F" w:rsidRDefault="00BE3614" w:rsidP="00BE3614">
      <w:pPr>
        <w:widowControl w:val="0"/>
        <w:numPr>
          <w:ilvl w:val="1"/>
          <w:numId w:val="417"/>
        </w:numPr>
        <w:autoSpaceDE w:val="0"/>
        <w:autoSpaceDN w:val="0"/>
        <w:adjustRightInd w:val="0"/>
        <w:rPr>
          <w:highlight w:val="green"/>
        </w:rPr>
      </w:pPr>
      <w:r w:rsidRPr="006E786F">
        <w:rPr>
          <w:highlight w:val="green"/>
        </w:rPr>
        <w:t xml:space="preserve">the CAMO has its principal place of business in the territory </w:t>
      </w:r>
      <w:r w:rsidR="00823F7A" w:rsidRPr="006E786F">
        <w:rPr>
          <w:highlight w:val="green"/>
        </w:rPr>
        <w:t>of Maldives</w:t>
      </w:r>
      <w:r w:rsidRPr="006E786F">
        <w:rPr>
          <w:highlight w:val="green"/>
        </w:rPr>
        <w:t>;</w:t>
      </w:r>
    </w:p>
    <w:p w14:paraId="361B07EF" w14:textId="77777777" w:rsidR="00BE3614" w:rsidRPr="006E786F" w:rsidRDefault="00BE3614" w:rsidP="00BE3614">
      <w:pPr>
        <w:widowControl w:val="0"/>
        <w:autoSpaceDE w:val="0"/>
        <w:autoSpaceDN w:val="0"/>
        <w:adjustRightInd w:val="0"/>
        <w:ind w:left="1134"/>
        <w:rPr>
          <w:highlight w:val="green"/>
        </w:rPr>
      </w:pPr>
    </w:p>
    <w:p w14:paraId="5487D1CC" w14:textId="2F67270A" w:rsidR="00585490" w:rsidRPr="006E786F" w:rsidRDefault="00BE3614" w:rsidP="00BE3614">
      <w:pPr>
        <w:widowControl w:val="0"/>
        <w:numPr>
          <w:ilvl w:val="1"/>
          <w:numId w:val="417"/>
        </w:numPr>
        <w:autoSpaceDE w:val="0"/>
        <w:autoSpaceDN w:val="0"/>
        <w:adjustRightInd w:val="0"/>
        <w:rPr>
          <w:highlight w:val="green"/>
        </w:rPr>
      </w:pPr>
      <w:r w:rsidRPr="006E786F">
        <w:rPr>
          <w:highlight w:val="green"/>
        </w:rPr>
        <w:t>the individual management systems of the organisations concluding a contract are harmonised with each other.</w:t>
      </w:r>
    </w:p>
    <w:p w14:paraId="2EBE9D2F" w14:textId="77777777" w:rsidR="00DB7C60" w:rsidRPr="006E786F" w:rsidRDefault="00DB7C60" w:rsidP="00DB7C60">
      <w:pPr>
        <w:pStyle w:val="ListParagraph"/>
        <w:widowControl w:val="0"/>
        <w:autoSpaceDE w:val="0"/>
        <w:autoSpaceDN w:val="0"/>
        <w:adjustRightInd w:val="0"/>
        <w:ind w:left="567"/>
        <w:rPr>
          <w:highlight w:val="green"/>
        </w:rPr>
      </w:pPr>
    </w:p>
    <w:p w14:paraId="1A5C848E" w14:textId="0241B314" w:rsidR="00BE3614" w:rsidRPr="006E786F" w:rsidRDefault="00221D15" w:rsidP="0041578E">
      <w:pPr>
        <w:pStyle w:val="ListParagraph"/>
        <w:widowControl w:val="0"/>
        <w:autoSpaceDE w:val="0"/>
        <w:autoSpaceDN w:val="0"/>
        <w:adjustRightInd w:val="0"/>
        <w:ind w:left="567" w:hanging="567"/>
      </w:pPr>
      <w:r w:rsidRPr="006E786F">
        <w:rPr>
          <w:highlight w:val="green"/>
        </w:rPr>
        <w:t>(eb)</w:t>
      </w:r>
      <w:r w:rsidRPr="006E786F">
        <w:rPr>
          <w:highlight w:val="green"/>
        </w:rPr>
        <w:tab/>
      </w:r>
      <w:r w:rsidR="00DB7C60" w:rsidRPr="006E786F">
        <w:rPr>
          <w:highlight w:val="green"/>
        </w:rPr>
        <w:t xml:space="preserve">By derogation to point (e)(2), when the termination or revocation of an air operator certificate results in a situation where a </w:t>
      </w:r>
      <w:r w:rsidR="005B4787" w:rsidRPr="006E786F">
        <w:rPr>
          <w:highlight w:val="green"/>
        </w:rPr>
        <w:t>lice</w:t>
      </w:r>
      <w:r w:rsidR="00CE1406" w:rsidRPr="006E786F">
        <w:rPr>
          <w:highlight w:val="green"/>
        </w:rPr>
        <w:t xml:space="preserve">nsed </w:t>
      </w:r>
      <w:r w:rsidR="00DB7C60" w:rsidRPr="006E786F">
        <w:rPr>
          <w:highlight w:val="green"/>
        </w:rPr>
        <w:t>air</w:t>
      </w:r>
      <w:r w:rsidR="002F7D9F" w:rsidRPr="006E786F">
        <w:rPr>
          <w:highlight w:val="green"/>
        </w:rPr>
        <w:t xml:space="preserve"> carrier</w:t>
      </w:r>
      <w:r w:rsidR="00DB7C60" w:rsidRPr="006E786F">
        <w:rPr>
          <w:highlight w:val="green"/>
        </w:rPr>
        <w:t xml:space="preserve"> forming part of an air carrier business grouping is no longer in compliance with point M.A.201(ea), that licensed air carrier shall define and implement an action plan to the satisfaction of the </w:t>
      </w:r>
      <w:r w:rsidR="00617913" w:rsidRPr="006E786F">
        <w:rPr>
          <w:highlight w:val="green"/>
        </w:rPr>
        <w:t>CAA</w:t>
      </w:r>
      <w:r w:rsidR="00DB7C60" w:rsidRPr="006E786F">
        <w:rPr>
          <w:highlight w:val="green"/>
        </w:rPr>
        <w:t xml:space="preserve"> to comply with point M.A.201(e)(2) as soon as practicable.</w:t>
      </w:r>
    </w:p>
    <w:p w14:paraId="61F571D7" w14:textId="77777777" w:rsidR="00DB7C60" w:rsidRPr="006E786F" w:rsidRDefault="00DB7C60" w:rsidP="00BE3614">
      <w:pPr>
        <w:widowControl w:val="0"/>
        <w:autoSpaceDE w:val="0"/>
        <w:autoSpaceDN w:val="0"/>
        <w:adjustRightInd w:val="0"/>
      </w:pPr>
    </w:p>
    <w:p w14:paraId="16B95B8B" w14:textId="795C6D6F" w:rsidR="00AE53DB" w:rsidRPr="006E786F" w:rsidRDefault="00F978E9" w:rsidP="002A607E">
      <w:pPr>
        <w:pStyle w:val="ListParagraph"/>
        <w:widowControl w:val="0"/>
        <w:numPr>
          <w:ilvl w:val="0"/>
          <w:numId w:val="4"/>
        </w:numPr>
        <w:autoSpaceDE w:val="0"/>
        <w:autoSpaceDN w:val="0"/>
        <w:adjustRightInd w:val="0"/>
      </w:pPr>
      <w:r w:rsidRPr="006E786F">
        <w:t>F</w:t>
      </w:r>
      <w:r w:rsidR="00AE53DB" w:rsidRPr="006E786F">
        <w:t>or complex motor-powered aircraft</w:t>
      </w:r>
      <w:r w:rsidR="00220001" w:rsidRPr="006E786F">
        <w:rPr>
          <w:highlight w:val="yellow"/>
        </w:rPr>
        <w:t>,</w:t>
      </w:r>
      <w:r w:rsidR="00AE53DB" w:rsidRPr="006E786F">
        <w:t xml:space="preserve"> used for commercial </w:t>
      </w:r>
      <w:r w:rsidRPr="006E786F">
        <w:t>specialised</w:t>
      </w:r>
      <w:r w:rsidR="00AE53DB" w:rsidRPr="006E786F">
        <w:t xml:space="preserve"> operations, </w:t>
      </w:r>
      <w:r w:rsidR="002A607E" w:rsidRPr="006E786F">
        <w:t xml:space="preserve">for </w:t>
      </w:r>
      <w:r w:rsidR="00AE53DB" w:rsidRPr="006E786F">
        <w:t>CAT</w:t>
      </w:r>
      <w:r w:rsidR="002A607E" w:rsidRPr="006E786F">
        <w:t xml:space="preserve"> operations</w:t>
      </w:r>
      <w:r w:rsidR="00AE53DB" w:rsidRPr="006E786F">
        <w:t xml:space="preserve"> other than those</w:t>
      </w:r>
      <w:r w:rsidR="002A607E" w:rsidRPr="006E786F">
        <w:t xml:space="preserve"> performed</w:t>
      </w:r>
      <w:r w:rsidR="00AE53DB" w:rsidRPr="006E786F">
        <w:t xml:space="preserve"> by </w:t>
      </w:r>
      <w:r w:rsidR="00695610" w:rsidRPr="006E786F">
        <w:t>licenced air carriers</w:t>
      </w:r>
      <w:r w:rsidR="00AE53DB" w:rsidRPr="006E786F">
        <w:t>, or</w:t>
      </w:r>
      <w:r w:rsidR="002A607E" w:rsidRPr="006E786F">
        <w:t xml:space="preserve"> by</w:t>
      </w:r>
      <w:r w:rsidR="00AE53DB" w:rsidRPr="006E786F">
        <w:t xml:space="preserve"> commercial ATOs</w:t>
      </w:r>
      <w:r w:rsidR="002A607E" w:rsidRPr="006E786F">
        <w:t xml:space="preserve"> and Declared Training Organisation (DTO)</w:t>
      </w:r>
      <w:r w:rsidR="00AE53DB" w:rsidRPr="006E786F">
        <w:t xml:space="preserve">, the operator shall ensure that: </w:t>
      </w:r>
    </w:p>
    <w:p w14:paraId="752DF834" w14:textId="77777777" w:rsidR="00AE53DB" w:rsidRPr="006E786F" w:rsidRDefault="00AE53DB" w:rsidP="009D00D4">
      <w:pPr>
        <w:pStyle w:val="ListParagraph"/>
        <w:widowControl w:val="0"/>
        <w:autoSpaceDE w:val="0"/>
        <w:autoSpaceDN w:val="0"/>
        <w:adjustRightInd w:val="0"/>
        <w:ind w:left="567"/>
      </w:pPr>
    </w:p>
    <w:p w14:paraId="154DA0D9" w14:textId="44118A75" w:rsidR="00AE53DB" w:rsidRPr="006E786F" w:rsidRDefault="00AE53DB" w:rsidP="00F22EE6">
      <w:pPr>
        <w:widowControl w:val="0"/>
        <w:numPr>
          <w:ilvl w:val="1"/>
          <w:numId w:val="447"/>
        </w:numPr>
        <w:autoSpaceDE w:val="0"/>
        <w:autoSpaceDN w:val="0"/>
        <w:adjustRightInd w:val="0"/>
      </w:pPr>
      <w:r w:rsidRPr="006E786F">
        <w:t>No flight takes place unless the conditions</w:t>
      </w:r>
      <w:r w:rsidR="00ED4F94" w:rsidRPr="006E786F">
        <w:t xml:space="preserve"> set out in point (a) are met;</w:t>
      </w:r>
    </w:p>
    <w:p w14:paraId="7F97E6D6" w14:textId="77777777" w:rsidR="00AE53DB" w:rsidRPr="006E786F" w:rsidRDefault="00AE53DB" w:rsidP="009D00D4">
      <w:pPr>
        <w:pStyle w:val="ListParagraph"/>
        <w:widowControl w:val="0"/>
        <w:autoSpaceDE w:val="0"/>
        <w:autoSpaceDN w:val="0"/>
        <w:adjustRightInd w:val="0"/>
        <w:ind w:left="1170" w:hanging="630"/>
      </w:pPr>
    </w:p>
    <w:p w14:paraId="34F666B0" w14:textId="793FA1F1" w:rsidR="00AE53DB" w:rsidRPr="006E786F" w:rsidRDefault="00AE53DB" w:rsidP="00F22EE6">
      <w:pPr>
        <w:widowControl w:val="0"/>
        <w:numPr>
          <w:ilvl w:val="1"/>
          <w:numId w:val="447"/>
        </w:numPr>
        <w:autoSpaceDE w:val="0"/>
        <w:autoSpaceDN w:val="0"/>
        <w:adjustRightInd w:val="0"/>
      </w:pPr>
      <w:r w:rsidRPr="006E786F">
        <w:t xml:space="preserve">The tasks associated with continuing airworthiness are </w:t>
      </w:r>
      <w:r w:rsidR="008365B0" w:rsidRPr="006E786F">
        <w:t xml:space="preserve">performed by </w:t>
      </w:r>
      <w:r w:rsidR="001B639C" w:rsidRPr="006E786F">
        <w:t xml:space="preserve">a </w:t>
      </w:r>
      <w:r w:rsidR="008365B0" w:rsidRPr="006E786F">
        <w:t>CAMO</w:t>
      </w:r>
      <w:r w:rsidR="001B639C" w:rsidRPr="006E786F">
        <w:t xml:space="preserve"> approved in accordance with MCAR-CAMO or Subpart G of this </w:t>
      </w:r>
      <w:r w:rsidR="00207B65" w:rsidRPr="006E786F">
        <w:t>R</w:t>
      </w:r>
      <w:r w:rsidR="001B639C" w:rsidRPr="006E786F">
        <w:t>egulation; when</w:t>
      </w:r>
      <w:r w:rsidR="00E83C8E" w:rsidRPr="006E786F">
        <w:t xml:space="preserve"> </w:t>
      </w:r>
      <w:r w:rsidRPr="006E786F">
        <w:t>the operator is not</w:t>
      </w:r>
      <w:r w:rsidR="001B639C" w:rsidRPr="006E786F">
        <w:t xml:space="preserve"> a</w:t>
      </w:r>
      <w:r w:rsidRPr="006E786F">
        <w:t xml:space="preserve"> CAMO approved</w:t>
      </w:r>
      <w:r w:rsidR="001B639C" w:rsidRPr="006E786F">
        <w:t xml:space="preserve"> in accordance with MCAR-CAMO or Subpart G of this </w:t>
      </w:r>
      <w:r w:rsidR="00207B65" w:rsidRPr="006E786F">
        <w:t>R</w:t>
      </w:r>
      <w:r w:rsidR="001B639C" w:rsidRPr="006E786F">
        <w:t xml:space="preserve">egulation, it shall conclude a written contract as regards the performance of those tasks in accordance with Appendix </w:t>
      </w:r>
      <w:r w:rsidR="00A91B5C" w:rsidRPr="006E786F">
        <w:t>I</w:t>
      </w:r>
      <w:r w:rsidR="001B639C" w:rsidRPr="006E786F">
        <w:t xml:space="preserve"> with an organisation approved in accordance with MCAR-CAMO or Subpart G of this </w:t>
      </w:r>
      <w:r w:rsidR="00207B65" w:rsidRPr="006E786F">
        <w:t>R</w:t>
      </w:r>
      <w:r w:rsidR="001B639C" w:rsidRPr="006E786F">
        <w:t>egulation;</w:t>
      </w:r>
      <w:r w:rsidRPr="006E786F">
        <w:t xml:space="preserve"> </w:t>
      </w:r>
    </w:p>
    <w:p w14:paraId="017F9B01" w14:textId="77777777" w:rsidR="00AE53DB" w:rsidRPr="006E786F" w:rsidRDefault="00AE53DB" w:rsidP="009D00D4">
      <w:pPr>
        <w:widowControl w:val="0"/>
        <w:autoSpaceDE w:val="0"/>
        <w:autoSpaceDN w:val="0"/>
        <w:adjustRightInd w:val="0"/>
        <w:ind w:left="1170" w:hanging="630"/>
      </w:pPr>
    </w:p>
    <w:p w14:paraId="45409697" w14:textId="5AF72DFA" w:rsidR="00AE53DB" w:rsidRPr="006E786F" w:rsidRDefault="00AE53DB" w:rsidP="00F22EE6">
      <w:pPr>
        <w:widowControl w:val="0"/>
        <w:numPr>
          <w:ilvl w:val="1"/>
          <w:numId w:val="447"/>
        </w:numPr>
        <w:autoSpaceDE w:val="0"/>
        <w:autoSpaceDN w:val="0"/>
        <w:adjustRightInd w:val="0"/>
      </w:pPr>
      <w:r w:rsidRPr="006E786F">
        <w:t>The CAMO referred to in (2) is approved in accordance with MCAR-145</w:t>
      </w:r>
      <w:r w:rsidR="009C19BF" w:rsidRPr="006E786F">
        <w:t xml:space="preserve"> as an organisation to qualify</w:t>
      </w:r>
      <w:r w:rsidRPr="006E786F">
        <w:t xml:space="preserve"> for the</w:t>
      </w:r>
      <w:r w:rsidR="009C19BF" w:rsidRPr="006E786F">
        <w:t xml:space="preserve"> issue of an approval for the</w:t>
      </w:r>
      <w:r w:rsidRPr="006E786F">
        <w:t xml:space="preserve"> maintenance of the aircraft and</w:t>
      </w:r>
      <w:r w:rsidR="009C19BF" w:rsidRPr="006E786F">
        <w:t xml:space="preserve"> of</w:t>
      </w:r>
      <w:r w:rsidRPr="006E786F">
        <w:t xml:space="preserve"> components for installation thereon, or</w:t>
      </w:r>
      <w:r w:rsidR="009C19BF" w:rsidRPr="006E786F">
        <w:t xml:space="preserve"> that CAMO has concluded a written contract in accordance with </w:t>
      </w:r>
      <w:r w:rsidR="007F3D78" w:rsidRPr="006E786F">
        <w:t>MCAR-</w:t>
      </w:r>
      <w:r w:rsidR="009C19BF" w:rsidRPr="006E786F">
        <w:t xml:space="preserve">CAMO.A.315(c) or point M.A.708(c) of this </w:t>
      </w:r>
      <w:r w:rsidR="00207B65" w:rsidRPr="006E786F">
        <w:t>R</w:t>
      </w:r>
      <w:r w:rsidR="009C19BF" w:rsidRPr="006E786F">
        <w:t>egulation with organisations approved in accordance with MCAR-145.</w:t>
      </w:r>
      <w:r w:rsidRPr="006E786F">
        <w:t xml:space="preserve"> </w:t>
      </w:r>
    </w:p>
    <w:p w14:paraId="17464394" w14:textId="77777777" w:rsidR="00AE53DB" w:rsidRPr="006E786F" w:rsidRDefault="00AE53DB" w:rsidP="009D00D4">
      <w:pPr>
        <w:pStyle w:val="ListParagraph"/>
        <w:widowControl w:val="0"/>
        <w:autoSpaceDE w:val="0"/>
        <w:autoSpaceDN w:val="0"/>
        <w:adjustRightInd w:val="0"/>
        <w:ind w:left="567"/>
      </w:pPr>
    </w:p>
    <w:p w14:paraId="25622F7F" w14:textId="2F881D72" w:rsidR="0064429E" w:rsidRPr="006E786F" w:rsidRDefault="00AE53DB" w:rsidP="009C19BF">
      <w:pPr>
        <w:widowControl w:val="0"/>
        <w:numPr>
          <w:ilvl w:val="0"/>
          <w:numId w:val="4"/>
        </w:numPr>
        <w:autoSpaceDE w:val="0"/>
        <w:autoSpaceDN w:val="0"/>
        <w:adjustRightInd w:val="0"/>
      </w:pPr>
      <w:r w:rsidRPr="006E786F">
        <w:t>For complex motor powered aircraft not included in point</w:t>
      </w:r>
      <w:r w:rsidR="009C19BF" w:rsidRPr="006E786F">
        <w:t xml:space="preserve">s </w:t>
      </w:r>
      <w:r w:rsidRPr="006E786F">
        <w:t xml:space="preserve">(e) </w:t>
      </w:r>
      <w:r w:rsidR="009C19BF" w:rsidRPr="006E786F">
        <w:t xml:space="preserve">and </w:t>
      </w:r>
      <w:r w:rsidRPr="006E786F">
        <w:t>point (f), the owner shall ensure that:</w:t>
      </w:r>
    </w:p>
    <w:p w14:paraId="55AC4F48" w14:textId="77777777" w:rsidR="00AE53DB" w:rsidRPr="006E786F" w:rsidRDefault="00AE53DB" w:rsidP="009D00D4">
      <w:pPr>
        <w:pStyle w:val="ListParagraph"/>
      </w:pPr>
    </w:p>
    <w:p w14:paraId="13414AC8" w14:textId="13DE6466" w:rsidR="00AE53DB" w:rsidRPr="006E786F" w:rsidRDefault="00AE53DB" w:rsidP="0092751C">
      <w:pPr>
        <w:widowControl w:val="0"/>
        <w:numPr>
          <w:ilvl w:val="1"/>
          <w:numId w:val="418"/>
        </w:numPr>
        <w:autoSpaceDE w:val="0"/>
        <w:autoSpaceDN w:val="0"/>
        <w:adjustRightInd w:val="0"/>
      </w:pPr>
      <w:r w:rsidRPr="006E786F">
        <w:t xml:space="preserve">no flight takes place unless the conditions defined in </w:t>
      </w:r>
      <w:r w:rsidR="009C19BF" w:rsidRPr="006E786F">
        <w:t xml:space="preserve">point </w:t>
      </w:r>
      <w:r w:rsidRPr="006E786F">
        <w:t>(a) are met;</w:t>
      </w:r>
    </w:p>
    <w:p w14:paraId="474DC60D" w14:textId="77777777" w:rsidR="00AE53DB" w:rsidRPr="006E786F" w:rsidRDefault="00AE53DB" w:rsidP="009D00D4">
      <w:pPr>
        <w:pStyle w:val="ListParagraph"/>
        <w:widowControl w:val="0"/>
        <w:autoSpaceDE w:val="0"/>
        <w:autoSpaceDN w:val="0"/>
        <w:adjustRightInd w:val="0"/>
      </w:pPr>
    </w:p>
    <w:p w14:paraId="329B09F7" w14:textId="3C548A9B" w:rsidR="00AE53DB" w:rsidRPr="006E786F" w:rsidRDefault="00AE53DB" w:rsidP="0092751C">
      <w:pPr>
        <w:widowControl w:val="0"/>
        <w:numPr>
          <w:ilvl w:val="1"/>
          <w:numId w:val="418"/>
        </w:numPr>
        <w:autoSpaceDE w:val="0"/>
        <w:autoSpaceDN w:val="0"/>
        <w:adjustRightInd w:val="0"/>
      </w:pPr>
      <w:r w:rsidRPr="006E786F">
        <w:t xml:space="preserve">the tasks associated with continuing airworthiness are performed by </w:t>
      </w:r>
      <w:r w:rsidR="009C19BF" w:rsidRPr="006E786F">
        <w:t xml:space="preserve">a </w:t>
      </w:r>
      <w:r w:rsidRPr="006E786F">
        <w:t>CAMO</w:t>
      </w:r>
      <w:r w:rsidR="009C19BF" w:rsidRPr="006E786F">
        <w:t xml:space="preserve"> approved in accordance </w:t>
      </w:r>
      <w:r w:rsidR="00207B65" w:rsidRPr="006E786F">
        <w:t>MCAR-CAMO or Subpart G of this R</w:t>
      </w:r>
      <w:r w:rsidR="009C19BF" w:rsidRPr="006E786F">
        <w:t xml:space="preserve">egulation; when the owner is not a CAMO approved in accordance with MCAR-CAMO or Subpart G of this </w:t>
      </w:r>
      <w:r w:rsidR="00207B65" w:rsidRPr="006E786F">
        <w:t>R</w:t>
      </w:r>
      <w:r w:rsidR="009C19BF" w:rsidRPr="006E786F">
        <w:t xml:space="preserve">egulation, it shall conclude a written contract as regards the performance of those tasks in accordance with Appendix </w:t>
      </w:r>
      <w:r w:rsidR="00A91B5C" w:rsidRPr="006E786F">
        <w:t>I</w:t>
      </w:r>
      <w:r w:rsidR="009C19BF" w:rsidRPr="006E786F">
        <w:t xml:space="preserve"> with an organisation approved in accordance with MCAR-CAMO or Subpart G of this </w:t>
      </w:r>
      <w:r w:rsidR="00207B65" w:rsidRPr="006E786F">
        <w:t>R</w:t>
      </w:r>
      <w:r w:rsidR="009C19BF" w:rsidRPr="006E786F">
        <w:t xml:space="preserve">egulation; </w:t>
      </w:r>
    </w:p>
    <w:p w14:paraId="0DB3AE34" w14:textId="77777777" w:rsidR="00AE53DB" w:rsidRPr="006E786F" w:rsidRDefault="00AE53DB" w:rsidP="009D00D4">
      <w:pPr>
        <w:widowControl w:val="0"/>
        <w:autoSpaceDE w:val="0"/>
        <w:autoSpaceDN w:val="0"/>
        <w:adjustRightInd w:val="0"/>
      </w:pPr>
    </w:p>
    <w:p w14:paraId="48B28C23" w14:textId="3DED72D7" w:rsidR="00AE53DB" w:rsidRPr="006E786F" w:rsidRDefault="00AE53DB" w:rsidP="0092751C">
      <w:pPr>
        <w:widowControl w:val="0"/>
        <w:numPr>
          <w:ilvl w:val="1"/>
          <w:numId w:val="418"/>
        </w:numPr>
        <w:autoSpaceDE w:val="0"/>
        <w:autoSpaceDN w:val="0"/>
        <w:adjustRightInd w:val="0"/>
      </w:pPr>
      <w:r w:rsidRPr="006E786F">
        <w:t>the CAMO referred to in (2) is approved in accordance with MCAR-145</w:t>
      </w:r>
      <w:r w:rsidR="00710E39" w:rsidRPr="006E786F">
        <w:t xml:space="preserve"> as an organisation to qualify for the issue of an approval</w:t>
      </w:r>
      <w:r w:rsidRPr="006E786F">
        <w:t xml:space="preserve"> for the maintenance of the aircraft and</w:t>
      </w:r>
      <w:r w:rsidR="00710E39" w:rsidRPr="006E786F">
        <w:t xml:space="preserve"> of</w:t>
      </w:r>
      <w:r w:rsidRPr="006E786F">
        <w:t xml:space="preserve"> components installation thereon, or</w:t>
      </w:r>
      <w:r w:rsidR="00710E39" w:rsidRPr="006E786F">
        <w:t xml:space="preserve"> that CAMO has concluded a written contract in accordance with point </w:t>
      </w:r>
      <w:r w:rsidR="00934680" w:rsidRPr="006E786F">
        <w:t>MCAR-</w:t>
      </w:r>
      <w:r w:rsidR="00710E39" w:rsidRPr="006E786F">
        <w:t xml:space="preserve">CAMO.A.315(c) or point M.A.708(c) of this </w:t>
      </w:r>
      <w:r w:rsidR="00207B65" w:rsidRPr="006E786F">
        <w:t>R</w:t>
      </w:r>
      <w:r w:rsidR="00710E39" w:rsidRPr="006E786F">
        <w:t>egulation with organisations approved in accordance with MCAR-145.</w:t>
      </w:r>
      <w:r w:rsidRPr="006E786F">
        <w:t xml:space="preserve"> </w:t>
      </w:r>
    </w:p>
    <w:p w14:paraId="42C4EF95" w14:textId="77777777" w:rsidR="0064429E" w:rsidRPr="006E786F" w:rsidRDefault="0064429E" w:rsidP="0064429E">
      <w:pPr>
        <w:widowControl w:val="0"/>
        <w:autoSpaceDE w:val="0"/>
        <w:autoSpaceDN w:val="0"/>
        <w:adjustRightInd w:val="0"/>
        <w:ind w:left="567"/>
      </w:pPr>
    </w:p>
    <w:p w14:paraId="1827F5CE" w14:textId="6DF3C2F9" w:rsidR="0064429E" w:rsidRPr="006E786F" w:rsidRDefault="00AE53DB" w:rsidP="00695610">
      <w:pPr>
        <w:widowControl w:val="0"/>
        <w:numPr>
          <w:ilvl w:val="0"/>
          <w:numId w:val="4"/>
        </w:numPr>
        <w:autoSpaceDE w:val="0"/>
        <w:autoSpaceDN w:val="0"/>
        <w:adjustRightInd w:val="0"/>
      </w:pPr>
      <w:r w:rsidRPr="006E786F">
        <w:lastRenderedPageBreak/>
        <w:t>For</w:t>
      </w:r>
      <w:r w:rsidR="007045B5" w:rsidRPr="006E786F">
        <w:t xml:space="preserve"> aircraft</w:t>
      </w:r>
      <w:r w:rsidRPr="006E786F">
        <w:t xml:space="preserve"> other than complex motor-powered aircraft, used for commercial specialised operations, or</w:t>
      </w:r>
      <w:r w:rsidR="007045B5" w:rsidRPr="006E786F">
        <w:t xml:space="preserve"> for</w:t>
      </w:r>
      <w:r w:rsidRPr="006E786F">
        <w:t xml:space="preserve"> CAT</w:t>
      </w:r>
      <w:r w:rsidR="007045B5" w:rsidRPr="006E786F">
        <w:t xml:space="preserve"> operations</w:t>
      </w:r>
      <w:r w:rsidRPr="006E786F">
        <w:t xml:space="preserve"> other than those</w:t>
      </w:r>
      <w:r w:rsidR="007045B5" w:rsidRPr="006E786F">
        <w:t xml:space="preserve"> performed</w:t>
      </w:r>
      <w:r w:rsidRPr="006E786F">
        <w:t xml:space="preserve"> by </w:t>
      </w:r>
      <w:r w:rsidR="00695610" w:rsidRPr="006E786F">
        <w:t>licenced air carriers</w:t>
      </w:r>
      <w:r w:rsidRPr="006E786F">
        <w:t>, or commercial ATO</w:t>
      </w:r>
      <w:r w:rsidR="007045B5" w:rsidRPr="006E786F">
        <w:t>s and commercial DTOs</w:t>
      </w:r>
      <w:r w:rsidRPr="006E786F">
        <w:t>, the operator shall ensure that:</w:t>
      </w:r>
    </w:p>
    <w:p w14:paraId="500DAF09" w14:textId="77777777" w:rsidR="0064429E" w:rsidRPr="006E786F" w:rsidRDefault="0064429E" w:rsidP="0064429E"/>
    <w:p w14:paraId="3800C5E2" w14:textId="46700439" w:rsidR="0064429E" w:rsidRPr="006E786F" w:rsidRDefault="00AE53DB" w:rsidP="0092751C">
      <w:pPr>
        <w:widowControl w:val="0"/>
        <w:numPr>
          <w:ilvl w:val="1"/>
          <w:numId w:val="419"/>
        </w:numPr>
        <w:autoSpaceDE w:val="0"/>
        <w:autoSpaceDN w:val="0"/>
        <w:adjustRightInd w:val="0"/>
      </w:pPr>
      <w:r w:rsidRPr="006E786F">
        <w:t xml:space="preserve">no flight takes place unless the conditions </w:t>
      </w:r>
      <w:r w:rsidR="007045B5" w:rsidRPr="006E786F">
        <w:t xml:space="preserve">set out </w:t>
      </w:r>
      <w:r w:rsidRPr="006E786F">
        <w:t>in point (a) are met;</w:t>
      </w:r>
    </w:p>
    <w:p w14:paraId="10B4523C" w14:textId="77777777" w:rsidR="0064429E" w:rsidRPr="006E786F" w:rsidRDefault="0064429E" w:rsidP="006F0D0F">
      <w:pPr>
        <w:widowControl w:val="0"/>
        <w:autoSpaceDE w:val="0"/>
        <w:autoSpaceDN w:val="0"/>
        <w:adjustRightInd w:val="0"/>
        <w:ind w:left="1134"/>
      </w:pPr>
    </w:p>
    <w:p w14:paraId="70C3872F" w14:textId="3E12D9E0" w:rsidR="0064429E" w:rsidRPr="006E786F" w:rsidRDefault="00AE53DB" w:rsidP="0092751C">
      <w:pPr>
        <w:widowControl w:val="0"/>
        <w:numPr>
          <w:ilvl w:val="1"/>
          <w:numId w:val="419"/>
        </w:numPr>
        <w:autoSpaceDE w:val="0"/>
        <w:autoSpaceDN w:val="0"/>
        <w:adjustRightInd w:val="0"/>
      </w:pPr>
      <w:r w:rsidRPr="006E786F">
        <w:t xml:space="preserve">the tasks associated with continuing airworthiness are performed by </w:t>
      </w:r>
      <w:r w:rsidR="007045B5" w:rsidRPr="006E786F">
        <w:t xml:space="preserve">a </w:t>
      </w:r>
      <w:r w:rsidRPr="006E786F">
        <w:t>CAMO</w:t>
      </w:r>
      <w:r w:rsidR="007045B5" w:rsidRPr="006E786F">
        <w:t xml:space="preserve"> approved in accordance with MCAR-CAMO or Subpart G of this </w:t>
      </w:r>
      <w:r w:rsidR="00207B65" w:rsidRPr="006E786F">
        <w:t>R</w:t>
      </w:r>
      <w:r w:rsidR="007045B5" w:rsidRPr="006E786F">
        <w:t>egulation, or a combined airworthiness organisation (‘CAO’) approved in accordance with MCAR-CAO;</w:t>
      </w:r>
      <w:r w:rsidR="00F2303A" w:rsidRPr="006E786F">
        <w:t xml:space="preserve"> </w:t>
      </w:r>
      <w:r w:rsidR="007045B5" w:rsidRPr="006E786F">
        <w:t xml:space="preserve">when </w:t>
      </w:r>
      <w:r w:rsidR="00F2303A" w:rsidRPr="006E786F">
        <w:t>the operator is not</w:t>
      </w:r>
      <w:r w:rsidR="007045B5" w:rsidRPr="006E786F">
        <w:t xml:space="preserve"> a</w:t>
      </w:r>
      <w:r w:rsidR="00F2303A" w:rsidRPr="006E786F">
        <w:t xml:space="preserve"> CAMO approved</w:t>
      </w:r>
      <w:r w:rsidR="007045B5" w:rsidRPr="006E786F">
        <w:t xml:space="preserve"> in accordance with MCAR-CAMO or Subpart G of this </w:t>
      </w:r>
      <w:r w:rsidR="00207B65" w:rsidRPr="006E786F">
        <w:t>R</w:t>
      </w:r>
      <w:r w:rsidR="007045B5" w:rsidRPr="006E786F">
        <w:t xml:space="preserve">egulation, or a CAO approved in accordance with MCAR-CAO, it shall conclude a written contract in accordance with Appendix </w:t>
      </w:r>
      <w:r w:rsidR="00260507" w:rsidRPr="006E786F">
        <w:t>I</w:t>
      </w:r>
      <w:r w:rsidR="007045B5" w:rsidRPr="006E786F">
        <w:t xml:space="preserve"> with a CAMO approved in accordance with MCAR-CAMO or Subpart G of this </w:t>
      </w:r>
      <w:r w:rsidR="00207B65" w:rsidRPr="006E786F">
        <w:t>R</w:t>
      </w:r>
      <w:r w:rsidR="007045B5" w:rsidRPr="006E786F">
        <w:t>egulation, or a CAO approved in accordance MCAR-CAO;</w:t>
      </w:r>
    </w:p>
    <w:p w14:paraId="1826098B" w14:textId="77777777" w:rsidR="0064429E" w:rsidRPr="006E786F" w:rsidRDefault="0064429E" w:rsidP="006F0D0F">
      <w:pPr>
        <w:widowControl w:val="0"/>
        <w:autoSpaceDE w:val="0"/>
        <w:autoSpaceDN w:val="0"/>
        <w:adjustRightInd w:val="0"/>
        <w:ind w:left="1134"/>
      </w:pPr>
    </w:p>
    <w:p w14:paraId="0648C987" w14:textId="577B7525" w:rsidR="0064429E" w:rsidRPr="006E786F" w:rsidRDefault="00F2303A" w:rsidP="0092751C">
      <w:pPr>
        <w:widowControl w:val="0"/>
        <w:numPr>
          <w:ilvl w:val="1"/>
          <w:numId w:val="419"/>
        </w:numPr>
        <w:autoSpaceDE w:val="0"/>
        <w:autoSpaceDN w:val="0"/>
        <w:adjustRightInd w:val="0"/>
      </w:pPr>
      <w:r w:rsidRPr="006E786F">
        <w:t>the CAMO</w:t>
      </w:r>
      <w:r w:rsidR="004C03DB" w:rsidRPr="006E786F">
        <w:t xml:space="preserve"> or CAO</w:t>
      </w:r>
      <w:r w:rsidRPr="006E786F">
        <w:t xml:space="preserve"> referred in </w:t>
      </w:r>
      <w:r w:rsidR="004C03DB" w:rsidRPr="006E786F">
        <w:t xml:space="preserve">point </w:t>
      </w:r>
      <w:r w:rsidRPr="006E786F">
        <w:t xml:space="preserve">(2) is approved in accordance with </w:t>
      </w:r>
      <w:r w:rsidR="00A43341" w:rsidRPr="006E786F">
        <w:rPr>
          <w:highlight w:val="yellow"/>
        </w:rPr>
        <w:t>MCAR-145</w:t>
      </w:r>
      <w:r w:rsidR="002701A6" w:rsidRPr="006E786F">
        <w:rPr>
          <w:highlight w:val="yellow"/>
        </w:rPr>
        <w:t xml:space="preserve"> </w:t>
      </w:r>
      <w:r w:rsidRPr="006E786F">
        <w:rPr>
          <w:highlight w:val="yellow"/>
        </w:rPr>
        <w:t>or</w:t>
      </w:r>
      <w:r w:rsidR="00E47D19" w:rsidRPr="006E786F">
        <w:rPr>
          <w:highlight w:val="yellow"/>
        </w:rPr>
        <w:t xml:space="preserve"> in accordance with </w:t>
      </w:r>
      <w:r w:rsidR="00A43341" w:rsidRPr="006E786F">
        <w:rPr>
          <w:highlight w:val="yellow"/>
        </w:rPr>
        <w:t>Subpart F</w:t>
      </w:r>
      <w:r w:rsidR="002701A6" w:rsidRPr="006E786F">
        <w:rPr>
          <w:highlight w:val="yellow"/>
        </w:rPr>
        <w:t xml:space="preserve"> of this </w:t>
      </w:r>
      <w:r w:rsidR="00E47D19" w:rsidRPr="006E786F">
        <w:rPr>
          <w:highlight w:val="yellow"/>
        </w:rPr>
        <w:t>R</w:t>
      </w:r>
      <w:r w:rsidR="002701A6" w:rsidRPr="006E786F">
        <w:rPr>
          <w:highlight w:val="yellow"/>
        </w:rPr>
        <w:t>egulation</w:t>
      </w:r>
      <w:r w:rsidR="00A43341" w:rsidRPr="006E786F">
        <w:t xml:space="preserve"> </w:t>
      </w:r>
      <w:r w:rsidR="004C03DB" w:rsidRPr="006E786F">
        <w:t xml:space="preserve">or as a CAO with maintenance privileges, or that CAMO </w:t>
      </w:r>
      <w:r w:rsidR="00A43341" w:rsidRPr="006E786F">
        <w:rPr>
          <w:highlight w:val="green"/>
        </w:rPr>
        <w:t>or CAO</w:t>
      </w:r>
      <w:r w:rsidR="00A43341" w:rsidRPr="006E786F">
        <w:t xml:space="preserve"> </w:t>
      </w:r>
      <w:r w:rsidR="004C03DB" w:rsidRPr="006E786F">
        <w:t xml:space="preserve">has concluded a written </w:t>
      </w:r>
      <w:r w:rsidR="004C03DB" w:rsidRPr="006E786F">
        <w:rPr>
          <w:highlight w:val="green"/>
        </w:rPr>
        <w:t>contract with organisations</w:t>
      </w:r>
      <w:r w:rsidR="004C03DB" w:rsidRPr="006E786F">
        <w:t xml:space="preserve"> approved in accordance with MCAR-145 or in accordance with Subpart F of this </w:t>
      </w:r>
      <w:r w:rsidR="00E47D19" w:rsidRPr="006E786F">
        <w:t>R</w:t>
      </w:r>
      <w:r w:rsidR="004C03DB" w:rsidRPr="006E786F">
        <w:t>egulation or MCAR-CAO with maintenance privileges.</w:t>
      </w:r>
    </w:p>
    <w:p w14:paraId="31680414" w14:textId="77777777" w:rsidR="0064429E" w:rsidRPr="006E786F" w:rsidRDefault="0064429E" w:rsidP="006F0D0F">
      <w:pPr>
        <w:widowControl w:val="0"/>
        <w:autoSpaceDE w:val="0"/>
        <w:autoSpaceDN w:val="0"/>
        <w:adjustRightInd w:val="0"/>
        <w:ind w:left="567"/>
      </w:pPr>
    </w:p>
    <w:p w14:paraId="47F93CED" w14:textId="2D2B66DA" w:rsidR="00821D78" w:rsidRPr="006E786F" w:rsidRDefault="00821D78" w:rsidP="004C03DB">
      <w:pPr>
        <w:widowControl w:val="0"/>
        <w:numPr>
          <w:ilvl w:val="0"/>
          <w:numId w:val="4"/>
        </w:numPr>
        <w:autoSpaceDE w:val="0"/>
        <w:autoSpaceDN w:val="0"/>
        <w:adjustRightInd w:val="0"/>
      </w:pPr>
      <w:r w:rsidRPr="006E786F">
        <w:t xml:space="preserve">For </w:t>
      </w:r>
      <w:r w:rsidR="004C03DB" w:rsidRPr="006E786F">
        <w:t xml:space="preserve">aircraft </w:t>
      </w:r>
      <w:r w:rsidRPr="006E786F">
        <w:t xml:space="preserve">other than complex motor-powered aircraft not included in </w:t>
      </w:r>
      <w:r w:rsidR="004C03DB" w:rsidRPr="006E786F">
        <w:t xml:space="preserve">points </w:t>
      </w:r>
      <w:r w:rsidRPr="006E786F">
        <w:t>(e) and (h), or used for limited operations, the owner</w:t>
      </w:r>
      <w:r w:rsidR="004C03DB" w:rsidRPr="006E786F">
        <w:t xml:space="preserve"> shall ensure that</w:t>
      </w:r>
      <w:r w:rsidRPr="006E786F">
        <w:t xml:space="preserve"> flight takes place</w:t>
      </w:r>
      <w:r w:rsidR="004C03DB" w:rsidRPr="006E786F">
        <w:t xml:space="preserve"> only if</w:t>
      </w:r>
      <w:r w:rsidRPr="006E786F">
        <w:t xml:space="preserve"> the conditions</w:t>
      </w:r>
      <w:r w:rsidR="004C03DB" w:rsidRPr="006E786F">
        <w:t xml:space="preserve"> set out in point</w:t>
      </w:r>
      <w:r w:rsidRPr="006E786F">
        <w:t xml:space="preserve"> </w:t>
      </w:r>
      <w:r w:rsidR="008365B0" w:rsidRPr="006E786F">
        <w:t xml:space="preserve">(a) are met. </w:t>
      </w:r>
      <w:r w:rsidRPr="006E786F">
        <w:t>To that end, the owner shall:</w:t>
      </w:r>
    </w:p>
    <w:p w14:paraId="5B405B23" w14:textId="77777777" w:rsidR="006F0D0F" w:rsidRPr="006E786F" w:rsidRDefault="006F0D0F" w:rsidP="006F0D0F">
      <w:pPr>
        <w:widowControl w:val="0"/>
        <w:autoSpaceDE w:val="0"/>
        <w:autoSpaceDN w:val="0"/>
        <w:adjustRightInd w:val="0"/>
        <w:ind w:left="567"/>
      </w:pPr>
    </w:p>
    <w:p w14:paraId="4EF52229" w14:textId="3E2FFE80" w:rsidR="006F0D0F" w:rsidRPr="006E786F" w:rsidRDefault="004C03DB" w:rsidP="00017731">
      <w:pPr>
        <w:widowControl w:val="0"/>
        <w:numPr>
          <w:ilvl w:val="1"/>
          <w:numId w:val="5"/>
        </w:numPr>
        <w:autoSpaceDE w:val="0"/>
        <w:autoSpaceDN w:val="0"/>
        <w:adjustRightInd w:val="0"/>
      </w:pPr>
      <w:r w:rsidRPr="006E786F">
        <w:t xml:space="preserve">attribute the continuing airworthiness tasks referred to in point M.A.301 to a CAMO or CAO through a written contract concluded in accordance with Appendix </w:t>
      </w:r>
      <w:r w:rsidR="00E21D18" w:rsidRPr="006E786F">
        <w:t>I</w:t>
      </w:r>
      <w:r w:rsidRPr="006E786F">
        <w:t xml:space="preserve">; or </w:t>
      </w:r>
    </w:p>
    <w:p w14:paraId="2D2C4D92" w14:textId="77777777" w:rsidR="006F0D0F" w:rsidRPr="006E786F" w:rsidRDefault="006F0D0F" w:rsidP="006F0D0F">
      <w:pPr>
        <w:widowControl w:val="0"/>
        <w:autoSpaceDE w:val="0"/>
        <w:autoSpaceDN w:val="0"/>
        <w:adjustRightInd w:val="0"/>
        <w:ind w:left="1134"/>
      </w:pPr>
    </w:p>
    <w:p w14:paraId="17A8A93E" w14:textId="52433FCD" w:rsidR="006F0D0F" w:rsidRPr="006E786F" w:rsidRDefault="00880746" w:rsidP="00017731">
      <w:pPr>
        <w:widowControl w:val="0"/>
        <w:numPr>
          <w:ilvl w:val="1"/>
          <w:numId w:val="5"/>
        </w:numPr>
        <w:autoSpaceDE w:val="0"/>
        <w:autoSpaceDN w:val="0"/>
        <w:adjustRightInd w:val="0"/>
      </w:pPr>
      <w:r w:rsidRPr="006E786F">
        <w:t xml:space="preserve">carry out those tasks himself; or </w:t>
      </w:r>
    </w:p>
    <w:p w14:paraId="3C7162C6" w14:textId="77777777" w:rsidR="006F0D0F" w:rsidRPr="006E786F" w:rsidRDefault="006F0D0F" w:rsidP="006F0D0F">
      <w:pPr>
        <w:widowControl w:val="0"/>
        <w:autoSpaceDE w:val="0"/>
        <w:autoSpaceDN w:val="0"/>
        <w:adjustRightInd w:val="0"/>
        <w:ind w:left="1134"/>
      </w:pPr>
    </w:p>
    <w:p w14:paraId="658243C6" w14:textId="6F053FB8" w:rsidR="00330106" w:rsidRPr="006E786F" w:rsidRDefault="00880746" w:rsidP="00017731">
      <w:pPr>
        <w:widowControl w:val="0"/>
        <w:numPr>
          <w:ilvl w:val="1"/>
          <w:numId w:val="5"/>
        </w:numPr>
        <w:autoSpaceDE w:val="0"/>
        <w:autoSpaceDN w:val="0"/>
        <w:adjustRightInd w:val="0"/>
      </w:pPr>
      <w:r w:rsidRPr="006E786F">
        <w:t xml:space="preserve">carry out those tasks himself except the tasks of the development of and the processing of the approval of the AMP, only if those tasks are performed by a CAMO or CAO through a limited contract concluded in accordance with point M.A.302. </w:t>
      </w:r>
    </w:p>
    <w:p w14:paraId="131F0A34" w14:textId="77777777" w:rsidR="006F0D0F" w:rsidRPr="006E786F" w:rsidRDefault="006F0D0F" w:rsidP="006F0D0F"/>
    <w:p w14:paraId="144F8830" w14:textId="6CF865EA" w:rsidR="00880746" w:rsidRPr="006E786F" w:rsidRDefault="006F0D0F" w:rsidP="00880746">
      <w:pPr>
        <w:widowControl w:val="0"/>
        <w:numPr>
          <w:ilvl w:val="0"/>
          <w:numId w:val="4"/>
        </w:numPr>
        <w:autoSpaceDE w:val="0"/>
        <w:autoSpaceDN w:val="0"/>
        <w:adjustRightInd w:val="0"/>
      </w:pPr>
      <w:r w:rsidRPr="006E786F">
        <w:t>The owner/</w:t>
      </w:r>
      <w:r w:rsidR="00330106" w:rsidRPr="006E786F">
        <w:t xml:space="preserve">operator shall ensure that any person authorised by the </w:t>
      </w:r>
      <w:r w:rsidR="00E967D0" w:rsidRPr="006E786F">
        <w:t>CAA</w:t>
      </w:r>
      <w:r w:rsidR="00330106" w:rsidRPr="006E786F">
        <w:t xml:space="preserve"> is granted access to any of its facilities, aircraft or documents related to its activities, including any subcontracted activities, to determine compliance with this </w:t>
      </w:r>
      <w:r w:rsidR="00E967D0" w:rsidRPr="006E786F">
        <w:t>Regulation</w:t>
      </w:r>
      <w:r w:rsidR="008365B0" w:rsidRPr="006E786F">
        <w:t>.</w:t>
      </w:r>
    </w:p>
    <w:p w14:paraId="377CFDE3" w14:textId="77777777" w:rsidR="00880746" w:rsidRPr="006E786F" w:rsidRDefault="00880746" w:rsidP="00742B00">
      <w:pPr>
        <w:widowControl w:val="0"/>
        <w:autoSpaceDE w:val="0"/>
        <w:autoSpaceDN w:val="0"/>
        <w:adjustRightInd w:val="0"/>
        <w:ind w:left="567"/>
      </w:pPr>
    </w:p>
    <w:p w14:paraId="228118AA" w14:textId="09EF4D7A" w:rsidR="00880746" w:rsidRPr="006E786F" w:rsidRDefault="00880746" w:rsidP="00555208">
      <w:pPr>
        <w:widowControl w:val="0"/>
        <w:numPr>
          <w:ilvl w:val="0"/>
          <w:numId w:val="4"/>
        </w:numPr>
        <w:autoSpaceDE w:val="0"/>
        <w:autoSpaceDN w:val="0"/>
        <w:adjustRightInd w:val="0"/>
      </w:pPr>
      <w:r w:rsidRPr="006E786F">
        <w:t>Where an aircraft included in an air operator certificate is used for non-commercial operations or specialised operations under point ORO.GEN.310 or point NCO.GEN.104 of MCAR-Air Operations, the operator shall ensure that the tasks associated with continuing airworthiness are performed by the CAMO approved in accordance with MCAR-CAMO or Subpart G of this Regulation or the combined airworthiness organisation (“CAO”) approved in accordance with MCAR-CAO, whichever applicable, of the air operator certificate holder.</w:t>
      </w:r>
    </w:p>
    <w:p w14:paraId="63D89B97" w14:textId="77777777" w:rsidR="00C66BE7" w:rsidRPr="006E786F" w:rsidRDefault="00C66BE7" w:rsidP="00695AB5">
      <w:pPr>
        <w:pStyle w:val="Heading5"/>
      </w:pPr>
      <w:r w:rsidRPr="006E786F">
        <w:br w:type="page"/>
      </w:r>
    </w:p>
    <w:p w14:paraId="62D3636B" w14:textId="41FB5520" w:rsidR="000B4D6E" w:rsidRPr="006E786F" w:rsidRDefault="000B4D6E" w:rsidP="0053461A">
      <w:pPr>
        <w:pStyle w:val="Heading4"/>
        <w:rPr>
          <w:b w:val="0"/>
          <w:bCs w:val="0"/>
          <w:iCs w:val="0"/>
        </w:rPr>
      </w:pPr>
      <w:bookmarkStart w:id="43" w:name="_Toc420568841"/>
      <w:r w:rsidRPr="006E786F">
        <w:rPr>
          <w:b w:val="0"/>
          <w:bCs w:val="0"/>
          <w:iCs w:val="0"/>
        </w:rPr>
        <w:lastRenderedPageBreak/>
        <w:t>GM M.A.201</w:t>
      </w:r>
      <w:r w:rsidR="001A355F" w:rsidRPr="006E786F">
        <w:rPr>
          <w:b w:val="0"/>
          <w:bCs w:val="0"/>
          <w:iCs w:val="0"/>
        </w:rPr>
        <w:t xml:space="preserve"> </w:t>
      </w:r>
      <w:r w:rsidR="00E967D0" w:rsidRPr="006E786F">
        <w:rPr>
          <w:b w:val="0"/>
          <w:bCs w:val="0"/>
          <w:iCs w:val="0"/>
        </w:rPr>
        <w:t>Responsibilities</w:t>
      </w:r>
    </w:p>
    <w:p w14:paraId="7C6CD049" w14:textId="715BF791" w:rsidR="000B4D6E" w:rsidRPr="006E786F" w:rsidRDefault="000B4D6E" w:rsidP="001A355F">
      <w:pPr>
        <w:rPr>
          <w:rFonts w:ascii="Open Sans SemiBold" w:hAnsi="Open Sans SemiBold" w:cs="Open Sans SemiBold"/>
        </w:rPr>
      </w:pPr>
      <w:r w:rsidRPr="006E786F">
        <w:rPr>
          <w:rFonts w:ascii="Open Sans SemiBold" w:hAnsi="Open Sans SemiBold" w:cs="Open Sans SemiBold"/>
        </w:rPr>
        <w:t>Quick summary table</w:t>
      </w:r>
    </w:p>
    <w:tbl>
      <w:tblPr>
        <w:tblStyle w:val="TableGrid"/>
        <w:tblW w:w="0" w:type="auto"/>
        <w:tblLook w:val="04A0" w:firstRow="1" w:lastRow="0" w:firstColumn="1" w:lastColumn="0" w:noHBand="0" w:noVBand="1"/>
      </w:tblPr>
      <w:tblGrid>
        <w:gridCol w:w="1224"/>
        <w:gridCol w:w="1224"/>
        <w:gridCol w:w="1354"/>
        <w:gridCol w:w="1566"/>
        <w:gridCol w:w="1344"/>
        <w:gridCol w:w="1438"/>
        <w:gridCol w:w="1589"/>
      </w:tblGrid>
      <w:tr w:rsidR="000B4D6E" w:rsidRPr="006E786F" w14:paraId="15E73B1E" w14:textId="77777777" w:rsidTr="003C3EBC">
        <w:tc>
          <w:tcPr>
            <w:tcW w:w="3804" w:type="dxa"/>
            <w:gridSpan w:val="3"/>
            <w:vMerge w:val="restart"/>
            <w:shd w:val="clear" w:color="auto" w:fill="auto"/>
            <w:vAlign w:val="center"/>
          </w:tcPr>
          <w:p w14:paraId="757F8477" w14:textId="77777777" w:rsidR="000B4D6E" w:rsidRPr="006E786F" w:rsidRDefault="000B4D6E" w:rsidP="00C50A05">
            <w:pPr>
              <w:jc w:val="left"/>
              <w:rPr>
                <w:rFonts w:ascii="Open Sans SemiBold" w:hAnsi="Open Sans SemiBold" w:cs="Open Sans SemiBold"/>
                <w:sz w:val="18"/>
                <w:szCs w:val="18"/>
              </w:rPr>
            </w:pPr>
            <w:r w:rsidRPr="006E786F">
              <w:rPr>
                <w:rFonts w:ascii="Open Sans SemiBold" w:hAnsi="Open Sans SemiBold" w:cs="Open Sans SemiBold"/>
                <w:sz w:val="18"/>
                <w:szCs w:val="18"/>
              </w:rPr>
              <w:t>Select your type of operation and your category of aircraft</w:t>
            </w:r>
          </w:p>
        </w:tc>
        <w:tc>
          <w:tcPr>
            <w:tcW w:w="2941" w:type="dxa"/>
            <w:gridSpan w:val="2"/>
            <w:shd w:val="clear" w:color="auto" w:fill="auto"/>
          </w:tcPr>
          <w:p w14:paraId="3809C47D" w14:textId="77777777" w:rsidR="000B4D6E" w:rsidRPr="006E786F" w:rsidRDefault="000B4D6E" w:rsidP="00C50A05">
            <w:pPr>
              <w:jc w:val="center"/>
              <w:rPr>
                <w:rFonts w:ascii="Open Sans SemiBold" w:hAnsi="Open Sans SemiBold" w:cs="Open Sans SemiBold"/>
                <w:sz w:val="18"/>
                <w:szCs w:val="18"/>
              </w:rPr>
            </w:pPr>
            <w:r w:rsidRPr="006E786F">
              <w:rPr>
                <w:rFonts w:ascii="Open Sans SemiBold" w:hAnsi="Open Sans SemiBold" w:cs="Open Sans SemiBold"/>
                <w:sz w:val="18"/>
                <w:szCs w:val="18"/>
              </w:rPr>
              <w:t>Complex motor-powered aircraft</w:t>
            </w:r>
          </w:p>
        </w:tc>
        <w:tc>
          <w:tcPr>
            <w:tcW w:w="2994" w:type="dxa"/>
            <w:gridSpan w:val="2"/>
            <w:shd w:val="clear" w:color="auto" w:fill="auto"/>
          </w:tcPr>
          <w:p w14:paraId="4B8E8D90" w14:textId="77777777" w:rsidR="0061798A" w:rsidRPr="006E786F" w:rsidRDefault="000B4D6E" w:rsidP="00C50A05">
            <w:pPr>
              <w:jc w:val="center"/>
              <w:rPr>
                <w:rFonts w:ascii="Open Sans SemiBold" w:hAnsi="Open Sans SemiBold" w:cs="Open Sans SemiBold"/>
                <w:sz w:val="18"/>
                <w:szCs w:val="18"/>
              </w:rPr>
            </w:pPr>
            <w:r w:rsidRPr="006E786F">
              <w:rPr>
                <w:rFonts w:ascii="Open Sans SemiBold" w:hAnsi="Open Sans SemiBold" w:cs="Open Sans SemiBold"/>
                <w:sz w:val="18"/>
                <w:szCs w:val="18"/>
              </w:rPr>
              <w:t>Other-than-complex motor-powered aircraft</w:t>
            </w:r>
            <w:r w:rsidR="0061798A" w:rsidRPr="006E786F">
              <w:rPr>
                <w:rFonts w:ascii="Open Sans SemiBold" w:hAnsi="Open Sans SemiBold" w:cs="Open Sans SemiBold"/>
                <w:sz w:val="18"/>
                <w:szCs w:val="18"/>
              </w:rPr>
              <w:t xml:space="preserve"> </w:t>
            </w:r>
          </w:p>
          <w:p w14:paraId="4062EAB0" w14:textId="315C9A7A" w:rsidR="0061798A" w:rsidRPr="006E786F" w:rsidRDefault="0061798A" w:rsidP="0061798A">
            <w:pPr>
              <w:pStyle w:val="Default"/>
              <w:jc w:val="center"/>
              <w:rPr>
                <w:rFonts w:ascii="Open Sans SemiBold" w:hAnsi="Open Sans SemiBold" w:cs="Open Sans SemiBold"/>
                <w:sz w:val="19"/>
                <w:szCs w:val="19"/>
                <w:lang w:val="en-GB"/>
              </w:rPr>
            </w:pPr>
            <w:r w:rsidRPr="006E786F">
              <w:rPr>
                <w:rFonts w:ascii="Open Sans SemiBold" w:hAnsi="Open Sans SemiBold" w:cs="Open Sans SemiBold"/>
                <w:sz w:val="19"/>
                <w:szCs w:val="19"/>
                <w:lang w:val="en-GB"/>
              </w:rPr>
              <w:t xml:space="preserve">(aircraft subject to </w:t>
            </w:r>
            <w:r w:rsidR="0034058E" w:rsidRPr="006E786F">
              <w:rPr>
                <w:rFonts w:ascii="Open Sans SemiBold" w:hAnsi="Open Sans SemiBold" w:cs="Open Sans SemiBold"/>
                <w:sz w:val="19"/>
                <w:szCs w:val="19"/>
                <w:lang w:val="en-GB"/>
              </w:rPr>
              <w:t>MCAR-</w:t>
            </w:r>
            <w:r w:rsidRPr="006E786F">
              <w:rPr>
                <w:rFonts w:ascii="Open Sans SemiBold" w:hAnsi="Open Sans SemiBold" w:cs="Open Sans SemiBold"/>
                <w:sz w:val="19"/>
                <w:szCs w:val="19"/>
                <w:lang w:val="en-GB"/>
              </w:rPr>
              <w:t xml:space="preserve"> ML </w:t>
            </w:r>
          </w:p>
          <w:p w14:paraId="69C3C19B" w14:textId="304FD368" w:rsidR="000B4D6E" w:rsidRPr="006E786F" w:rsidRDefault="0061798A" w:rsidP="0061798A">
            <w:pPr>
              <w:jc w:val="center"/>
              <w:rPr>
                <w:rFonts w:ascii="Open Sans SemiBold" w:hAnsi="Open Sans SemiBold" w:cs="Open Sans SemiBold"/>
                <w:sz w:val="18"/>
                <w:szCs w:val="18"/>
              </w:rPr>
            </w:pPr>
            <w:r w:rsidRPr="006E786F">
              <w:rPr>
                <w:rFonts w:ascii="Open Sans SemiBold" w:hAnsi="Open Sans SemiBold" w:cs="Open Sans SemiBold"/>
                <w:color w:val="000000"/>
                <w:sz w:val="19"/>
                <w:szCs w:val="19"/>
              </w:rPr>
              <w:t>are excluded here)</w:t>
            </w:r>
            <w:r w:rsidRPr="006E786F">
              <w:rPr>
                <w:b/>
                <w:bCs/>
                <w:szCs w:val="20"/>
              </w:rPr>
              <w:t xml:space="preserve"> </w:t>
            </w:r>
          </w:p>
        </w:tc>
      </w:tr>
      <w:tr w:rsidR="000B4D6E" w:rsidRPr="006E786F" w14:paraId="5821F364" w14:textId="77777777" w:rsidTr="003C3EBC">
        <w:tc>
          <w:tcPr>
            <w:tcW w:w="3804" w:type="dxa"/>
            <w:gridSpan w:val="3"/>
            <w:vMerge/>
            <w:shd w:val="clear" w:color="auto" w:fill="auto"/>
          </w:tcPr>
          <w:p w14:paraId="62D39F46" w14:textId="77777777" w:rsidR="000B4D6E" w:rsidRPr="006E786F" w:rsidRDefault="000B4D6E" w:rsidP="00C50A05">
            <w:pPr>
              <w:jc w:val="left"/>
              <w:rPr>
                <w:sz w:val="18"/>
                <w:szCs w:val="18"/>
              </w:rPr>
            </w:pPr>
          </w:p>
        </w:tc>
        <w:tc>
          <w:tcPr>
            <w:tcW w:w="1591" w:type="dxa"/>
            <w:shd w:val="clear" w:color="auto" w:fill="auto"/>
          </w:tcPr>
          <w:p w14:paraId="6B92352A" w14:textId="7E7F0B26" w:rsidR="000B4D6E" w:rsidRPr="006E786F" w:rsidRDefault="000B4D6E" w:rsidP="00C50A05">
            <w:pPr>
              <w:jc w:val="left"/>
              <w:rPr>
                <w:sz w:val="18"/>
                <w:szCs w:val="18"/>
              </w:rPr>
            </w:pPr>
            <w:r w:rsidRPr="006E786F">
              <w:rPr>
                <w:sz w:val="18"/>
                <w:szCs w:val="18"/>
              </w:rPr>
              <w:t xml:space="preserve">Is a CAMO </w:t>
            </w:r>
            <w:r w:rsidR="0061798A" w:rsidRPr="006E786F">
              <w:rPr>
                <w:sz w:val="18"/>
                <w:szCs w:val="18"/>
              </w:rPr>
              <w:t xml:space="preserve">or CAO </w:t>
            </w:r>
            <w:r w:rsidRPr="006E786F">
              <w:rPr>
                <w:sz w:val="18"/>
                <w:szCs w:val="18"/>
              </w:rPr>
              <w:t>required for the management of continuing airworthiness</w:t>
            </w:r>
            <w:r w:rsidR="00C50A05" w:rsidRPr="006E786F">
              <w:rPr>
                <w:sz w:val="18"/>
                <w:szCs w:val="18"/>
              </w:rPr>
              <w:t>?</w:t>
            </w:r>
          </w:p>
        </w:tc>
        <w:tc>
          <w:tcPr>
            <w:tcW w:w="1350" w:type="dxa"/>
            <w:shd w:val="clear" w:color="auto" w:fill="auto"/>
          </w:tcPr>
          <w:p w14:paraId="630E8C4F" w14:textId="77777777" w:rsidR="000B4D6E" w:rsidRPr="006E786F" w:rsidRDefault="000B4D6E" w:rsidP="00C50A05">
            <w:pPr>
              <w:jc w:val="left"/>
              <w:rPr>
                <w:sz w:val="18"/>
                <w:szCs w:val="18"/>
              </w:rPr>
            </w:pPr>
            <w:r w:rsidRPr="006E786F">
              <w:rPr>
                <w:sz w:val="18"/>
                <w:szCs w:val="18"/>
              </w:rPr>
              <w:t xml:space="preserve">Is maintenance by a maintenance organisation required? </w:t>
            </w:r>
          </w:p>
        </w:tc>
        <w:tc>
          <w:tcPr>
            <w:tcW w:w="1350" w:type="dxa"/>
            <w:shd w:val="clear" w:color="auto" w:fill="auto"/>
          </w:tcPr>
          <w:p w14:paraId="40299CDF" w14:textId="6ADBAF5B" w:rsidR="000B4D6E" w:rsidRPr="006E786F" w:rsidRDefault="000B4D6E" w:rsidP="00C50A05">
            <w:pPr>
              <w:jc w:val="left"/>
              <w:rPr>
                <w:sz w:val="18"/>
                <w:szCs w:val="18"/>
              </w:rPr>
            </w:pPr>
            <w:r w:rsidRPr="006E786F">
              <w:rPr>
                <w:sz w:val="18"/>
                <w:szCs w:val="18"/>
              </w:rPr>
              <w:t xml:space="preserve">Is a CAMO </w:t>
            </w:r>
            <w:r w:rsidR="0061798A" w:rsidRPr="006E786F">
              <w:rPr>
                <w:sz w:val="18"/>
                <w:szCs w:val="18"/>
              </w:rPr>
              <w:t xml:space="preserve">or CAO </w:t>
            </w:r>
            <w:r w:rsidRPr="006E786F">
              <w:rPr>
                <w:sz w:val="18"/>
                <w:szCs w:val="18"/>
              </w:rPr>
              <w:t>required for the management of continuing airworthiness?</w:t>
            </w:r>
          </w:p>
        </w:tc>
        <w:tc>
          <w:tcPr>
            <w:tcW w:w="1644" w:type="dxa"/>
            <w:shd w:val="clear" w:color="auto" w:fill="auto"/>
          </w:tcPr>
          <w:p w14:paraId="1773FF9D" w14:textId="77777777" w:rsidR="000B4D6E" w:rsidRPr="006E786F" w:rsidRDefault="000B4D6E" w:rsidP="00C50A05">
            <w:pPr>
              <w:jc w:val="left"/>
              <w:rPr>
                <w:sz w:val="18"/>
                <w:szCs w:val="18"/>
              </w:rPr>
            </w:pPr>
            <w:r w:rsidRPr="006E786F">
              <w:rPr>
                <w:sz w:val="18"/>
                <w:szCs w:val="18"/>
              </w:rPr>
              <w:t>Is maintenance by a maintenance organisation required?</w:t>
            </w:r>
          </w:p>
        </w:tc>
      </w:tr>
      <w:tr w:rsidR="00D31256" w:rsidRPr="006E786F" w14:paraId="14B0A809" w14:textId="77777777" w:rsidTr="003C3EBC">
        <w:tc>
          <w:tcPr>
            <w:tcW w:w="1225" w:type="dxa"/>
            <w:vMerge w:val="restart"/>
            <w:shd w:val="clear" w:color="auto" w:fill="auto"/>
          </w:tcPr>
          <w:p w14:paraId="29831680" w14:textId="77777777" w:rsidR="000B4D6E" w:rsidRPr="006E786F" w:rsidRDefault="000B4D6E" w:rsidP="00C50A05">
            <w:pPr>
              <w:jc w:val="left"/>
              <w:rPr>
                <w:sz w:val="18"/>
                <w:szCs w:val="18"/>
              </w:rPr>
            </w:pPr>
            <w:r w:rsidRPr="006E786F">
              <w:rPr>
                <w:sz w:val="18"/>
                <w:szCs w:val="18"/>
              </w:rPr>
              <w:t>Commercial operations</w:t>
            </w:r>
          </w:p>
          <w:p w14:paraId="2502F7CE" w14:textId="77777777" w:rsidR="000B4D6E" w:rsidRPr="006E786F" w:rsidRDefault="000B4D6E" w:rsidP="00C50A05">
            <w:pPr>
              <w:jc w:val="left"/>
              <w:rPr>
                <w:sz w:val="18"/>
                <w:szCs w:val="18"/>
              </w:rPr>
            </w:pPr>
          </w:p>
        </w:tc>
        <w:tc>
          <w:tcPr>
            <w:tcW w:w="1225" w:type="dxa"/>
            <w:vMerge w:val="restart"/>
            <w:shd w:val="clear" w:color="auto" w:fill="auto"/>
          </w:tcPr>
          <w:p w14:paraId="7DE9625D" w14:textId="77777777" w:rsidR="000B4D6E" w:rsidRPr="006E786F" w:rsidRDefault="000B4D6E" w:rsidP="00C50A05">
            <w:pPr>
              <w:jc w:val="left"/>
              <w:rPr>
                <w:sz w:val="18"/>
                <w:szCs w:val="18"/>
              </w:rPr>
            </w:pPr>
            <w:r w:rsidRPr="006E786F">
              <w:rPr>
                <w:sz w:val="18"/>
                <w:szCs w:val="18"/>
              </w:rPr>
              <w:t>CAT</w:t>
            </w:r>
          </w:p>
        </w:tc>
        <w:tc>
          <w:tcPr>
            <w:tcW w:w="1354" w:type="dxa"/>
            <w:shd w:val="clear" w:color="auto" w:fill="auto"/>
          </w:tcPr>
          <w:p w14:paraId="7D6F8364" w14:textId="403332CB" w:rsidR="000B4D6E" w:rsidRPr="006E786F" w:rsidRDefault="00695610" w:rsidP="00C50A05">
            <w:pPr>
              <w:jc w:val="left"/>
              <w:rPr>
                <w:sz w:val="18"/>
                <w:szCs w:val="18"/>
              </w:rPr>
            </w:pPr>
            <w:r w:rsidRPr="006E786F">
              <w:rPr>
                <w:sz w:val="18"/>
                <w:szCs w:val="18"/>
              </w:rPr>
              <w:t>Licenced air carriers</w:t>
            </w:r>
          </w:p>
        </w:tc>
        <w:tc>
          <w:tcPr>
            <w:tcW w:w="1591" w:type="dxa"/>
            <w:shd w:val="clear" w:color="auto" w:fill="auto"/>
          </w:tcPr>
          <w:p w14:paraId="3A108C0A" w14:textId="4B7FC0E8" w:rsidR="000B4D6E" w:rsidRPr="006E786F" w:rsidRDefault="000B4D6E" w:rsidP="00C50A05">
            <w:pPr>
              <w:jc w:val="left"/>
              <w:rPr>
                <w:sz w:val="18"/>
                <w:szCs w:val="18"/>
              </w:rPr>
            </w:pPr>
            <w:r w:rsidRPr="006E786F">
              <w:rPr>
                <w:sz w:val="18"/>
                <w:szCs w:val="18"/>
              </w:rPr>
              <w:t>Yes, a CAMO is required</w:t>
            </w:r>
            <w:r w:rsidR="009E2FD0" w:rsidRPr="006E786F">
              <w:rPr>
                <w:sz w:val="18"/>
                <w:szCs w:val="18"/>
              </w:rPr>
              <w:t>.</w:t>
            </w:r>
            <w:r w:rsidRPr="006E786F">
              <w:rPr>
                <w:sz w:val="18"/>
                <w:szCs w:val="18"/>
              </w:rPr>
              <w:t xml:space="preserve"> </w:t>
            </w:r>
            <w:r w:rsidR="008A6F6D" w:rsidRPr="006E786F">
              <w:rPr>
                <w:sz w:val="18"/>
                <w:szCs w:val="18"/>
                <w:highlight w:val="green"/>
              </w:rPr>
              <w:t>It</w:t>
            </w:r>
            <w:r w:rsidRPr="006E786F">
              <w:rPr>
                <w:sz w:val="18"/>
                <w:szCs w:val="18"/>
              </w:rPr>
              <w:t xml:space="preserve"> shall be part of the AOC (M.A.201(e))</w:t>
            </w:r>
            <w:r w:rsidR="008A6F6D" w:rsidRPr="006E786F">
              <w:rPr>
                <w:sz w:val="18"/>
                <w:szCs w:val="18"/>
              </w:rPr>
              <w:t xml:space="preserve"> </w:t>
            </w:r>
            <w:r w:rsidR="008A6F6D" w:rsidRPr="006E786F">
              <w:rPr>
                <w:sz w:val="18"/>
                <w:szCs w:val="18"/>
                <w:highlight w:val="green"/>
              </w:rPr>
              <w:t>unless point M.A.201(ea) applies.</w:t>
            </w:r>
          </w:p>
        </w:tc>
        <w:tc>
          <w:tcPr>
            <w:tcW w:w="1350" w:type="dxa"/>
            <w:shd w:val="clear" w:color="auto" w:fill="auto"/>
          </w:tcPr>
          <w:p w14:paraId="27D92716" w14:textId="77777777" w:rsidR="000B4D6E" w:rsidRPr="006E786F" w:rsidRDefault="000B4D6E" w:rsidP="00C50A05">
            <w:pPr>
              <w:jc w:val="left"/>
              <w:rPr>
                <w:sz w:val="18"/>
                <w:szCs w:val="18"/>
              </w:rPr>
            </w:pPr>
            <w:r w:rsidRPr="006E786F">
              <w:rPr>
                <w:sz w:val="18"/>
                <w:szCs w:val="18"/>
              </w:rPr>
              <w:t>Yes, maintenance by a MCAR-145 organisation is required (M.A.201(e))</w:t>
            </w:r>
          </w:p>
        </w:tc>
        <w:tc>
          <w:tcPr>
            <w:tcW w:w="1350" w:type="dxa"/>
            <w:shd w:val="clear" w:color="auto" w:fill="auto"/>
          </w:tcPr>
          <w:p w14:paraId="50BD4D75" w14:textId="7F18592C" w:rsidR="000B4D6E" w:rsidRPr="006E786F" w:rsidRDefault="000B4D6E" w:rsidP="00C50A05">
            <w:pPr>
              <w:jc w:val="left"/>
              <w:rPr>
                <w:sz w:val="18"/>
                <w:szCs w:val="18"/>
              </w:rPr>
            </w:pPr>
            <w:r w:rsidRPr="006E786F">
              <w:rPr>
                <w:sz w:val="18"/>
                <w:szCs w:val="18"/>
              </w:rPr>
              <w:t>Yes, a CAMO is required</w:t>
            </w:r>
            <w:r w:rsidR="000773D1" w:rsidRPr="006E786F">
              <w:rPr>
                <w:sz w:val="18"/>
                <w:szCs w:val="18"/>
              </w:rPr>
              <w:t>.</w:t>
            </w:r>
            <w:r w:rsidRPr="006E786F">
              <w:rPr>
                <w:sz w:val="18"/>
                <w:szCs w:val="18"/>
              </w:rPr>
              <w:t xml:space="preserve"> </w:t>
            </w:r>
            <w:r w:rsidR="000773D1" w:rsidRPr="006E786F">
              <w:rPr>
                <w:sz w:val="18"/>
                <w:szCs w:val="18"/>
                <w:highlight w:val="green"/>
              </w:rPr>
              <w:t>It</w:t>
            </w:r>
            <w:r w:rsidRPr="006E786F">
              <w:rPr>
                <w:sz w:val="18"/>
                <w:szCs w:val="18"/>
              </w:rPr>
              <w:t xml:space="preserve"> shall be part of the AOC (M.A.201(e))</w:t>
            </w:r>
            <w:r w:rsidR="000773D1" w:rsidRPr="006E786F">
              <w:rPr>
                <w:sz w:val="18"/>
                <w:szCs w:val="18"/>
              </w:rPr>
              <w:t xml:space="preserve"> </w:t>
            </w:r>
            <w:r w:rsidR="000773D1" w:rsidRPr="006E786F">
              <w:rPr>
                <w:sz w:val="18"/>
                <w:szCs w:val="18"/>
                <w:highlight w:val="green"/>
              </w:rPr>
              <w:t>unless point M.A.201(ea) applies.</w:t>
            </w:r>
          </w:p>
        </w:tc>
        <w:tc>
          <w:tcPr>
            <w:tcW w:w="1644" w:type="dxa"/>
            <w:shd w:val="clear" w:color="auto" w:fill="auto"/>
          </w:tcPr>
          <w:p w14:paraId="095172E0" w14:textId="77777777" w:rsidR="000B4D6E" w:rsidRPr="006E786F" w:rsidRDefault="000B4D6E" w:rsidP="00C50A05">
            <w:pPr>
              <w:jc w:val="left"/>
              <w:rPr>
                <w:sz w:val="18"/>
                <w:szCs w:val="18"/>
              </w:rPr>
            </w:pPr>
            <w:r w:rsidRPr="006E786F">
              <w:rPr>
                <w:sz w:val="18"/>
                <w:szCs w:val="18"/>
              </w:rPr>
              <w:t>Yes, maintenance by a MCAR-145 organisation is required (M.A.201(e))</w:t>
            </w:r>
          </w:p>
        </w:tc>
      </w:tr>
      <w:tr w:rsidR="00D31256" w:rsidRPr="006E786F" w14:paraId="79BB65D0" w14:textId="77777777" w:rsidTr="003C3EBC">
        <w:tc>
          <w:tcPr>
            <w:tcW w:w="1225" w:type="dxa"/>
            <w:vMerge/>
            <w:shd w:val="clear" w:color="auto" w:fill="auto"/>
          </w:tcPr>
          <w:p w14:paraId="582B1EA2" w14:textId="77777777" w:rsidR="000B4D6E" w:rsidRPr="006E786F" w:rsidRDefault="000B4D6E" w:rsidP="00C50A05">
            <w:pPr>
              <w:jc w:val="left"/>
              <w:rPr>
                <w:sz w:val="18"/>
                <w:szCs w:val="18"/>
              </w:rPr>
            </w:pPr>
          </w:p>
        </w:tc>
        <w:tc>
          <w:tcPr>
            <w:tcW w:w="1225" w:type="dxa"/>
            <w:vMerge/>
            <w:shd w:val="clear" w:color="auto" w:fill="auto"/>
          </w:tcPr>
          <w:p w14:paraId="094323FE" w14:textId="77777777" w:rsidR="000B4D6E" w:rsidRPr="006E786F" w:rsidRDefault="000B4D6E" w:rsidP="00C50A05">
            <w:pPr>
              <w:jc w:val="left"/>
              <w:rPr>
                <w:sz w:val="18"/>
                <w:szCs w:val="18"/>
              </w:rPr>
            </w:pPr>
          </w:p>
        </w:tc>
        <w:tc>
          <w:tcPr>
            <w:tcW w:w="1354" w:type="dxa"/>
            <w:shd w:val="clear" w:color="auto" w:fill="auto"/>
          </w:tcPr>
          <w:p w14:paraId="6FC87367" w14:textId="2854CB78" w:rsidR="000B4D6E" w:rsidRPr="006E786F" w:rsidRDefault="000B4D6E" w:rsidP="00C50A05">
            <w:pPr>
              <w:jc w:val="left"/>
              <w:rPr>
                <w:sz w:val="18"/>
                <w:szCs w:val="18"/>
              </w:rPr>
            </w:pPr>
            <w:r w:rsidRPr="006E786F">
              <w:rPr>
                <w:sz w:val="18"/>
                <w:szCs w:val="18"/>
              </w:rPr>
              <w:t xml:space="preserve">CAT other than </w:t>
            </w:r>
            <w:r w:rsidR="00695610" w:rsidRPr="006E786F">
              <w:rPr>
                <w:sz w:val="18"/>
                <w:szCs w:val="18"/>
              </w:rPr>
              <w:t>licenced air carriers</w:t>
            </w:r>
          </w:p>
        </w:tc>
        <w:tc>
          <w:tcPr>
            <w:tcW w:w="1591" w:type="dxa"/>
            <w:shd w:val="clear" w:color="auto" w:fill="auto"/>
          </w:tcPr>
          <w:p w14:paraId="78003618" w14:textId="77777777" w:rsidR="000B4D6E" w:rsidRPr="006E786F" w:rsidRDefault="000B4D6E" w:rsidP="00C50A05">
            <w:pPr>
              <w:jc w:val="left"/>
              <w:rPr>
                <w:sz w:val="18"/>
                <w:szCs w:val="18"/>
              </w:rPr>
            </w:pPr>
            <w:r w:rsidRPr="006E786F">
              <w:rPr>
                <w:sz w:val="18"/>
                <w:szCs w:val="18"/>
              </w:rPr>
              <w:t>Yes, a CAMO is required (M.A.201(f))</w:t>
            </w:r>
          </w:p>
        </w:tc>
        <w:tc>
          <w:tcPr>
            <w:tcW w:w="1350" w:type="dxa"/>
            <w:shd w:val="clear" w:color="auto" w:fill="auto"/>
          </w:tcPr>
          <w:p w14:paraId="3B282457" w14:textId="77777777" w:rsidR="000B4D6E" w:rsidRPr="006E786F" w:rsidRDefault="000B4D6E" w:rsidP="00C50A05">
            <w:pPr>
              <w:jc w:val="left"/>
              <w:rPr>
                <w:sz w:val="18"/>
                <w:szCs w:val="18"/>
              </w:rPr>
            </w:pPr>
            <w:r w:rsidRPr="006E786F">
              <w:rPr>
                <w:sz w:val="18"/>
                <w:szCs w:val="18"/>
              </w:rPr>
              <w:t>Yes, maintenance by a MCAR-145 organisation is required (M.A.201(f))</w:t>
            </w:r>
          </w:p>
        </w:tc>
        <w:tc>
          <w:tcPr>
            <w:tcW w:w="1350" w:type="dxa"/>
            <w:shd w:val="clear" w:color="auto" w:fill="auto"/>
          </w:tcPr>
          <w:p w14:paraId="0E06ED8F" w14:textId="0E74C7CC" w:rsidR="000B4D6E" w:rsidRPr="006E786F" w:rsidRDefault="000B4D6E" w:rsidP="00C50A05">
            <w:pPr>
              <w:jc w:val="left"/>
              <w:rPr>
                <w:sz w:val="18"/>
                <w:szCs w:val="18"/>
              </w:rPr>
            </w:pPr>
            <w:r w:rsidRPr="006E786F">
              <w:rPr>
                <w:sz w:val="18"/>
                <w:szCs w:val="18"/>
              </w:rPr>
              <w:t>Yes, a CAMO</w:t>
            </w:r>
            <w:r w:rsidR="0061798A" w:rsidRPr="006E786F">
              <w:rPr>
                <w:sz w:val="18"/>
                <w:szCs w:val="18"/>
              </w:rPr>
              <w:t xml:space="preserve"> or CAO</w:t>
            </w:r>
            <w:r w:rsidRPr="006E786F">
              <w:rPr>
                <w:sz w:val="18"/>
                <w:szCs w:val="18"/>
              </w:rPr>
              <w:t xml:space="preserve"> is required (M.A.201(h))</w:t>
            </w:r>
          </w:p>
        </w:tc>
        <w:tc>
          <w:tcPr>
            <w:tcW w:w="1644" w:type="dxa"/>
            <w:shd w:val="clear" w:color="auto" w:fill="auto"/>
          </w:tcPr>
          <w:p w14:paraId="3AD43328" w14:textId="11FFA16A" w:rsidR="000B4D6E" w:rsidRPr="006E786F" w:rsidRDefault="000B4D6E" w:rsidP="00C50A05">
            <w:pPr>
              <w:jc w:val="left"/>
              <w:rPr>
                <w:sz w:val="18"/>
                <w:szCs w:val="18"/>
              </w:rPr>
            </w:pPr>
            <w:r w:rsidRPr="006E786F">
              <w:rPr>
                <w:sz w:val="18"/>
                <w:szCs w:val="18"/>
              </w:rPr>
              <w:t>Yes, maintenance by a Subpart F</w:t>
            </w:r>
            <w:r w:rsidR="00E6433B" w:rsidRPr="006E786F">
              <w:rPr>
                <w:sz w:val="18"/>
                <w:szCs w:val="18"/>
              </w:rPr>
              <w:t xml:space="preserve">, by a </w:t>
            </w:r>
            <w:r w:rsidR="0061798A" w:rsidRPr="006E786F">
              <w:rPr>
                <w:sz w:val="18"/>
                <w:szCs w:val="18"/>
              </w:rPr>
              <w:t>MCAR-CAO</w:t>
            </w:r>
            <w:r w:rsidRPr="006E786F">
              <w:rPr>
                <w:sz w:val="18"/>
                <w:szCs w:val="18"/>
              </w:rPr>
              <w:t xml:space="preserve"> or by a MCAR-145 organisation is required (M.A.201(h))</w:t>
            </w:r>
          </w:p>
        </w:tc>
      </w:tr>
      <w:tr w:rsidR="00D31256" w:rsidRPr="006E786F" w14:paraId="6D98F9A7" w14:textId="77777777" w:rsidTr="003C3EBC">
        <w:tc>
          <w:tcPr>
            <w:tcW w:w="1225" w:type="dxa"/>
            <w:vMerge/>
            <w:shd w:val="clear" w:color="auto" w:fill="auto"/>
          </w:tcPr>
          <w:p w14:paraId="253DC610" w14:textId="77777777" w:rsidR="000B4D6E" w:rsidRPr="006E786F" w:rsidRDefault="000B4D6E" w:rsidP="00C50A05">
            <w:pPr>
              <w:jc w:val="left"/>
              <w:rPr>
                <w:sz w:val="18"/>
                <w:szCs w:val="18"/>
              </w:rPr>
            </w:pPr>
          </w:p>
        </w:tc>
        <w:tc>
          <w:tcPr>
            <w:tcW w:w="1225" w:type="dxa"/>
            <w:vMerge w:val="restart"/>
            <w:shd w:val="clear" w:color="auto" w:fill="auto"/>
          </w:tcPr>
          <w:p w14:paraId="4DE4240F" w14:textId="77777777" w:rsidR="000B4D6E" w:rsidRPr="006E786F" w:rsidRDefault="000B4D6E" w:rsidP="00C50A05">
            <w:pPr>
              <w:jc w:val="left"/>
              <w:rPr>
                <w:sz w:val="18"/>
                <w:szCs w:val="18"/>
              </w:rPr>
            </w:pPr>
            <w:r w:rsidRPr="006E786F">
              <w:rPr>
                <w:sz w:val="18"/>
                <w:szCs w:val="18"/>
              </w:rPr>
              <w:t>Commercial operations other than CAT</w:t>
            </w:r>
          </w:p>
        </w:tc>
        <w:tc>
          <w:tcPr>
            <w:tcW w:w="1354" w:type="dxa"/>
            <w:shd w:val="clear" w:color="auto" w:fill="auto"/>
          </w:tcPr>
          <w:p w14:paraId="444841E5" w14:textId="77777777" w:rsidR="000B4D6E" w:rsidRPr="006E786F" w:rsidRDefault="000B4D6E" w:rsidP="00C50A05">
            <w:pPr>
              <w:jc w:val="left"/>
              <w:rPr>
                <w:sz w:val="18"/>
                <w:szCs w:val="18"/>
              </w:rPr>
            </w:pPr>
            <w:r w:rsidRPr="006E786F">
              <w:rPr>
                <w:sz w:val="18"/>
                <w:szCs w:val="18"/>
              </w:rPr>
              <w:t>Commercial specialised operations</w:t>
            </w:r>
          </w:p>
        </w:tc>
        <w:tc>
          <w:tcPr>
            <w:tcW w:w="1591" w:type="dxa"/>
            <w:shd w:val="clear" w:color="auto" w:fill="auto"/>
          </w:tcPr>
          <w:p w14:paraId="2314BDFE" w14:textId="77777777" w:rsidR="000B4D6E" w:rsidRPr="006E786F" w:rsidRDefault="000B4D6E" w:rsidP="00C50A05">
            <w:pPr>
              <w:jc w:val="left"/>
              <w:rPr>
                <w:sz w:val="18"/>
                <w:szCs w:val="18"/>
              </w:rPr>
            </w:pPr>
            <w:r w:rsidRPr="006E786F">
              <w:rPr>
                <w:sz w:val="18"/>
                <w:szCs w:val="18"/>
              </w:rPr>
              <w:t>Yes, a CAMO is required (M.A.201(f))</w:t>
            </w:r>
          </w:p>
        </w:tc>
        <w:tc>
          <w:tcPr>
            <w:tcW w:w="1350" w:type="dxa"/>
            <w:shd w:val="clear" w:color="auto" w:fill="auto"/>
          </w:tcPr>
          <w:p w14:paraId="6DC97DE8" w14:textId="77777777" w:rsidR="000B4D6E" w:rsidRPr="006E786F" w:rsidRDefault="000B4D6E" w:rsidP="00C50A05">
            <w:pPr>
              <w:jc w:val="left"/>
              <w:rPr>
                <w:sz w:val="18"/>
                <w:szCs w:val="18"/>
              </w:rPr>
            </w:pPr>
            <w:r w:rsidRPr="006E786F">
              <w:rPr>
                <w:sz w:val="18"/>
                <w:szCs w:val="18"/>
              </w:rPr>
              <w:t>Yes, maintenance by a MCAR-145 organisation is required (M.A.201(f))</w:t>
            </w:r>
          </w:p>
        </w:tc>
        <w:tc>
          <w:tcPr>
            <w:tcW w:w="1350" w:type="dxa"/>
            <w:shd w:val="clear" w:color="auto" w:fill="auto"/>
          </w:tcPr>
          <w:p w14:paraId="65F015CE" w14:textId="3121A5F1" w:rsidR="000B4D6E" w:rsidRPr="006E786F" w:rsidRDefault="000B4D6E" w:rsidP="00C50A05">
            <w:pPr>
              <w:jc w:val="left"/>
              <w:rPr>
                <w:sz w:val="18"/>
                <w:szCs w:val="18"/>
              </w:rPr>
            </w:pPr>
            <w:r w:rsidRPr="006E786F">
              <w:rPr>
                <w:sz w:val="18"/>
                <w:szCs w:val="18"/>
              </w:rPr>
              <w:t>Yes, a CAMO</w:t>
            </w:r>
            <w:r w:rsidR="0061798A" w:rsidRPr="006E786F">
              <w:rPr>
                <w:sz w:val="18"/>
                <w:szCs w:val="18"/>
              </w:rPr>
              <w:t xml:space="preserve"> or CAO</w:t>
            </w:r>
            <w:r w:rsidRPr="006E786F">
              <w:rPr>
                <w:sz w:val="18"/>
                <w:szCs w:val="18"/>
              </w:rPr>
              <w:t xml:space="preserve"> is required (M.A.201(h))</w:t>
            </w:r>
          </w:p>
        </w:tc>
        <w:tc>
          <w:tcPr>
            <w:tcW w:w="1644" w:type="dxa"/>
            <w:shd w:val="clear" w:color="auto" w:fill="auto"/>
          </w:tcPr>
          <w:p w14:paraId="468168A9" w14:textId="699BF2E9" w:rsidR="000B4D6E" w:rsidRPr="006E786F" w:rsidRDefault="000B4D6E" w:rsidP="00C50A05">
            <w:pPr>
              <w:jc w:val="left"/>
              <w:rPr>
                <w:sz w:val="18"/>
                <w:szCs w:val="18"/>
              </w:rPr>
            </w:pPr>
            <w:r w:rsidRPr="006E786F">
              <w:rPr>
                <w:sz w:val="18"/>
                <w:szCs w:val="18"/>
              </w:rPr>
              <w:t>Yes, maintenance by a Subpart F</w:t>
            </w:r>
            <w:r w:rsidR="00E6433B" w:rsidRPr="006E786F">
              <w:rPr>
                <w:sz w:val="18"/>
                <w:szCs w:val="18"/>
              </w:rPr>
              <w:t>, by a MCAR-CAO</w:t>
            </w:r>
            <w:r w:rsidRPr="006E786F">
              <w:rPr>
                <w:sz w:val="18"/>
                <w:szCs w:val="18"/>
              </w:rPr>
              <w:t xml:space="preserve"> or by a MCAR-145 organisation is required (M.A.201(h))</w:t>
            </w:r>
          </w:p>
        </w:tc>
      </w:tr>
      <w:tr w:rsidR="00D31256" w:rsidRPr="006E786F" w14:paraId="650E292A" w14:textId="77777777" w:rsidTr="003C3EBC">
        <w:tc>
          <w:tcPr>
            <w:tcW w:w="1225" w:type="dxa"/>
            <w:vMerge/>
            <w:shd w:val="clear" w:color="auto" w:fill="auto"/>
          </w:tcPr>
          <w:p w14:paraId="20AE68D7" w14:textId="77777777" w:rsidR="000B4D6E" w:rsidRPr="006E786F" w:rsidRDefault="000B4D6E" w:rsidP="00C50A05">
            <w:pPr>
              <w:jc w:val="left"/>
              <w:rPr>
                <w:sz w:val="18"/>
                <w:szCs w:val="18"/>
              </w:rPr>
            </w:pPr>
          </w:p>
        </w:tc>
        <w:tc>
          <w:tcPr>
            <w:tcW w:w="1225" w:type="dxa"/>
            <w:vMerge/>
            <w:shd w:val="clear" w:color="auto" w:fill="auto"/>
          </w:tcPr>
          <w:p w14:paraId="5DF8CC9B" w14:textId="77777777" w:rsidR="000B4D6E" w:rsidRPr="006E786F" w:rsidRDefault="000B4D6E" w:rsidP="00C50A05">
            <w:pPr>
              <w:jc w:val="left"/>
              <w:rPr>
                <w:sz w:val="18"/>
                <w:szCs w:val="18"/>
              </w:rPr>
            </w:pPr>
          </w:p>
        </w:tc>
        <w:tc>
          <w:tcPr>
            <w:tcW w:w="1354" w:type="dxa"/>
            <w:shd w:val="clear" w:color="auto" w:fill="auto"/>
          </w:tcPr>
          <w:p w14:paraId="2CCE419B" w14:textId="77777777" w:rsidR="000B4D6E" w:rsidRPr="006E786F" w:rsidRDefault="000B4D6E" w:rsidP="00C50A05">
            <w:pPr>
              <w:jc w:val="left"/>
              <w:rPr>
                <w:sz w:val="18"/>
                <w:szCs w:val="18"/>
              </w:rPr>
            </w:pPr>
            <w:r w:rsidRPr="006E786F">
              <w:rPr>
                <w:sz w:val="18"/>
                <w:szCs w:val="18"/>
              </w:rPr>
              <w:t>Commercial training organisations (ATOs)</w:t>
            </w:r>
          </w:p>
        </w:tc>
        <w:tc>
          <w:tcPr>
            <w:tcW w:w="1591" w:type="dxa"/>
            <w:shd w:val="clear" w:color="auto" w:fill="auto"/>
          </w:tcPr>
          <w:p w14:paraId="7FB7B557" w14:textId="77777777" w:rsidR="000B4D6E" w:rsidRPr="006E786F" w:rsidRDefault="000B4D6E" w:rsidP="00C50A05">
            <w:pPr>
              <w:jc w:val="left"/>
              <w:rPr>
                <w:sz w:val="18"/>
                <w:szCs w:val="18"/>
              </w:rPr>
            </w:pPr>
            <w:r w:rsidRPr="006E786F">
              <w:rPr>
                <w:sz w:val="18"/>
                <w:szCs w:val="18"/>
              </w:rPr>
              <w:t>Yes, a CAMO is required (M.A.201(f))</w:t>
            </w:r>
          </w:p>
        </w:tc>
        <w:tc>
          <w:tcPr>
            <w:tcW w:w="1350" w:type="dxa"/>
            <w:shd w:val="clear" w:color="auto" w:fill="auto"/>
          </w:tcPr>
          <w:p w14:paraId="45B4C93C" w14:textId="77777777" w:rsidR="000B4D6E" w:rsidRPr="006E786F" w:rsidRDefault="000B4D6E" w:rsidP="00C50A05">
            <w:pPr>
              <w:jc w:val="left"/>
              <w:rPr>
                <w:sz w:val="18"/>
                <w:szCs w:val="18"/>
              </w:rPr>
            </w:pPr>
            <w:r w:rsidRPr="006E786F">
              <w:rPr>
                <w:sz w:val="18"/>
                <w:szCs w:val="18"/>
              </w:rPr>
              <w:t>Yes, maintenance by a MCAR-145 organisation is required (M.A.201(f))</w:t>
            </w:r>
          </w:p>
        </w:tc>
        <w:tc>
          <w:tcPr>
            <w:tcW w:w="1350" w:type="dxa"/>
            <w:shd w:val="clear" w:color="auto" w:fill="auto"/>
          </w:tcPr>
          <w:p w14:paraId="4398DBBD" w14:textId="0CB77753" w:rsidR="000B4D6E" w:rsidRPr="006E786F" w:rsidRDefault="000B4D6E" w:rsidP="00C50A05">
            <w:pPr>
              <w:jc w:val="left"/>
              <w:rPr>
                <w:sz w:val="18"/>
                <w:szCs w:val="18"/>
              </w:rPr>
            </w:pPr>
            <w:r w:rsidRPr="006E786F">
              <w:rPr>
                <w:sz w:val="18"/>
                <w:szCs w:val="18"/>
              </w:rPr>
              <w:t>Yes, a CAMO</w:t>
            </w:r>
            <w:r w:rsidR="00E6433B" w:rsidRPr="006E786F">
              <w:rPr>
                <w:sz w:val="18"/>
                <w:szCs w:val="18"/>
              </w:rPr>
              <w:t xml:space="preserve"> or CAO</w:t>
            </w:r>
            <w:r w:rsidRPr="006E786F">
              <w:rPr>
                <w:sz w:val="18"/>
                <w:szCs w:val="18"/>
              </w:rPr>
              <w:t xml:space="preserve"> is required (M.A.201(h))</w:t>
            </w:r>
          </w:p>
        </w:tc>
        <w:tc>
          <w:tcPr>
            <w:tcW w:w="1644" w:type="dxa"/>
            <w:shd w:val="clear" w:color="auto" w:fill="auto"/>
          </w:tcPr>
          <w:p w14:paraId="5A32AC70" w14:textId="75697434" w:rsidR="000B4D6E" w:rsidRPr="006E786F" w:rsidRDefault="000B4D6E" w:rsidP="00C50A05">
            <w:pPr>
              <w:jc w:val="left"/>
              <w:rPr>
                <w:sz w:val="18"/>
                <w:szCs w:val="18"/>
              </w:rPr>
            </w:pPr>
            <w:r w:rsidRPr="006E786F">
              <w:rPr>
                <w:sz w:val="18"/>
                <w:szCs w:val="18"/>
              </w:rPr>
              <w:t>Yes, maintenance by a Subpart F</w:t>
            </w:r>
            <w:r w:rsidR="00E6433B" w:rsidRPr="006E786F">
              <w:rPr>
                <w:sz w:val="18"/>
                <w:szCs w:val="18"/>
              </w:rPr>
              <w:t>, by a MCAR-CAO</w:t>
            </w:r>
            <w:r w:rsidRPr="006E786F">
              <w:rPr>
                <w:sz w:val="18"/>
                <w:szCs w:val="18"/>
              </w:rPr>
              <w:t xml:space="preserve"> or by a MCAR-145 organisation is required (M.A.201(h))</w:t>
            </w:r>
          </w:p>
        </w:tc>
      </w:tr>
      <w:tr w:rsidR="000B4D6E" w:rsidRPr="006E786F" w14:paraId="3BF39991" w14:textId="77777777" w:rsidTr="003C3EBC">
        <w:tc>
          <w:tcPr>
            <w:tcW w:w="3804" w:type="dxa"/>
            <w:gridSpan w:val="3"/>
            <w:shd w:val="clear" w:color="auto" w:fill="auto"/>
          </w:tcPr>
          <w:p w14:paraId="6B4E2059" w14:textId="2AEF61F8" w:rsidR="000B4D6E" w:rsidRPr="006E786F" w:rsidRDefault="000B4D6E" w:rsidP="00695610">
            <w:pPr>
              <w:jc w:val="left"/>
              <w:rPr>
                <w:sz w:val="18"/>
                <w:szCs w:val="18"/>
              </w:rPr>
            </w:pPr>
            <w:r w:rsidRPr="006E786F">
              <w:rPr>
                <w:sz w:val="18"/>
                <w:szCs w:val="18"/>
              </w:rPr>
              <w:t>Other than commercial operations including limited operations</w:t>
            </w:r>
          </w:p>
        </w:tc>
        <w:tc>
          <w:tcPr>
            <w:tcW w:w="1591" w:type="dxa"/>
            <w:shd w:val="clear" w:color="auto" w:fill="auto"/>
          </w:tcPr>
          <w:p w14:paraId="2F3BEC58" w14:textId="77777777" w:rsidR="000B4D6E" w:rsidRPr="006E786F" w:rsidRDefault="000B4D6E" w:rsidP="00C50A05">
            <w:pPr>
              <w:jc w:val="left"/>
              <w:rPr>
                <w:sz w:val="18"/>
                <w:szCs w:val="18"/>
              </w:rPr>
            </w:pPr>
            <w:r w:rsidRPr="006E786F">
              <w:rPr>
                <w:sz w:val="18"/>
                <w:szCs w:val="18"/>
              </w:rPr>
              <w:t>Yes, a CAMO is required (M.A.201(g))</w:t>
            </w:r>
          </w:p>
        </w:tc>
        <w:tc>
          <w:tcPr>
            <w:tcW w:w="1350" w:type="dxa"/>
            <w:shd w:val="clear" w:color="auto" w:fill="auto"/>
          </w:tcPr>
          <w:p w14:paraId="28E6C91B" w14:textId="77777777" w:rsidR="000B4D6E" w:rsidRPr="006E786F" w:rsidRDefault="000B4D6E" w:rsidP="00C50A05">
            <w:pPr>
              <w:jc w:val="left"/>
              <w:rPr>
                <w:sz w:val="18"/>
                <w:szCs w:val="18"/>
              </w:rPr>
            </w:pPr>
            <w:r w:rsidRPr="006E786F">
              <w:rPr>
                <w:sz w:val="18"/>
                <w:szCs w:val="18"/>
              </w:rPr>
              <w:t>Yes, maintenance by a MCAR-145 organisation is required (M.A.201(g))</w:t>
            </w:r>
          </w:p>
        </w:tc>
        <w:tc>
          <w:tcPr>
            <w:tcW w:w="1350" w:type="dxa"/>
            <w:shd w:val="clear" w:color="auto" w:fill="auto"/>
          </w:tcPr>
          <w:p w14:paraId="38BDE22E" w14:textId="16E0111D" w:rsidR="000B4D6E" w:rsidRPr="006E786F" w:rsidRDefault="000B4D6E" w:rsidP="00C50A05">
            <w:pPr>
              <w:jc w:val="left"/>
              <w:rPr>
                <w:sz w:val="18"/>
                <w:szCs w:val="18"/>
              </w:rPr>
            </w:pPr>
            <w:r w:rsidRPr="006E786F">
              <w:rPr>
                <w:sz w:val="18"/>
                <w:szCs w:val="18"/>
              </w:rPr>
              <w:t>No, a CAMO</w:t>
            </w:r>
            <w:r w:rsidR="00E6433B" w:rsidRPr="006E786F">
              <w:rPr>
                <w:sz w:val="18"/>
                <w:szCs w:val="18"/>
              </w:rPr>
              <w:t xml:space="preserve"> or CAO</w:t>
            </w:r>
            <w:r w:rsidRPr="006E786F">
              <w:rPr>
                <w:sz w:val="18"/>
                <w:szCs w:val="18"/>
              </w:rPr>
              <w:t xml:space="preserve"> is not required (M.A.201(i))</w:t>
            </w:r>
          </w:p>
        </w:tc>
        <w:tc>
          <w:tcPr>
            <w:tcW w:w="1644" w:type="dxa"/>
            <w:shd w:val="clear" w:color="auto" w:fill="auto"/>
          </w:tcPr>
          <w:p w14:paraId="679AE297" w14:textId="489F1655" w:rsidR="000B4D6E" w:rsidRPr="006E786F" w:rsidRDefault="000B4D6E" w:rsidP="00C50A05">
            <w:pPr>
              <w:jc w:val="left"/>
              <w:rPr>
                <w:sz w:val="18"/>
                <w:szCs w:val="18"/>
              </w:rPr>
            </w:pPr>
            <w:r w:rsidRPr="006E786F">
              <w:rPr>
                <w:sz w:val="18"/>
                <w:szCs w:val="18"/>
              </w:rPr>
              <w:t>No, maintenance by a Subpart F</w:t>
            </w:r>
            <w:r w:rsidR="00E6433B" w:rsidRPr="006E786F">
              <w:rPr>
                <w:sz w:val="18"/>
                <w:szCs w:val="18"/>
              </w:rPr>
              <w:t xml:space="preserve">, by a MCAR-CAO </w:t>
            </w:r>
            <w:r w:rsidRPr="006E786F">
              <w:rPr>
                <w:sz w:val="18"/>
                <w:szCs w:val="18"/>
              </w:rPr>
              <w:t xml:space="preserve">or MCAR-145 organisation is not </w:t>
            </w:r>
            <w:r w:rsidR="00E6433B" w:rsidRPr="006E786F">
              <w:rPr>
                <w:sz w:val="18"/>
                <w:szCs w:val="18"/>
              </w:rPr>
              <w:t xml:space="preserve">always </w:t>
            </w:r>
            <w:r w:rsidRPr="006E786F">
              <w:rPr>
                <w:sz w:val="18"/>
                <w:szCs w:val="18"/>
              </w:rPr>
              <w:t>required (M.A.201(i))</w:t>
            </w:r>
          </w:p>
        </w:tc>
      </w:tr>
    </w:tbl>
    <w:p w14:paraId="278A9987" w14:textId="205699A7" w:rsidR="000B4D6E" w:rsidRPr="006E786F" w:rsidRDefault="000B4D6E" w:rsidP="008D0EA1">
      <w:pPr>
        <w:pStyle w:val="Heading4"/>
      </w:pPr>
      <w:r w:rsidRPr="006E786F">
        <w:lastRenderedPageBreak/>
        <w:t>GM M.A.201(e)</w:t>
      </w:r>
      <w:r w:rsidR="001A355F" w:rsidRPr="006E786F">
        <w:t xml:space="preserve"> </w:t>
      </w:r>
      <w:r w:rsidR="00DC4C3A" w:rsidRPr="006E786F">
        <w:tab/>
      </w:r>
      <w:r w:rsidRPr="006E786F">
        <w:t>Responsibilities</w:t>
      </w:r>
    </w:p>
    <w:p w14:paraId="7CFC1D53" w14:textId="0026413F" w:rsidR="00991F73" w:rsidRPr="006E786F" w:rsidRDefault="000B4D6E" w:rsidP="008D0EA1">
      <w:r w:rsidRPr="006E786F">
        <w:t>The performance of ground de-icing and anti-icing activities does not require a MCAR-145 main</w:t>
      </w:r>
      <w:r w:rsidR="008365B0" w:rsidRPr="006E786F">
        <w:t xml:space="preserve">tenance organisation approval. </w:t>
      </w:r>
      <w:r w:rsidRPr="006E786F">
        <w:t>Nevertheless, inspections required to detect and, when necessary, remove de-icing and/or anti-icing fluid</w:t>
      </w:r>
      <w:r w:rsidR="00E6433B" w:rsidRPr="006E786F">
        <w:t xml:space="preserve"> residues</w:t>
      </w:r>
      <w:r w:rsidRPr="006E786F">
        <w:t xml:space="preserve"> are considered maintenan</w:t>
      </w:r>
      <w:r w:rsidR="008365B0" w:rsidRPr="006E786F">
        <w:t xml:space="preserve">ce. </w:t>
      </w:r>
      <w:r w:rsidRPr="006E786F">
        <w:t xml:space="preserve">Such inspections may only be carried out by </w:t>
      </w:r>
      <w:r w:rsidR="008365B0" w:rsidRPr="006E786F">
        <w:t xml:space="preserve">suitably authorised personnel. </w:t>
      </w:r>
    </w:p>
    <w:p w14:paraId="70A84FD6" w14:textId="683033F1" w:rsidR="00C82FED" w:rsidRPr="006E786F" w:rsidRDefault="00C82FED" w:rsidP="008D0EA1">
      <w:pPr>
        <w:pStyle w:val="Heading4"/>
      </w:pPr>
      <w:r w:rsidRPr="006E786F">
        <w:t>AMC M.A.201(e) (2)</w:t>
      </w:r>
      <w:r w:rsidR="00DC4C3A" w:rsidRPr="006E786F">
        <w:tab/>
      </w:r>
      <w:r w:rsidR="001A355F" w:rsidRPr="006E786F">
        <w:t xml:space="preserve"> </w:t>
      </w:r>
      <w:r w:rsidRPr="006E786F">
        <w:t>Responsibilities</w:t>
      </w:r>
    </w:p>
    <w:p w14:paraId="14A65C6E" w14:textId="79FB2950" w:rsidR="00D86EE4" w:rsidRPr="006E786F" w:rsidRDefault="00695610" w:rsidP="0092751C">
      <w:pPr>
        <w:widowControl w:val="0"/>
        <w:numPr>
          <w:ilvl w:val="0"/>
          <w:numId w:val="420"/>
        </w:numPr>
        <w:autoSpaceDE w:val="0"/>
        <w:autoSpaceDN w:val="0"/>
        <w:adjustRightInd w:val="0"/>
      </w:pPr>
      <w:r w:rsidRPr="006E786F">
        <w:t>A</w:t>
      </w:r>
      <w:r w:rsidR="00C82FED" w:rsidRPr="006E786F">
        <w:t xml:space="preserve"> </w:t>
      </w:r>
      <w:r w:rsidRPr="006E786F">
        <w:t xml:space="preserve">licenced air carriers </w:t>
      </w:r>
      <w:r w:rsidR="00C82FED" w:rsidRPr="006E786F">
        <w:t>only needs to hold a CAMO approval as part of its air operator certificate (AOC) for the management of the continuing airworthiness of t</w:t>
      </w:r>
      <w:r w:rsidR="008365B0" w:rsidRPr="006E786F">
        <w:t xml:space="preserve">he aircraft listed on its AOC. </w:t>
      </w:r>
      <w:r w:rsidR="00C82FED" w:rsidRPr="006E786F">
        <w:t>The approval to carry out airworthiness reviews is optional.</w:t>
      </w:r>
    </w:p>
    <w:p w14:paraId="4B9DD604" w14:textId="77777777" w:rsidR="00D31256" w:rsidRPr="006E786F" w:rsidRDefault="00D31256" w:rsidP="00D31256">
      <w:pPr>
        <w:pStyle w:val="ListParagraph"/>
        <w:ind w:left="540"/>
      </w:pPr>
    </w:p>
    <w:p w14:paraId="35E3CC0D" w14:textId="73145DBE" w:rsidR="00D31256" w:rsidRPr="006E786F" w:rsidRDefault="00C82FED" w:rsidP="0092751C">
      <w:pPr>
        <w:widowControl w:val="0"/>
        <w:numPr>
          <w:ilvl w:val="0"/>
          <w:numId w:val="420"/>
        </w:numPr>
        <w:autoSpaceDE w:val="0"/>
        <w:autoSpaceDN w:val="0"/>
        <w:adjustRightInd w:val="0"/>
      </w:pPr>
      <w:r w:rsidRPr="006E786F">
        <w:t xml:space="preserve">MCAR-M does not provide for CAMOs to be independently </w:t>
      </w:r>
      <w:r w:rsidR="00D86EE4" w:rsidRPr="006E786F">
        <w:t xml:space="preserve">approved to perform continuing airworthiness management tasks on behalf of </w:t>
      </w:r>
      <w:r w:rsidR="00695610" w:rsidRPr="006E786F">
        <w:t>licenced air carriers</w:t>
      </w:r>
      <w:r w:rsidR="008365B0" w:rsidRPr="006E786F">
        <w:t xml:space="preserve">. </w:t>
      </w:r>
      <w:r w:rsidR="00D86EE4" w:rsidRPr="006E786F">
        <w:t xml:space="preserve">The approval of such activity is vested in the AOC. </w:t>
      </w:r>
    </w:p>
    <w:p w14:paraId="50730E51" w14:textId="77777777" w:rsidR="00D31256" w:rsidRPr="006E786F" w:rsidRDefault="00D31256" w:rsidP="00D31256">
      <w:pPr>
        <w:pStyle w:val="ListParagraph"/>
      </w:pPr>
    </w:p>
    <w:p w14:paraId="132E5F18" w14:textId="106276D8" w:rsidR="00293A4C" w:rsidRPr="006E786F" w:rsidRDefault="00D86EE4" w:rsidP="0092751C">
      <w:pPr>
        <w:widowControl w:val="0"/>
        <w:numPr>
          <w:ilvl w:val="0"/>
          <w:numId w:val="420"/>
        </w:numPr>
        <w:autoSpaceDE w:val="0"/>
        <w:autoSpaceDN w:val="0"/>
        <w:adjustRightInd w:val="0"/>
      </w:pPr>
      <w:r w:rsidRPr="006E786F">
        <w:t xml:space="preserve">The operator is ultimately responsible and, therefore, accountable for the </w:t>
      </w:r>
      <w:r w:rsidR="008365B0" w:rsidRPr="006E786F">
        <w:t xml:space="preserve">airworthiness of its aircraft. </w:t>
      </w:r>
      <w:r w:rsidR="00293A4C" w:rsidRPr="006E786F">
        <w:t xml:space="preserve"> </w:t>
      </w:r>
    </w:p>
    <w:p w14:paraId="55732985" w14:textId="77777777" w:rsidR="008D0EA1" w:rsidRPr="006E786F" w:rsidRDefault="008D0EA1" w:rsidP="008D0EA1">
      <w:pPr>
        <w:widowControl w:val="0"/>
        <w:autoSpaceDE w:val="0"/>
        <w:autoSpaceDN w:val="0"/>
        <w:adjustRightInd w:val="0"/>
      </w:pPr>
    </w:p>
    <w:p w14:paraId="7E4DE42C" w14:textId="77777777" w:rsidR="007B519F" w:rsidRPr="006E786F" w:rsidRDefault="007B519F" w:rsidP="007B519F">
      <w:pPr>
        <w:pStyle w:val="Heading4"/>
        <w:rPr>
          <w:highlight w:val="green"/>
        </w:rPr>
      </w:pPr>
      <w:r w:rsidRPr="006E786F">
        <w:rPr>
          <w:highlight w:val="green"/>
        </w:rPr>
        <w:t>AMC1 M.A.201 (ea)</w:t>
      </w:r>
      <w:r w:rsidRPr="006E786F">
        <w:rPr>
          <w:highlight w:val="green"/>
        </w:rPr>
        <w:tab/>
        <w:t>Responsibilities</w:t>
      </w:r>
    </w:p>
    <w:p w14:paraId="0D37630D" w14:textId="77777777" w:rsidR="007B519F" w:rsidRPr="006E786F" w:rsidRDefault="007B519F" w:rsidP="007B519F">
      <w:pPr>
        <w:pStyle w:val="Heading6"/>
        <w:rPr>
          <w:highlight w:val="green"/>
          <w:lang w:val="en-GB"/>
        </w:rPr>
      </w:pPr>
    </w:p>
    <w:p w14:paraId="20DF8EF7" w14:textId="77777777" w:rsidR="007B519F" w:rsidRPr="006E786F" w:rsidRDefault="007B519F" w:rsidP="007B519F">
      <w:pPr>
        <w:pStyle w:val="Heading6"/>
        <w:rPr>
          <w:highlight w:val="green"/>
          <w:lang w:val="en-GB"/>
        </w:rPr>
      </w:pPr>
      <w:r w:rsidRPr="006E786F">
        <w:rPr>
          <w:highlight w:val="green"/>
          <w:lang w:val="en-GB"/>
        </w:rPr>
        <w:t>HARMONISATION OF THE MANAGEMENT SYSTEMS</w:t>
      </w:r>
    </w:p>
    <w:p w14:paraId="3B7C57C6" w14:textId="77777777" w:rsidR="007B519F" w:rsidRPr="006E786F" w:rsidRDefault="007B519F" w:rsidP="007B519F">
      <w:pPr>
        <w:rPr>
          <w:highlight w:val="green"/>
        </w:rPr>
      </w:pPr>
    </w:p>
    <w:p w14:paraId="2C4009B1" w14:textId="77777777" w:rsidR="007B519F" w:rsidRPr="006E786F" w:rsidRDefault="007B519F" w:rsidP="007B519F">
      <w:pPr>
        <w:pStyle w:val="ListParagraph"/>
        <w:numPr>
          <w:ilvl w:val="0"/>
          <w:numId w:val="9"/>
        </w:numPr>
        <w:rPr>
          <w:highlight w:val="green"/>
        </w:rPr>
      </w:pPr>
      <w:r w:rsidRPr="006E786F">
        <w:rPr>
          <w:highlight w:val="green"/>
        </w:rPr>
        <w:t>The harmonised management systems of the organisations that conclude a contract should encompass safety by including the following elements:</w:t>
      </w:r>
    </w:p>
    <w:p w14:paraId="2FC09F12" w14:textId="77777777" w:rsidR="007B519F" w:rsidRPr="006E786F" w:rsidRDefault="007B519F" w:rsidP="007B519F">
      <w:pPr>
        <w:pStyle w:val="ListParagraph"/>
        <w:ind w:left="567"/>
        <w:rPr>
          <w:highlight w:val="green"/>
        </w:rPr>
      </w:pPr>
    </w:p>
    <w:p w14:paraId="0BA3523B" w14:textId="77777777" w:rsidR="007B519F" w:rsidRPr="006E786F" w:rsidRDefault="007B519F" w:rsidP="007B519F">
      <w:pPr>
        <w:pStyle w:val="ListParagraph"/>
        <w:numPr>
          <w:ilvl w:val="0"/>
          <w:numId w:val="10"/>
        </w:numPr>
        <w:rPr>
          <w:highlight w:val="green"/>
        </w:rPr>
      </w:pPr>
      <w:r w:rsidRPr="006E786F">
        <w:rPr>
          <w:highlight w:val="green"/>
        </w:rPr>
        <w:t>A forum to share the results and conclusions of the safety review boards (SRBs) of each organisation, which should be attended by the accountable managers, safety managers, and any other relevant nominated person(s). That forum may for example take the form of regular joint meetings of the organisations’ SRBs.</w:t>
      </w:r>
    </w:p>
    <w:p w14:paraId="13964900" w14:textId="77777777" w:rsidR="007B519F" w:rsidRPr="006E786F" w:rsidRDefault="007B519F" w:rsidP="007B519F">
      <w:pPr>
        <w:pStyle w:val="ListParagraph"/>
        <w:ind w:left="1134"/>
        <w:rPr>
          <w:highlight w:val="green"/>
        </w:rPr>
      </w:pPr>
    </w:p>
    <w:p w14:paraId="077B34E2" w14:textId="77777777" w:rsidR="007B519F" w:rsidRPr="006E786F" w:rsidRDefault="007B519F" w:rsidP="007B519F">
      <w:pPr>
        <w:pStyle w:val="ListParagraph"/>
        <w:numPr>
          <w:ilvl w:val="0"/>
          <w:numId w:val="10"/>
        </w:numPr>
        <w:rPr>
          <w:highlight w:val="green"/>
        </w:rPr>
      </w:pPr>
      <w:r w:rsidRPr="006E786F">
        <w:rPr>
          <w:highlight w:val="green"/>
        </w:rPr>
        <w:t>Regular exchange between the organisations of the results and conclusions of the compliance monitoring function as well as of the results of the oversight of each organisation by the CAA. The exchange of information on compliance monitoring and oversight provides for awareness, analysis, and hazard identification.</w:t>
      </w:r>
    </w:p>
    <w:p w14:paraId="1CA87834" w14:textId="77777777" w:rsidR="007B519F" w:rsidRPr="006E786F" w:rsidRDefault="007B519F" w:rsidP="007B519F">
      <w:pPr>
        <w:pStyle w:val="ListParagraph"/>
        <w:ind w:left="1134"/>
        <w:rPr>
          <w:highlight w:val="green"/>
        </w:rPr>
      </w:pPr>
    </w:p>
    <w:p w14:paraId="06181BEA" w14:textId="77777777" w:rsidR="007B519F" w:rsidRPr="006E786F" w:rsidRDefault="007B519F" w:rsidP="007B519F">
      <w:pPr>
        <w:pStyle w:val="ListParagraph"/>
        <w:numPr>
          <w:ilvl w:val="0"/>
          <w:numId w:val="10"/>
        </w:numPr>
        <w:rPr>
          <w:highlight w:val="green"/>
        </w:rPr>
      </w:pPr>
      <w:r w:rsidRPr="006E786F">
        <w:rPr>
          <w:highlight w:val="green"/>
        </w:rPr>
        <w:t>A common or consistent safety policy and its related safety objectives.</w:t>
      </w:r>
    </w:p>
    <w:p w14:paraId="65F39C40" w14:textId="77777777" w:rsidR="007B519F" w:rsidRPr="006E786F" w:rsidRDefault="007B519F" w:rsidP="007B519F">
      <w:pPr>
        <w:pStyle w:val="ListParagraph"/>
        <w:ind w:left="1134"/>
        <w:rPr>
          <w:highlight w:val="green"/>
        </w:rPr>
      </w:pPr>
    </w:p>
    <w:p w14:paraId="4DBE1E96" w14:textId="77777777" w:rsidR="007B519F" w:rsidRPr="006E786F" w:rsidRDefault="007B519F" w:rsidP="007B519F">
      <w:pPr>
        <w:pStyle w:val="ListParagraph"/>
        <w:ind w:left="1134"/>
        <w:rPr>
          <w:highlight w:val="green"/>
        </w:rPr>
      </w:pPr>
      <w:r w:rsidRPr="006E786F">
        <w:rPr>
          <w:highlight w:val="green"/>
        </w:rPr>
        <w:t>Note: establishing common or consistent safety objectives does not prevent the organisation(s) from defining additional and/or specific safety objectives to adapt to the local environment/specificities/operations and/or to the organisation safety performance, as applicable.</w:t>
      </w:r>
    </w:p>
    <w:p w14:paraId="11A84A72" w14:textId="77777777" w:rsidR="007B519F" w:rsidRPr="006E786F" w:rsidRDefault="007B519F" w:rsidP="007B519F">
      <w:pPr>
        <w:rPr>
          <w:highlight w:val="green"/>
        </w:rPr>
      </w:pPr>
    </w:p>
    <w:p w14:paraId="003CA4C0" w14:textId="77777777" w:rsidR="007B519F" w:rsidRPr="006E786F" w:rsidRDefault="007B519F" w:rsidP="007B519F">
      <w:pPr>
        <w:pStyle w:val="ListParagraph"/>
        <w:numPr>
          <w:ilvl w:val="0"/>
          <w:numId w:val="10"/>
        </w:numPr>
        <w:rPr>
          <w:highlight w:val="green"/>
        </w:rPr>
      </w:pPr>
      <w:r w:rsidRPr="006E786F">
        <w:rPr>
          <w:highlight w:val="green"/>
        </w:rPr>
        <w:t>Common or consistent safety management key processes (see AMC1 CAMO.A.200(a)(3) ‘Management system’) that are established by the CAMO and its contracting operators unless those processes relate to activities or procedures that are specific to one of those organisations (e.g. fatigue risk management system (FRMS)).</w:t>
      </w:r>
    </w:p>
    <w:p w14:paraId="3189091B" w14:textId="77777777" w:rsidR="007B519F" w:rsidRPr="006E786F" w:rsidRDefault="007B519F" w:rsidP="007B519F">
      <w:pPr>
        <w:pStyle w:val="ListParagraph"/>
        <w:ind w:left="1134"/>
        <w:rPr>
          <w:highlight w:val="green"/>
        </w:rPr>
      </w:pPr>
    </w:p>
    <w:p w14:paraId="712F22DB" w14:textId="77777777" w:rsidR="007B519F" w:rsidRPr="006E786F" w:rsidRDefault="007B519F" w:rsidP="007B519F">
      <w:pPr>
        <w:pStyle w:val="ListParagraph"/>
        <w:numPr>
          <w:ilvl w:val="0"/>
          <w:numId w:val="10"/>
        </w:numPr>
        <w:rPr>
          <w:highlight w:val="green"/>
        </w:rPr>
      </w:pPr>
      <w:r w:rsidRPr="006E786F">
        <w:rPr>
          <w:highlight w:val="green"/>
        </w:rPr>
        <w:t>A cooperation mechanism to ensure prompt reaction when one of the organisations shares some serious concerns with another organisation.</w:t>
      </w:r>
    </w:p>
    <w:p w14:paraId="38590FD0" w14:textId="77777777" w:rsidR="007B519F" w:rsidRPr="006E786F" w:rsidRDefault="007B519F" w:rsidP="007B519F">
      <w:pPr>
        <w:pStyle w:val="ListParagraph"/>
        <w:ind w:left="1134"/>
        <w:rPr>
          <w:highlight w:val="green"/>
        </w:rPr>
      </w:pPr>
    </w:p>
    <w:p w14:paraId="4BC079E6" w14:textId="77777777" w:rsidR="007B519F" w:rsidRPr="006E786F" w:rsidRDefault="007B519F" w:rsidP="007B519F">
      <w:pPr>
        <w:pStyle w:val="ListParagraph"/>
        <w:numPr>
          <w:ilvl w:val="0"/>
          <w:numId w:val="10"/>
        </w:numPr>
        <w:rPr>
          <w:highlight w:val="green"/>
        </w:rPr>
      </w:pPr>
      <w:r w:rsidRPr="006E786F">
        <w:rPr>
          <w:highlight w:val="green"/>
        </w:rPr>
        <w:lastRenderedPageBreak/>
        <w:t>A cooperation mechanism to ensure proper actions are coordinated at group level if there are findings at one organisation, which affect the harmonisation of the management systems.</w:t>
      </w:r>
    </w:p>
    <w:p w14:paraId="1F527550" w14:textId="77777777" w:rsidR="006B21E8" w:rsidRPr="006E786F" w:rsidRDefault="006B21E8" w:rsidP="006E786F">
      <w:pPr>
        <w:rPr>
          <w:highlight w:val="green"/>
        </w:rPr>
      </w:pPr>
    </w:p>
    <w:p w14:paraId="32115681" w14:textId="77777777" w:rsidR="007B519F" w:rsidRPr="006E786F" w:rsidRDefault="007B519F" w:rsidP="007B519F">
      <w:pPr>
        <w:pStyle w:val="ListParagraph"/>
        <w:numPr>
          <w:ilvl w:val="0"/>
          <w:numId w:val="10"/>
        </w:numPr>
        <w:rPr>
          <w:highlight w:val="green"/>
        </w:rPr>
      </w:pPr>
      <w:r w:rsidRPr="006E786F">
        <w:rPr>
          <w:highlight w:val="green"/>
        </w:rPr>
        <w:t>A cooperation mechanism with the operator(s) to manage the changes in the harmonised elements of the management systems in such a way that those changes produce their effect at the same time.</w:t>
      </w:r>
    </w:p>
    <w:p w14:paraId="5E30668F" w14:textId="77777777" w:rsidR="007B519F" w:rsidRPr="006E786F" w:rsidRDefault="007B519F" w:rsidP="007B519F">
      <w:pPr>
        <w:pStyle w:val="ListParagraph"/>
        <w:ind w:left="1134"/>
        <w:rPr>
          <w:highlight w:val="green"/>
        </w:rPr>
      </w:pPr>
    </w:p>
    <w:p w14:paraId="01DB51AC" w14:textId="77777777" w:rsidR="007B519F" w:rsidRPr="006E786F" w:rsidRDefault="007B519F" w:rsidP="007B519F">
      <w:pPr>
        <w:pStyle w:val="ListParagraph"/>
        <w:numPr>
          <w:ilvl w:val="0"/>
          <w:numId w:val="9"/>
        </w:numPr>
        <w:rPr>
          <w:highlight w:val="green"/>
        </w:rPr>
      </w:pPr>
      <w:r w:rsidRPr="006E786F">
        <w:rPr>
          <w:highlight w:val="green"/>
        </w:rPr>
        <w:t>The CAMO/operator(s)’ procedures should describe how the interface and harmonisation between the management systems are achieved, and specify the records to be retained in respect of the harmonisation of the management systems.</w:t>
      </w:r>
    </w:p>
    <w:p w14:paraId="55D8DF2B" w14:textId="77777777" w:rsidR="007B519F" w:rsidRPr="006E786F" w:rsidRDefault="007B519F" w:rsidP="007B519F">
      <w:pPr>
        <w:widowControl w:val="0"/>
        <w:autoSpaceDE w:val="0"/>
        <w:autoSpaceDN w:val="0"/>
        <w:adjustRightInd w:val="0"/>
        <w:rPr>
          <w:highlight w:val="green"/>
        </w:rPr>
      </w:pPr>
    </w:p>
    <w:p w14:paraId="7BF64A7D" w14:textId="77777777" w:rsidR="007B519F" w:rsidRPr="006E786F" w:rsidRDefault="007B519F" w:rsidP="007B519F">
      <w:pPr>
        <w:pStyle w:val="Heading4"/>
        <w:rPr>
          <w:highlight w:val="green"/>
        </w:rPr>
      </w:pPr>
      <w:r w:rsidRPr="006E786F">
        <w:rPr>
          <w:highlight w:val="green"/>
        </w:rPr>
        <w:t>AMC2 M.A.201(ea)</w:t>
      </w:r>
      <w:r w:rsidRPr="006E786F">
        <w:rPr>
          <w:highlight w:val="green"/>
        </w:rPr>
        <w:tab/>
        <w:t xml:space="preserve">Responsibilities </w:t>
      </w:r>
    </w:p>
    <w:p w14:paraId="32949466" w14:textId="77777777" w:rsidR="007B519F" w:rsidRPr="006E786F" w:rsidRDefault="007B519F" w:rsidP="007B519F">
      <w:pPr>
        <w:spacing w:before="240"/>
        <w:rPr>
          <w:highlight w:val="green"/>
        </w:rPr>
      </w:pPr>
      <w:r w:rsidRPr="006E786F">
        <w:rPr>
          <w:highlight w:val="green"/>
        </w:rPr>
        <w:t>To ensure that all parties involved can fulfil their responsibilities, all manuals, procedures, and communication between them should be in English.</w:t>
      </w:r>
    </w:p>
    <w:p w14:paraId="090DD19E" w14:textId="77777777" w:rsidR="007B519F" w:rsidRPr="006E786F" w:rsidRDefault="007B519F" w:rsidP="007B519F">
      <w:pPr>
        <w:widowControl w:val="0"/>
        <w:autoSpaceDE w:val="0"/>
        <w:autoSpaceDN w:val="0"/>
        <w:adjustRightInd w:val="0"/>
        <w:rPr>
          <w:highlight w:val="green"/>
        </w:rPr>
      </w:pPr>
    </w:p>
    <w:p w14:paraId="722F5597" w14:textId="77777777" w:rsidR="007B519F" w:rsidRPr="006E786F" w:rsidRDefault="007B519F" w:rsidP="007B519F">
      <w:pPr>
        <w:pStyle w:val="Heading4"/>
        <w:rPr>
          <w:highlight w:val="green"/>
        </w:rPr>
      </w:pPr>
      <w:r w:rsidRPr="006E786F">
        <w:rPr>
          <w:highlight w:val="green"/>
        </w:rPr>
        <w:t xml:space="preserve">GM1 M.A.201(ea) </w:t>
      </w:r>
      <w:r w:rsidRPr="006E786F">
        <w:rPr>
          <w:highlight w:val="green"/>
        </w:rPr>
        <w:tab/>
        <w:t>Responsibilities</w:t>
      </w:r>
    </w:p>
    <w:p w14:paraId="1CF36EBB" w14:textId="77777777" w:rsidR="007B519F" w:rsidRPr="006E786F" w:rsidRDefault="007B519F" w:rsidP="007B519F">
      <w:pPr>
        <w:pStyle w:val="Heading6"/>
        <w:rPr>
          <w:highlight w:val="green"/>
          <w:lang w:val="en-GB"/>
        </w:rPr>
      </w:pPr>
    </w:p>
    <w:p w14:paraId="41EBAC90" w14:textId="77777777" w:rsidR="007B519F" w:rsidRPr="006E786F" w:rsidRDefault="007B519F" w:rsidP="007B519F">
      <w:pPr>
        <w:pStyle w:val="Heading6"/>
        <w:rPr>
          <w:highlight w:val="green"/>
          <w:lang w:val="en-GB"/>
        </w:rPr>
      </w:pPr>
      <w:r w:rsidRPr="006E786F">
        <w:rPr>
          <w:highlight w:val="green"/>
          <w:lang w:val="en-GB"/>
        </w:rPr>
        <w:t>HARMONISATION OF THE MANAGEMENT SYSTEMS – GROUP STANDARDS AND CHANGES THERETO</w:t>
      </w:r>
    </w:p>
    <w:p w14:paraId="0947E5BC" w14:textId="77777777" w:rsidR="007B519F" w:rsidRPr="006E786F" w:rsidRDefault="007B519F" w:rsidP="007B519F">
      <w:pPr>
        <w:rPr>
          <w:b/>
          <w:bCs/>
          <w:szCs w:val="20"/>
          <w:highlight w:val="green"/>
        </w:rPr>
      </w:pPr>
    </w:p>
    <w:p w14:paraId="26451379" w14:textId="77777777" w:rsidR="007B519F" w:rsidRPr="006E786F" w:rsidRDefault="007B519F" w:rsidP="00FA76C2">
      <w:pPr>
        <w:pStyle w:val="ListParagraph"/>
        <w:numPr>
          <w:ilvl w:val="0"/>
          <w:numId w:val="58"/>
        </w:numPr>
        <w:autoSpaceDE w:val="0"/>
        <w:autoSpaceDN w:val="0"/>
        <w:adjustRightInd w:val="0"/>
        <w:rPr>
          <w:highlight w:val="green"/>
        </w:rPr>
      </w:pPr>
      <w:r w:rsidRPr="006E786F">
        <w:rPr>
          <w:highlight w:val="green"/>
        </w:rPr>
        <w:t>Depending on the size of the single air carrier business grouping and on the nature and complexity of its activities, an efficient way of harmonising the management systems of the organisations is by collectively developing group standards that are endorsed by a group management board or similar group governance body. Such group standards may include provisions for the monitoring of the obligations of the parties that have signed the contract established in accordance with MCAR-M.</w:t>
      </w:r>
    </w:p>
    <w:p w14:paraId="4308C8F2" w14:textId="77777777" w:rsidR="007B519F" w:rsidRPr="006E786F" w:rsidRDefault="007B519F" w:rsidP="00FA76C2">
      <w:pPr>
        <w:pStyle w:val="ListParagraph"/>
        <w:autoSpaceDE w:val="0"/>
        <w:autoSpaceDN w:val="0"/>
        <w:adjustRightInd w:val="0"/>
        <w:ind w:left="567"/>
        <w:rPr>
          <w:highlight w:val="green"/>
        </w:rPr>
      </w:pPr>
    </w:p>
    <w:p w14:paraId="4311CA66" w14:textId="77777777" w:rsidR="007B519F" w:rsidRPr="006E786F" w:rsidRDefault="007B519F" w:rsidP="00FA76C2">
      <w:pPr>
        <w:pStyle w:val="Default"/>
        <w:numPr>
          <w:ilvl w:val="0"/>
          <w:numId w:val="58"/>
        </w:numPr>
        <w:jc w:val="both"/>
        <w:rPr>
          <w:rFonts w:ascii="Open Sans" w:hAnsi="Open Sans" w:cs="Open Sans"/>
          <w:sz w:val="20"/>
          <w:szCs w:val="20"/>
          <w:highlight w:val="green"/>
          <w:lang w:val="en-GB"/>
        </w:rPr>
      </w:pPr>
      <w:r w:rsidRPr="006E786F">
        <w:rPr>
          <w:rFonts w:ascii="Open Sans" w:hAnsi="Open Sans" w:cs="Open Sans"/>
          <w:sz w:val="20"/>
          <w:szCs w:val="20"/>
          <w:highlight w:val="green"/>
          <w:lang w:val="en-GB"/>
        </w:rPr>
        <w:t xml:space="preserve">The group management board or similar group governance body is composed of the accountable managers of the organisations and a coordinating member. The names of the board members are included directly, or by reference to a common document, in the contract, and are updated in the respective document in case of change in personnel. </w:t>
      </w:r>
    </w:p>
    <w:p w14:paraId="1C8E86C5" w14:textId="77777777" w:rsidR="007B519F" w:rsidRPr="006E786F" w:rsidRDefault="007B519F" w:rsidP="00FA76C2">
      <w:pPr>
        <w:pStyle w:val="Default"/>
        <w:ind w:left="567"/>
        <w:jc w:val="both"/>
        <w:rPr>
          <w:rFonts w:ascii="Open Sans" w:hAnsi="Open Sans" w:cs="Open Sans"/>
          <w:sz w:val="20"/>
          <w:szCs w:val="20"/>
          <w:highlight w:val="green"/>
          <w:lang w:val="en-GB"/>
        </w:rPr>
      </w:pPr>
    </w:p>
    <w:p w14:paraId="22D4F3A2" w14:textId="77777777" w:rsidR="007B519F" w:rsidRPr="006E786F" w:rsidRDefault="007B519F" w:rsidP="00FA76C2">
      <w:pPr>
        <w:pStyle w:val="Default"/>
        <w:numPr>
          <w:ilvl w:val="0"/>
          <w:numId w:val="58"/>
        </w:numPr>
        <w:jc w:val="both"/>
        <w:rPr>
          <w:rFonts w:ascii="Open Sans" w:hAnsi="Open Sans" w:cs="Open Sans"/>
          <w:sz w:val="20"/>
          <w:szCs w:val="20"/>
          <w:highlight w:val="green"/>
          <w:lang w:val="en-GB"/>
        </w:rPr>
      </w:pPr>
      <w:r w:rsidRPr="006E786F">
        <w:rPr>
          <w:rFonts w:ascii="Open Sans" w:hAnsi="Open Sans" w:cs="Open Sans"/>
          <w:sz w:val="20"/>
          <w:szCs w:val="20"/>
          <w:highlight w:val="green"/>
          <w:lang w:val="en-GB"/>
        </w:rPr>
        <w:t xml:space="preserve">The coordinating member may be one of the accountable managers or another person. As a consequence of applying </w:t>
      </w:r>
      <w:r w:rsidRPr="006E786F">
        <w:rPr>
          <w:rFonts w:ascii="Open Sans" w:hAnsi="Open Sans" w:cs="Open Sans"/>
          <w:color w:val="auto"/>
          <w:sz w:val="20"/>
          <w:szCs w:val="20"/>
          <w:highlight w:val="green"/>
          <w:lang w:val="en-GB"/>
        </w:rPr>
        <w:t xml:space="preserve">point M.A.201(ea) is </w:t>
      </w:r>
      <w:r w:rsidRPr="006E786F">
        <w:rPr>
          <w:rFonts w:ascii="Open Sans" w:hAnsi="Open Sans" w:cs="Open Sans"/>
          <w:sz w:val="20"/>
          <w:szCs w:val="20"/>
          <w:highlight w:val="green"/>
          <w:lang w:val="en-GB"/>
        </w:rPr>
        <w:t xml:space="preserve">that several operators will use the same CAMO, the group management board may consider having as coordinating member one employee of that CAMO. The role of the coordinating member includes, but is not limited to the following: </w:t>
      </w:r>
    </w:p>
    <w:p w14:paraId="5E934CF1" w14:textId="77777777" w:rsidR="007B519F" w:rsidRPr="006E786F" w:rsidRDefault="007B519F" w:rsidP="00FA76C2">
      <w:pPr>
        <w:pStyle w:val="Default"/>
        <w:ind w:left="567"/>
        <w:jc w:val="both"/>
        <w:rPr>
          <w:rFonts w:ascii="Open Sans" w:hAnsi="Open Sans" w:cs="Open Sans"/>
          <w:sz w:val="20"/>
          <w:szCs w:val="20"/>
          <w:highlight w:val="green"/>
          <w:lang w:val="en-GB"/>
        </w:rPr>
      </w:pPr>
    </w:p>
    <w:p w14:paraId="53FB9124" w14:textId="77777777" w:rsidR="007B519F" w:rsidRPr="006E786F" w:rsidRDefault="007B519F" w:rsidP="00FA76C2">
      <w:pPr>
        <w:pStyle w:val="Default"/>
        <w:numPr>
          <w:ilvl w:val="1"/>
          <w:numId w:val="58"/>
        </w:numPr>
        <w:spacing w:after="150"/>
        <w:jc w:val="both"/>
        <w:rPr>
          <w:rFonts w:ascii="Open Sans" w:hAnsi="Open Sans" w:cs="Open Sans"/>
          <w:sz w:val="20"/>
          <w:szCs w:val="20"/>
          <w:highlight w:val="green"/>
          <w:lang w:val="en-GB"/>
        </w:rPr>
      </w:pPr>
      <w:r w:rsidRPr="006E786F">
        <w:rPr>
          <w:rFonts w:ascii="Open Sans" w:hAnsi="Open Sans" w:cs="Open Sans"/>
          <w:sz w:val="20"/>
          <w:szCs w:val="20"/>
          <w:highlight w:val="green"/>
          <w:lang w:val="en-GB"/>
        </w:rPr>
        <w:t xml:space="preserve">ensuring that all perspectives are considered; </w:t>
      </w:r>
    </w:p>
    <w:p w14:paraId="74FBF8E0" w14:textId="77777777" w:rsidR="007B519F" w:rsidRPr="006E786F" w:rsidRDefault="007B519F" w:rsidP="00FA76C2">
      <w:pPr>
        <w:pStyle w:val="Default"/>
        <w:numPr>
          <w:ilvl w:val="1"/>
          <w:numId w:val="58"/>
        </w:numPr>
        <w:spacing w:after="150"/>
        <w:jc w:val="both"/>
        <w:rPr>
          <w:rFonts w:ascii="Open Sans" w:hAnsi="Open Sans" w:cs="Open Sans"/>
          <w:sz w:val="20"/>
          <w:szCs w:val="20"/>
          <w:highlight w:val="green"/>
          <w:lang w:val="en-GB"/>
        </w:rPr>
      </w:pPr>
      <w:r w:rsidRPr="006E786F">
        <w:rPr>
          <w:rFonts w:ascii="Open Sans" w:hAnsi="Open Sans" w:cs="Open Sans"/>
          <w:sz w:val="20"/>
          <w:szCs w:val="20"/>
          <w:highlight w:val="green"/>
          <w:lang w:val="en-GB"/>
        </w:rPr>
        <w:t xml:space="preserve">defining the by-laws of the board and ensuring they are complied with; </w:t>
      </w:r>
    </w:p>
    <w:p w14:paraId="0187B1AC" w14:textId="77777777" w:rsidR="007B519F" w:rsidRPr="006E786F" w:rsidRDefault="007B519F" w:rsidP="00FA76C2">
      <w:pPr>
        <w:pStyle w:val="Default"/>
        <w:numPr>
          <w:ilvl w:val="1"/>
          <w:numId w:val="58"/>
        </w:numPr>
        <w:spacing w:after="150"/>
        <w:jc w:val="both"/>
        <w:rPr>
          <w:rFonts w:ascii="Open Sans" w:hAnsi="Open Sans" w:cs="Open Sans"/>
          <w:sz w:val="20"/>
          <w:szCs w:val="20"/>
          <w:highlight w:val="green"/>
          <w:lang w:val="en-GB"/>
        </w:rPr>
      </w:pPr>
      <w:r w:rsidRPr="006E786F">
        <w:rPr>
          <w:rFonts w:ascii="Open Sans" w:hAnsi="Open Sans" w:cs="Open Sans"/>
          <w:sz w:val="20"/>
          <w:szCs w:val="20"/>
          <w:highlight w:val="green"/>
          <w:lang w:val="en-GB"/>
        </w:rPr>
        <w:t xml:space="preserve">coordinating decision-making; </w:t>
      </w:r>
    </w:p>
    <w:p w14:paraId="4DB7D68B" w14:textId="77777777" w:rsidR="007B519F" w:rsidRPr="006E786F" w:rsidRDefault="007B519F" w:rsidP="00FA76C2">
      <w:pPr>
        <w:pStyle w:val="Default"/>
        <w:numPr>
          <w:ilvl w:val="1"/>
          <w:numId w:val="58"/>
        </w:numPr>
        <w:spacing w:after="150"/>
        <w:jc w:val="both"/>
        <w:rPr>
          <w:rFonts w:ascii="Open Sans" w:hAnsi="Open Sans" w:cs="Open Sans"/>
          <w:sz w:val="20"/>
          <w:szCs w:val="20"/>
          <w:highlight w:val="green"/>
          <w:lang w:val="en-GB"/>
        </w:rPr>
      </w:pPr>
      <w:r w:rsidRPr="006E786F">
        <w:rPr>
          <w:rFonts w:ascii="Open Sans" w:hAnsi="Open Sans" w:cs="Open Sans"/>
          <w:sz w:val="20"/>
          <w:szCs w:val="20"/>
          <w:highlight w:val="green"/>
          <w:lang w:val="en-GB"/>
        </w:rPr>
        <w:t xml:space="preserve">ensuring that the documentation is updated; </w:t>
      </w:r>
    </w:p>
    <w:p w14:paraId="20AE8225" w14:textId="77777777" w:rsidR="007B519F" w:rsidRPr="006E786F" w:rsidRDefault="007B519F" w:rsidP="00FA76C2">
      <w:pPr>
        <w:pStyle w:val="Default"/>
        <w:numPr>
          <w:ilvl w:val="1"/>
          <w:numId w:val="58"/>
        </w:numPr>
        <w:spacing w:after="150"/>
        <w:jc w:val="both"/>
        <w:rPr>
          <w:rFonts w:ascii="Open Sans" w:hAnsi="Open Sans" w:cs="Open Sans"/>
          <w:sz w:val="20"/>
          <w:szCs w:val="20"/>
          <w:highlight w:val="green"/>
          <w:lang w:val="en-GB"/>
        </w:rPr>
      </w:pPr>
      <w:r w:rsidRPr="006E786F">
        <w:rPr>
          <w:rFonts w:ascii="Open Sans" w:hAnsi="Open Sans" w:cs="Open Sans"/>
          <w:sz w:val="20"/>
          <w:szCs w:val="20"/>
          <w:highlight w:val="green"/>
          <w:lang w:val="en-GB"/>
        </w:rPr>
        <w:t xml:space="preserve">ensuring the review of the group standards; </w:t>
      </w:r>
    </w:p>
    <w:p w14:paraId="61C376BE" w14:textId="77777777" w:rsidR="007B519F" w:rsidRPr="006E786F" w:rsidRDefault="007B519F" w:rsidP="00FA76C2">
      <w:pPr>
        <w:pStyle w:val="Default"/>
        <w:numPr>
          <w:ilvl w:val="1"/>
          <w:numId w:val="58"/>
        </w:numPr>
        <w:spacing w:after="150"/>
        <w:jc w:val="both"/>
        <w:rPr>
          <w:rFonts w:ascii="Open Sans" w:hAnsi="Open Sans" w:cs="Open Sans"/>
          <w:sz w:val="20"/>
          <w:szCs w:val="20"/>
          <w:highlight w:val="green"/>
          <w:lang w:val="en-GB"/>
        </w:rPr>
      </w:pPr>
      <w:r w:rsidRPr="006E786F">
        <w:rPr>
          <w:rFonts w:ascii="Open Sans" w:hAnsi="Open Sans" w:cs="Open Sans"/>
          <w:sz w:val="20"/>
          <w:szCs w:val="20"/>
          <w:highlight w:val="green"/>
          <w:lang w:val="en-GB"/>
        </w:rPr>
        <w:t xml:space="preserve">ensuring the regular exchange of communication and that meetings take place; and </w:t>
      </w:r>
    </w:p>
    <w:p w14:paraId="22AF44CC" w14:textId="77777777" w:rsidR="007B519F" w:rsidRPr="006E786F" w:rsidRDefault="007B519F" w:rsidP="00FA76C2">
      <w:pPr>
        <w:pStyle w:val="Default"/>
        <w:numPr>
          <w:ilvl w:val="1"/>
          <w:numId w:val="58"/>
        </w:numPr>
        <w:jc w:val="both"/>
        <w:rPr>
          <w:rFonts w:ascii="Open Sans" w:hAnsi="Open Sans" w:cs="Open Sans"/>
          <w:sz w:val="20"/>
          <w:szCs w:val="20"/>
          <w:highlight w:val="green"/>
          <w:lang w:val="en-GB"/>
        </w:rPr>
      </w:pPr>
      <w:r w:rsidRPr="006E786F">
        <w:rPr>
          <w:rFonts w:ascii="Open Sans" w:hAnsi="Open Sans" w:cs="Open Sans"/>
          <w:sz w:val="20"/>
          <w:szCs w:val="20"/>
          <w:highlight w:val="green"/>
          <w:lang w:val="en-GB"/>
        </w:rPr>
        <w:t xml:space="preserve">coordinating the integration of an organisation into, or, if applicable, its departure from, the business grouping. </w:t>
      </w:r>
    </w:p>
    <w:p w14:paraId="38EEFD8F" w14:textId="77777777" w:rsidR="007B519F" w:rsidRPr="006E786F" w:rsidRDefault="007B519F" w:rsidP="00FA76C2">
      <w:pPr>
        <w:widowControl w:val="0"/>
        <w:autoSpaceDE w:val="0"/>
        <w:autoSpaceDN w:val="0"/>
        <w:adjustRightInd w:val="0"/>
        <w:rPr>
          <w:rFonts w:cs="Open Sans"/>
          <w:szCs w:val="20"/>
          <w:highlight w:val="green"/>
        </w:rPr>
      </w:pPr>
    </w:p>
    <w:p w14:paraId="43821A4F" w14:textId="77777777" w:rsidR="007B519F" w:rsidRPr="006E786F" w:rsidRDefault="007B519F" w:rsidP="00FA76C2">
      <w:pPr>
        <w:pStyle w:val="Default"/>
        <w:numPr>
          <w:ilvl w:val="0"/>
          <w:numId w:val="58"/>
        </w:numPr>
        <w:jc w:val="both"/>
        <w:rPr>
          <w:rFonts w:ascii="Open Sans" w:hAnsi="Open Sans" w:cs="Open Sans"/>
          <w:sz w:val="20"/>
          <w:szCs w:val="20"/>
          <w:highlight w:val="green"/>
          <w:lang w:val="en-GB"/>
        </w:rPr>
      </w:pPr>
      <w:r w:rsidRPr="006E786F">
        <w:rPr>
          <w:rFonts w:ascii="Open Sans" w:hAnsi="Open Sans" w:cs="Open Sans"/>
          <w:sz w:val="20"/>
          <w:szCs w:val="20"/>
          <w:highlight w:val="green"/>
          <w:lang w:val="en-GB"/>
        </w:rPr>
        <w:t xml:space="preserve">The group standards can be documented either: </w:t>
      </w:r>
    </w:p>
    <w:p w14:paraId="71382DDA" w14:textId="77777777" w:rsidR="007B519F" w:rsidRPr="006E786F" w:rsidRDefault="007B519F" w:rsidP="00FA76C2">
      <w:pPr>
        <w:pStyle w:val="Default"/>
        <w:ind w:left="567"/>
        <w:jc w:val="both"/>
        <w:rPr>
          <w:rFonts w:ascii="Open Sans" w:hAnsi="Open Sans" w:cs="Open Sans"/>
          <w:sz w:val="20"/>
          <w:szCs w:val="20"/>
          <w:highlight w:val="green"/>
          <w:lang w:val="en-GB"/>
        </w:rPr>
      </w:pPr>
    </w:p>
    <w:p w14:paraId="1343E648" w14:textId="77777777" w:rsidR="007B519F" w:rsidRPr="006E786F" w:rsidRDefault="007B519F" w:rsidP="00FA76C2">
      <w:pPr>
        <w:pStyle w:val="Default"/>
        <w:numPr>
          <w:ilvl w:val="0"/>
          <w:numId w:val="449"/>
        </w:numPr>
        <w:spacing w:after="150"/>
        <w:jc w:val="both"/>
        <w:rPr>
          <w:rFonts w:ascii="Open Sans" w:hAnsi="Open Sans" w:cs="Open Sans"/>
          <w:color w:val="auto"/>
          <w:sz w:val="20"/>
          <w:szCs w:val="20"/>
          <w:highlight w:val="green"/>
          <w:lang w:val="en-GB"/>
        </w:rPr>
      </w:pPr>
      <w:r w:rsidRPr="006E786F">
        <w:rPr>
          <w:rFonts w:ascii="Open Sans" w:hAnsi="Open Sans" w:cs="Open Sans"/>
          <w:sz w:val="20"/>
          <w:szCs w:val="20"/>
          <w:highlight w:val="green"/>
          <w:lang w:val="en-GB"/>
        </w:rPr>
        <w:lastRenderedPageBreak/>
        <w:t xml:space="preserve">in a common document that is cross-referenced in the continuing airworthiness management contract that is required by </w:t>
      </w:r>
      <w:r w:rsidRPr="006E786F">
        <w:rPr>
          <w:rFonts w:ascii="Open Sans" w:hAnsi="Open Sans" w:cs="Open Sans"/>
          <w:color w:val="auto"/>
          <w:sz w:val="20"/>
          <w:szCs w:val="20"/>
          <w:highlight w:val="green"/>
          <w:lang w:val="en-GB"/>
        </w:rPr>
        <w:t xml:space="preserve">point M.A.201(ea); or </w:t>
      </w:r>
    </w:p>
    <w:p w14:paraId="2EE602CB" w14:textId="77777777" w:rsidR="007B519F" w:rsidRPr="006E786F" w:rsidRDefault="007B519F" w:rsidP="00FA76C2">
      <w:pPr>
        <w:pStyle w:val="Default"/>
        <w:numPr>
          <w:ilvl w:val="0"/>
          <w:numId w:val="449"/>
        </w:numPr>
        <w:spacing w:after="150"/>
        <w:jc w:val="both"/>
        <w:rPr>
          <w:rFonts w:ascii="Open Sans" w:hAnsi="Open Sans" w:cs="Open Sans"/>
          <w:color w:val="auto"/>
          <w:sz w:val="20"/>
          <w:szCs w:val="20"/>
          <w:highlight w:val="green"/>
          <w:lang w:val="en-GB"/>
        </w:rPr>
      </w:pPr>
      <w:r w:rsidRPr="006E786F">
        <w:rPr>
          <w:rFonts w:ascii="Open Sans" w:hAnsi="Open Sans" w:cs="Open Sans"/>
          <w:color w:val="auto"/>
          <w:sz w:val="20"/>
          <w:szCs w:val="20"/>
          <w:highlight w:val="green"/>
          <w:lang w:val="en-GB"/>
        </w:rPr>
        <w:t xml:space="preserve">in the exposition/manual of each organisation, in which case the continuing airworthiness management contract that is required by point M.A.201(ea) should cross-reference the relevant part of the organisations’ expositions/manuals; or </w:t>
      </w:r>
    </w:p>
    <w:p w14:paraId="4905E6C9" w14:textId="77777777" w:rsidR="007B519F" w:rsidRPr="006E786F" w:rsidRDefault="007B519F" w:rsidP="00FA76C2">
      <w:pPr>
        <w:pStyle w:val="Default"/>
        <w:numPr>
          <w:ilvl w:val="0"/>
          <w:numId w:val="449"/>
        </w:numPr>
        <w:jc w:val="both"/>
        <w:rPr>
          <w:rFonts w:ascii="Open Sans" w:hAnsi="Open Sans" w:cs="Open Sans"/>
          <w:color w:val="auto"/>
          <w:sz w:val="20"/>
          <w:szCs w:val="20"/>
          <w:highlight w:val="green"/>
          <w:lang w:val="en-GB"/>
        </w:rPr>
      </w:pPr>
      <w:r w:rsidRPr="006E786F">
        <w:rPr>
          <w:rFonts w:ascii="Open Sans" w:hAnsi="Open Sans" w:cs="Open Sans"/>
          <w:color w:val="auto"/>
          <w:sz w:val="20"/>
          <w:szCs w:val="20"/>
          <w:highlight w:val="green"/>
          <w:lang w:val="en-GB"/>
        </w:rPr>
        <w:t xml:space="preserve">in the continuing airworthiness management contract that is required by point M.A.201(ea). </w:t>
      </w:r>
    </w:p>
    <w:p w14:paraId="027379FA" w14:textId="77777777" w:rsidR="007B519F" w:rsidRPr="006E786F" w:rsidRDefault="007B519F" w:rsidP="00FA76C2">
      <w:pPr>
        <w:pStyle w:val="Default"/>
        <w:jc w:val="both"/>
        <w:rPr>
          <w:rFonts w:ascii="Open Sans" w:hAnsi="Open Sans" w:cs="Open Sans"/>
          <w:color w:val="auto"/>
          <w:sz w:val="20"/>
          <w:szCs w:val="20"/>
          <w:highlight w:val="green"/>
          <w:lang w:val="en-GB"/>
        </w:rPr>
      </w:pPr>
    </w:p>
    <w:p w14:paraId="231B0DD7" w14:textId="77777777" w:rsidR="007B519F" w:rsidRPr="006E786F" w:rsidRDefault="007B519F" w:rsidP="00FA76C2">
      <w:pPr>
        <w:pStyle w:val="Default"/>
        <w:numPr>
          <w:ilvl w:val="0"/>
          <w:numId w:val="58"/>
        </w:numPr>
        <w:jc w:val="both"/>
        <w:rPr>
          <w:rFonts w:ascii="Open Sans" w:hAnsi="Open Sans" w:cs="Open Sans"/>
          <w:color w:val="auto"/>
          <w:sz w:val="20"/>
          <w:szCs w:val="20"/>
          <w:highlight w:val="green"/>
          <w:lang w:val="en-GB"/>
        </w:rPr>
      </w:pPr>
      <w:r w:rsidRPr="006E786F">
        <w:rPr>
          <w:rFonts w:ascii="Open Sans" w:hAnsi="Open Sans" w:cs="Open Sans"/>
          <w:color w:val="auto"/>
          <w:sz w:val="20"/>
          <w:szCs w:val="20"/>
          <w:highlight w:val="green"/>
          <w:lang w:val="en-GB"/>
        </w:rPr>
        <w:t xml:space="preserve">In particular, the group standards include: </w:t>
      </w:r>
    </w:p>
    <w:p w14:paraId="5FEEB66A" w14:textId="77777777" w:rsidR="007B519F" w:rsidRPr="006E786F" w:rsidRDefault="007B519F" w:rsidP="00FA76C2">
      <w:pPr>
        <w:pStyle w:val="Default"/>
        <w:jc w:val="both"/>
        <w:rPr>
          <w:rFonts w:ascii="Open Sans" w:hAnsi="Open Sans" w:cs="Open Sans"/>
          <w:color w:val="auto"/>
          <w:sz w:val="20"/>
          <w:szCs w:val="20"/>
          <w:highlight w:val="green"/>
          <w:lang w:val="en-GB"/>
        </w:rPr>
      </w:pPr>
    </w:p>
    <w:p w14:paraId="63D8F206" w14:textId="77777777" w:rsidR="007B519F" w:rsidRPr="006E786F" w:rsidRDefault="007B519F" w:rsidP="00FA76C2">
      <w:pPr>
        <w:pStyle w:val="Default"/>
        <w:numPr>
          <w:ilvl w:val="0"/>
          <w:numId w:val="448"/>
        </w:numPr>
        <w:spacing w:after="150"/>
        <w:jc w:val="both"/>
        <w:rPr>
          <w:rFonts w:ascii="Open Sans" w:hAnsi="Open Sans" w:cs="Open Sans"/>
          <w:color w:val="auto"/>
          <w:sz w:val="20"/>
          <w:szCs w:val="20"/>
          <w:highlight w:val="green"/>
          <w:lang w:val="en-GB"/>
        </w:rPr>
      </w:pPr>
      <w:r w:rsidRPr="006E786F">
        <w:rPr>
          <w:rFonts w:ascii="Open Sans" w:hAnsi="Open Sans" w:cs="Open Sans"/>
          <w:color w:val="auto"/>
          <w:sz w:val="20"/>
          <w:szCs w:val="20"/>
          <w:highlight w:val="green"/>
          <w:lang w:val="en-GB"/>
        </w:rPr>
        <w:t xml:space="preserve">methods and procedures to address the safety management key processes; </w:t>
      </w:r>
    </w:p>
    <w:p w14:paraId="14C9B124" w14:textId="77777777" w:rsidR="007B519F" w:rsidRPr="006E786F" w:rsidRDefault="007B519F" w:rsidP="00FA76C2">
      <w:pPr>
        <w:pStyle w:val="Default"/>
        <w:numPr>
          <w:ilvl w:val="0"/>
          <w:numId w:val="448"/>
        </w:numPr>
        <w:spacing w:after="150"/>
        <w:jc w:val="both"/>
        <w:rPr>
          <w:rFonts w:ascii="Open Sans" w:hAnsi="Open Sans" w:cs="Open Sans"/>
          <w:color w:val="auto"/>
          <w:sz w:val="20"/>
          <w:szCs w:val="20"/>
          <w:highlight w:val="green"/>
          <w:lang w:val="en-GB"/>
        </w:rPr>
      </w:pPr>
      <w:r w:rsidRPr="006E786F">
        <w:rPr>
          <w:rFonts w:ascii="Open Sans" w:hAnsi="Open Sans" w:cs="Open Sans"/>
          <w:color w:val="auto"/>
          <w:sz w:val="20"/>
          <w:szCs w:val="20"/>
          <w:highlight w:val="green"/>
          <w:lang w:val="en-GB"/>
        </w:rPr>
        <w:t xml:space="preserve">identification of the different operators and the CAMO; </w:t>
      </w:r>
    </w:p>
    <w:p w14:paraId="189D6734" w14:textId="77777777" w:rsidR="007B519F" w:rsidRPr="006E786F" w:rsidRDefault="007B519F" w:rsidP="00FA76C2">
      <w:pPr>
        <w:pStyle w:val="Default"/>
        <w:numPr>
          <w:ilvl w:val="0"/>
          <w:numId w:val="448"/>
        </w:numPr>
        <w:spacing w:after="150"/>
        <w:jc w:val="both"/>
        <w:rPr>
          <w:rFonts w:ascii="Open Sans" w:hAnsi="Open Sans" w:cs="Open Sans"/>
          <w:color w:val="auto"/>
          <w:sz w:val="20"/>
          <w:szCs w:val="20"/>
          <w:highlight w:val="green"/>
          <w:lang w:val="en-GB"/>
        </w:rPr>
      </w:pPr>
      <w:r w:rsidRPr="006E786F">
        <w:rPr>
          <w:rFonts w:ascii="Open Sans" w:hAnsi="Open Sans" w:cs="Open Sans"/>
          <w:color w:val="auto"/>
          <w:sz w:val="20"/>
          <w:szCs w:val="20"/>
          <w:highlight w:val="green"/>
          <w:lang w:val="en-GB"/>
        </w:rPr>
        <w:t xml:space="preserve">identification and contact details of the members of the group management board or of the similar group governance body; and </w:t>
      </w:r>
    </w:p>
    <w:p w14:paraId="698D0769" w14:textId="77777777" w:rsidR="007B519F" w:rsidRPr="006E786F" w:rsidRDefault="007B519F" w:rsidP="00FA76C2">
      <w:pPr>
        <w:pStyle w:val="Default"/>
        <w:numPr>
          <w:ilvl w:val="0"/>
          <w:numId w:val="448"/>
        </w:numPr>
        <w:jc w:val="both"/>
        <w:rPr>
          <w:rFonts w:ascii="Open Sans" w:hAnsi="Open Sans" w:cs="Open Sans"/>
          <w:sz w:val="20"/>
          <w:szCs w:val="20"/>
          <w:highlight w:val="green"/>
          <w:lang w:val="en-GB"/>
        </w:rPr>
      </w:pPr>
      <w:r w:rsidRPr="006E786F">
        <w:rPr>
          <w:rFonts w:ascii="Open Sans" w:hAnsi="Open Sans" w:cs="Open Sans"/>
          <w:sz w:val="20"/>
          <w:szCs w:val="20"/>
          <w:highlight w:val="green"/>
          <w:lang w:val="en-GB"/>
        </w:rPr>
        <w:t xml:space="preserve">management of the changes that affect the group standards, e.g. consultation process. </w:t>
      </w:r>
    </w:p>
    <w:p w14:paraId="169ECC3E" w14:textId="77777777" w:rsidR="00EE5AE3" w:rsidRPr="006E786F" w:rsidRDefault="00EE5AE3" w:rsidP="00FA76C2">
      <w:pPr>
        <w:widowControl w:val="0"/>
        <w:autoSpaceDE w:val="0"/>
        <w:autoSpaceDN w:val="0"/>
        <w:adjustRightInd w:val="0"/>
        <w:rPr>
          <w:highlight w:val="green"/>
        </w:rPr>
      </w:pPr>
    </w:p>
    <w:p w14:paraId="41AA5240" w14:textId="77777777" w:rsidR="005C7D16" w:rsidRPr="006E786F" w:rsidRDefault="005C7D16" w:rsidP="00FA76C2">
      <w:pPr>
        <w:pStyle w:val="Heading4"/>
        <w:rPr>
          <w:sz w:val="32"/>
          <w:szCs w:val="32"/>
          <w:highlight w:val="green"/>
        </w:rPr>
      </w:pPr>
      <w:r w:rsidRPr="006E786F">
        <w:rPr>
          <w:highlight w:val="green"/>
        </w:rPr>
        <w:t xml:space="preserve">GM2 M.A.201(ea) </w:t>
      </w:r>
      <w:r w:rsidRPr="006E786F">
        <w:rPr>
          <w:highlight w:val="green"/>
        </w:rPr>
        <w:tab/>
        <w:t>Responsibilities</w:t>
      </w:r>
      <w:r w:rsidRPr="006E786F">
        <w:rPr>
          <w:sz w:val="32"/>
          <w:szCs w:val="32"/>
          <w:highlight w:val="green"/>
        </w:rPr>
        <w:t xml:space="preserve"> </w:t>
      </w:r>
    </w:p>
    <w:p w14:paraId="3E223193" w14:textId="77777777" w:rsidR="005C7D16" w:rsidRPr="006E786F" w:rsidRDefault="005C7D16" w:rsidP="00FA76C2">
      <w:pPr>
        <w:widowControl w:val="0"/>
        <w:autoSpaceDE w:val="0"/>
        <w:autoSpaceDN w:val="0"/>
        <w:adjustRightInd w:val="0"/>
        <w:rPr>
          <w:highlight w:val="green"/>
        </w:rPr>
      </w:pPr>
    </w:p>
    <w:p w14:paraId="40D4A374" w14:textId="77777777" w:rsidR="005C7D16" w:rsidRPr="006E786F" w:rsidRDefault="005C7D16" w:rsidP="00FA76C2">
      <w:pPr>
        <w:widowControl w:val="0"/>
        <w:autoSpaceDE w:val="0"/>
        <w:autoSpaceDN w:val="0"/>
        <w:adjustRightInd w:val="0"/>
        <w:rPr>
          <w:rFonts w:ascii="Open Sans SemiBold" w:eastAsia="Times New Roman" w:hAnsi="Open Sans SemiBold" w:cs="Times New Roman"/>
          <w:snapToGrid w:val="0"/>
          <w:szCs w:val="20"/>
          <w:highlight w:val="green"/>
        </w:rPr>
      </w:pPr>
      <w:r w:rsidRPr="006E786F">
        <w:rPr>
          <w:rFonts w:ascii="Open Sans SemiBold" w:eastAsia="Times New Roman" w:hAnsi="Open Sans SemiBold" w:cs="Times New Roman"/>
          <w:snapToGrid w:val="0"/>
          <w:szCs w:val="20"/>
          <w:highlight w:val="green"/>
        </w:rPr>
        <w:t>AIR CARRIER BUSINESS GROUPING</w:t>
      </w:r>
    </w:p>
    <w:p w14:paraId="388F64D2" w14:textId="77777777" w:rsidR="005C7D16" w:rsidRPr="006E786F" w:rsidRDefault="005C7D16" w:rsidP="00FA76C2">
      <w:pPr>
        <w:widowControl w:val="0"/>
        <w:autoSpaceDE w:val="0"/>
        <w:autoSpaceDN w:val="0"/>
        <w:adjustRightInd w:val="0"/>
        <w:rPr>
          <w:highlight w:val="green"/>
        </w:rPr>
      </w:pPr>
    </w:p>
    <w:p w14:paraId="701B914C" w14:textId="03400B01" w:rsidR="005C7D16" w:rsidRPr="006E786F" w:rsidRDefault="005C7D16" w:rsidP="00FA76C2">
      <w:pPr>
        <w:pStyle w:val="Default"/>
        <w:numPr>
          <w:ilvl w:val="0"/>
          <w:numId w:val="450"/>
        </w:numPr>
        <w:jc w:val="both"/>
        <w:rPr>
          <w:rFonts w:ascii="Open Sans" w:hAnsi="Open Sans" w:cs="Open Sans"/>
          <w:sz w:val="20"/>
          <w:szCs w:val="20"/>
          <w:highlight w:val="green"/>
          <w:lang w:val="en-GB"/>
        </w:rPr>
      </w:pPr>
      <w:r w:rsidRPr="006E786F">
        <w:rPr>
          <w:rFonts w:ascii="Open Sans" w:hAnsi="Open Sans" w:cs="Open Sans"/>
          <w:sz w:val="20"/>
          <w:szCs w:val="20"/>
          <w:highlight w:val="green"/>
          <w:lang w:val="en-GB"/>
        </w:rPr>
        <w:t xml:space="preserve">In the framework of </w:t>
      </w:r>
      <w:r w:rsidR="00685AA9" w:rsidRPr="006E786F">
        <w:rPr>
          <w:rFonts w:ascii="Open Sans" w:hAnsi="Open Sans" w:cs="Open Sans"/>
          <w:sz w:val="20"/>
          <w:szCs w:val="20"/>
          <w:highlight w:val="green"/>
          <w:lang w:val="en-GB"/>
        </w:rPr>
        <w:t>MCAR-A</w:t>
      </w:r>
      <w:r w:rsidRPr="006E786F">
        <w:rPr>
          <w:rFonts w:ascii="Open Sans" w:hAnsi="Open Sans" w:cs="Open Sans"/>
          <w:sz w:val="20"/>
          <w:szCs w:val="20"/>
          <w:highlight w:val="green"/>
          <w:lang w:val="en-GB"/>
        </w:rPr>
        <w:t xml:space="preserve">, ‘a single air carrier business grouping’ means a controlling undertaking and its controlled undertakings. All those undertakings are located in the territory </w:t>
      </w:r>
      <w:r w:rsidR="005E6961" w:rsidRPr="006E786F">
        <w:rPr>
          <w:rFonts w:ascii="Open Sans" w:hAnsi="Open Sans" w:cs="Open Sans"/>
          <w:sz w:val="20"/>
          <w:szCs w:val="20"/>
          <w:highlight w:val="green"/>
          <w:lang w:val="en-GB"/>
        </w:rPr>
        <w:t>of Maldives</w:t>
      </w:r>
      <w:r w:rsidRPr="006E786F">
        <w:rPr>
          <w:rFonts w:ascii="Open Sans" w:hAnsi="Open Sans" w:cs="Open Sans"/>
          <w:sz w:val="20"/>
          <w:szCs w:val="20"/>
          <w:highlight w:val="green"/>
          <w:lang w:val="en-GB"/>
        </w:rPr>
        <w:t>.</w:t>
      </w:r>
    </w:p>
    <w:p w14:paraId="6CA1F59C" w14:textId="77777777" w:rsidR="005C7D16" w:rsidRPr="006E786F" w:rsidRDefault="005C7D16" w:rsidP="00FA76C2">
      <w:pPr>
        <w:pStyle w:val="Default"/>
        <w:ind w:left="567"/>
        <w:jc w:val="both"/>
        <w:rPr>
          <w:rFonts w:ascii="Open Sans" w:hAnsi="Open Sans" w:cs="Open Sans"/>
          <w:sz w:val="20"/>
          <w:szCs w:val="20"/>
          <w:highlight w:val="green"/>
          <w:lang w:val="en-GB"/>
        </w:rPr>
      </w:pPr>
    </w:p>
    <w:p w14:paraId="1C585C2F" w14:textId="77777777" w:rsidR="005C7D16" w:rsidRPr="006E786F" w:rsidRDefault="005C7D16" w:rsidP="00FA76C2">
      <w:pPr>
        <w:pStyle w:val="Default"/>
        <w:ind w:left="567"/>
        <w:jc w:val="both"/>
        <w:rPr>
          <w:rFonts w:ascii="Open Sans" w:hAnsi="Open Sans" w:cs="Open Sans"/>
          <w:sz w:val="20"/>
          <w:szCs w:val="20"/>
          <w:highlight w:val="green"/>
          <w:lang w:val="en-GB"/>
        </w:rPr>
      </w:pPr>
      <w:r w:rsidRPr="006E786F">
        <w:rPr>
          <w:rFonts w:ascii="Open Sans" w:hAnsi="Open Sans" w:cs="Open Sans"/>
          <w:sz w:val="20"/>
          <w:szCs w:val="20"/>
          <w:highlight w:val="green"/>
          <w:lang w:val="en-GB"/>
        </w:rPr>
        <w:t>The controlling undertaking exercises directly or indirectly a dominant influence over the controlled undertaking by virtue of ownership, financial participation, right to appoint management or a supervisory body, the rules that govern it, or other.</w:t>
      </w:r>
    </w:p>
    <w:p w14:paraId="04D529F4" w14:textId="77777777" w:rsidR="005C7D16" w:rsidRPr="006E786F" w:rsidRDefault="005C7D16" w:rsidP="00FA76C2">
      <w:pPr>
        <w:pStyle w:val="Default"/>
        <w:ind w:left="567"/>
        <w:jc w:val="both"/>
        <w:rPr>
          <w:rFonts w:ascii="Open Sans" w:hAnsi="Open Sans" w:cs="Open Sans"/>
          <w:sz w:val="20"/>
          <w:szCs w:val="20"/>
          <w:highlight w:val="green"/>
          <w:lang w:val="en-GB"/>
        </w:rPr>
      </w:pPr>
    </w:p>
    <w:p w14:paraId="00B735EF" w14:textId="631D2E66" w:rsidR="005C7D16" w:rsidRPr="006E786F" w:rsidRDefault="005C7D16" w:rsidP="00FA76C2">
      <w:pPr>
        <w:pStyle w:val="Default"/>
        <w:ind w:left="567"/>
        <w:jc w:val="both"/>
        <w:rPr>
          <w:rFonts w:ascii="Open Sans" w:hAnsi="Open Sans" w:cs="Open Sans"/>
          <w:sz w:val="20"/>
          <w:szCs w:val="20"/>
          <w:highlight w:val="green"/>
          <w:lang w:val="en-GB"/>
        </w:rPr>
      </w:pPr>
      <w:r w:rsidRPr="006E786F">
        <w:rPr>
          <w:rFonts w:ascii="Open Sans" w:hAnsi="Open Sans" w:cs="Open Sans"/>
          <w:sz w:val="20"/>
          <w:szCs w:val="20"/>
          <w:highlight w:val="green"/>
          <w:lang w:val="en-GB"/>
        </w:rPr>
        <w:t xml:space="preserve">The controlled and controlling undertakings include </w:t>
      </w:r>
      <w:r w:rsidR="00DA6F6E" w:rsidRPr="006E786F">
        <w:rPr>
          <w:rFonts w:ascii="Open Sans" w:hAnsi="Open Sans" w:cs="Open Sans"/>
          <w:sz w:val="20"/>
          <w:szCs w:val="20"/>
          <w:highlight w:val="green"/>
          <w:lang w:val="en-GB"/>
        </w:rPr>
        <w:t xml:space="preserve">licensed </w:t>
      </w:r>
      <w:r w:rsidRPr="006E786F">
        <w:rPr>
          <w:rFonts w:ascii="Open Sans" w:hAnsi="Open Sans" w:cs="Open Sans"/>
          <w:sz w:val="20"/>
          <w:szCs w:val="20"/>
          <w:highlight w:val="green"/>
          <w:lang w:val="en-GB"/>
        </w:rPr>
        <w:t xml:space="preserve">air carriers as well as one or more organisations that are approved in accordance with </w:t>
      </w:r>
      <w:r w:rsidR="00643C80" w:rsidRPr="006E786F">
        <w:rPr>
          <w:rFonts w:ascii="Open Sans" w:hAnsi="Open Sans" w:cs="Open Sans"/>
          <w:sz w:val="20"/>
          <w:szCs w:val="20"/>
          <w:highlight w:val="green"/>
          <w:lang w:val="en-GB"/>
        </w:rPr>
        <w:t>MCAR-CAMO</w:t>
      </w:r>
      <w:r w:rsidRPr="006E786F">
        <w:rPr>
          <w:rFonts w:ascii="Open Sans" w:hAnsi="Open Sans" w:cs="Open Sans"/>
          <w:sz w:val="20"/>
          <w:szCs w:val="20"/>
          <w:highlight w:val="green"/>
          <w:lang w:val="en-GB"/>
        </w:rPr>
        <w:t>.</w:t>
      </w:r>
    </w:p>
    <w:p w14:paraId="7194175C" w14:textId="77777777" w:rsidR="005C7D16" w:rsidRPr="006E786F" w:rsidRDefault="005C7D16" w:rsidP="00FA76C2">
      <w:pPr>
        <w:pStyle w:val="Default"/>
        <w:ind w:left="567"/>
        <w:jc w:val="both"/>
        <w:rPr>
          <w:rFonts w:ascii="Open Sans" w:hAnsi="Open Sans" w:cs="Open Sans"/>
          <w:sz w:val="20"/>
          <w:szCs w:val="20"/>
          <w:highlight w:val="green"/>
          <w:lang w:val="en-GB"/>
        </w:rPr>
      </w:pPr>
    </w:p>
    <w:p w14:paraId="59510A6F" w14:textId="23B5DBD8" w:rsidR="005C7D16" w:rsidRPr="006E786F" w:rsidRDefault="005C7D16" w:rsidP="00FA76C2">
      <w:pPr>
        <w:pStyle w:val="Default"/>
        <w:numPr>
          <w:ilvl w:val="0"/>
          <w:numId w:val="450"/>
        </w:numPr>
        <w:jc w:val="both"/>
        <w:rPr>
          <w:rFonts w:ascii="Open Sans" w:hAnsi="Open Sans" w:cs="Open Sans"/>
          <w:sz w:val="20"/>
          <w:szCs w:val="20"/>
          <w:highlight w:val="green"/>
          <w:lang w:val="en-GB"/>
        </w:rPr>
      </w:pPr>
      <w:r w:rsidRPr="006E786F">
        <w:rPr>
          <w:rFonts w:ascii="Open Sans" w:hAnsi="Open Sans" w:cs="Open Sans"/>
          <w:sz w:val="20"/>
          <w:szCs w:val="20"/>
          <w:highlight w:val="green"/>
          <w:lang w:val="en-GB"/>
        </w:rPr>
        <w:t xml:space="preserve">Each approved organisation is responsible for its management system, even if they follow common group standards, policies, or procedures. The accountability of each approved organisation, as defined by the relevant regulation, is not affected by being part of a single air carrier business grouping. The air carrier remains ultimately responsible for the continuing airworthiness of the aircraft it operates even if the operator decides to contract the continuing airworthiness management to a CAMO. In that case, the operator is no longer responsible for performing the continuing airworthiness tasks, as that responsibility is transferred to the contracted CAMO. The operator keeps the responsibility to fulfil the requirements in the regulations, e.g. to assess the CAMO to ensure that it has the capability and capacity to comply with the contract (see </w:t>
      </w:r>
      <w:r w:rsidR="00D04F41" w:rsidRPr="006E786F">
        <w:rPr>
          <w:rFonts w:ascii="Open Sans" w:hAnsi="Open Sans" w:cs="Open Sans"/>
          <w:sz w:val="20"/>
          <w:szCs w:val="20"/>
          <w:highlight w:val="green"/>
          <w:lang w:val="en-GB"/>
        </w:rPr>
        <w:t>MCAR</w:t>
      </w:r>
      <w:r w:rsidRPr="006E786F">
        <w:rPr>
          <w:rFonts w:ascii="Open Sans" w:hAnsi="Open Sans" w:cs="Open Sans"/>
          <w:sz w:val="20"/>
          <w:szCs w:val="20"/>
          <w:highlight w:val="green"/>
          <w:lang w:val="en-GB"/>
        </w:rPr>
        <w:t>-M, Appendix I, point 7).</w:t>
      </w:r>
    </w:p>
    <w:p w14:paraId="7BC06640" w14:textId="77777777" w:rsidR="005C7D16" w:rsidRPr="006E786F" w:rsidRDefault="005C7D16" w:rsidP="00FA76C2">
      <w:pPr>
        <w:widowControl w:val="0"/>
        <w:autoSpaceDE w:val="0"/>
        <w:autoSpaceDN w:val="0"/>
        <w:adjustRightInd w:val="0"/>
        <w:rPr>
          <w:highlight w:val="green"/>
        </w:rPr>
      </w:pPr>
    </w:p>
    <w:p w14:paraId="6FB409AD" w14:textId="4BC496F8" w:rsidR="00D04F41" w:rsidRPr="006E786F" w:rsidRDefault="00D04F41" w:rsidP="00FA76C2">
      <w:pPr>
        <w:pStyle w:val="Heading4"/>
        <w:rPr>
          <w:sz w:val="32"/>
          <w:szCs w:val="32"/>
          <w:highlight w:val="green"/>
        </w:rPr>
      </w:pPr>
      <w:r w:rsidRPr="006E786F">
        <w:rPr>
          <w:highlight w:val="green"/>
        </w:rPr>
        <w:t xml:space="preserve">GM3 M.A.201(ea) </w:t>
      </w:r>
      <w:r w:rsidRPr="006E786F">
        <w:rPr>
          <w:highlight w:val="green"/>
        </w:rPr>
        <w:tab/>
        <w:t>Responsibilities</w:t>
      </w:r>
      <w:r w:rsidRPr="006E786F">
        <w:rPr>
          <w:sz w:val="32"/>
          <w:szCs w:val="32"/>
          <w:highlight w:val="green"/>
        </w:rPr>
        <w:t xml:space="preserve"> </w:t>
      </w:r>
    </w:p>
    <w:p w14:paraId="68E41F2A" w14:textId="77777777" w:rsidR="00D04F41" w:rsidRPr="006E786F" w:rsidRDefault="00D04F41" w:rsidP="00FA76C2">
      <w:pPr>
        <w:widowControl w:val="0"/>
        <w:autoSpaceDE w:val="0"/>
        <w:autoSpaceDN w:val="0"/>
        <w:adjustRightInd w:val="0"/>
        <w:rPr>
          <w:highlight w:val="green"/>
        </w:rPr>
      </w:pPr>
    </w:p>
    <w:p w14:paraId="128C8F10" w14:textId="2A7B8AE4" w:rsidR="00D04F41" w:rsidRPr="006E786F" w:rsidRDefault="00D04F41" w:rsidP="00FA76C2">
      <w:pPr>
        <w:widowControl w:val="0"/>
        <w:autoSpaceDE w:val="0"/>
        <w:autoSpaceDN w:val="0"/>
        <w:adjustRightInd w:val="0"/>
        <w:rPr>
          <w:rFonts w:ascii="Open Sans SemiBold" w:eastAsia="Times New Roman" w:hAnsi="Open Sans SemiBold" w:cs="Times New Roman"/>
          <w:snapToGrid w:val="0"/>
          <w:szCs w:val="20"/>
          <w:highlight w:val="green"/>
        </w:rPr>
      </w:pPr>
      <w:r w:rsidRPr="006E786F">
        <w:rPr>
          <w:rFonts w:ascii="Open Sans SemiBold" w:eastAsia="Times New Roman" w:hAnsi="Open Sans SemiBold" w:cs="Times New Roman"/>
          <w:snapToGrid w:val="0"/>
          <w:szCs w:val="20"/>
          <w:highlight w:val="green"/>
        </w:rPr>
        <w:t>CONFIGURATIONS</w:t>
      </w:r>
    </w:p>
    <w:p w14:paraId="35591581" w14:textId="77777777" w:rsidR="00D04F41" w:rsidRPr="006E786F" w:rsidRDefault="00D04F41" w:rsidP="00FA76C2">
      <w:pPr>
        <w:widowControl w:val="0"/>
        <w:autoSpaceDE w:val="0"/>
        <w:autoSpaceDN w:val="0"/>
        <w:adjustRightInd w:val="0"/>
        <w:rPr>
          <w:highlight w:val="green"/>
        </w:rPr>
      </w:pPr>
    </w:p>
    <w:p w14:paraId="26C9C7DD" w14:textId="62388764" w:rsidR="00414374" w:rsidRPr="006E786F" w:rsidRDefault="00D04F41" w:rsidP="00FA76C2">
      <w:pPr>
        <w:pStyle w:val="Default"/>
        <w:numPr>
          <w:ilvl w:val="0"/>
          <w:numId w:val="451"/>
        </w:numPr>
        <w:jc w:val="both"/>
        <w:rPr>
          <w:rFonts w:ascii="Open Sans" w:hAnsi="Open Sans" w:cs="Open Sans"/>
          <w:sz w:val="20"/>
          <w:szCs w:val="20"/>
          <w:highlight w:val="green"/>
          <w:lang w:val="en-GB"/>
        </w:rPr>
      </w:pPr>
      <w:r w:rsidRPr="006E786F">
        <w:rPr>
          <w:rFonts w:ascii="Open Sans" w:hAnsi="Open Sans" w:cs="Open Sans"/>
          <w:sz w:val="20"/>
          <w:szCs w:val="20"/>
          <w:highlight w:val="green"/>
          <w:lang w:val="en-GB"/>
        </w:rPr>
        <w:t>Each AOC holder of a single air carrier business grouping</w:t>
      </w:r>
      <w:r w:rsidR="00414374" w:rsidRPr="006E786F">
        <w:rPr>
          <w:rFonts w:ascii="Open Sans" w:hAnsi="Open Sans" w:cs="Open Sans"/>
          <w:sz w:val="20"/>
          <w:szCs w:val="20"/>
          <w:highlight w:val="green"/>
          <w:lang w:val="en-GB"/>
        </w:rPr>
        <w:t xml:space="preserve"> may choose either to remain an approved CAMO itself (in accordance with point M.A.201(e)(2)) or to contract a CAMO (in accordance with point M.A.201(ea)).</w:t>
      </w:r>
    </w:p>
    <w:p w14:paraId="1C6EB944" w14:textId="77777777" w:rsidR="00414374" w:rsidRPr="006E786F" w:rsidRDefault="00414374" w:rsidP="00FA76C2">
      <w:pPr>
        <w:pStyle w:val="Default"/>
        <w:ind w:left="567"/>
        <w:jc w:val="both"/>
        <w:rPr>
          <w:rFonts w:ascii="Open Sans" w:hAnsi="Open Sans" w:cs="Open Sans"/>
          <w:sz w:val="20"/>
          <w:szCs w:val="20"/>
          <w:highlight w:val="green"/>
          <w:lang w:val="en-GB"/>
        </w:rPr>
      </w:pPr>
    </w:p>
    <w:p w14:paraId="359AD4A6" w14:textId="2567073C" w:rsidR="00D04F41" w:rsidRDefault="00414374" w:rsidP="00FA76C2">
      <w:pPr>
        <w:pStyle w:val="Default"/>
        <w:numPr>
          <w:ilvl w:val="0"/>
          <w:numId w:val="451"/>
        </w:numPr>
        <w:jc w:val="both"/>
        <w:rPr>
          <w:rFonts w:ascii="Open Sans" w:hAnsi="Open Sans" w:cs="Open Sans"/>
          <w:sz w:val="20"/>
          <w:szCs w:val="20"/>
          <w:lang w:val="en-GB"/>
        </w:rPr>
      </w:pPr>
      <w:r w:rsidRPr="006E786F">
        <w:rPr>
          <w:rFonts w:ascii="Open Sans" w:hAnsi="Open Sans" w:cs="Open Sans"/>
          <w:sz w:val="20"/>
          <w:szCs w:val="20"/>
          <w:highlight w:val="green"/>
          <w:lang w:val="en-GB"/>
        </w:rPr>
        <w:t>The following schemes illustrate possible examples of configurations</w:t>
      </w:r>
      <w:r w:rsidRPr="006E786F">
        <w:rPr>
          <w:rFonts w:ascii="Open Sans" w:hAnsi="Open Sans" w:cs="Open Sans"/>
          <w:sz w:val="20"/>
          <w:szCs w:val="20"/>
          <w:lang w:val="en-GB"/>
        </w:rPr>
        <w:t>:</w:t>
      </w:r>
    </w:p>
    <w:p w14:paraId="4AF05B55" w14:textId="77777777" w:rsidR="006E786F" w:rsidRDefault="006E786F" w:rsidP="006E786F">
      <w:pPr>
        <w:pStyle w:val="ListParagraph"/>
        <w:rPr>
          <w:rFonts w:cs="Open Sans"/>
          <w:szCs w:val="20"/>
        </w:rPr>
      </w:pPr>
    </w:p>
    <w:p w14:paraId="6C4FC2C8" w14:textId="19700D19" w:rsidR="006E786F" w:rsidRDefault="006E786F" w:rsidP="006E786F">
      <w:pPr>
        <w:pStyle w:val="Default"/>
        <w:ind w:left="567"/>
        <w:jc w:val="both"/>
        <w:rPr>
          <w:rFonts w:ascii="Open Sans" w:hAnsi="Open Sans" w:cs="Open Sans"/>
          <w:sz w:val="20"/>
          <w:szCs w:val="20"/>
          <w:lang w:val="en-GB"/>
        </w:rPr>
      </w:pPr>
      <w:r w:rsidRPr="00081030">
        <w:rPr>
          <w:rFonts w:ascii="Open Sans" w:hAnsi="Open Sans" w:cs="Open Sans"/>
          <w:sz w:val="20"/>
          <w:szCs w:val="20"/>
          <w:highlight w:val="green"/>
          <w:lang w:val="en-GB"/>
        </w:rPr>
        <w:t>Air carriers business grouping</w:t>
      </w:r>
    </w:p>
    <w:p w14:paraId="465E8156" w14:textId="77777777" w:rsidR="006E786F" w:rsidRDefault="006E786F" w:rsidP="006E786F">
      <w:pPr>
        <w:pStyle w:val="Default"/>
        <w:ind w:left="567"/>
        <w:jc w:val="both"/>
        <w:rPr>
          <w:rFonts w:ascii="Open Sans" w:hAnsi="Open Sans" w:cs="Open Sans"/>
          <w:sz w:val="20"/>
          <w:szCs w:val="20"/>
          <w:lang w:val="en-GB"/>
        </w:rPr>
      </w:pPr>
    </w:p>
    <w:tbl>
      <w:tblPr>
        <w:tblStyle w:val="TableGrid"/>
        <w:tblW w:w="0" w:type="auto"/>
        <w:tblInd w:w="567" w:type="dxa"/>
        <w:tblLook w:val="04A0" w:firstRow="1" w:lastRow="0" w:firstColumn="1" w:lastColumn="0" w:noHBand="0" w:noVBand="1"/>
      </w:tblPr>
      <w:tblGrid>
        <w:gridCol w:w="3208"/>
        <w:gridCol w:w="5964"/>
      </w:tblGrid>
      <w:tr w:rsidR="00081030" w:rsidRPr="00081030" w14:paraId="6C8AF959" w14:textId="77777777" w:rsidTr="00081030">
        <w:trPr>
          <w:trHeight w:val="2304"/>
        </w:trPr>
        <w:tc>
          <w:tcPr>
            <w:tcW w:w="3208" w:type="dxa"/>
          </w:tcPr>
          <w:p w14:paraId="4E3A66F2" w14:textId="30E03F7E" w:rsidR="006E786F" w:rsidRPr="00081030" w:rsidRDefault="001A0C5B" w:rsidP="006E786F">
            <w:pPr>
              <w:pStyle w:val="Default"/>
              <w:jc w:val="both"/>
              <w:rPr>
                <w:rFonts w:ascii="Open Sans" w:hAnsi="Open Sans" w:cs="Open Sans"/>
                <w:color w:val="auto"/>
                <w:sz w:val="20"/>
                <w:szCs w:val="20"/>
                <w:lang w:val="en-GB"/>
              </w:rPr>
            </w:pPr>
            <w:r w:rsidRPr="00081030">
              <w:rPr>
                <w:color w:val="auto"/>
              </w:rPr>
              <w:object w:dxaOrig="2730" w:dyaOrig="2160" w14:anchorId="4F349FB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7.25pt;height:108.75pt" o:ole="">
                  <v:imagedata r:id="rId20" o:title=""/>
                </v:shape>
                <o:OLEObject Type="Embed" ProgID="Visio.Drawing.15" ShapeID="_x0000_i1025" DrawAspect="Content" ObjectID="_1784868081" r:id="rId21"/>
              </w:object>
            </w:r>
          </w:p>
        </w:tc>
        <w:tc>
          <w:tcPr>
            <w:tcW w:w="5964" w:type="dxa"/>
          </w:tcPr>
          <w:p w14:paraId="318C4049" w14:textId="110912FB" w:rsidR="006E786F" w:rsidRPr="00081030" w:rsidRDefault="001A0C5B" w:rsidP="006E786F">
            <w:pPr>
              <w:pStyle w:val="Default"/>
              <w:jc w:val="both"/>
              <w:rPr>
                <w:rFonts w:ascii="Open Sans" w:hAnsi="Open Sans" w:cs="Open Sans"/>
                <w:color w:val="auto"/>
                <w:sz w:val="20"/>
                <w:szCs w:val="20"/>
                <w:highlight w:val="green"/>
                <w:lang w:val="en-GB"/>
              </w:rPr>
            </w:pPr>
            <w:r w:rsidRPr="00081030">
              <w:rPr>
                <w:color w:val="auto"/>
                <w:highlight w:val="green"/>
                <w:lang w:val="en-GB"/>
              </w:rPr>
              <w:t>Each AOC holder has a contract with the CAMO in accordance with point M.A.201(ea).</w:t>
            </w:r>
          </w:p>
        </w:tc>
      </w:tr>
      <w:tr w:rsidR="00081030" w:rsidRPr="00081030" w14:paraId="0736CABF" w14:textId="77777777" w:rsidTr="00081030">
        <w:trPr>
          <w:trHeight w:val="2304"/>
        </w:trPr>
        <w:tc>
          <w:tcPr>
            <w:tcW w:w="3208" w:type="dxa"/>
          </w:tcPr>
          <w:p w14:paraId="20831F7A" w14:textId="791BED5A" w:rsidR="001A0C5B" w:rsidRPr="00081030" w:rsidRDefault="001A0C5B" w:rsidP="006E786F">
            <w:pPr>
              <w:pStyle w:val="Default"/>
              <w:jc w:val="both"/>
              <w:rPr>
                <w:color w:val="auto"/>
              </w:rPr>
            </w:pPr>
            <w:r w:rsidRPr="00081030">
              <w:rPr>
                <w:color w:val="auto"/>
              </w:rPr>
              <w:object w:dxaOrig="2070" w:dyaOrig="2160" w14:anchorId="52BEB468">
                <v:shape id="_x0000_i1026" type="#_x0000_t75" style="width:102.75pt;height:108.75pt" o:ole="">
                  <v:imagedata r:id="rId22" o:title=""/>
                </v:shape>
                <o:OLEObject Type="Embed" ProgID="Visio.Drawing.15" ShapeID="_x0000_i1026" DrawAspect="Content" ObjectID="_1784868082" r:id="rId23"/>
              </w:object>
            </w:r>
          </w:p>
        </w:tc>
        <w:tc>
          <w:tcPr>
            <w:tcW w:w="5964" w:type="dxa"/>
          </w:tcPr>
          <w:p w14:paraId="615B50C7" w14:textId="2333253C" w:rsidR="001A0C5B" w:rsidRPr="00081030" w:rsidRDefault="001A0C5B" w:rsidP="006E786F">
            <w:pPr>
              <w:pStyle w:val="Default"/>
              <w:jc w:val="both"/>
              <w:rPr>
                <w:color w:val="auto"/>
                <w:highlight w:val="green"/>
                <w:lang w:val="en-GB"/>
              </w:rPr>
            </w:pPr>
            <w:r w:rsidRPr="00081030">
              <w:rPr>
                <w:color w:val="auto"/>
                <w:highlight w:val="green"/>
                <w:lang w:val="en-GB"/>
              </w:rPr>
              <w:t>AOC 1, AOC 2, and AOC 3 holders have a contract with CAMO 4 each (in accordance with point M.A.201(ea)); CAMO 4 is integrated into AOC 4 (in accordance with point M.A.201(e)(2)).</w:t>
            </w:r>
          </w:p>
        </w:tc>
      </w:tr>
      <w:tr w:rsidR="00081030" w:rsidRPr="00081030" w14:paraId="1904A136" w14:textId="77777777" w:rsidTr="00081030">
        <w:trPr>
          <w:trHeight w:val="2304"/>
        </w:trPr>
        <w:tc>
          <w:tcPr>
            <w:tcW w:w="3208" w:type="dxa"/>
          </w:tcPr>
          <w:p w14:paraId="20363AD0" w14:textId="53194F1C" w:rsidR="001A0C5B" w:rsidRPr="00081030" w:rsidRDefault="001A0C5B" w:rsidP="006E786F">
            <w:pPr>
              <w:pStyle w:val="Default"/>
              <w:jc w:val="both"/>
              <w:rPr>
                <w:color w:val="auto"/>
              </w:rPr>
            </w:pPr>
            <w:r w:rsidRPr="00081030">
              <w:rPr>
                <w:color w:val="auto"/>
              </w:rPr>
              <w:object w:dxaOrig="2730" w:dyaOrig="2160" w14:anchorId="5CC3802E">
                <v:shape id="_x0000_i1027" type="#_x0000_t75" style="width:137.25pt;height:108.75pt" o:ole="">
                  <v:imagedata r:id="rId24" o:title=""/>
                </v:shape>
                <o:OLEObject Type="Embed" ProgID="Visio.Drawing.15" ShapeID="_x0000_i1027" DrawAspect="Content" ObjectID="_1784868083" r:id="rId25"/>
              </w:object>
            </w:r>
          </w:p>
        </w:tc>
        <w:tc>
          <w:tcPr>
            <w:tcW w:w="5964" w:type="dxa"/>
          </w:tcPr>
          <w:p w14:paraId="5B7B01E5" w14:textId="306B9E9A" w:rsidR="001A0C5B" w:rsidRPr="00081030" w:rsidRDefault="001A0C5B" w:rsidP="006E786F">
            <w:pPr>
              <w:pStyle w:val="Default"/>
              <w:jc w:val="both"/>
              <w:rPr>
                <w:color w:val="auto"/>
                <w:highlight w:val="green"/>
                <w:lang w:val="en-GB"/>
              </w:rPr>
            </w:pPr>
            <w:r w:rsidRPr="00081030">
              <w:rPr>
                <w:color w:val="auto"/>
                <w:highlight w:val="green"/>
                <w:lang w:val="en-GB"/>
              </w:rPr>
              <w:t>AOC 1, AOC 2, and AOC 3 have a contract with a CAMO each (in accordance with point M.A.201(ea)); CAMO 4 is integrated into AOC 4 (in accordance with point M.A.201(e)(2)).</w:t>
            </w:r>
          </w:p>
        </w:tc>
      </w:tr>
      <w:tr w:rsidR="00081030" w:rsidRPr="00081030" w14:paraId="32CA8ABD" w14:textId="77777777" w:rsidTr="00081030">
        <w:trPr>
          <w:trHeight w:val="2304"/>
        </w:trPr>
        <w:tc>
          <w:tcPr>
            <w:tcW w:w="3208" w:type="dxa"/>
          </w:tcPr>
          <w:p w14:paraId="0DB02AA6" w14:textId="1FB49A32" w:rsidR="001A0C5B" w:rsidRPr="00081030" w:rsidRDefault="001A0C5B" w:rsidP="006E786F">
            <w:pPr>
              <w:pStyle w:val="Default"/>
              <w:jc w:val="both"/>
              <w:rPr>
                <w:color w:val="auto"/>
              </w:rPr>
            </w:pPr>
            <w:r w:rsidRPr="00081030">
              <w:rPr>
                <w:color w:val="auto"/>
              </w:rPr>
              <w:object w:dxaOrig="2070" w:dyaOrig="2160" w14:anchorId="094B1015">
                <v:shape id="_x0000_i1028" type="#_x0000_t75" style="width:102.75pt;height:108.75pt" o:ole="">
                  <v:imagedata r:id="rId26" o:title=""/>
                </v:shape>
                <o:OLEObject Type="Embed" ProgID="Visio.Drawing.15" ShapeID="_x0000_i1028" DrawAspect="Content" ObjectID="_1784868084" r:id="rId27"/>
              </w:object>
            </w:r>
          </w:p>
        </w:tc>
        <w:tc>
          <w:tcPr>
            <w:tcW w:w="5964" w:type="dxa"/>
          </w:tcPr>
          <w:p w14:paraId="3A60E8AA" w14:textId="35BEF484" w:rsidR="001A0C5B" w:rsidRPr="00081030" w:rsidRDefault="00081030" w:rsidP="006E786F">
            <w:pPr>
              <w:pStyle w:val="Default"/>
              <w:jc w:val="both"/>
              <w:rPr>
                <w:color w:val="auto"/>
                <w:highlight w:val="green"/>
                <w:lang w:val="en-GB"/>
              </w:rPr>
            </w:pPr>
            <w:r w:rsidRPr="00081030">
              <w:rPr>
                <w:color w:val="auto"/>
                <w:highlight w:val="green"/>
                <w:lang w:val="en-GB"/>
              </w:rPr>
              <w:t>AOC 1 has a contract with CAMO 2 (in accordance with point M.A.201(ea)), AOC 3 has a contract with CAMO 4 (in accordance with point M.A.201(ea)), while CAMO 2 and CAMO 4 remain respectively integrated into AOC 2 and AOC 4 (in accordance with point M.A.201(e)(2)).</w:t>
            </w:r>
          </w:p>
        </w:tc>
      </w:tr>
      <w:tr w:rsidR="00081030" w:rsidRPr="00081030" w14:paraId="62AFC101" w14:textId="77777777" w:rsidTr="00081030">
        <w:trPr>
          <w:trHeight w:val="2304"/>
        </w:trPr>
        <w:tc>
          <w:tcPr>
            <w:tcW w:w="3208" w:type="dxa"/>
          </w:tcPr>
          <w:p w14:paraId="2B1EA9F4" w14:textId="43437792" w:rsidR="00081030" w:rsidRPr="00081030" w:rsidRDefault="00081030" w:rsidP="006E786F">
            <w:pPr>
              <w:pStyle w:val="Default"/>
              <w:jc w:val="both"/>
              <w:rPr>
                <w:color w:val="auto"/>
              </w:rPr>
            </w:pPr>
            <w:r w:rsidRPr="00081030">
              <w:rPr>
                <w:color w:val="auto"/>
              </w:rPr>
              <w:object w:dxaOrig="2730" w:dyaOrig="2160" w14:anchorId="097E099D">
                <v:shape id="_x0000_i1029" type="#_x0000_t75" style="width:137.25pt;height:108.75pt" o:ole="">
                  <v:imagedata r:id="rId28" o:title=""/>
                </v:shape>
                <o:OLEObject Type="Embed" ProgID="Visio.Drawing.15" ShapeID="_x0000_i1029" DrawAspect="Content" ObjectID="_1784868085" r:id="rId29"/>
              </w:object>
            </w:r>
          </w:p>
        </w:tc>
        <w:tc>
          <w:tcPr>
            <w:tcW w:w="5964" w:type="dxa"/>
          </w:tcPr>
          <w:p w14:paraId="526AB507" w14:textId="61020704" w:rsidR="00081030" w:rsidRPr="00081030" w:rsidRDefault="00081030" w:rsidP="006E786F">
            <w:pPr>
              <w:pStyle w:val="Default"/>
              <w:jc w:val="both"/>
              <w:rPr>
                <w:color w:val="auto"/>
                <w:highlight w:val="green"/>
                <w:lang w:val="en-GB"/>
              </w:rPr>
            </w:pPr>
            <w:r w:rsidRPr="00081030">
              <w:rPr>
                <w:color w:val="auto"/>
                <w:highlight w:val="green"/>
                <w:lang w:val="en-GB"/>
              </w:rPr>
              <w:t>AOC 1 and AOC 2 have a contract with CAMO 1 each (in accordance with point M.A.201(ea)); AOC3 and AOC4 have a contract with CAMO 2 each (in accordance with point M.A.201(ea)).</w:t>
            </w:r>
          </w:p>
        </w:tc>
      </w:tr>
      <w:tr w:rsidR="00081030" w:rsidRPr="00081030" w14:paraId="7B63E210" w14:textId="77777777" w:rsidTr="006E786F">
        <w:tc>
          <w:tcPr>
            <w:tcW w:w="3208" w:type="dxa"/>
          </w:tcPr>
          <w:p w14:paraId="4B50E398" w14:textId="4E9E3716" w:rsidR="00081030" w:rsidRPr="00081030" w:rsidRDefault="00081030" w:rsidP="006E786F">
            <w:pPr>
              <w:pStyle w:val="Default"/>
              <w:jc w:val="both"/>
              <w:rPr>
                <w:color w:val="auto"/>
              </w:rPr>
            </w:pPr>
            <w:r w:rsidRPr="00081030">
              <w:rPr>
                <w:color w:val="auto"/>
              </w:rPr>
              <w:object w:dxaOrig="2070" w:dyaOrig="1081" w14:anchorId="591325CE">
                <v:shape id="_x0000_i1030" type="#_x0000_t75" style="width:102.75pt;height:54pt" o:ole="">
                  <v:imagedata r:id="rId30" o:title=""/>
                </v:shape>
                <o:OLEObject Type="Embed" ProgID="Visio.Drawing.15" ShapeID="_x0000_i1030" DrawAspect="Content" ObjectID="_1784868086" r:id="rId31"/>
              </w:object>
            </w:r>
          </w:p>
        </w:tc>
        <w:tc>
          <w:tcPr>
            <w:tcW w:w="5964" w:type="dxa"/>
          </w:tcPr>
          <w:p w14:paraId="79382EAF" w14:textId="05C2CB69" w:rsidR="00081030" w:rsidRPr="00081030" w:rsidRDefault="00081030" w:rsidP="006E786F">
            <w:pPr>
              <w:pStyle w:val="Default"/>
              <w:jc w:val="both"/>
              <w:rPr>
                <w:color w:val="auto"/>
                <w:highlight w:val="green"/>
                <w:lang w:val="en-GB"/>
              </w:rPr>
            </w:pPr>
            <w:r w:rsidRPr="00081030">
              <w:rPr>
                <w:color w:val="auto"/>
                <w:highlight w:val="green"/>
                <w:lang w:val="en-GB"/>
              </w:rPr>
              <w:t>AOC 1 has a contract with CAMO 2 (in accordance with point M.A.201(ea)); CAMO 2 remains integrated into AOC 2 (in accordance with point M.A.201(e)(2)).</w:t>
            </w:r>
          </w:p>
        </w:tc>
      </w:tr>
    </w:tbl>
    <w:p w14:paraId="5FB8EE1B" w14:textId="1D587E39" w:rsidR="004F25A7" w:rsidRDefault="004F25A7" w:rsidP="00F22EE6">
      <w:pPr>
        <w:pStyle w:val="Default"/>
        <w:numPr>
          <w:ilvl w:val="0"/>
          <w:numId w:val="451"/>
        </w:numPr>
        <w:rPr>
          <w:rFonts w:ascii="Open Sans" w:hAnsi="Open Sans" w:cs="Open Sans"/>
          <w:sz w:val="20"/>
          <w:szCs w:val="20"/>
          <w:highlight w:val="green"/>
          <w:lang w:val="en-GB"/>
        </w:rPr>
      </w:pPr>
      <w:r w:rsidRPr="00081030">
        <w:rPr>
          <w:rFonts w:ascii="Open Sans" w:hAnsi="Open Sans" w:cs="Open Sans"/>
          <w:sz w:val="20"/>
          <w:szCs w:val="20"/>
          <w:highlight w:val="green"/>
          <w:lang w:val="en-GB"/>
        </w:rPr>
        <w:lastRenderedPageBreak/>
        <w:t xml:space="preserve">The following schemes illustrate examples of configurations that are not compliant with point </w:t>
      </w:r>
      <w:hyperlink w:anchor="DX1067071273" w:history="1">
        <w:r w:rsidRPr="00081030">
          <w:rPr>
            <w:rFonts w:ascii="Open Sans" w:hAnsi="Open Sans" w:cs="Open Sans"/>
            <w:sz w:val="20"/>
            <w:szCs w:val="20"/>
            <w:highlight w:val="green"/>
            <w:lang w:val="en-GB"/>
          </w:rPr>
          <w:t>M.A.201(ea)</w:t>
        </w:r>
      </w:hyperlink>
      <w:r w:rsidRPr="00081030">
        <w:rPr>
          <w:rFonts w:ascii="Open Sans" w:hAnsi="Open Sans" w:cs="Open Sans"/>
          <w:sz w:val="20"/>
          <w:szCs w:val="20"/>
          <w:highlight w:val="green"/>
          <w:lang w:val="en-GB"/>
        </w:rPr>
        <w:t xml:space="preserve"> (</w:t>
      </w:r>
      <w:r w:rsidR="00081030" w:rsidRPr="00081030">
        <w:rPr>
          <w:rFonts w:ascii="Open Sans" w:hAnsi="Open Sans" w:cs="Open Sans"/>
          <w:sz w:val="20"/>
          <w:szCs w:val="20"/>
          <w:highlight w:val="green"/>
          <w:lang w:val="en-GB"/>
        </w:rPr>
        <w:t>non-exhaustive</w:t>
      </w:r>
      <w:r w:rsidRPr="00081030">
        <w:rPr>
          <w:rFonts w:ascii="Open Sans" w:hAnsi="Open Sans" w:cs="Open Sans"/>
          <w:sz w:val="20"/>
          <w:szCs w:val="20"/>
          <w:highlight w:val="green"/>
          <w:lang w:val="en-GB"/>
        </w:rPr>
        <w:t xml:space="preserve"> list):</w:t>
      </w:r>
    </w:p>
    <w:p w14:paraId="7CB0D786" w14:textId="77777777" w:rsidR="00081030" w:rsidRDefault="00081030" w:rsidP="00081030">
      <w:pPr>
        <w:pStyle w:val="Default"/>
        <w:ind w:left="567"/>
        <w:rPr>
          <w:rFonts w:ascii="Open Sans" w:hAnsi="Open Sans" w:cs="Open Sans"/>
          <w:sz w:val="20"/>
          <w:szCs w:val="20"/>
          <w:highlight w:val="green"/>
          <w:lang w:val="en-GB"/>
        </w:rPr>
      </w:pPr>
    </w:p>
    <w:tbl>
      <w:tblPr>
        <w:tblStyle w:val="TableGrid"/>
        <w:tblW w:w="0" w:type="auto"/>
        <w:tblInd w:w="567" w:type="dxa"/>
        <w:tblLook w:val="04A0" w:firstRow="1" w:lastRow="0" w:firstColumn="1" w:lastColumn="0" w:noHBand="0" w:noVBand="1"/>
      </w:tblPr>
      <w:tblGrid>
        <w:gridCol w:w="3794"/>
        <w:gridCol w:w="5378"/>
      </w:tblGrid>
      <w:tr w:rsidR="008B385D" w:rsidRPr="003D2D12" w14:paraId="7461550E" w14:textId="77777777" w:rsidTr="003D2D12">
        <w:trPr>
          <w:trHeight w:val="1440"/>
        </w:trPr>
        <w:tc>
          <w:tcPr>
            <w:tcW w:w="3208" w:type="dxa"/>
            <w:vAlign w:val="center"/>
          </w:tcPr>
          <w:p w14:paraId="52954BA0" w14:textId="689E78C0" w:rsidR="008B385D" w:rsidRPr="003D2D12" w:rsidRDefault="008B385D" w:rsidP="003D2D12">
            <w:pPr>
              <w:pStyle w:val="Default"/>
              <w:rPr>
                <w:rFonts w:ascii="Open Sans" w:hAnsi="Open Sans" w:cs="Open Sans"/>
                <w:sz w:val="20"/>
                <w:szCs w:val="20"/>
                <w:lang w:val="en-GB"/>
              </w:rPr>
            </w:pPr>
            <w:r w:rsidRPr="003D2D12">
              <w:object w:dxaOrig="2595" w:dyaOrig="1141" w14:anchorId="0487CBB4">
                <v:shape id="_x0000_i1031" type="#_x0000_t75" style="width:129.75pt;height:57pt" o:ole="">
                  <v:imagedata r:id="rId32" o:title=""/>
                </v:shape>
                <o:OLEObject Type="Embed" ProgID="Visio.Drawing.15" ShapeID="_x0000_i1031" DrawAspect="Content" ObjectID="_1784868087" r:id="rId33"/>
              </w:object>
            </w:r>
          </w:p>
        </w:tc>
        <w:tc>
          <w:tcPr>
            <w:tcW w:w="5964" w:type="dxa"/>
            <w:vAlign w:val="center"/>
          </w:tcPr>
          <w:p w14:paraId="448318F5" w14:textId="49E4F1E8" w:rsidR="008B385D" w:rsidRPr="003D2D12" w:rsidRDefault="008B385D" w:rsidP="003D2D12">
            <w:pPr>
              <w:pStyle w:val="Default"/>
              <w:jc w:val="lowKashida"/>
              <w:rPr>
                <w:rFonts w:ascii="Open Sans" w:hAnsi="Open Sans" w:cs="Open Sans"/>
                <w:sz w:val="20"/>
                <w:szCs w:val="20"/>
                <w:highlight w:val="green"/>
                <w:lang w:val="en-GB"/>
              </w:rPr>
            </w:pPr>
            <w:r w:rsidRPr="003D2D12">
              <w:rPr>
                <w:highlight w:val="green"/>
                <w:lang w:val="en-GB"/>
              </w:rPr>
              <w:t>This configuration is not compliant with point M.A.201(ea) because only one AOC (i.e. AOC 1) uses the contracted CAMO.</w:t>
            </w:r>
          </w:p>
        </w:tc>
      </w:tr>
      <w:tr w:rsidR="008B385D" w:rsidRPr="003D2D12" w14:paraId="639F5E07" w14:textId="77777777" w:rsidTr="003D2D12">
        <w:trPr>
          <w:trHeight w:val="1872"/>
        </w:trPr>
        <w:tc>
          <w:tcPr>
            <w:tcW w:w="3208" w:type="dxa"/>
            <w:vAlign w:val="center"/>
          </w:tcPr>
          <w:p w14:paraId="0ECCAA86" w14:textId="6FD5FD4F" w:rsidR="008B385D" w:rsidRPr="003D2D12" w:rsidRDefault="008B385D" w:rsidP="003D2D12">
            <w:pPr>
              <w:pStyle w:val="Default"/>
              <w:rPr>
                <w:rFonts w:ascii="Open Sans" w:hAnsi="Open Sans" w:cs="Open Sans"/>
                <w:sz w:val="20"/>
                <w:szCs w:val="20"/>
                <w:lang w:val="en-GB"/>
              </w:rPr>
            </w:pPr>
            <w:r w:rsidRPr="003D2D12">
              <w:object w:dxaOrig="2730" w:dyaOrig="1620" w14:anchorId="25880FE1">
                <v:shape id="_x0000_i1032" type="#_x0000_t75" style="width:137.25pt;height:79.5pt" o:ole="">
                  <v:imagedata r:id="rId34" o:title=""/>
                </v:shape>
                <o:OLEObject Type="Embed" ProgID="Visio.Drawing.15" ShapeID="_x0000_i1032" DrawAspect="Content" ObjectID="_1784868088" r:id="rId35"/>
              </w:object>
            </w:r>
          </w:p>
        </w:tc>
        <w:tc>
          <w:tcPr>
            <w:tcW w:w="5964" w:type="dxa"/>
          </w:tcPr>
          <w:p w14:paraId="5CB695D8" w14:textId="66189A96" w:rsidR="008B385D" w:rsidRPr="003D2D12" w:rsidRDefault="003D2D12" w:rsidP="003D2D12">
            <w:pPr>
              <w:pStyle w:val="Default"/>
              <w:jc w:val="lowKashida"/>
              <w:rPr>
                <w:rFonts w:ascii="Open Sans" w:hAnsi="Open Sans" w:cs="Open Sans"/>
                <w:sz w:val="20"/>
                <w:szCs w:val="20"/>
                <w:highlight w:val="green"/>
                <w:lang w:val="en-GB"/>
              </w:rPr>
            </w:pPr>
            <w:r w:rsidRPr="003D2D12">
              <w:rPr>
                <w:highlight w:val="green"/>
                <w:lang w:val="en-GB"/>
              </w:rPr>
              <w:t>This configuration is not compliant with point M.A.201(ea) because only one AOC (i.e. AOC 3) uses the contracted CAMO (i.e. CAMO 2).</w:t>
            </w:r>
          </w:p>
        </w:tc>
      </w:tr>
      <w:tr w:rsidR="00E6360E" w:rsidRPr="003D2D12" w14:paraId="37935504" w14:textId="77777777" w:rsidTr="003D2D12">
        <w:trPr>
          <w:trHeight w:val="1440"/>
        </w:trPr>
        <w:tc>
          <w:tcPr>
            <w:tcW w:w="3208" w:type="dxa"/>
            <w:vAlign w:val="center"/>
          </w:tcPr>
          <w:p w14:paraId="7C650196" w14:textId="7913F911" w:rsidR="00E6360E" w:rsidRPr="003D2D12" w:rsidRDefault="003D2D12" w:rsidP="003D2D12">
            <w:pPr>
              <w:pStyle w:val="Default"/>
            </w:pPr>
            <w:r w:rsidRPr="003D2D12">
              <w:object w:dxaOrig="3585" w:dyaOrig="1081" w14:anchorId="4D52B5C4">
                <v:shape id="_x0000_i1033" type="#_x0000_t75" style="width:179.25pt;height:54pt" o:ole="">
                  <v:imagedata r:id="rId36" o:title=""/>
                </v:shape>
                <o:OLEObject Type="Embed" ProgID="Visio.Drawing.15" ShapeID="_x0000_i1033" DrawAspect="Content" ObjectID="_1784868089" r:id="rId37"/>
              </w:object>
            </w:r>
          </w:p>
        </w:tc>
        <w:tc>
          <w:tcPr>
            <w:tcW w:w="5964" w:type="dxa"/>
          </w:tcPr>
          <w:p w14:paraId="49FADA3E" w14:textId="735AC3A5" w:rsidR="00E6360E" w:rsidRPr="003D2D12" w:rsidRDefault="003D2D12" w:rsidP="003D2D12">
            <w:pPr>
              <w:pStyle w:val="Default"/>
              <w:jc w:val="lowKashida"/>
              <w:rPr>
                <w:rFonts w:ascii="Open Sans" w:hAnsi="Open Sans" w:cs="Open Sans"/>
                <w:sz w:val="20"/>
                <w:szCs w:val="20"/>
                <w:highlight w:val="green"/>
                <w:lang w:val="en-GB"/>
              </w:rPr>
            </w:pPr>
            <w:r w:rsidRPr="003D2D12">
              <w:rPr>
                <w:highlight w:val="green"/>
                <w:lang w:val="en-GB"/>
              </w:rPr>
              <w:t>This configuration is not compliant with point M.A.201(ea) because CAMO 1 is not contracted by the AOC holders (i.e. AOC 1 and AOC 2) for all the aircraft they operate.</w:t>
            </w:r>
          </w:p>
        </w:tc>
      </w:tr>
      <w:tr w:rsidR="003D2D12" w:rsidRPr="003D2D12" w14:paraId="1EC91F1E" w14:textId="77777777" w:rsidTr="003D2D12">
        <w:trPr>
          <w:trHeight w:val="1872"/>
        </w:trPr>
        <w:tc>
          <w:tcPr>
            <w:tcW w:w="3208" w:type="dxa"/>
            <w:vAlign w:val="center"/>
          </w:tcPr>
          <w:p w14:paraId="151A9461" w14:textId="0FE2124B" w:rsidR="003D2D12" w:rsidRPr="003D2D12" w:rsidRDefault="003D2D12" w:rsidP="003D2D12">
            <w:pPr>
              <w:pStyle w:val="Default"/>
            </w:pPr>
            <w:r w:rsidRPr="003D2D12">
              <w:object w:dxaOrig="2730" w:dyaOrig="1636" w14:anchorId="6DA5E228">
                <v:shape id="_x0000_i1034" type="#_x0000_t75" style="width:137.25pt;height:81.75pt" o:ole="">
                  <v:imagedata r:id="rId38" o:title=""/>
                </v:shape>
                <o:OLEObject Type="Embed" ProgID="Visio.Drawing.15" ShapeID="_x0000_i1034" DrawAspect="Content" ObjectID="_1784868090" r:id="rId39"/>
              </w:object>
            </w:r>
          </w:p>
        </w:tc>
        <w:tc>
          <w:tcPr>
            <w:tcW w:w="5964" w:type="dxa"/>
          </w:tcPr>
          <w:p w14:paraId="37BB12B3" w14:textId="2104DC8E" w:rsidR="003D2D12" w:rsidRPr="003D2D12" w:rsidRDefault="003D2D12" w:rsidP="003D2D12">
            <w:pPr>
              <w:pStyle w:val="Default"/>
              <w:jc w:val="lowKashida"/>
              <w:rPr>
                <w:highlight w:val="green"/>
                <w:lang w:val="en-GB"/>
              </w:rPr>
            </w:pPr>
            <w:r w:rsidRPr="003D2D12">
              <w:rPr>
                <w:highlight w:val="green"/>
                <w:lang w:val="en-GB"/>
              </w:rPr>
              <w:t>This configuration is not compliant with point M.A.201(ea) because CAMO 1 is not contracted by AOC 3 for all the aircraft it operates.</w:t>
            </w:r>
          </w:p>
        </w:tc>
      </w:tr>
    </w:tbl>
    <w:p w14:paraId="3DFB200F" w14:textId="77777777" w:rsidR="00081030" w:rsidRPr="00081030" w:rsidRDefault="00081030" w:rsidP="00081030">
      <w:pPr>
        <w:pStyle w:val="Default"/>
        <w:ind w:left="567"/>
        <w:rPr>
          <w:rFonts w:ascii="Open Sans" w:hAnsi="Open Sans" w:cs="Open Sans"/>
          <w:sz w:val="20"/>
          <w:szCs w:val="20"/>
          <w:highlight w:val="green"/>
          <w:lang w:val="en-GB"/>
        </w:rPr>
      </w:pPr>
    </w:p>
    <w:p w14:paraId="7DA1DE22" w14:textId="756555FA" w:rsidR="006C6A2A" w:rsidRPr="006E786F" w:rsidRDefault="006C6A2A" w:rsidP="008D0EA1">
      <w:pPr>
        <w:pStyle w:val="Heading4"/>
      </w:pPr>
      <w:r w:rsidRPr="006E786F">
        <w:t>GM M.A.201(i)</w:t>
      </w:r>
      <w:r w:rsidR="001C742E" w:rsidRPr="006E786F">
        <w:tab/>
      </w:r>
      <w:r w:rsidR="00B934DA" w:rsidRPr="006E786F">
        <w:tab/>
      </w:r>
      <w:r w:rsidRPr="006E786F">
        <w:t>Aircraft maintenance programme</w:t>
      </w:r>
    </w:p>
    <w:p w14:paraId="55962F4F" w14:textId="06A76B55" w:rsidR="006C6A2A" w:rsidRPr="006E786F" w:rsidRDefault="006C6A2A" w:rsidP="001A355F">
      <w:pPr>
        <w:widowControl w:val="0"/>
        <w:autoSpaceDE w:val="0"/>
        <w:autoSpaceDN w:val="0"/>
        <w:adjustRightInd w:val="0"/>
      </w:pPr>
      <w:r w:rsidRPr="006E786F">
        <w:t>If an owner decides not to make a contract in accordance with M.A.201(i), the owner is fully responsible for the proper accomplishme</w:t>
      </w:r>
      <w:r w:rsidR="008365B0" w:rsidRPr="006E786F">
        <w:t xml:space="preserve">nt of the corresponding tasks. </w:t>
      </w:r>
      <w:r w:rsidRPr="006E786F">
        <w:t xml:space="preserve">As a consequence, it is recommended that the owner properly self-assesses his/her own competence to accomplish them or otherwise seeks the proper expertise. </w:t>
      </w:r>
    </w:p>
    <w:p w14:paraId="09C5AD67" w14:textId="77777777" w:rsidR="008D0EA1" w:rsidRPr="006E786F" w:rsidRDefault="008D0EA1" w:rsidP="001A355F">
      <w:pPr>
        <w:widowControl w:val="0"/>
        <w:autoSpaceDE w:val="0"/>
        <w:autoSpaceDN w:val="0"/>
        <w:adjustRightInd w:val="0"/>
      </w:pPr>
    </w:p>
    <w:p w14:paraId="07D5D34A" w14:textId="236977B2" w:rsidR="00377785" w:rsidRPr="006E786F" w:rsidRDefault="00695AB5" w:rsidP="00DC4C3A">
      <w:pPr>
        <w:pStyle w:val="Heading4"/>
      </w:pPr>
      <w:r w:rsidRPr="006E786F">
        <w:t>AMC M.A.201(</w:t>
      </w:r>
      <w:r w:rsidR="000362DC" w:rsidRPr="006E786F">
        <w:t>i</w:t>
      </w:r>
      <w:r w:rsidRPr="006E786F">
        <w:t>)</w:t>
      </w:r>
      <w:r w:rsidR="000362DC" w:rsidRPr="006E786F">
        <w:t>(3)</w:t>
      </w:r>
      <w:r w:rsidR="00660E14" w:rsidRPr="006E786F">
        <w:tab/>
      </w:r>
      <w:r w:rsidRPr="006E786F">
        <w:t>Responsibilities</w:t>
      </w:r>
      <w:bookmarkEnd w:id="43"/>
    </w:p>
    <w:p w14:paraId="5350FC46" w14:textId="1A11683F" w:rsidR="00DC4C3A" w:rsidRPr="006E786F" w:rsidRDefault="00967CCF" w:rsidP="008D0EA1">
      <w:pPr>
        <w:pStyle w:val="Heading6"/>
        <w:rPr>
          <w:lang w:val="en-GB"/>
        </w:rPr>
      </w:pPr>
      <w:r w:rsidRPr="006E786F">
        <w:rPr>
          <w:lang w:val="en-GB"/>
        </w:rPr>
        <w:t xml:space="preserve">LIMITED CONTRACT FOR THE DEVELOPMENT OF THE AMP </w:t>
      </w:r>
    </w:p>
    <w:p w14:paraId="6B9B45A2" w14:textId="46CA2096" w:rsidR="008C4622" w:rsidRPr="006E786F" w:rsidRDefault="00967CCF" w:rsidP="00207B65">
      <w:pPr>
        <w:spacing w:before="240"/>
      </w:pPr>
      <w:r w:rsidRPr="006E786F">
        <w:t xml:space="preserve">The limited contract for the development and, when applicable, processing of the approval of the aircraft maintenance programme should cover the responsibilities related to M.A.302(d), M.A.302(f) and M.A.302(h). </w:t>
      </w:r>
    </w:p>
    <w:p w14:paraId="6B973950" w14:textId="77777777" w:rsidR="008D0EA1" w:rsidRPr="006E786F" w:rsidRDefault="008D0EA1" w:rsidP="00207B65">
      <w:pPr>
        <w:spacing w:before="240"/>
      </w:pPr>
    </w:p>
    <w:p w14:paraId="3DC97A92" w14:textId="63E2579D" w:rsidR="00967CCF" w:rsidRPr="006E786F" w:rsidRDefault="00967CCF" w:rsidP="00933F18">
      <w:pPr>
        <w:pStyle w:val="Heading4"/>
        <w:rPr>
          <w:sz w:val="32"/>
          <w:szCs w:val="32"/>
        </w:rPr>
      </w:pPr>
      <w:r w:rsidRPr="006E786F">
        <w:t xml:space="preserve">GM1 M.A.201(k) </w:t>
      </w:r>
      <w:r w:rsidR="00933F18" w:rsidRPr="006E786F">
        <w:tab/>
      </w:r>
      <w:r w:rsidRPr="006E786F">
        <w:t>Responsibilities</w:t>
      </w:r>
      <w:r w:rsidRPr="006E786F">
        <w:rPr>
          <w:sz w:val="32"/>
          <w:szCs w:val="32"/>
        </w:rPr>
        <w:t xml:space="preserve"> </w:t>
      </w:r>
    </w:p>
    <w:p w14:paraId="66FA48E7" w14:textId="77777777" w:rsidR="00967CCF" w:rsidRPr="006E786F" w:rsidRDefault="00967CCF" w:rsidP="008D0EA1">
      <w:pPr>
        <w:pStyle w:val="Heading6"/>
        <w:rPr>
          <w:lang w:val="en-GB"/>
        </w:rPr>
      </w:pPr>
      <w:r w:rsidRPr="006E786F">
        <w:rPr>
          <w:lang w:val="en-GB"/>
        </w:rPr>
        <w:t xml:space="preserve">USE OF AIRCRAFT INCLUDED IN AN AOC FOR NCO OR SPO </w:t>
      </w:r>
    </w:p>
    <w:p w14:paraId="322AC945" w14:textId="2C2BA451" w:rsidR="00D574FF" w:rsidRPr="006E786F" w:rsidRDefault="00967CCF" w:rsidP="00207B65">
      <w:pPr>
        <w:spacing w:before="240"/>
      </w:pPr>
      <w:r w:rsidRPr="006E786F">
        <w:t xml:space="preserve">As point (k) is not a derogation from the previous points of M.A.201, points M.A.201(f), (g), (h) and (i) are still applicable. </w:t>
      </w:r>
      <w:r w:rsidR="00D574FF" w:rsidRPr="006E786F">
        <w:br w:type="page"/>
      </w:r>
    </w:p>
    <w:p w14:paraId="519F7AA5" w14:textId="3703CB75" w:rsidR="00B1092F" w:rsidRPr="006E786F" w:rsidRDefault="00B1092F" w:rsidP="00BD28DC">
      <w:pPr>
        <w:pStyle w:val="Heading3"/>
      </w:pPr>
      <w:bookmarkStart w:id="44" w:name="_Toc410221420"/>
      <w:bookmarkStart w:id="45" w:name="_Toc420568845"/>
      <w:bookmarkStart w:id="46" w:name="_Toc174255208"/>
      <w:r w:rsidRPr="006E786F">
        <w:lastRenderedPageBreak/>
        <w:t>MCAR-</w:t>
      </w:r>
      <w:r w:rsidR="00736D62" w:rsidRPr="006E786F">
        <w:t>M.A.2</w:t>
      </w:r>
      <w:r w:rsidRPr="006E786F">
        <w:t>0</w:t>
      </w:r>
      <w:r w:rsidR="00736D62" w:rsidRPr="006E786F">
        <w:t>2</w:t>
      </w:r>
      <w:r w:rsidR="001A355F" w:rsidRPr="006E786F">
        <w:t xml:space="preserve"> </w:t>
      </w:r>
      <w:r w:rsidR="00933F18" w:rsidRPr="006E786F">
        <w:tab/>
      </w:r>
      <w:r w:rsidR="00736D62" w:rsidRPr="006E786F">
        <w:t>Occurrence Reporting</w:t>
      </w:r>
      <w:bookmarkEnd w:id="44"/>
      <w:bookmarkEnd w:id="45"/>
      <w:bookmarkEnd w:id="46"/>
    </w:p>
    <w:p w14:paraId="4135EBEF" w14:textId="5DDEC8B2" w:rsidR="00967CCF" w:rsidRPr="006E786F" w:rsidRDefault="00967CCF" w:rsidP="00017731">
      <w:pPr>
        <w:widowControl w:val="0"/>
        <w:numPr>
          <w:ilvl w:val="0"/>
          <w:numId w:val="7"/>
        </w:numPr>
        <w:autoSpaceDE w:val="0"/>
        <w:autoSpaceDN w:val="0"/>
        <w:adjustRightInd w:val="0"/>
      </w:pPr>
      <w:r w:rsidRPr="006E786F">
        <w:t>Without prejudice to the reporting requirements set out in MCAR-145 and MCAR-CAMO, any person or organisation responsible in accordance with point M.A.201 shall report any identified condition of an aircraft or component which endangers flight safety to:</w:t>
      </w:r>
    </w:p>
    <w:p w14:paraId="54C12916" w14:textId="77777777" w:rsidR="00967CCF" w:rsidRPr="006E786F" w:rsidRDefault="00967CCF" w:rsidP="001A355F">
      <w:pPr>
        <w:widowControl w:val="0"/>
        <w:autoSpaceDE w:val="0"/>
        <w:autoSpaceDN w:val="0"/>
        <w:adjustRightInd w:val="0"/>
      </w:pPr>
    </w:p>
    <w:p w14:paraId="4CA8FC1A" w14:textId="2CE8E849" w:rsidR="00967CCF" w:rsidRPr="006E786F" w:rsidRDefault="00967CCF" w:rsidP="0004335C">
      <w:pPr>
        <w:pStyle w:val="ListParagraph"/>
        <w:widowControl w:val="0"/>
        <w:numPr>
          <w:ilvl w:val="0"/>
          <w:numId w:val="59"/>
        </w:numPr>
        <w:autoSpaceDE w:val="0"/>
        <w:autoSpaceDN w:val="0"/>
        <w:adjustRightInd w:val="0"/>
      </w:pPr>
      <w:r w:rsidRPr="006E786F">
        <w:t>the CAA;</w:t>
      </w:r>
    </w:p>
    <w:p w14:paraId="3567AC83" w14:textId="77777777" w:rsidR="001A355F" w:rsidRPr="006E786F" w:rsidRDefault="001A355F" w:rsidP="00742B00">
      <w:pPr>
        <w:widowControl w:val="0"/>
        <w:autoSpaceDE w:val="0"/>
        <w:autoSpaceDN w:val="0"/>
        <w:adjustRightInd w:val="0"/>
        <w:ind w:left="567"/>
      </w:pPr>
    </w:p>
    <w:p w14:paraId="11521746" w14:textId="373AFA4A" w:rsidR="00967CCF" w:rsidRPr="006E786F" w:rsidRDefault="00967CCF" w:rsidP="0004335C">
      <w:pPr>
        <w:pStyle w:val="ListParagraph"/>
        <w:widowControl w:val="0"/>
        <w:numPr>
          <w:ilvl w:val="0"/>
          <w:numId w:val="59"/>
        </w:numPr>
        <w:autoSpaceDE w:val="0"/>
        <w:autoSpaceDN w:val="0"/>
        <w:adjustRightInd w:val="0"/>
      </w:pPr>
      <w:r w:rsidRPr="006E786F">
        <w:t>to the organisation responsible for the type design or supplemental type design.</w:t>
      </w:r>
    </w:p>
    <w:p w14:paraId="6895112A" w14:textId="77777777" w:rsidR="00736D62" w:rsidRPr="006E786F" w:rsidRDefault="00736D62" w:rsidP="00736D62">
      <w:pPr>
        <w:widowControl w:val="0"/>
        <w:autoSpaceDE w:val="0"/>
        <w:autoSpaceDN w:val="0"/>
        <w:adjustRightInd w:val="0"/>
        <w:ind w:left="567"/>
      </w:pPr>
    </w:p>
    <w:p w14:paraId="39C07743" w14:textId="41BC3ABD" w:rsidR="00736D62" w:rsidRPr="006E786F" w:rsidRDefault="00967CCF" w:rsidP="00017731">
      <w:pPr>
        <w:widowControl w:val="0"/>
        <w:numPr>
          <w:ilvl w:val="0"/>
          <w:numId w:val="7"/>
        </w:numPr>
        <w:autoSpaceDE w:val="0"/>
        <w:autoSpaceDN w:val="0"/>
        <w:adjustRightInd w:val="0"/>
      </w:pPr>
      <w:r w:rsidRPr="006E786F">
        <w:t xml:space="preserve">The reports referred to in point (a) </w:t>
      </w:r>
      <w:r w:rsidR="00736D62" w:rsidRPr="006E786F">
        <w:t xml:space="preserve">shall be made in a manner </w:t>
      </w:r>
      <w:r w:rsidRPr="006E786F">
        <w:t xml:space="preserve">determined </w:t>
      </w:r>
      <w:r w:rsidR="00736D62" w:rsidRPr="006E786F">
        <w:t xml:space="preserve">by the </w:t>
      </w:r>
      <w:r w:rsidR="006245A6" w:rsidRPr="006E786F">
        <w:t>CAA</w:t>
      </w:r>
      <w:r w:rsidR="00736D62" w:rsidRPr="006E786F">
        <w:t xml:space="preserve"> and</w:t>
      </w:r>
      <w:r w:rsidRPr="006E786F">
        <w:t xml:space="preserve"> shall</w:t>
      </w:r>
      <w:r w:rsidR="00736D62" w:rsidRPr="006E786F">
        <w:t xml:space="preserve"> contain all pertinent information about the condition known to the person or organisation</w:t>
      </w:r>
      <w:r w:rsidR="005A3D3D" w:rsidRPr="006E786F">
        <w:t xml:space="preserve"> making the report</w:t>
      </w:r>
      <w:r w:rsidR="00736D62" w:rsidRPr="006E786F">
        <w:t>.</w:t>
      </w:r>
    </w:p>
    <w:p w14:paraId="27AC1A9C" w14:textId="77777777" w:rsidR="00736D62" w:rsidRPr="006E786F" w:rsidRDefault="00736D62" w:rsidP="00736D62">
      <w:pPr>
        <w:widowControl w:val="0"/>
        <w:autoSpaceDE w:val="0"/>
        <w:autoSpaceDN w:val="0"/>
        <w:adjustRightInd w:val="0"/>
        <w:ind w:left="567"/>
      </w:pPr>
    </w:p>
    <w:p w14:paraId="1085A146" w14:textId="5768B64C" w:rsidR="00736D62" w:rsidRPr="006E786F" w:rsidRDefault="005A3D3D" w:rsidP="00017731">
      <w:pPr>
        <w:widowControl w:val="0"/>
        <w:numPr>
          <w:ilvl w:val="0"/>
          <w:numId w:val="7"/>
        </w:numPr>
        <w:autoSpaceDE w:val="0"/>
        <w:autoSpaceDN w:val="0"/>
        <w:adjustRightInd w:val="0"/>
      </w:pPr>
      <w:r w:rsidRPr="006E786F">
        <w:t xml:space="preserve">Where the maintenance or the airworthiness review of the aircraft is carried out on the basis of a written contract, the person or the organisation responsible for those activities shall also report any condition referred to in point (a) to the owner and the operator of the aircraft and, when different, to the CAMO or CAO concerned. </w:t>
      </w:r>
    </w:p>
    <w:p w14:paraId="7188C2A8" w14:textId="77777777" w:rsidR="00736D62" w:rsidRPr="006E786F" w:rsidRDefault="00736D62" w:rsidP="00736D62">
      <w:pPr>
        <w:widowControl w:val="0"/>
        <w:autoSpaceDE w:val="0"/>
        <w:autoSpaceDN w:val="0"/>
        <w:adjustRightInd w:val="0"/>
        <w:ind w:left="567"/>
      </w:pPr>
    </w:p>
    <w:p w14:paraId="4092EB8B" w14:textId="196E32CC" w:rsidR="005A3D3D" w:rsidRPr="006E786F" w:rsidRDefault="005A3D3D" w:rsidP="00017731">
      <w:pPr>
        <w:widowControl w:val="0"/>
        <w:numPr>
          <w:ilvl w:val="0"/>
          <w:numId w:val="7"/>
        </w:numPr>
        <w:autoSpaceDE w:val="0"/>
        <w:autoSpaceDN w:val="0"/>
        <w:adjustRightInd w:val="0"/>
        <w:rPr>
          <w:bCs/>
          <w:w w:val="101"/>
        </w:rPr>
      </w:pPr>
      <w:r w:rsidRPr="006E786F">
        <w:t xml:space="preserve">The person or organisation shall submit the reports referred to in points (a) and (c) as soon as possible, but no later than 72 hours from the moment when the person or organisation identified the condition to which the report relates, unless exceptional circumstances prevent this. </w:t>
      </w:r>
    </w:p>
    <w:p w14:paraId="7CD1F3D1" w14:textId="77777777" w:rsidR="00736D62" w:rsidRPr="006E786F" w:rsidRDefault="00736D62" w:rsidP="00205389">
      <w:pPr>
        <w:rPr>
          <w:bCs/>
          <w:w w:val="101"/>
        </w:rPr>
      </w:pPr>
    </w:p>
    <w:p w14:paraId="37D8104A" w14:textId="4A53DA78" w:rsidR="005A3D3D" w:rsidRPr="006E786F" w:rsidRDefault="005A3D3D" w:rsidP="00017731">
      <w:pPr>
        <w:pStyle w:val="ListParagraph"/>
        <w:numPr>
          <w:ilvl w:val="0"/>
          <w:numId w:val="7"/>
        </w:numPr>
        <w:rPr>
          <w:bCs/>
          <w:w w:val="101"/>
        </w:rPr>
      </w:pPr>
      <w:r w:rsidRPr="006E786F">
        <w:t>The person or organisation shall submit a follow-up report, providing details of actions which that person or organisation intends to take to prevent similar occurrences in the future, as soon as those actions have been identified. The follow-up report shall be submitted in a form and manner established by the CAA.</w:t>
      </w:r>
    </w:p>
    <w:p w14:paraId="237E9079" w14:textId="77777777" w:rsidR="008D0EA1" w:rsidRPr="006E786F" w:rsidRDefault="008D0EA1" w:rsidP="008D0EA1">
      <w:pPr>
        <w:rPr>
          <w:bCs/>
          <w:w w:val="101"/>
        </w:rPr>
      </w:pPr>
    </w:p>
    <w:p w14:paraId="5A32145B" w14:textId="58C486CD" w:rsidR="00377785" w:rsidRPr="006E786F" w:rsidRDefault="00B1092F" w:rsidP="008D0EA1">
      <w:pPr>
        <w:pStyle w:val="Heading4"/>
      </w:pPr>
      <w:bookmarkStart w:id="47" w:name="_Toc420568846"/>
      <w:r w:rsidRPr="006E786F">
        <w:t xml:space="preserve">AMC </w:t>
      </w:r>
      <w:r w:rsidR="00C3153D" w:rsidRPr="006E786F">
        <w:t>M</w:t>
      </w:r>
      <w:r w:rsidRPr="006E786F">
        <w:t>.A.20</w:t>
      </w:r>
      <w:r w:rsidR="00C3153D" w:rsidRPr="006E786F">
        <w:t>2(a)</w:t>
      </w:r>
      <w:r w:rsidR="00FB3211" w:rsidRPr="006E786F">
        <w:t xml:space="preserve"> </w:t>
      </w:r>
      <w:r w:rsidR="00933F18" w:rsidRPr="006E786F">
        <w:tab/>
      </w:r>
      <w:r w:rsidR="00C3153D" w:rsidRPr="006E786F">
        <w:t>Occurrence Reporting</w:t>
      </w:r>
      <w:bookmarkEnd w:id="47"/>
    </w:p>
    <w:p w14:paraId="4E43C9D0" w14:textId="77777777" w:rsidR="00C3153D" w:rsidRPr="006E786F" w:rsidRDefault="00C3153D" w:rsidP="008D0EA1">
      <w:r w:rsidRPr="006E786F">
        <w:t>Accountable persons or organisations should ensure that the type certificate (TC) holder receives</w:t>
      </w:r>
      <w:r w:rsidR="008D77EC" w:rsidRPr="006E786F">
        <w:t xml:space="preserve"> </w:t>
      </w:r>
      <w:r w:rsidRPr="006E786F">
        <w:t>adequate reports of occurrences for that aircraft type, to enable it to issue appropriate service</w:t>
      </w:r>
      <w:r w:rsidR="008D77EC" w:rsidRPr="006E786F">
        <w:t xml:space="preserve"> </w:t>
      </w:r>
      <w:r w:rsidRPr="006E786F">
        <w:t>instructions and recommendations to all owners or operators.</w:t>
      </w:r>
    </w:p>
    <w:p w14:paraId="19A219D7" w14:textId="77777777" w:rsidR="00C3153D" w:rsidRPr="006E786F" w:rsidRDefault="00C3153D" w:rsidP="00C3153D">
      <w:pPr>
        <w:widowControl w:val="0"/>
        <w:autoSpaceDE w:val="0"/>
        <w:autoSpaceDN w:val="0"/>
        <w:adjustRightInd w:val="0"/>
      </w:pPr>
    </w:p>
    <w:p w14:paraId="7AC60872" w14:textId="77777777" w:rsidR="00C3153D" w:rsidRPr="006E786F" w:rsidRDefault="00C3153D" w:rsidP="008D77EC">
      <w:pPr>
        <w:widowControl w:val="0"/>
        <w:autoSpaceDE w:val="0"/>
        <w:autoSpaceDN w:val="0"/>
        <w:adjustRightInd w:val="0"/>
      </w:pPr>
      <w:r w:rsidRPr="006E786F">
        <w:t>Liaison with the TC holder is recommended to establish whether published or proposed service</w:t>
      </w:r>
      <w:r w:rsidR="008D77EC" w:rsidRPr="006E786F">
        <w:t xml:space="preserve"> </w:t>
      </w:r>
      <w:r w:rsidRPr="006E786F">
        <w:t>information will resolve the problem or to obtain a solution to a particular problem.</w:t>
      </w:r>
    </w:p>
    <w:p w14:paraId="1A3EF839" w14:textId="77777777" w:rsidR="00C3153D" w:rsidRPr="006E786F" w:rsidRDefault="00C3153D" w:rsidP="00C3153D">
      <w:pPr>
        <w:widowControl w:val="0"/>
        <w:autoSpaceDE w:val="0"/>
        <w:autoSpaceDN w:val="0"/>
        <w:adjustRightInd w:val="0"/>
      </w:pPr>
    </w:p>
    <w:p w14:paraId="7CC57174" w14:textId="77777777" w:rsidR="00C3153D" w:rsidRPr="006E786F" w:rsidRDefault="00C3153D" w:rsidP="008D77EC">
      <w:pPr>
        <w:widowControl w:val="0"/>
        <w:autoSpaceDE w:val="0"/>
        <w:autoSpaceDN w:val="0"/>
        <w:adjustRightInd w:val="0"/>
      </w:pPr>
      <w:r w:rsidRPr="006E786F">
        <w:t>An approved continuing airworthiness management or maintenance organisation should assign responsibility for co-ordinating action on airworthiness occurrences and for initiating any necessary</w:t>
      </w:r>
      <w:r w:rsidR="008D77EC" w:rsidRPr="006E786F">
        <w:t xml:space="preserve"> </w:t>
      </w:r>
      <w:r w:rsidRPr="006E786F">
        <w:t>further investigation and follow-up activity to a suitably qualified person with clearly defined authority and status.</w:t>
      </w:r>
    </w:p>
    <w:p w14:paraId="3D9E6BAC" w14:textId="77777777" w:rsidR="00C3153D" w:rsidRPr="006E786F" w:rsidRDefault="00C3153D" w:rsidP="00C3153D">
      <w:pPr>
        <w:widowControl w:val="0"/>
        <w:autoSpaceDE w:val="0"/>
        <w:autoSpaceDN w:val="0"/>
        <w:adjustRightInd w:val="0"/>
      </w:pPr>
    </w:p>
    <w:p w14:paraId="01957B22" w14:textId="026FE7D5" w:rsidR="00C3153D" w:rsidRPr="006E786F" w:rsidRDefault="00C3153D" w:rsidP="00C3153D">
      <w:pPr>
        <w:widowControl w:val="0"/>
        <w:autoSpaceDE w:val="0"/>
        <w:autoSpaceDN w:val="0"/>
        <w:adjustRightInd w:val="0"/>
      </w:pPr>
      <w:r w:rsidRPr="006E786F">
        <w:t>In respect of maintenance, reporting a condition which endangers flight safety is normally limited to:</w:t>
      </w:r>
    </w:p>
    <w:p w14:paraId="1A1D76FA" w14:textId="77777777" w:rsidR="001A355F" w:rsidRPr="006E786F" w:rsidRDefault="001A355F" w:rsidP="00C3153D">
      <w:pPr>
        <w:widowControl w:val="0"/>
        <w:autoSpaceDE w:val="0"/>
        <w:autoSpaceDN w:val="0"/>
        <w:adjustRightInd w:val="0"/>
      </w:pPr>
    </w:p>
    <w:p w14:paraId="5EA16C11" w14:textId="202DFC2C" w:rsidR="00C3153D" w:rsidRPr="006E786F" w:rsidRDefault="00C3153D" w:rsidP="00017731">
      <w:pPr>
        <w:widowControl w:val="0"/>
        <w:numPr>
          <w:ilvl w:val="0"/>
          <w:numId w:val="6"/>
        </w:numPr>
        <w:autoSpaceDE w:val="0"/>
        <w:autoSpaceDN w:val="0"/>
        <w:adjustRightInd w:val="0"/>
      </w:pPr>
      <w:r w:rsidRPr="006E786F">
        <w:t xml:space="preserve">serious cracks, permanent deformation, burning or serious corrosion of structure found during scheduled maintenance of the aircraft or component. </w:t>
      </w:r>
    </w:p>
    <w:p w14:paraId="1F2FF8A8" w14:textId="77777777" w:rsidR="001A355F" w:rsidRPr="006E786F" w:rsidRDefault="001A355F" w:rsidP="001A355F">
      <w:pPr>
        <w:widowControl w:val="0"/>
        <w:autoSpaceDE w:val="0"/>
        <w:autoSpaceDN w:val="0"/>
        <w:adjustRightInd w:val="0"/>
        <w:ind w:left="567"/>
      </w:pPr>
    </w:p>
    <w:p w14:paraId="71BBA22A" w14:textId="77777777" w:rsidR="00C3153D" w:rsidRPr="006E786F" w:rsidRDefault="00C3153D" w:rsidP="00017731">
      <w:pPr>
        <w:widowControl w:val="0"/>
        <w:numPr>
          <w:ilvl w:val="0"/>
          <w:numId w:val="6"/>
        </w:numPr>
        <w:autoSpaceDE w:val="0"/>
        <w:autoSpaceDN w:val="0"/>
        <w:adjustRightInd w:val="0"/>
      </w:pPr>
      <w:r w:rsidRPr="006E786F">
        <w:t>failure of any emergency system during scheduled testing.</w:t>
      </w:r>
    </w:p>
    <w:p w14:paraId="4929FC27" w14:textId="77777777" w:rsidR="008D0EA1" w:rsidRPr="006E786F" w:rsidRDefault="008D0EA1" w:rsidP="008D0EA1">
      <w:pPr>
        <w:widowControl w:val="0"/>
        <w:autoSpaceDE w:val="0"/>
        <w:autoSpaceDN w:val="0"/>
        <w:adjustRightInd w:val="0"/>
      </w:pPr>
    </w:p>
    <w:p w14:paraId="7C045615" w14:textId="4D77444C" w:rsidR="00B93BEC" w:rsidRPr="006E786F" w:rsidRDefault="00B93BEC" w:rsidP="00933F18">
      <w:pPr>
        <w:pStyle w:val="Heading4"/>
      </w:pPr>
      <w:bookmarkStart w:id="48" w:name="_Toc420568847"/>
      <w:r w:rsidRPr="006E786F">
        <w:t>AMC M.A.202(b)</w:t>
      </w:r>
      <w:r w:rsidR="00FB3211" w:rsidRPr="006E786F">
        <w:t xml:space="preserve"> </w:t>
      </w:r>
      <w:r w:rsidR="00933F18" w:rsidRPr="006E786F">
        <w:tab/>
      </w:r>
      <w:r w:rsidRPr="006E786F">
        <w:t>Occurrence Reporting</w:t>
      </w:r>
      <w:bookmarkEnd w:id="48"/>
    </w:p>
    <w:p w14:paraId="4D674F3A" w14:textId="77777777" w:rsidR="00B93BEC" w:rsidRPr="006E786F" w:rsidRDefault="00B93BEC" w:rsidP="008D0EA1">
      <w:r w:rsidRPr="006E786F">
        <w:t>The reports may be transmitted by any method, i.e. electronically, by post or by facsimile.</w:t>
      </w:r>
    </w:p>
    <w:p w14:paraId="0F57379E" w14:textId="77777777" w:rsidR="00B93BEC" w:rsidRPr="006E786F" w:rsidRDefault="00B93BEC" w:rsidP="00B93BEC">
      <w:pPr>
        <w:widowControl w:val="0"/>
        <w:autoSpaceDE w:val="0"/>
        <w:autoSpaceDN w:val="0"/>
        <w:adjustRightInd w:val="0"/>
      </w:pPr>
    </w:p>
    <w:p w14:paraId="1FFD702F" w14:textId="673D098C" w:rsidR="00B93BEC" w:rsidRPr="006E786F" w:rsidRDefault="00B93BEC" w:rsidP="00B93BEC">
      <w:pPr>
        <w:widowControl w:val="0"/>
        <w:autoSpaceDE w:val="0"/>
        <w:autoSpaceDN w:val="0"/>
        <w:adjustRightInd w:val="0"/>
      </w:pPr>
      <w:r w:rsidRPr="006E786F">
        <w:t>Each report should contain at least the following information:</w:t>
      </w:r>
    </w:p>
    <w:p w14:paraId="2BA43E7D" w14:textId="77777777" w:rsidR="001A355F" w:rsidRPr="006E786F" w:rsidRDefault="001A355F" w:rsidP="00B93BEC">
      <w:pPr>
        <w:widowControl w:val="0"/>
        <w:autoSpaceDE w:val="0"/>
        <w:autoSpaceDN w:val="0"/>
        <w:adjustRightInd w:val="0"/>
      </w:pPr>
    </w:p>
    <w:p w14:paraId="58C56F00" w14:textId="2EFFF65F" w:rsidR="00B93BEC" w:rsidRPr="006E786F" w:rsidRDefault="00B93BEC" w:rsidP="00017731">
      <w:pPr>
        <w:widowControl w:val="0"/>
        <w:numPr>
          <w:ilvl w:val="0"/>
          <w:numId w:val="6"/>
        </w:numPr>
        <w:autoSpaceDE w:val="0"/>
        <w:autoSpaceDN w:val="0"/>
        <w:adjustRightInd w:val="0"/>
      </w:pPr>
      <w:r w:rsidRPr="006E786F">
        <w:t>reporter or organisation’s name and approval reference if applicable,</w:t>
      </w:r>
    </w:p>
    <w:p w14:paraId="2C9B6152" w14:textId="77777777" w:rsidR="001A355F" w:rsidRPr="006E786F" w:rsidRDefault="001A355F" w:rsidP="001A355F">
      <w:pPr>
        <w:widowControl w:val="0"/>
        <w:autoSpaceDE w:val="0"/>
        <w:autoSpaceDN w:val="0"/>
        <w:adjustRightInd w:val="0"/>
        <w:ind w:left="567"/>
      </w:pPr>
    </w:p>
    <w:p w14:paraId="2940281F" w14:textId="51AF446C" w:rsidR="00B93BEC" w:rsidRPr="006E786F" w:rsidRDefault="00B93BEC" w:rsidP="00017731">
      <w:pPr>
        <w:widowControl w:val="0"/>
        <w:numPr>
          <w:ilvl w:val="0"/>
          <w:numId w:val="6"/>
        </w:numPr>
        <w:autoSpaceDE w:val="0"/>
        <w:autoSpaceDN w:val="0"/>
        <w:adjustRightInd w:val="0"/>
      </w:pPr>
      <w:r w:rsidRPr="006E786F">
        <w:t xml:space="preserve">information necessary to identify the subject aircraft and/or component, </w:t>
      </w:r>
    </w:p>
    <w:p w14:paraId="4BE0B8CD" w14:textId="77777777" w:rsidR="001A355F" w:rsidRPr="006E786F" w:rsidRDefault="001A355F" w:rsidP="001A355F">
      <w:pPr>
        <w:widowControl w:val="0"/>
        <w:autoSpaceDE w:val="0"/>
        <w:autoSpaceDN w:val="0"/>
        <w:adjustRightInd w:val="0"/>
        <w:ind w:left="567"/>
      </w:pPr>
    </w:p>
    <w:p w14:paraId="4727858D" w14:textId="77777777" w:rsidR="001A355F" w:rsidRPr="006E786F" w:rsidRDefault="00B93BEC" w:rsidP="00017731">
      <w:pPr>
        <w:widowControl w:val="0"/>
        <w:numPr>
          <w:ilvl w:val="0"/>
          <w:numId w:val="6"/>
        </w:numPr>
        <w:autoSpaceDE w:val="0"/>
        <w:autoSpaceDN w:val="0"/>
        <w:adjustRightInd w:val="0"/>
      </w:pPr>
      <w:r w:rsidRPr="006E786F">
        <w:t xml:space="preserve">date and time relative to any life or overhaul limitation in terms of flying hours/cycles/landings etc., </w:t>
      </w:r>
    </w:p>
    <w:p w14:paraId="1D4FEDED" w14:textId="652943E5" w:rsidR="00B93BEC" w:rsidRPr="006E786F" w:rsidRDefault="00B93BEC" w:rsidP="001A355F">
      <w:pPr>
        <w:widowControl w:val="0"/>
        <w:autoSpaceDE w:val="0"/>
        <w:autoSpaceDN w:val="0"/>
        <w:adjustRightInd w:val="0"/>
        <w:ind w:left="567"/>
      </w:pPr>
      <w:r w:rsidRPr="006E786F">
        <w:t xml:space="preserve">as appropriate, </w:t>
      </w:r>
    </w:p>
    <w:p w14:paraId="7B1E9CC7" w14:textId="77777777" w:rsidR="001A355F" w:rsidRPr="006E786F" w:rsidRDefault="001A355F" w:rsidP="001A355F">
      <w:pPr>
        <w:widowControl w:val="0"/>
        <w:autoSpaceDE w:val="0"/>
        <w:autoSpaceDN w:val="0"/>
        <w:adjustRightInd w:val="0"/>
        <w:ind w:left="567"/>
      </w:pPr>
    </w:p>
    <w:p w14:paraId="1E676D93" w14:textId="77777777" w:rsidR="00B93BEC" w:rsidRPr="006E786F" w:rsidRDefault="00B93BEC" w:rsidP="00017731">
      <w:pPr>
        <w:widowControl w:val="0"/>
        <w:numPr>
          <w:ilvl w:val="0"/>
          <w:numId w:val="6"/>
        </w:numPr>
        <w:autoSpaceDE w:val="0"/>
        <w:autoSpaceDN w:val="0"/>
        <w:adjustRightInd w:val="0"/>
      </w:pPr>
      <w:r w:rsidRPr="006E786F">
        <w:t>details of the occurrence.</w:t>
      </w:r>
    </w:p>
    <w:p w14:paraId="00E35707" w14:textId="77777777" w:rsidR="00B93BEC" w:rsidRPr="006E786F" w:rsidRDefault="00B93BEC" w:rsidP="00B93BEC">
      <w:pPr>
        <w:widowControl w:val="0"/>
        <w:autoSpaceDE w:val="0"/>
        <w:autoSpaceDN w:val="0"/>
        <w:adjustRightInd w:val="0"/>
      </w:pPr>
    </w:p>
    <w:p w14:paraId="2C8E6AFB" w14:textId="72A4C415" w:rsidR="00B93BEC" w:rsidRPr="006E786F" w:rsidRDefault="00F50679" w:rsidP="005152E6">
      <w:pPr>
        <w:widowControl w:val="0"/>
        <w:autoSpaceDE w:val="0"/>
        <w:autoSpaceDN w:val="0"/>
        <w:adjustRightInd w:val="0"/>
      </w:pPr>
      <w:r w:rsidRPr="006E786F">
        <w:t>MCAR-</w:t>
      </w:r>
      <w:r w:rsidR="0034058E" w:rsidRPr="006E786F">
        <w:t xml:space="preserve">13B </w:t>
      </w:r>
      <w:r w:rsidR="00B93BEC" w:rsidRPr="006E786F">
        <w:t>provides further guidance on occurrence reporting.</w:t>
      </w:r>
    </w:p>
    <w:p w14:paraId="6EAAE4F1" w14:textId="77777777" w:rsidR="000C66FE" w:rsidRPr="006E786F" w:rsidRDefault="000C66FE" w:rsidP="00C3153D"/>
    <w:p w14:paraId="2D1DDB04" w14:textId="77777777" w:rsidR="00955636" w:rsidRPr="006E786F" w:rsidRDefault="00955636" w:rsidP="00955636">
      <w:r w:rsidRPr="006E786F">
        <w:br w:type="page"/>
      </w:r>
    </w:p>
    <w:p w14:paraId="6D67E212" w14:textId="77777777" w:rsidR="00B93BEC" w:rsidRPr="006E786F" w:rsidRDefault="00B93BEC" w:rsidP="00B93BEC">
      <w:pPr>
        <w:pStyle w:val="Heading2"/>
      </w:pPr>
      <w:bookmarkStart w:id="49" w:name="_Toc410221421"/>
      <w:bookmarkStart w:id="50" w:name="_Toc420568848"/>
      <w:bookmarkStart w:id="51" w:name="_Toc174255209"/>
      <w:r w:rsidRPr="006E786F">
        <w:lastRenderedPageBreak/>
        <w:t>Subpart C — CONTINUING AIRWORTHINESS</w:t>
      </w:r>
      <w:bookmarkEnd w:id="49"/>
      <w:bookmarkEnd w:id="50"/>
      <w:bookmarkEnd w:id="51"/>
    </w:p>
    <w:p w14:paraId="4558C087" w14:textId="24C397DA" w:rsidR="00B93BEC" w:rsidRPr="006E786F" w:rsidRDefault="001A355F" w:rsidP="00B93BEC">
      <w:pPr>
        <w:pStyle w:val="Heading3"/>
      </w:pPr>
      <w:bookmarkStart w:id="52" w:name="_Toc410221422"/>
      <w:bookmarkStart w:id="53" w:name="_Toc420568849"/>
      <w:bookmarkStart w:id="54" w:name="_Toc174255210"/>
      <w:r w:rsidRPr="006E786F">
        <w:t xml:space="preserve">MCAR-M.A.301 </w:t>
      </w:r>
      <w:r w:rsidR="00933F18" w:rsidRPr="006E786F">
        <w:tab/>
      </w:r>
      <w:r w:rsidR="005430EF" w:rsidRPr="006E786F">
        <w:t xml:space="preserve">Continuing airworthiness </w:t>
      </w:r>
      <w:r w:rsidR="00B93BEC" w:rsidRPr="006E786F">
        <w:t>tasks</w:t>
      </w:r>
      <w:bookmarkEnd w:id="52"/>
      <w:bookmarkEnd w:id="53"/>
      <w:bookmarkEnd w:id="54"/>
    </w:p>
    <w:p w14:paraId="78DEDBC6" w14:textId="36033BA3" w:rsidR="00B93BEC" w:rsidRPr="006E786F" w:rsidRDefault="00B93BEC" w:rsidP="006C58ED">
      <w:r w:rsidRPr="006E786F">
        <w:t>The aircraft continuing airworthiness and the serviceability of operational and emergency</w:t>
      </w:r>
      <w:r w:rsidR="00D26B5E" w:rsidRPr="006E786F">
        <w:t xml:space="preserve"> equipment shall be ensured by:</w:t>
      </w:r>
    </w:p>
    <w:p w14:paraId="18A227E1" w14:textId="77777777" w:rsidR="00D26B5E" w:rsidRPr="006E786F" w:rsidRDefault="00D26B5E" w:rsidP="00D26B5E"/>
    <w:p w14:paraId="1FE09A6A" w14:textId="77777777" w:rsidR="00D26B5E" w:rsidRPr="006E786F" w:rsidRDefault="00B93BEC" w:rsidP="00017731">
      <w:pPr>
        <w:pStyle w:val="ListParagraph"/>
        <w:numPr>
          <w:ilvl w:val="0"/>
          <w:numId w:val="8"/>
        </w:numPr>
      </w:pPr>
      <w:r w:rsidRPr="006E786F">
        <w:t>the accomplishment of pre-flight inspections;</w:t>
      </w:r>
      <w:r w:rsidR="00D26B5E" w:rsidRPr="006E786F">
        <w:t xml:space="preserve"> </w:t>
      </w:r>
    </w:p>
    <w:p w14:paraId="0690866A" w14:textId="77777777" w:rsidR="00D26B5E" w:rsidRPr="006E786F" w:rsidRDefault="00D26B5E" w:rsidP="00D26B5E">
      <w:pPr>
        <w:pStyle w:val="ListParagraph"/>
        <w:ind w:left="567"/>
      </w:pPr>
    </w:p>
    <w:p w14:paraId="718142EF" w14:textId="2EC20F05" w:rsidR="00D26B5E" w:rsidRPr="006E786F" w:rsidRDefault="00F50679" w:rsidP="00017731">
      <w:pPr>
        <w:pStyle w:val="ListParagraph"/>
        <w:numPr>
          <w:ilvl w:val="0"/>
          <w:numId w:val="8"/>
        </w:numPr>
      </w:pPr>
      <w:r w:rsidRPr="006E786F">
        <w:t>t</w:t>
      </w:r>
      <w:r w:rsidR="00B93BEC" w:rsidRPr="006E786F">
        <w:t>he rectification</w:t>
      </w:r>
      <w:r w:rsidR="00DE6E5F" w:rsidRPr="006E786F">
        <w:t xml:space="preserve"> </w:t>
      </w:r>
      <w:r w:rsidR="00B93BEC" w:rsidRPr="006E786F">
        <w:t>of any defect and damage affecting safe operation</w:t>
      </w:r>
      <w:r w:rsidR="006C58ED" w:rsidRPr="006E786F">
        <w:t xml:space="preserve"> in accordance with data specified in points M.A.304 and M.A.401, as applicable, while</w:t>
      </w:r>
      <w:r w:rsidR="00B93BEC" w:rsidRPr="006E786F">
        <w:t xml:space="preserve"> taking into account</w:t>
      </w:r>
      <w:r w:rsidR="00056B9B" w:rsidRPr="006E786F">
        <w:t>,</w:t>
      </w:r>
      <w:r w:rsidR="00B93BEC" w:rsidRPr="006E786F">
        <w:t xml:space="preserve"> the minimum equipment list and</w:t>
      </w:r>
      <w:r w:rsidR="00D26B5E" w:rsidRPr="006E786F">
        <w:t xml:space="preserve"> </w:t>
      </w:r>
      <w:r w:rsidR="00B93BEC" w:rsidRPr="006E786F">
        <w:t>configuration deviation list</w:t>
      </w:r>
      <w:r w:rsidR="00330106" w:rsidRPr="006E786F">
        <w:t>,</w:t>
      </w:r>
      <w:r w:rsidR="00B93BEC" w:rsidRPr="006E786F">
        <w:t xml:space="preserve"> </w:t>
      </w:r>
      <w:r w:rsidR="006C58ED" w:rsidRPr="006E786F">
        <w:t xml:space="preserve">when they exist </w:t>
      </w:r>
      <w:r w:rsidR="00B93BEC" w:rsidRPr="006E786F">
        <w:t>;</w:t>
      </w:r>
      <w:r w:rsidR="00D26B5E" w:rsidRPr="006E786F">
        <w:t xml:space="preserve"> </w:t>
      </w:r>
    </w:p>
    <w:p w14:paraId="06F1AE08" w14:textId="77777777" w:rsidR="00D26B5E" w:rsidRPr="006E786F" w:rsidRDefault="00D26B5E" w:rsidP="00D26B5E">
      <w:pPr>
        <w:pStyle w:val="ListParagraph"/>
        <w:ind w:left="567"/>
      </w:pPr>
    </w:p>
    <w:p w14:paraId="00AE2F45" w14:textId="1C83D522" w:rsidR="00D26B5E" w:rsidRPr="006E786F" w:rsidRDefault="00B93BEC" w:rsidP="00017731">
      <w:pPr>
        <w:pStyle w:val="ListParagraph"/>
        <w:numPr>
          <w:ilvl w:val="0"/>
          <w:numId w:val="8"/>
        </w:numPr>
      </w:pPr>
      <w:r w:rsidRPr="006E786F">
        <w:t>the accomplishment of all maintenance, in accordance with the</w:t>
      </w:r>
      <w:r w:rsidR="006C58ED" w:rsidRPr="006E786F">
        <w:t xml:space="preserve"> AMP referred to in point </w:t>
      </w:r>
      <w:r w:rsidRPr="006E786F">
        <w:t xml:space="preserve"> M.A.302;</w:t>
      </w:r>
      <w:r w:rsidR="00D26B5E" w:rsidRPr="006E786F">
        <w:t xml:space="preserve"> </w:t>
      </w:r>
    </w:p>
    <w:p w14:paraId="35580CAF" w14:textId="77777777" w:rsidR="00D26B5E" w:rsidRPr="006E786F" w:rsidRDefault="00D26B5E" w:rsidP="00D26B5E">
      <w:pPr>
        <w:pStyle w:val="ListParagraph"/>
        <w:ind w:left="567"/>
      </w:pPr>
    </w:p>
    <w:p w14:paraId="2741B273" w14:textId="77777777" w:rsidR="00C54CE5" w:rsidRPr="006E786F" w:rsidRDefault="006C58ED" w:rsidP="00017731">
      <w:pPr>
        <w:pStyle w:val="ListParagraph"/>
        <w:numPr>
          <w:ilvl w:val="0"/>
          <w:numId w:val="8"/>
        </w:numPr>
      </w:pPr>
      <w:r w:rsidRPr="006E786F">
        <w:t xml:space="preserve">the release of all maintenance in accordance with Subpart H; </w:t>
      </w:r>
    </w:p>
    <w:p w14:paraId="07CB2027" w14:textId="77777777" w:rsidR="00C54CE5" w:rsidRPr="006E786F" w:rsidRDefault="00C54CE5" w:rsidP="00742B00">
      <w:pPr>
        <w:pStyle w:val="ListParagraph"/>
      </w:pPr>
    </w:p>
    <w:p w14:paraId="0DEB6C45" w14:textId="6B4ADF6D" w:rsidR="00D26B5E" w:rsidRPr="006E786F" w:rsidRDefault="00B93BEC" w:rsidP="00017731">
      <w:pPr>
        <w:pStyle w:val="ListParagraph"/>
        <w:numPr>
          <w:ilvl w:val="0"/>
          <w:numId w:val="8"/>
        </w:numPr>
      </w:pPr>
      <w:r w:rsidRPr="006E786F">
        <w:t xml:space="preserve">for all </w:t>
      </w:r>
      <w:r w:rsidR="00281CBC" w:rsidRPr="006E786F">
        <w:t xml:space="preserve">complex motor-powered </w:t>
      </w:r>
      <w:r w:rsidRPr="006E786F">
        <w:t xml:space="preserve">aircraft or aircraft used </w:t>
      </w:r>
      <w:r w:rsidR="00281CBC" w:rsidRPr="006E786F">
        <w:t xml:space="preserve">by </w:t>
      </w:r>
      <w:r w:rsidR="00695610" w:rsidRPr="006E786F">
        <w:t>licenced air carriers</w:t>
      </w:r>
      <w:r w:rsidR="00281CBC" w:rsidRPr="006E786F">
        <w:t>,</w:t>
      </w:r>
      <w:r w:rsidRPr="006E786F">
        <w:t xml:space="preserve"> the analysis of the effectiveness</w:t>
      </w:r>
      <w:r w:rsidR="00D26B5E" w:rsidRPr="006E786F">
        <w:t xml:space="preserve"> </w:t>
      </w:r>
      <w:r w:rsidRPr="006E786F">
        <w:t xml:space="preserve">of the approved </w:t>
      </w:r>
      <w:r w:rsidR="00C54CE5" w:rsidRPr="006E786F">
        <w:t xml:space="preserve">AMP referred to in point M.A.302; </w:t>
      </w:r>
    </w:p>
    <w:p w14:paraId="1BA5581E" w14:textId="77777777" w:rsidR="00D26B5E" w:rsidRPr="006E786F" w:rsidRDefault="00D26B5E" w:rsidP="00D26B5E">
      <w:pPr>
        <w:pStyle w:val="ListParagraph"/>
        <w:ind w:left="567"/>
      </w:pPr>
    </w:p>
    <w:p w14:paraId="313225D8" w14:textId="77777777" w:rsidR="00B93BEC" w:rsidRPr="006E786F" w:rsidRDefault="00B93BEC" w:rsidP="00017731">
      <w:pPr>
        <w:pStyle w:val="ListParagraph"/>
        <w:numPr>
          <w:ilvl w:val="0"/>
          <w:numId w:val="8"/>
        </w:numPr>
      </w:pPr>
      <w:r w:rsidRPr="006E786F">
        <w:t>the accomplishment of any applicable:</w:t>
      </w:r>
    </w:p>
    <w:p w14:paraId="6BE28E5E" w14:textId="77777777" w:rsidR="009379E0" w:rsidRPr="006E786F" w:rsidRDefault="009379E0" w:rsidP="009379E0">
      <w:pPr>
        <w:pStyle w:val="ListParagraph"/>
        <w:ind w:left="567"/>
      </w:pPr>
    </w:p>
    <w:p w14:paraId="6D7CABDC" w14:textId="1BB6C55D" w:rsidR="00B93BEC" w:rsidRPr="006E786F" w:rsidRDefault="00B93BEC" w:rsidP="0004335C">
      <w:pPr>
        <w:pStyle w:val="ListParagraph"/>
        <w:numPr>
          <w:ilvl w:val="0"/>
          <w:numId w:val="60"/>
        </w:numPr>
      </w:pPr>
      <w:r w:rsidRPr="006E786F">
        <w:t>airworthiness directive</w:t>
      </w:r>
      <w:r w:rsidR="00C54CE5" w:rsidRPr="006E786F">
        <w:t xml:space="preserve"> (AD)</w:t>
      </w:r>
      <w:r w:rsidRPr="006E786F">
        <w:t>,</w:t>
      </w:r>
    </w:p>
    <w:p w14:paraId="62DA1B52" w14:textId="77777777" w:rsidR="009379E0" w:rsidRPr="006E786F" w:rsidRDefault="009379E0" w:rsidP="001A355F"/>
    <w:p w14:paraId="6456F121" w14:textId="77777777" w:rsidR="00D26B5E" w:rsidRPr="006E786F" w:rsidRDefault="00B93BEC" w:rsidP="0004335C">
      <w:pPr>
        <w:pStyle w:val="ListParagraph"/>
        <w:numPr>
          <w:ilvl w:val="0"/>
          <w:numId w:val="60"/>
        </w:numPr>
      </w:pPr>
      <w:r w:rsidRPr="006E786F">
        <w:t>operational directive with a continuing airworthiness impact,</w:t>
      </w:r>
      <w:r w:rsidR="00D26B5E" w:rsidRPr="006E786F">
        <w:t xml:space="preserve"> </w:t>
      </w:r>
    </w:p>
    <w:p w14:paraId="766D5EBE" w14:textId="77777777" w:rsidR="009379E0" w:rsidRPr="006E786F" w:rsidRDefault="009379E0" w:rsidP="001A355F">
      <w:pPr>
        <w:pStyle w:val="ListParagraph"/>
        <w:ind w:left="927"/>
      </w:pPr>
    </w:p>
    <w:p w14:paraId="5CD8A478" w14:textId="169C4177" w:rsidR="00D26B5E" w:rsidRPr="006E786F" w:rsidRDefault="00010683" w:rsidP="0004335C">
      <w:pPr>
        <w:pStyle w:val="ListParagraph"/>
        <w:numPr>
          <w:ilvl w:val="0"/>
          <w:numId w:val="60"/>
        </w:numPr>
      </w:pPr>
      <w:r w:rsidRPr="006E786F">
        <w:t>continuing</w:t>
      </w:r>
      <w:r w:rsidR="00B93BEC" w:rsidRPr="006E786F">
        <w:t xml:space="preserve"> airworthiness requirement established by the </w:t>
      </w:r>
      <w:r w:rsidR="00814809" w:rsidRPr="006E786F">
        <w:t>CAA</w:t>
      </w:r>
      <w:r w:rsidRPr="006E786F">
        <w:t xml:space="preserve"> and the State of Design</w:t>
      </w:r>
      <w:r w:rsidR="00B93BEC" w:rsidRPr="006E786F">
        <w:t>,</w:t>
      </w:r>
      <w:r w:rsidR="00D26B5E" w:rsidRPr="006E786F">
        <w:t xml:space="preserve"> </w:t>
      </w:r>
    </w:p>
    <w:p w14:paraId="7E2A7CC3" w14:textId="77777777" w:rsidR="009379E0" w:rsidRPr="006E786F" w:rsidRDefault="009379E0" w:rsidP="001A355F">
      <w:pPr>
        <w:pStyle w:val="ListParagraph"/>
        <w:ind w:left="927"/>
      </w:pPr>
    </w:p>
    <w:p w14:paraId="3F0137A1" w14:textId="3F22A401" w:rsidR="00B93BEC" w:rsidRPr="006E786F" w:rsidRDefault="00B93BEC" w:rsidP="0004335C">
      <w:pPr>
        <w:pStyle w:val="ListParagraph"/>
        <w:numPr>
          <w:ilvl w:val="0"/>
          <w:numId w:val="60"/>
        </w:numPr>
      </w:pPr>
      <w:r w:rsidRPr="006E786F">
        <w:t>measures</w:t>
      </w:r>
      <w:r w:rsidR="00C54CE5" w:rsidRPr="006E786F">
        <w:t xml:space="preserve"> required by the CAA</w:t>
      </w:r>
      <w:r w:rsidRPr="006E786F">
        <w:t xml:space="preserve"> in immediate reaction to a safety problem;</w:t>
      </w:r>
    </w:p>
    <w:p w14:paraId="2CBFFFD2" w14:textId="77777777" w:rsidR="00D26B5E" w:rsidRPr="006E786F" w:rsidRDefault="00D26B5E" w:rsidP="00D26B5E">
      <w:pPr>
        <w:widowControl w:val="0"/>
        <w:autoSpaceDE w:val="0"/>
        <w:autoSpaceDN w:val="0"/>
        <w:adjustRightInd w:val="0"/>
        <w:ind w:left="1134"/>
      </w:pPr>
    </w:p>
    <w:p w14:paraId="5CC5D715" w14:textId="77777777" w:rsidR="00D26B5E" w:rsidRPr="006E786F" w:rsidRDefault="00B93BEC" w:rsidP="00017731">
      <w:pPr>
        <w:pStyle w:val="ListParagraph"/>
        <w:numPr>
          <w:ilvl w:val="0"/>
          <w:numId w:val="8"/>
        </w:numPr>
      </w:pPr>
      <w:r w:rsidRPr="006E786F">
        <w:t>the accomplishment of modifications and repairs in accordance with M.A.304;</w:t>
      </w:r>
      <w:r w:rsidR="00D26B5E" w:rsidRPr="006E786F">
        <w:t xml:space="preserve"> </w:t>
      </w:r>
    </w:p>
    <w:p w14:paraId="2CD91885" w14:textId="77777777" w:rsidR="00D26B5E" w:rsidRPr="006E786F" w:rsidRDefault="00D26B5E" w:rsidP="00D26B5E">
      <w:pPr>
        <w:pStyle w:val="ListParagraph"/>
        <w:ind w:left="567"/>
      </w:pPr>
    </w:p>
    <w:p w14:paraId="22D0FBE4" w14:textId="77777777" w:rsidR="00C54CE5" w:rsidRPr="006E786F" w:rsidRDefault="00C54CE5" w:rsidP="00017731">
      <w:pPr>
        <w:pStyle w:val="ListParagraph"/>
        <w:numPr>
          <w:ilvl w:val="0"/>
          <w:numId w:val="8"/>
        </w:numPr>
      </w:pPr>
      <w:r w:rsidRPr="006E786F">
        <w:t xml:space="preserve">delivering to the pilot-in-command, or to the operator in the case of licensed air carriers, the mass and balance statement reflecting the current configuration of the aircraft; </w:t>
      </w:r>
    </w:p>
    <w:p w14:paraId="39362BF0" w14:textId="77777777" w:rsidR="00D26B5E" w:rsidRPr="006E786F" w:rsidRDefault="00D26B5E" w:rsidP="00D26B5E">
      <w:pPr>
        <w:pStyle w:val="ListParagraph"/>
        <w:ind w:left="567"/>
      </w:pPr>
    </w:p>
    <w:p w14:paraId="6E405AAB" w14:textId="77777777" w:rsidR="00B93BEC" w:rsidRPr="006E786F" w:rsidRDefault="00B93BEC" w:rsidP="00017731">
      <w:pPr>
        <w:pStyle w:val="ListParagraph"/>
        <w:numPr>
          <w:ilvl w:val="0"/>
          <w:numId w:val="8"/>
        </w:numPr>
      </w:pPr>
      <w:r w:rsidRPr="006E786F">
        <w:t>maintenance check flights when necessary.</w:t>
      </w:r>
    </w:p>
    <w:p w14:paraId="35E35313" w14:textId="77777777" w:rsidR="005430EF" w:rsidRPr="006E786F" w:rsidRDefault="005430EF" w:rsidP="005430EF"/>
    <w:p w14:paraId="6CF6CA9A" w14:textId="77777777" w:rsidR="005430EF" w:rsidRPr="006E786F" w:rsidRDefault="005430EF" w:rsidP="005430EF">
      <w:pPr>
        <w:pStyle w:val="Heading3"/>
      </w:pPr>
      <w:r w:rsidRPr="006E786F">
        <w:br w:type="page"/>
      </w:r>
    </w:p>
    <w:p w14:paraId="52C779D1" w14:textId="4831A45A" w:rsidR="005430EF" w:rsidRPr="006E786F" w:rsidRDefault="005430EF" w:rsidP="00933F18">
      <w:pPr>
        <w:pStyle w:val="Heading4"/>
      </w:pPr>
      <w:bookmarkStart w:id="55" w:name="_Toc420568850"/>
      <w:r w:rsidRPr="006E786F">
        <w:lastRenderedPageBreak/>
        <w:t>AMC M.A.301</w:t>
      </w:r>
      <w:r w:rsidR="00FB3211" w:rsidRPr="006E786F">
        <w:t xml:space="preserve"> </w:t>
      </w:r>
      <w:r w:rsidR="005C19E4" w:rsidRPr="006E786F">
        <w:t>(a)</w:t>
      </w:r>
      <w:r w:rsidR="00933F18" w:rsidRPr="006E786F">
        <w:tab/>
      </w:r>
      <w:r w:rsidRPr="006E786F">
        <w:t>Continuing airworthiness tasks</w:t>
      </w:r>
      <w:bookmarkEnd w:id="55"/>
    </w:p>
    <w:p w14:paraId="076DD503" w14:textId="4A65A76F" w:rsidR="00F25895" w:rsidRPr="006E786F" w:rsidRDefault="001A355F" w:rsidP="00B32AC8">
      <w:pPr>
        <w:pStyle w:val="Heading6"/>
        <w:rPr>
          <w:lang w:val="en-GB"/>
        </w:rPr>
      </w:pPr>
      <w:r w:rsidRPr="006E786F">
        <w:rPr>
          <w:lang w:val="en-GB"/>
        </w:rPr>
        <w:t>PRE-FLIGHT INSPECTIONS</w:t>
      </w:r>
    </w:p>
    <w:p w14:paraId="3E3A04C8" w14:textId="77777777" w:rsidR="001A355F" w:rsidRPr="006E786F" w:rsidRDefault="001A355F" w:rsidP="00742B00"/>
    <w:p w14:paraId="49993B24" w14:textId="77777777" w:rsidR="005430EF" w:rsidRPr="006E786F" w:rsidRDefault="005430EF" w:rsidP="00C951E6">
      <w:pPr>
        <w:pStyle w:val="ListParagraph"/>
        <w:numPr>
          <w:ilvl w:val="0"/>
          <w:numId w:val="44"/>
        </w:numPr>
      </w:pPr>
      <w:r w:rsidRPr="006E786F">
        <w:t>With regard to the pre-flight inspection it is intended to mean all of the actions necessary to ensure that the aircraft is fit to make the intended flight. These should typically include but are not necessarily limited to:</w:t>
      </w:r>
    </w:p>
    <w:p w14:paraId="167EA35B" w14:textId="77777777" w:rsidR="00BE2B3C" w:rsidRPr="006E786F" w:rsidRDefault="00BE2B3C" w:rsidP="00BE2B3C">
      <w:pPr>
        <w:pStyle w:val="ListParagraph"/>
        <w:ind w:left="567"/>
      </w:pPr>
    </w:p>
    <w:p w14:paraId="134D9448" w14:textId="77777777" w:rsidR="005430EF" w:rsidRPr="006E786F" w:rsidRDefault="005430EF" w:rsidP="00C951E6">
      <w:pPr>
        <w:pStyle w:val="ListParagraph"/>
        <w:widowControl w:val="0"/>
        <w:numPr>
          <w:ilvl w:val="0"/>
          <w:numId w:val="421"/>
        </w:numPr>
        <w:autoSpaceDE w:val="0"/>
        <w:autoSpaceDN w:val="0"/>
        <w:adjustRightInd w:val="0"/>
      </w:pPr>
      <w:r w:rsidRPr="006E786F">
        <w:t>a walk-around type inspection of the aircraft and its emergency equipment for condition including, in particular, any obvious signs of wear, damage or leakage. In addition, the presence of all required equipment including emergency e</w:t>
      </w:r>
      <w:r w:rsidR="00BE2B3C" w:rsidRPr="006E786F">
        <w:t>quipment should be established.</w:t>
      </w:r>
    </w:p>
    <w:p w14:paraId="223E46CE" w14:textId="77777777" w:rsidR="00BE2B3C" w:rsidRPr="006E786F" w:rsidRDefault="00BE2B3C" w:rsidP="00C951E6">
      <w:pPr>
        <w:pStyle w:val="ListParagraph"/>
        <w:widowControl w:val="0"/>
        <w:autoSpaceDE w:val="0"/>
        <w:autoSpaceDN w:val="0"/>
        <w:adjustRightInd w:val="0"/>
        <w:ind w:left="1134"/>
      </w:pPr>
    </w:p>
    <w:p w14:paraId="4A2F0C9A" w14:textId="77777777" w:rsidR="005430EF" w:rsidRPr="006E786F" w:rsidRDefault="005430EF" w:rsidP="00C951E6">
      <w:pPr>
        <w:pStyle w:val="ListParagraph"/>
        <w:widowControl w:val="0"/>
        <w:numPr>
          <w:ilvl w:val="0"/>
          <w:numId w:val="421"/>
        </w:numPr>
        <w:autoSpaceDE w:val="0"/>
        <w:autoSpaceDN w:val="0"/>
        <w:adjustRightInd w:val="0"/>
      </w:pPr>
      <w:r w:rsidRPr="006E786F">
        <w:t xml:space="preserve">an inspection of the aircraft continuing airworthiness record system or the operators technical log as applicable to ensure that the intended flight is not adversely affected by any outstanding deferred defects and that no required maintenance action shown in the maintenance statement is overdue or will become due during the flight. </w:t>
      </w:r>
    </w:p>
    <w:p w14:paraId="0A033987" w14:textId="77777777" w:rsidR="00BE2B3C" w:rsidRPr="006E786F" w:rsidRDefault="00BE2B3C" w:rsidP="00C951E6">
      <w:pPr>
        <w:pStyle w:val="ListParagraph"/>
        <w:widowControl w:val="0"/>
        <w:autoSpaceDE w:val="0"/>
        <w:autoSpaceDN w:val="0"/>
        <w:adjustRightInd w:val="0"/>
        <w:ind w:left="1134"/>
      </w:pPr>
    </w:p>
    <w:p w14:paraId="38C2B1C1" w14:textId="77777777" w:rsidR="005430EF" w:rsidRPr="006E786F" w:rsidRDefault="005430EF" w:rsidP="00C951E6">
      <w:pPr>
        <w:pStyle w:val="ListParagraph"/>
        <w:widowControl w:val="0"/>
        <w:numPr>
          <w:ilvl w:val="0"/>
          <w:numId w:val="421"/>
        </w:numPr>
        <w:autoSpaceDE w:val="0"/>
        <w:autoSpaceDN w:val="0"/>
        <w:adjustRightInd w:val="0"/>
      </w:pPr>
      <w:r w:rsidRPr="006E786F">
        <w:t xml:space="preserve">a control that consumable fluids, gases etc. uplifted prior to flight are of the correct specification, free from contamination, and correctly recorded. </w:t>
      </w:r>
    </w:p>
    <w:p w14:paraId="202A1E6B" w14:textId="77777777" w:rsidR="00BE2B3C" w:rsidRPr="006E786F" w:rsidRDefault="00BE2B3C" w:rsidP="00C951E6">
      <w:pPr>
        <w:pStyle w:val="ListParagraph"/>
        <w:widowControl w:val="0"/>
        <w:autoSpaceDE w:val="0"/>
        <w:autoSpaceDN w:val="0"/>
        <w:adjustRightInd w:val="0"/>
        <w:ind w:left="1134"/>
      </w:pPr>
    </w:p>
    <w:p w14:paraId="0ADDB887" w14:textId="77777777" w:rsidR="005430EF" w:rsidRPr="006E786F" w:rsidRDefault="005430EF" w:rsidP="00C951E6">
      <w:pPr>
        <w:pStyle w:val="ListParagraph"/>
        <w:widowControl w:val="0"/>
        <w:numPr>
          <w:ilvl w:val="0"/>
          <w:numId w:val="421"/>
        </w:numPr>
        <w:autoSpaceDE w:val="0"/>
        <w:autoSpaceDN w:val="0"/>
        <w:adjustRightInd w:val="0"/>
      </w:pPr>
      <w:r w:rsidRPr="006E786F">
        <w:t xml:space="preserve">a control that all doors are securely fastened. </w:t>
      </w:r>
    </w:p>
    <w:p w14:paraId="76FCDBB8" w14:textId="77777777" w:rsidR="00BE2B3C" w:rsidRPr="006E786F" w:rsidRDefault="00BE2B3C" w:rsidP="00C951E6">
      <w:pPr>
        <w:pStyle w:val="ListParagraph"/>
        <w:widowControl w:val="0"/>
        <w:autoSpaceDE w:val="0"/>
        <w:autoSpaceDN w:val="0"/>
        <w:adjustRightInd w:val="0"/>
        <w:ind w:left="1134"/>
      </w:pPr>
    </w:p>
    <w:p w14:paraId="5D862963" w14:textId="77777777" w:rsidR="005430EF" w:rsidRPr="006E786F" w:rsidRDefault="005430EF" w:rsidP="00C951E6">
      <w:pPr>
        <w:pStyle w:val="ListParagraph"/>
        <w:widowControl w:val="0"/>
        <w:numPr>
          <w:ilvl w:val="0"/>
          <w:numId w:val="421"/>
        </w:numPr>
        <w:autoSpaceDE w:val="0"/>
        <w:autoSpaceDN w:val="0"/>
        <w:adjustRightInd w:val="0"/>
      </w:pPr>
      <w:r w:rsidRPr="006E786F">
        <w:t xml:space="preserve">a control that control surface and landing gear locks, pitot/static covers, restraint devices and engine/aperture blanks have been removed. </w:t>
      </w:r>
    </w:p>
    <w:p w14:paraId="7EEEAB6E" w14:textId="77777777" w:rsidR="00BE2B3C" w:rsidRPr="006E786F" w:rsidRDefault="00BE2B3C" w:rsidP="00C951E6">
      <w:pPr>
        <w:pStyle w:val="ListParagraph"/>
        <w:widowControl w:val="0"/>
        <w:autoSpaceDE w:val="0"/>
        <w:autoSpaceDN w:val="0"/>
        <w:adjustRightInd w:val="0"/>
        <w:ind w:left="1134"/>
      </w:pPr>
    </w:p>
    <w:p w14:paraId="25338D74" w14:textId="0490C1A6" w:rsidR="005430EF" w:rsidRPr="006E786F" w:rsidRDefault="005430EF" w:rsidP="00C951E6">
      <w:pPr>
        <w:pStyle w:val="ListParagraph"/>
        <w:widowControl w:val="0"/>
        <w:numPr>
          <w:ilvl w:val="0"/>
          <w:numId w:val="421"/>
        </w:numPr>
        <w:autoSpaceDE w:val="0"/>
        <w:autoSpaceDN w:val="0"/>
        <w:adjustRightInd w:val="0"/>
      </w:pPr>
      <w:r w:rsidRPr="006E786F">
        <w:t xml:space="preserve">a control that all the aircraft’s external surfaces and engines are free from ice, snow, sand, dust etc. and an assessment to confirm that, as the result of meteorological conditions and de-icing/anti-icing fluids having been previously applied on it, there are no fluid residues that could endanger flight safety. Alternatively to this pre-flight assessment, when the type of aircraft and nature of operations allow for it, the </w:t>
      </w:r>
      <w:r w:rsidR="00864115" w:rsidRPr="006E786F">
        <w:t>build-up</w:t>
      </w:r>
      <w:r w:rsidRPr="006E786F">
        <w:t xml:space="preserve"> of residues may be controlled through scheduled maintenance inspections/cleanings identified in the approved maintenance programme.</w:t>
      </w:r>
    </w:p>
    <w:p w14:paraId="45C66399" w14:textId="77777777" w:rsidR="005430EF" w:rsidRPr="006E786F" w:rsidRDefault="005430EF" w:rsidP="005430EF">
      <w:pPr>
        <w:pStyle w:val="ListParagraph"/>
        <w:ind w:left="1134"/>
      </w:pPr>
    </w:p>
    <w:p w14:paraId="66E7B0DB" w14:textId="77777777" w:rsidR="005430EF" w:rsidRPr="006E786F" w:rsidRDefault="005430EF" w:rsidP="00C951E6">
      <w:pPr>
        <w:pStyle w:val="ListParagraph"/>
        <w:numPr>
          <w:ilvl w:val="0"/>
          <w:numId w:val="44"/>
        </w:numPr>
      </w:pPr>
      <w:r w:rsidRPr="006E786F">
        <w:t>Tasks such as oil and hydraulic fluid uplift and tyre inflation may be considered as part of the pre</w:t>
      </w:r>
      <w:r w:rsidR="00BE2B3C" w:rsidRPr="006E786F">
        <w:t>-</w:t>
      </w:r>
      <w:r w:rsidRPr="006E786F">
        <w:t xml:space="preserve">flight inspection. The related pre-flight inspection instructions should address the procedures to determine where the necessary uplift or inflation results from an abnormal consumption and possibly requires additional maintenance action by the approved maintenance organisation or certifying staff as appropriate. </w:t>
      </w:r>
    </w:p>
    <w:p w14:paraId="6178BE50" w14:textId="77777777" w:rsidR="005430EF" w:rsidRPr="006E786F" w:rsidRDefault="005430EF" w:rsidP="005430EF">
      <w:pPr>
        <w:pStyle w:val="ListParagraph"/>
        <w:ind w:left="567"/>
      </w:pPr>
    </w:p>
    <w:p w14:paraId="7029ED75" w14:textId="3848D67E" w:rsidR="005430EF" w:rsidRPr="006E786F" w:rsidRDefault="005430EF" w:rsidP="00C951E6">
      <w:pPr>
        <w:pStyle w:val="ListParagraph"/>
        <w:numPr>
          <w:ilvl w:val="0"/>
          <w:numId w:val="44"/>
        </w:numPr>
      </w:pPr>
      <w:r w:rsidRPr="006E786F">
        <w:t xml:space="preserve">In the case of </w:t>
      </w:r>
      <w:r w:rsidR="00695610" w:rsidRPr="006E786F">
        <w:t>licenced air carriers</w:t>
      </w:r>
      <w:r w:rsidRPr="006E786F">
        <w:t xml:space="preserve">, </w:t>
      </w:r>
      <w:r w:rsidR="00395261" w:rsidRPr="006E786F">
        <w:t xml:space="preserve">the CAMO </w:t>
      </w:r>
      <w:r w:rsidRPr="006E786F">
        <w:t>should publish guidance to maintenance and flight personnel and any other personnel performing pre-flight inspection tasks, as appropriate, defining responsibilities for these actions and, where tasks are contracted to other organisations, how their accomplishment is subject to the quality system of M.A.712</w:t>
      </w:r>
      <w:r w:rsidR="00F25895" w:rsidRPr="006E786F">
        <w:t xml:space="preserve"> or the management system required by </w:t>
      </w:r>
      <w:r w:rsidR="00B32AC8" w:rsidRPr="006E786F">
        <w:t>MCAR-</w:t>
      </w:r>
      <w:r w:rsidR="00F25895" w:rsidRPr="006E786F">
        <w:t>CAMO.A.200.</w:t>
      </w:r>
      <w:r w:rsidRPr="006E786F">
        <w:t xml:space="preserve"> It should be demonstrated to the </w:t>
      </w:r>
      <w:r w:rsidR="00E63904" w:rsidRPr="006E786F">
        <w:t>CAA</w:t>
      </w:r>
      <w:r w:rsidRPr="006E786F">
        <w:t xml:space="preserve"> that pre-flight inspection personnel have received appropriate training for the relevant pre-flight inspection tasks. The training standard for personnel performing the pre-flight inspection should be described in the continuing airworthiness management exposition.</w:t>
      </w:r>
    </w:p>
    <w:p w14:paraId="13918C1D" w14:textId="77777777" w:rsidR="00991F73" w:rsidRPr="006E786F" w:rsidRDefault="00991F73" w:rsidP="00991F73">
      <w:pPr>
        <w:pStyle w:val="ListParagraph"/>
      </w:pPr>
    </w:p>
    <w:p w14:paraId="32380383" w14:textId="77777777" w:rsidR="00991F73" w:rsidRPr="006E786F" w:rsidRDefault="00991F73" w:rsidP="00991F73">
      <w:pPr>
        <w:pStyle w:val="ListParagraph"/>
        <w:ind w:left="567"/>
      </w:pPr>
    </w:p>
    <w:p w14:paraId="13879F03" w14:textId="522BFB07" w:rsidR="005430EF" w:rsidRPr="006E786F" w:rsidRDefault="005430EF" w:rsidP="00933F18">
      <w:pPr>
        <w:pStyle w:val="Heading4"/>
      </w:pPr>
      <w:bookmarkStart w:id="56" w:name="_Toc420568851"/>
      <w:r w:rsidRPr="006E786F">
        <w:lastRenderedPageBreak/>
        <w:t>AMC M.A.301</w:t>
      </w:r>
      <w:r w:rsidR="00F25895" w:rsidRPr="006E786F">
        <w:t xml:space="preserve">(b) </w:t>
      </w:r>
      <w:r w:rsidR="00FB3211" w:rsidRPr="006E786F">
        <w:t xml:space="preserve"> </w:t>
      </w:r>
      <w:r w:rsidR="00933F18" w:rsidRPr="006E786F">
        <w:tab/>
      </w:r>
      <w:r w:rsidRPr="006E786F">
        <w:t>Continuing airworthiness tasks</w:t>
      </w:r>
      <w:bookmarkEnd w:id="56"/>
    </w:p>
    <w:p w14:paraId="7B1481CF" w14:textId="1FDDEF2B" w:rsidR="00395261" w:rsidRPr="006E786F" w:rsidRDefault="00395261" w:rsidP="00F22EE6">
      <w:pPr>
        <w:pStyle w:val="ListParagraph"/>
        <w:numPr>
          <w:ilvl w:val="0"/>
          <w:numId w:val="453"/>
        </w:numPr>
      </w:pPr>
      <w:r w:rsidRPr="006E786F">
        <w:t>T</w:t>
      </w:r>
      <w:r w:rsidR="005430EF" w:rsidRPr="006E786F">
        <w:t>he operator should have a system to ensure that all defects affecting the safe operation of the aircraft are rectified within the limits prescribed by the approved minimum equipment list (MEL)</w:t>
      </w:r>
      <w:r w:rsidRPr="006E786F">
        <w:t xml:space="preserve">, </w:t>
      </w:r>
      <w:r w:rsidR="005430EF" w:rsidRPr="006E786F">
        <w:t>configuration deviation list (CDL)</w:t>
      </w:r>
      <w:r w:rsidRPr="006E786F">
        <w:t xml:space="preserve"> or maintenance data,</w:t>
      </w:r>
      <w:r w:rsidR="005430EF" w:rsidRPr="006E786F">
        <w:t xml:space="preserve"> as appropriate. Also that such defect rectification cannot be postponed unless agreed by the operator and in accordance with a procedure approved by the </w:t>
      </w:r>
      <w:r w:rsidR="00E63904" w:rsidRPr="006E786F">
        <w:t>CAA</w:t>
      </w:r>
      <w:r w:rsidR="005430EF" w:rsidRPr="006E786F">
        <w:t>.</w:t>
      </w:r>
    </w:p>
    <w:p w14:paraId="202CFF5E" w14:textId="77777777" w:rsidR="005C19E4" w:rsidRPr="006E786F" w:rsidRDefault="005C19E4" w:rsidP="005C19E4">
      <w:pPr>
        <w:pStyle w:val="ListParagraph"/>
        <w:spacing w:before="240"/>
        <w:ind w:left="567"/>
      </w:pPr>
    </w:p>
    <w:p w14:paraId="2FAE133D" w14:textId="07C09152" w:rsidR="005C19E4" w:rsidRPr="006E786F" w:rsidRDefault="00395261" w:rsidP="00F22EE6">
      <w:pPr>
        <w:pStyle w:val="ListParagraph"/>
        <w:numPr>
          <w:ilvl w:val="0"/>
          <w:numId w:val="453"/>
        </w:numPr>
        <w:spacing w:before="240"/>
      </w:pPr>
      <w:r w:rsidRPr="006E786F">
        <w:t>When differing or carrying forward a defect rectification, the cumulative effect of a number of deferred or carried forward defects on a given aircraft and any restrictions contained in</w:t>
      </w:r>
      <w:r w:rsidR="00A2028E" w:rsidRPr="006E786F">
        <w:t xml:space="preserve"> the MEL should be considered. </w:t>
      </w:r>
      <w:r w:rsidRPr="006E786F">
        <w:t xml:space="preserve">Whenever possible, deferred defect rectification should be made known to the pilot/flight crew prior to </w:t>
      </w:r>
      <w:r w:rsidR="00A2028E" w:rsidRPr="006E786F">
        <w:t>their arrival at the aircraft.</w:t>
      </w:r>
    </w:p>
    <w:p w14:paraId="0193BA01" w14:textId="77777777" w:rsidR="005C19E4" w:rsidRPr="006E786F" w:rsidRDefault="005C19E4" w:rsidP="005C19E4">
      <w:pPr>
        <w:pStyle w:val="ListParagraph"/>
        <w:spacing w:before="240"/>
        <w:ind w:left="567"/>
      </w:pPr>
    </w:p>
    <w:p w14:paraId="69E2EEB9" w14:textId="4FCC5B2B" w:rsidR="005430EF" w:rsidRPr="006E786F" w:rsidRDefault="005430EF" w:rsidP="00F22EE6">
      <w:pPr>
        <w:pStyle w:val="ListParagraph"/>
        <w:numPr>
          <w:ilvl w:val="0"/>
          <w:numId w:val="453"/>
        </w:numPr>
        <w:spacing w:before="240"/>
      </w:pPr>
      <w:r w:rsidRPr="006E786F">
        <w:t xml:space="preserve">In the case of </w:t>
      </w:r>
      <w:r w:rsidR="00395261" w:rsidRPr="006E786F">
        <w:t xml:space="preserve">aircraft used by </w:t>
      </w:r>
      <w:r w:rsidR="00695610" w:rsidRPr="006E786F">
        <w:t xml:space="preserve">licenced air carriers </w:t>
      </w:r>
      <w:r w:rsidR="00395261" w:rsidRPr="006E786F">
        <w:t>and of complex motor-powered aircraft</w:t>
      </w:r>
      <w:r w:rsidRPr="006E786F">
        <w:t xml:space="preserve">, a system of assessment should be in operation to support the continuing airworthiness of an aircraft and to provide a continuous analysis of the effectiveness of the </w:t>
      </w:r>
      <w:r w:rsidR="00816AEA" w:rsidRPr="006E786F">
        <w:t>CAMO</w:t>
      </w:r>
      <w:r w:rsidRPr="006E786F">
        <w:t xml:space="preserve"> defect control system in use. </w:t>
      </w:r>
    </w:p>
    <w:p w14:paraId="41ED2D76" w14:textId="77777777" w:rsidR="005430EF" w:rsidRPr="006E786F" w:rsidRDefault="005430EF" w:rsidP="005430EF"/>
    <w:p w14:paraId="42F5E42E" w14:textId="77777777" w:rsidR="005430EF" w:rsidRPr="006E786F" w:rsidRDefault="005430EF" w:rsidP="005C19E4">
      <w:pPr>
        <w:ind w:left="567"/>
      </w:pPr>
      <w:r w:rsidRPr="006E786F">
        <w:t>The system should provide for:</w:t>
      </w:r>
    </w:p>
    <w:p w14:paraId="6E3F8A28" w14:textId="77777777" w:rsidR="00BE2B3C" w:rsidRPr="006E786F" w:rsidRDefault="00BE2B3C" w:rsidP="006F039D"/>
    <w:p w14:paraId="49F5D20E" w14:textId="77777777" w:rsidR="005C19E4" w:rsidRPr="006E786F" w:rsidRDefault="005430EF" w:rsidP="00F22EE6">
      <w:pPr>
        <w:pStyle w:val="ListParagraph"/>
        <w:widowControl w:val="0"/>
        <w:numPr>
          <w:ilvl w:val="0"/>
          <w:numId w:val="454"/>
        </w:numPr>
        <w:autoSpaceDE w:val="0"/>
        <w:autoSpaceDN w:val="0"/>
        <w:adjustRightInd w:val="0"/>
      </w:pPr>
      <w:r w:rsidRPr="006E786F">
        <w:t>significant incidents and defects: monitor incidents and defects that have occurred in flight and</w:t>
      </w:r>
      <w:r w:rsidR="00380D57" w:rsidRPr="006E786F">
        <w:t xml:space="preserve"> </w:t>
      </w:r>
      <w:r w:rsidRPr="006E786F">
        <w:t>defects found during maintenance and overhaul, highlighting any that appear significant in their</w:t>
      </w:r>
      <w:r w:rsidR="00380D57" w:rsidRPr="006E786F">
        <w:t xml:space="preserve"> </w:t>
      </w:r>
      <w:r w:rsidRPr="006E786F">
        <w:t>own right.</w:t>
      </w:r>
      <w:r w:rsidR="00380D57" w:rsidRPr="006E786F">
        <w:t xml:space="preserve"> </w:t>
      </w:r>
    </w:p>
    <w:p w14:paraId="63B0009B" w14:textId="77777777" w:rsidR="005C19E4" w:rsidRPr="006E786F" w:rsidRDefault="005C19E4" w:rsidP="005C19E4">
      <w:pPr>
        <w:pStyle w:val="ListParagraph"/>
        <w:widowControl w:val="0"/>
        <w:autoSpaceDE w:val="0"/>
        <w:autoSpaceDN w:val="0"/>
        <w:adjustRightInd w:val="0"/>
        <w:ind w:left="1134"/>
      </w:pPr>
    </w:p>
    <w:p w14:paraId="24DEE1D0" w14:textId="77777777" w:rsidR="005C19E4" w:rsidRPr="006E786F" w:rsidRDefault="005430EF" w:rsidP="00F22EE6">
      <w:pPr>
        <w:pStyle w:val="ListParagraph"/>
        <w:widowControl w:val="0"/>
        <w:numPr>
          <w:ilvl w:val="0"/>
          <w:numId w:val="454"/>
        </w:numPr>
        <w:autoSpaceDE w:val="0"/>
        <w:autoSpaceDN w:val="0"/>
        <w:adjustRightInd w:val="0"/>
      </w:pPr>
      <w:r w:rsidRPr="006E786F">
        <w:t>repetitive incidents and defects: monitor on a continuous basis defects occurring in flight and</w:t>
      </w:r>
      <w:r w:rsidR="00380D57" w:rsidRPr="006E786F">
        <w:t xml:space="preserve"> </w:t>
      </w:r>
      <w:r w:rsidRPr="006E786F">
        <w:t>defects found during maintenance and overhaul, highlighting any that are repetitive.</w:t>
      </w:r>
      <w:r w:rsidR="00380D57" w:rsidRPr="006E786F">
        <w:t xml:space="preserve"> </w:t>
      </w:r>
    </w:p>
    <w:p w14:paraId="5D3F25C4" w14:textId="77777777" w:rsidR="005C19E4" w:rsidRPr="006E786F" w:rsidRDefault="005C19E4" w:rsidP="005C19E4">
      <w:pPr>
        <w:pStyle w:val="ListParagraph"/>
      </w:pPr>
    </w:p>
    <w:p w14:paraId="3C264F09" w14:textId="77777777" w:rsidR="005C19E4" w:rsidRPr="006E786F" w:rsidRDefault="005430EF" w:rsidP="00F22EE6">
      <w:pPr>
        <w:pStyle w:val="ListParagraph"/>
        <w:widowControl w:val="0"/>
        <w:numPr>
          <w:ilvl w:val="0"/>
          <w:numId w:val="454"/>
        </w:numPr>
        <w:autoSpaceDE w:val="0"/>
        <w:autoSpaceDN w:val="0"/>
        <w:adjustRightInd w:val="0"/>
      </w:pPr>
      <w:r w:rsidRPr="006E786F">
        <w:t>deferred and carried forward defects: Monitor on a continuous basis deferred and carried</w:t>
      </w:r>
      <w:r w:rsidR="00380D57" w:rsidRPr="006E786F">
        <w:t xml:space="preserve"> </w:t>
      </w:r>
      <w:r w:rsidRPr="006E786F">
        <w:t>forward defects. Deferred defects are defined as those defects reported in operational service</w:t>
      </w:r>
      <w:r w:rsidR="00380D57" w:rsidRPr="006E786F">
        <w:t xml:space="preserve"> </w:t>
      </w:r>
      <w:r w:rsidRPr="006E786F">
        <w:t>which are deferred for later rectification. Carried forward defects are defined as those defects</w:t>
      </w:r>
      <w:r w:rsidR="00380D57" w:rsidRPr="006E786F">
        <w:t xml:space="preserve"> </w:t>
      </w:r>
      <w:r w:rsidRPr="006E786F">
        <w:t>arising during maintenance which are carried forward for rectification at a later maintenance</w:t>
      </w:r>
      <w:r w:rsidR="00380D57" w:rsidRPr="006E786F">
        <w:t xml:space="preserve"> </w:t>
      </w:r>
      <w:r w:rsidRPr="006E786F">
        <w:t>input.</w:t>
      </w:r>
      <w:r w:rsidR="00380D57" w:rsidRPr="006E786F">
        <w:t xml:space="preserve"> </w:t>
      </w:r>
    </w:p>
    <w:p w14:paraId="7C276961" w14:textId="77777777" w:rsidR="005C19E4" w:rsidRPr="006E786F" w:rsidRDefault="005C19E4" w:rsidP="005C19E4">
      <w:pPr>
        <w:pStyle w:val="ListParagraph"/>
      </w:pPr>
    </w:p>
    <w:p w14:paraId="4E9978A8" w14:textId="24B2D879" w:rsidR="00991F73" w:rsidRPr="006E786F" w:rsidRDefault="005430EF" w:rsidP="00F22EE6">
      <w:pPr>
        <w:pStyle w:val="ListParagraph"/>
        <w:widowControl w:val="0"/>
        <w:numPr>
          <w:ilvl w:val="0"/>
          <w:numId w:val="454"/>
        </w:numPr>
        <w:autoSpaceDE w:val="0"/>
        <w:autoSpaceDN w:val="0"/>
        <w:adjustRightInd w:val="0"/>
      </w:pPr>
      <w:r w:rsidRPr="006E786F">
        <w:t>unscheduled removals and system performance: analyse unscheduled component removals and</w:t>
      </w:r>
      <w:r w:rsidR="00380D57" w:rsidRPr="006E786F">
        <w:t xml:space="preserve"> </w:t>
      </w:r>
      <w:r w:rsidRPr="006E786F">
        <w:t>the performance of aircraft systems for use as part of the maintenance programme efficiency.</w:t>
      </w:r>
    </w:p>
    <w:p w14:paraId="2952E7C4" w14:textId="77777777" w:rsidR="00B32AC8" w:rsidRPr="006E786F" w:rsidRDefault="00B32AC8" w:rsidP="00B32AC8">
      <w:bookmarkStart w:id="57" w:name="_Toc420568852"/>
    </w:p>
    <w:p w14:paraId="45CD1894" w14:textId="3135407B" w:rsidR="00CC5750" w:rsidRPr="006E786F" w:rsidRDefault="00CC5750" w:rsidP="00933F18">
      <w:pPr>
        <w:pStyle w:val="Heading4"/>
      </w:pPr>
      <w:r w:rsidRPr="006E786F">
        <w:t>AMC M.A.301</w:t>
      </w:r>
      <w:r w:rsidR="00BE2384" w:rsidRPr="006E786F">
        <w:t xml:space="preserve">(c) </w:t>
      </w:r>
      <w:r w:rsidR="00933F18" w:rsidRPr="006E786F">
        <w:tab/>
      </w:r>
      <w:r w:rsidRPr="006E786F">
        <w:t>Continuing airworthiness tasks</w:t>
      </w:r>
      <w:bookmarkEnd w:id="57"/>
    </w:p>
    <w:p w14:paraId="36A3889B" w14:textId="77777777" w:rsidR="001A355F" w:rsidRPr="006E786F" w:rsidRDefault="001A355F" w:rsidP="00B32AC8">
      <w:pPr>
        <w:pStyle w:val="Heading6"/>
        <w:rPr>
          <w:lang w:val="en-GB"/>
        </w:rPr>
      </w:pPr>
      <w:r w:rsidRPr="006E786F">
        <w:rPr>
          <w:lang w:val="en-GB"/>
        </w:rPr>
        <w:t>MAINTENANCE IN ACCORDANCE WITH THE AMP</w:t>
      </w:r>
    </w:p>
    <w:p w14:paraId="6CD6F188" w14:textId="2926D27C" w:rsidR="00991F73" w:rsidRPr="006E786F" w:rsidRDefault="00CC5750" w:rsidP="003F6A45">
      <w:pPr>
        <w:spacing w:before="240"/>
      </w:pPr>
      <w:r w:rsidRPr="006E786F">
        <w:t>The owner</w:t>
      </w:r>
      <w:r w:rsidR="00BE2384" w:rsidRPr="006E786F">
        <w:t>, CAO</w:t>
      </w:r>
      <w:r w:rsidRPr="006E786F">
        <w:t xml:space="preserve"> or </w:t>
      </w:r>
      <w:r w:rsidR="00816AEA" w:rsidRPr="006E786F">
        <w:t>CAMO</w:t>
      </w:r>
      <w:r w:rsidR="00BE2384" w:rsidRPr="006E786F">
        <w:t>,</w:t>
      </w:r>
      <w:r w:rsidRPr="006E786F">
        <w:t xml:space="preserve"> as applicable</w:t>
      </w:r>
      <w:r w:rsidR="00BE2384" w:rsidRPr="006E786F">
        <w:t>,</w:t>
      </w:r>
      <w:r w:rsidRPr="006E786F">
        <w:t xml:space="preserve"> should have a system to ensure that all aircraft maintenance checks are performed within the limits prescribed by the approved aircraft maintenance programme and that, whenever a maintenance check cannot be performed within the required time limit, its postponement is allowed in accordance with a procedure agreed by the </w:t>
      </w:r>
      <w:r w:rsidR="00F03F23" w:rsidRPr="006E786F">
        <w:t>CAA</w:t>
      </w:r>
      <w:r w:rsidRPr="006E786F">
        <w:t>.</w:t>
      </w:r>
    </w:p>
    <w:p w14:paraId="6C9202C6" w14:textId="77777777" w:rsidR="00B32AC8" w:rsidRPr="006E786F" w:rsidRDefault="00B32AC8" w:rsidP="003F6A45">
      <w:pPr>
        <w:spacing w:before="240"/>
      </w:pPr>
    </w:p>
    <w:p w14:paraId="4809AD1D" w14:textId="573B36DB" w:rsidR="006F039D" w:rsidRPr="006E786F" w:rsidRDefault="006F039D" w:rsidP="00933F18">
      <w:pPr>
        <w:pStyle w:val="Heading4"/>
      </w:pPr>
      <w:bookmarkStart w:id="58" w:name="_Toc420568853"/>
      <w:r w:rsidRPr="006E786F">
        <w:t>AMC M.A.301</w:t>
      </w:r>
      <w:r w:rsidR="00BE2384" w:rsidRPr="006E786F">
        <w:t xml:space="preserve">(e) </w:t>
      </w:r>
      <w:r w:rsidR="00933F18" w:rsidRPr="006E786F">
        <w:tab/>
      </w:r>
      <w:r w:rsidRPr="006E786F">
        <w:t>Continuing airworthiness tasks</w:t>
      </w:r>
      <w:bookmarkEnd w:id="58"/>
    </w:p>
    <w:p w14:paraId="36430C0D" w14:textId="65691E36" w:rsidR="006F039D" w:rsidRPr="006E786F" w:rsidRDefault="006F039D" w:rsidP="00B32AC8">
      <w:r w:rsidRPr="006E786F">
        <w:t xml:space="preserve">The </w:t>
      </w:r>
      <w:r w:rsidR="00816AEA" w:rsidRPr="006E786F">
        <w:t>CAMO</w:t>
      </w:r>
      <w:r w:rsidRPr="006E786F">
        <w:t xml:space="preserve"> </w:t>
      </w:r>
      <w:r w:rsidR="00395261" w:rsidRPr="006E786F">
        <w:t>managing the continuing airworthiness of the aircraft</w:t>
      </w:r>
      <w:r w:rsidRPr="006E786F">
        <w:t xml:space="preserve"> should have a system to analyse the effectiveness of the maintenance programme, with regard to spares, established defects, malfunctions and damage, and to amend the maintenance programme accordingly.</w:t>
      </w:r>
    </w:p>
    <w:p w14:paraId="0CB8E7DE" w14:textId="77777777" w:rsidR="00991F73" w:rsidRPr="006E786F" w:rsidRDefault="00991F73" w:rsidP="00395261"/>
    <w:p w14:paraId="45321262" w14:textId="6E7D2421" w:rsidR="006F039D" w:rsidRPr="006E786F" w:rsidRDefault="006F039D" w:rsidP="00933F18">
      <w:pPr>
        <w:pStyle w:val="Heading4"/>
      </w:pPr>
      <w:bookmarkStart w:id="59" w:name="_Toc420568854"/>
      <w:r w:rsidRPr="006E786F">
        <w:lastRenderedPageBreak/>
        <w:t>AMC M.A.301</w:t>
      </w:r>
      <w:r w:rsidR="00BE2384" w:rsidRPr="006E786F">
        <w:t xml:space="preserve">(f) </w:t>
      </w:r>
      <w:r w:rsidR="00A24D32" w:rsidRPr="006E786F">
        <w:tab/>
      </w:r>
      <w:r w:rsidRPr="006E786F">
        <w:t>Continuing airworthiness tasks</w:t>
      </w:r>
      <w:bookmarkEnd w:id="59"/>
    </w:p>
    <w:p w14:paraId="3A676587" w14:textId="77777777" w:rsidR="003F6A45" w:rsidRPr="006E786F" w:rsidRDefault="00747776" w:rsidP="00B32AC8">
      <w:pPr>
        <w:pStyle w:val="Heading6"/>
        <w:rPr>
          <w:lang w:val="en-GB"/>
        </w:rPr>
      </w:pPr>
      <w:r w:rsidRPr="006E786F">
        <w:rPr>
          <w:lang w:val="en-GB"/>
        </w:rPr>
        <w:t>OPERATIONAL DIRECTIVES</w:t>
      </w:r>
    </w:p>
    <w:p w14:paraId="2CF81444" w14:textId="2BAEB0D4" w:rsidR="006F039D" w:rsidRPr="006E786F" w:rsidRDefault="006F039D" w:rsidP="003F6A45">
      <w:pPr>
        <w:spacing w:before="240"/>
        <w:rPr>
          <w:b/>
          <w:bCs/>
          <w:szCs w:val="20"/>
        </w:rPr>
      </w:pPr>
      <w:r w:rsidRPr="006E786F">
        <w:t>Operational directives with a continuing airworthiness impact include operating rules such as extended t</w:t>
      </w:r>
      <w:r w:rsidR="00FA5114" w:rsidRPr="006E786F">
        <w:t>win-engine operations (ETOPS)/</w:t>
      </w:r>
      <w:r w:rsidRPr="006E786F">
        <w:t>long range operations (LROPS), reduced vertical separation minima (RVSM), MNPS, all weather operations (AWOPS), RNAV, etc.</w:t>
      </w:r>
    </w:p>
    <w:p w14:paraId="442E464D" w14:textId="77777777" w:rsidR="006F039D" w:rsidRPr="006E786F" w:rsidRDefault="006F039D" w:rsidP="006F039D"/>
    <w:p w14:paraId="3E4BCA65" w14:textId="21EC2D88" w:rsidR="006F039D" w:rsidRPr="006E786F" w:rsidRDefault="006F039D" w:rsidP="001A712C">
      <w:r w:rsidRPr="006E786F">
        <w:t>Any other continu</w:t>
      </w:r>
      <w:r w:rsidR="001A712C" w:rsidRPr="006E786F">
        <w:t>ing</w:t>
      </w:r>
      <w:r w:rsidRPr="006E786F">
        <w:t xml:space="preserve"> airworthiness requirement </w:t>
      </w:r>
      <w:r w:rsidR="001A712C" w:rsidRPr="006E786F">
        <w:t xml:space="preserve">established </w:t>
      </w:r>
      <w:r w:rsidRPr="006E786F">
        <w:t xml:space="preserve">by the </w:t>
      </w:r>
      <w:r w:rsidR="00FA5114" w:rsidRPr="006E786F">
        <w:t>CAA</w:t>
      </w:r>
      <w:r w:rsidRPr="006E786F">
        <w:t xml:space="preserve"> includes TC related requirements such as: certification maintenance requirements (CMR), life limited parts, airworthiness limitations</w:t>
      </w:r>
      <w:r w:rsidR="001A712C" w:rsidRPr="006E786F">
        <w:t xml:space="preserve"> contained in </w:t>
      </w:r>
      <w:r w:rsidR="00B32AC8" w:rsidRPr="006E786F">
        <w:t xml:space="preserve">EASA </w:t>
      </w:r>
      <w:r w:rsidR="001A712C" w:rsidRPr="006E786F">
        <w:t xml:space="preserve">CS-25 Book 1, Appendix H, paragraph H25.4 </w:t>
      </w:r>
      <w:r w:rsidRPr="006E786F">
        <w:t xml:space="preserve"> , fuel tank system airworthiness limitations including Critical Design Configuration Control Limitations (CDCCL) etc.</w:t>
      </w:r>
    </w:p>
    <w:p w14:paraId="1E708D36" w14:textId="77777777" w:rsidR="001A712C" w:rsidRPr="006E786F" w:rsidRDefault="001A712C" w:rsidP="001A712C"/>
    <w:p w14:paraId="18C60969" w14:textId="335FF19D" w:rsidR="00991F73" w:rsidRPr="006E786F" w:rsidRDefault="001A712C" w:rsidP="00933F18">
      <w:r w:rsidRPr="006E786F">
        <w:t>The operator is responsible for the incorporation of operational directives (ODs) and in cases where there is an impact on the continuing airworthiness, the CAMO has to assess this and take appropriate actions to ensure the continuing airworthiness. The process to incorporate the ODs should be detailed in an arrangement or common procedure.</w:t>
      </w:r>
    </w:p>
    <w:p w14:paraId="7C9B749F" w14:textId="77777777" w:rsidR="00B32AC8" w:rsidRPr="006E786F" w:rsidRDefault="00B32AC8" w:rsidP="00933F18"/>
    <w:p w14:paraId="1E82B694" w14:textId="48F3EC95" w:rsidR="001A712C" w:rsidRPr="006E786F" w:rsidRDefault="001A712C" w:rsidP="00933F18">
      <w:pPr>
        <w:pStyle w:val="Heading4"/>
      </w:pPr>
      <w:r w:rsidRPr="006E786F">
        <w:t xml:space="preserve">GM M.A.301(i) </w:t>
      </w:r>
      <w:r w:rsidR="00A24D32" w:rsidRPr="006E786F">
        <w:tab/>
      </w:r>
      <w:r w:rsidRPr="006E786F">
        <w:t>Continuing airworthiness tasks</w:t>
      </w:r>
    </w:p>
    <w:p w14:paraId="44595076" w14:textId="01CCCFFB" w:rsidR="001A712C" w:rsidRPr="006E786F" w:rsidRDefault="00747776" w:rsidP="00B32AC8">
      <w:pPr>
        <w:pStyle w:val="Heading6"/>
        <w:rPr>
          <w:lang w:val="en-GB"/>
        </w:rPr>
      </w:pPr>
      <w:r w:rsidRPr="006E786F">
        <w:rPr>
          <w:lang w:val="en-GB"/>
        </w:rPr>
        <w:t>MAINTENANCE CHECK FLIGHTS (MCFs)</w:t>
      </w:r>
    </w:p>
    <w:p w14:paraId="2953734A" w14:textId="77777777" w:rsidR="00747776" w:rsidRPr="006E786F" w:rsidRDefault="00747776" w:rsidP="001A712C">
      <w:pPr>
        <w:rPr>
          <w:b/>
          <w:bCs/>
          <w:szCs w:val="20"/>
        </w:rPr>
      </w:pPr>
    </w:p>
    <w:p w14:paraId="300EBB28" w14:textId="55F40D51" w:rsidR="001A712C" w:rsidRPr="006E786F" w:rsidRDefault="001A712C" w:rsidP="00F22EE6">
      <w:pPr>
        <w:pStyle w:val="ListParagraph"/>
        <w:numPr>
          <w:ilvl w:val="0"/>
          <w:numId w:val="452"/>
        </w:numPr>
        <w:autoSpaceDE w:val="0"/>
        <w:autoSpaceDN w:val="0"/>
        <w:adjustRightInd w:val="0"/>
      </w:pPr>
      <w:r w:rsidRPr="006E786F">
        <w:t xml:space="preserve">The definition of and operational requirements for MCFs are laid down in the MCAR-Air Operations and are carried out under the control and responsibility of the aircraft operator. During the flight preparation, the flight and the post-flight activities as well as for the aircraft handover, the processes requiring the involvement of the maintenance organisations or their personnel should be agreed in advance with the operator. The operator should consult as necessary with the CAMO in charge of the airworthiness of the aircraft. </w:t>
      </w:r>
    </w:p>
    <w:p w14:paraId="72BCC93A" w14:textId="77777777" w:rsidR="001A712C" w:rsidRPr="006E786F" w:rsidRDefault="001A712C" w:rsidP="00747776">
      <w:pPr>
        <w:pStyle w:val="ListParagraph"/>
        <w:autoSpaceDE w:val="0"/>
        <w:autoSpaceDN w:val="0"/>
        <w:adjustRightInd w:val="0"/>
      </w:pPr>
    </w:p>
    <w:p w14:paraId="590A2D65" w14:textId="1579DC5F" w:rsidR="001A712C" w:rsidRPr="006E786F" w:rsidRDefault="001A712C" w:rsidP="00F22EE6">
      <w:pPr>
        <w:pStyle w:val="ListParagraph"/>
        <w:numPr>
          <w:ilvl w:val="0"/>
          <w:numId w:val="452"/>
        </w:numPr>
        <w:autoSpaceDE w:val="0"/>
        <w:autoSpaceDN w:val="0"/>
        <w:adjustRightInd w:val="0"/>
      </w:pPr>
      <w:r w:rsidRPr="006E786F">
        <w:t xml:space="preserve">Depending on the aircraft defect and the status of the maintenance activity performed before the flight, different scenarios are possible and are described below: </w:t>
      </w:r>
    </w:p>
    <w:p w14:paraId="4F80B081" w14:textId="77777777" w:rsidR="001A712C" w:rsidRPr="006E786F" w:rsidRDefault="001A712C" w:rsidP="001A712C">
      <w:pPr>
        <w:autoSpaceDE w:val="0"/>
        <w:autoSpaceDN w:val="0"/>
        <w:adjustRightInd w:val="0"/>
        <w:jc w:val="left"/>
      </w:pPr>
    </w:p>
    <w:p w14:paraId="767C7226" w14:textId="163D894A" w:rsidR="001A712C" w:rsidRPr="006E786F" w:rsidRDefault="001A712C" w:rsidP="0092751C">
      <w:pPr>
        <w:widowControl w:val="0"/>
        <w:numPr>
          <w:ilvl w:val="0"/>
          <w:numId w:val="336"/>
        </w:numPr>
        <w:autoSpaceDE w:val="0"/>
        <w:autoSpaceDN w:val="0"/>
        <w:adjustRightInd w:val="0"/>
      </w:pPr>
      <w:r w:rsidRPr="006E786F">
        <w:t xml:space="preserve">The aircraft maintenance manual (AMM), or any other maintenance data issued by the design approval holder, requires that an MCF be performed before completion of the maintenance ordered. In this scenario, a certificate after incomplete maintenance, when in compliance with </w:t>
      </w:r>
      <w:r w:rsidR="00B32AC8" w:rsidRPr="006E786F">
        <w:t>MCAR-</w:t>
      </w:r>
      <w:r w:rsidRPr="006E786F">
        <w:t xml:space="preserve">M.A.801(f) or </w:t>
      </w:r>
      <w:r w:rsidR="00B32AC8" w:rsidRPr="006E786F">
        <w:t>MCAR-</w:t>
      </w:r>
      <w:r w:rsidRPr="006E786F">
        <w:t xml:space="preserve">145.A.50(e), should be issued by the maintenance organisation and the aircraft can be flown for this purpose under its airworthiness certificate. Due to incomplete maintenance, for aircraft used in commercial air transport, it is advisable to open a new entry on the aircraft technical log system to identify the need for an MCF. This new entry should contain or refer to, as necessary, data relevant to perform the MCF, such as aircraft limitations and any potential effect on operational and emergency equipment due to incomplete maintenance, maintenance data reference and maintenance actions to be performed after the flight. After a successful MCF, the maintenance records should be completed, the remaining maintenance actions finalised and the aircraft released to service in accordance with the maintenance organisation’s approved procedures. </w:t>
      </w:r>
    </w:p>
    <w:p w14:paraId="0E7DFA3C" w14:textId="77777777" w:rsidR="009473FB" w:rsidRPr="006E786F" w:rsidRDefault="009473FB" w:rsidP="00742B00">
      <w:pPr>
        <w:autoSpaceDE w:val="0"/>
        <w:autoSpaceDN w:val="0"/>
        <w:adjustRightInd w:val="0"/>
        <w:ind w:left="360" w:firstLine="720"/>
        <w:jc w:val="left"/>
      </w:pPr>
    </w:p>
    <w:p w14:paraId="1F3422AE" w14:textId="1F6EAA76" w:rsidR="001A712C" w:rsidRPr="006E786F" w:rsidRDefault="001A712C" w:rsidP="0092751C">
      <w:pPr>
        <w:widowControl w:val="0"/>
        <w:numPr>
          <w:ilvl w:val="0"/>
          <w:numId w:val="336"/>
        </w:numPr>
        <w:autoSpaceDE w:val="0"/>
        <w:autoSpaceDN w:val="0"/>
        <w:adjustRightInd w:val="0"/>
      </w:pPr>
      <w:r w:rsidRPr="006E786F">
        <w:t xml:space="preserve">Based on its own experience and for reliability considerations and/or quality assurance, an operator or CAMO may wish to perform an MCF after the aircraft has undergone certain maintenance while maintenance data does not call for such a flight. Therefore, after the maintenance has been properly carried out, a certificate of release to service is issued and the aircraft airworthiness certificate remains valid for this flight. </w:t>
      </w:r>
    </w:p>
    <w:p w14:paraId="449BD600" w14:textId="77777777" w:rsidR="009473FB" w:rsidRPr="006E786F" w:rsidRDefault="009473FB" w:rsidP="00747776">
      <w:pPr>
        <w:autoSpaceDE w:val="0"/>
        <w:autoSpaceDN w:val="0"/>
        <w:adjustRightInd w:val="0"/>
        <w:ind w:firstLine="360"/>
      </w:pPr>
    </w:p>
    <w:p w14:paraId="2E231EE4" w14:textId="3CAE09AB" w:rsidR="001A712C" w:rsidRPr="006E786F" w:rsidRDefault="001A712C" w:rsidP="0092751C">
      <w:pPr>
        <w:widowControl w:val="0"/>
        <w:numPr>
          <w:ilvl w:val="0"/>
          <w:numId w:val="336"/>
        </w:numPr>
        <w:autoSpaceDE w:val="0"/>
        <w:autoSpaceDN w:val="0"/>
        <w:adjustRightInd w:val="0"/>
      </w:pPr>
      <w:r w:rsidRPr="006E786F">
        <w:t xml:space="preserve">After troubleshooting of a system on the ground, an MCF is proposed by the maintenance </w:t>
      </w:r>
      <w:r w:rsidRPr="006E786F">
        <w:lastRenderedPageBreak/>
        <w:t xml:space="preserve">organisation as confirmation that the solution applied has restored the normal system operation. During the maintenance performed, the maintenance instructions are followed for the complete restoration of the system and therefore a certificate of release to service is issued before the flight. The airworthiness certificate is valid for the flight. An open entry requesting this flight may be recorded in the aircraft technical log. </w:t>
      </w:r>
    </w:p>
    <w:p w14:paraId="296DA660" w14:textId="77777777" w:rsidR="009473FB" w:rsidRPr="006E786F" w:rsidRDefault="009473FB" w:rsidP="00747776">
      <w:pPr>
        <w:autoSpaceDE w:val="0"/>
        <w:autoSpaceDN w:val="0"/>
        <w:adjustRightInd w:val="0"/>
      </w:pPr>
    </w:p>
    <w:p w14:paraId="1F2ADBAF" w14:textId="09D5AA04" w:rsidR="009473FB" w:rsidRPr="006E786F" w:rsidRDefault="001A712C" w:rsidP="0092751C">
      <w:pPr>
        <w:widowControl w:val="0"/>
        <w:numPr>
          <w:ilvl w:val="0"/>
          <w:numId w:val="336"/>
        </w:numPr>
        <w:autoSpaceDE w:val="0"/>
        <w:autoSpaceDN w:val="0"/>
        <w:adjustRightInd w:val="0"/>
      </w:pPr>
      <w:r w:rsidRPr="006E786F">
        <w:t xml:space="preserve">An aircraft system has been found to fail, the dispatch of the aircraft is not possible in accordance with the maintenance data, and the satisfactory diagnosis of the cause of the fault can only be made in flight. The process for this troubleshooting is not described in the maintenance data and therefore scenario (1) does not apply. Since the aircraft cannot fly under its airworthiness certificate because it has not been released to service after maintenance, a permit to fly issued in accordance with </w:t>
      </w:r>
      <w:r w:rsidR="009473FB" w:rsidRPr="006E786F">
        <w:t>MCAR-21</w:t>
      </w:r>
      <w:r w:rsidRPr="006E786F">
        <w:t xml:space="preserve"> is required. After the flight and the corresponding maintenance work, the aircraft can be released to service and continue to operate under its original certificate of airworthiness.</w:t>
      </w:r>
    </w:p>
    <w:p w14:paraId="54CADD7E" w14:textId="77777777" w:rsidR="009473FB" w:rsidRPr="006E786F" w:rsidRDefault="009473FB" w:rsidP="009473FB">
      <w:pPr>
        <w:pStyle w:val="Default"/>
        <w:rPr>
          <w:rFonts w:ascii="Open Sans" w:hAnsi="Open Sans" w:cs="Arial"/>
          <w:color w:val="auto"/>
          <w:sz w:val="22"/>
          <w:szCs w:val="22"/>
          <w:lang w:val="en-GB"/>
        </w:rPr>
      </w:pPr>
    </w:p>
    <w:p w14:paraId="406E30E8" w14:textId="4F74C2C3" w:rsidR="00214C4F" w:rsidRPr="006E786F" w:rsidRDefault="001A712C" w:rsidP="00F22EE6">
      <w:pPr>
        <w:pStyle w:val="ListParagraph"/>
        <w:numPr>
          <w:ilvl w:val="0"/>
          <w:numId w:val="452"/>
        </w:numPr>
        <w:autoSpaceDE w:val="0"/>
        <w:autoSpaceDN w:val="0"/>
        <w:adjustRightInd w:val="0"/>
      </w:pPr>
      <w:r w:rsidRPr="006E786F">
        <w:t>For certain MCFs the data obtained or verified in flight will be necessary for assessment or consideration after the flight by the maintenance organisation prior to issuing the maintenance release. For this purpose, when the personnel of the maintenance organisation cannot perform these functions in flight, the maintenance organisation may rely on the crew performing the flight to complete this data or to make statements about in-flight verifications. In this case, the maintenance organisation should appoint the crew personnel to play such a role on their behalf and, before the flight, brief appointed crew personnel on the scope, functions and the detailed process to be followed, including required reporting information after the flight and reporting means, in support of the final release to service to be issued by the certifying staff.</w:t>
      </w:r>
      <w:bookmarkStart w:id="60" w:name="_Toc410221423"/>
      <w:bookmarkStart w:id="61" w:name="_Toc420568856"/>
    </w:p>
    <w:p w14:paraId="72B6B777" w14:textId="77777777" w:rsidR="000B374E" w:rsidRPr="006E786F" w:rsidRDefault="000B374E" w:rsidP="000B374E"/>
    <w:p w14:paraId="0F77BFB9" w14:textId="6284C164" w:rsidR="00B1092F" w:rsidRPr="006E786F" w:rsidRDefault="007B0257" w:rsidP="00D00F4E">
      <w:pPr>
        <w:pStyle w:val="Heading3"/>
      </w:pPr>
      <w:bookmarkStart w:id="62" w:name="_Toc174255211"/>
      <w:r w:rsidRPr="006E786F">
        <w:t>MCAR-</w:t>
      </w:r>
      <w:r w:rsidR="006B4200" w:rsidRPr="006E786F">
        <w:t>M.A.302</w:t>
      </w:r>
      <w:r w:rsidR="00D00F4E" w:rsidRPr="006E786F">
        <w:t xml:space="preserve"> </w:t>
      </w:r>
      <w:r w:rsidR="00A24D32" w:rsidRPr="006E786F">
        <w:tab/>
      </w:r>
      <w:r w:rsidR="006B4200" w:rsidRPr="006E786F">
        <w:t>Aircraft Maintenance programme</w:t>
      </w:r>
      <w:bookmarkEnd w:id="60"/>
      <w:bookmarkEnd w:id="61"/>
      <w:bookmarkEnd w:id="62"/>
    </w:p>
    <w:p w14:paraId="0002E69D" w14:textId="574EAB29" w:rsidR="006B4200" w:rsidRPr="006E786F" w:rsidRDefault="006B4200" w:rsidP="00017731">
      <w:pPr>
        <w:widowControl w:val="0"/>
        <w:numPr>
          <w:ilvl w:val="0"/>
          <w:numId w:val="11"/>
        </w:numPr>
        <w:autoSpaceDE w:val="0"/>
        <w:autoSpaceDN w:val="0"/>
        <w:adjustRightInd w:val="0"/>
        <w:spacing w:before="240"/>
      </w:pPr>
      <w:r w:rsidRPr="006E786F">
        <w:t xml:space="preserve">Maintenance of each aircraft shall be organised in accordance with an </w:t>
      </w:r>
      <w:r w:rsidR="009473FB" w:rsidRPr="006E786F">
        <w:t xml:space="preserve">AMP. </w:t>
      </w:r>
    </w:p>
    <w:p w14:paraId="0A55D6AD" w14:textId="77777777" w:rsidR="006B4200" w:rsidRPr="006E786F" w:rsidRDefault="006B4200" w:rsidP="006B4200">
      <w:pPr>
        <w:widowControl w:val="0"/>
        <w:autoSpaceDE w:val="0"/>
        <w:autoSpaceDN w:val="0"/>
        <w:adjustRightInd w:val="0"/>
        <w:ind w:left="567"/>
      </w:pPr>
    </w:p>
    <w:p w14:paraId="1A1962D3" w14:textId="000919B1" w:rsidR="006B4200" w:rsidRPr="006E786F" w:rsidRDefault="006B4200" w:rsidP="00017731">
      <w:pPr>
        <w:widowControl w:val="0"/>
        <w:numPr>
          <w:ilvl w:val="0"/>
          <w:numId w:val="11"/>
        </w:numPr>
        <w:autoSpaceDE w:val="0"/>
        <w:autoSpaceDN w:val="0"/>
        <w:adjustRightInd w:val="0"/>
      </w:pPr>
      <w:r w:rsidRPr="006E786F">
        <w:t xml:space="preserve">The </w:t>
      </w:r>
      <w:r w:rsidR="009473FB" w:rsidRPr="006E786F">
        <w:t xml:space="preserve">AMP </w:t>
      </w:r>
      <w:r w:rsidRPr="006E786F">
        <w:t>and any subsequent amendments</w:t>
      </w:r>
      <w:r w:rsidR="009473FB" w:rsidRPr="006E786F">
        <w:t xml:space="preserve"> thereto</w:t>
      </w:r>
      <w:r w:rsidRPr="006E786F">
        <w:t xml:space="preserve"> shall be approved by the </w:t>
      </w:r>
      <w:r w:rsidR="00A451F8" w:rsidRPr="006E786F">
        <w:t>CAA</w:t>
      </w:r>
      <w:r w:rsidRPr="006E786F">
        <w:t xml:space="preserve">. </w:t>
      </w:r>
    </w:p>
    <w:p w14:paraId="5AF0EDE6" w14:textId="77777777" w:rsidR="006B4200" w:rsidRPr="006E786F" w:rsidRDefault="006B4200" w:rsidP="006B4200">
      <w:pPr>
        <w:widowControl w:val="0"/>
        <w:autoSpaceDE w:val="0"/>
        <w:autoSpaceDN w:val="0"/>
        <w:adjustRightInd w:val="0"/>
        <w:ind w:left="567"/>
      </w:pPr>
    </w:p>
    <w:p w14:paraId="67E36898" w14:textId="7699C78A" w:rsidR="006B4200" w:rsidRPr="006E786F" w:rsidRDefault="006B4200" w:rsidP="00017731">
      <w:pPr>
        <w:widowControl w:val="0"/>
        <w:numPr>
          <w:ilvl w:val="0"/>
          <w:numId w:val="11"/>
        </w:numPr>
        <w:autoSpaceDE w:val="0"/>
        <w:autoSpaceDN w:val="0"/>
        <w:adjustRightInd w:val="0"/>
      </w:pPr>
      <w:r w:rsidRPr="006E786F">
        <w:t xml:space="preserve">When the continuing airworthiness of the aircraft is managed by a </w:t>
      </w:r>
      <w:r w:rsidR="009473FB" w:rsidRPr="006E786F">
        <w:t xml:space="preserve">CAMO or CAO </w:t>
      </w:r>
      <w:r w:rsidR="00A85A51" w:rsidRPr="006E786F">
        <w:t>or when there is a limited contract between the owner and</w:t>
      </w:r>
      <w:r w:rsidR="009473FB" w:rsidRPr="006E786F">
        <w:t xml:space="preserve"> a CAMO or CAO</w:t>
      </w:r>
      <w:r w:rsidR="00D76A22" w:rsidRPr="006E786F">
        <w:t xml:space="preserve"> concluded in accordance with point M.A.201(i)(3), the AMP and its amendments may be approved through an indirect approval procedure. </w:t>
      </w:r>
      <w:r w:rsidR="00A85A51" w:rsidRPr="006E786F">
        <w:t xml:space="preserve"> </w:t>
      </w:r>
    </w:p>
    <w:p w14:paraId="1A307978" w14:textId="77777777" w:rsidR="001C4424" w:rsidRPr="006E786F" w:rsidRDefault="001C4424" w:rsidP="001C4424">
      <w:pPr>
        <w:widowControl w:val="0"/>
        <w:autoSpaceDE w:val="0"/>
        <w:autoSpaceDN w:val="0"/>
        <w:adjustRightInd w:val="0"/>
      </w:pPr>
    </w:p>
    <w:p w14:paraId="50B0B9CC" w14:textId="7DFF32A2" w:rsidR="005C0D69" w:rsidRPr="006E786F" w:rsidRDefault="006B4200" w:rsidP="000B374E">
      <w:pPr>
        <w:widowControl w:val="0"/>
        <w:autoSpaceDE w:val="0"/>
        <w:autoSpaceDN w:val="0"/>
        <w:adjustRightInd w:val="0"/>
        <w:ind w:left="567"/>
      </w:pPr>
      <w:r w:rsidRPr="006E786F">
        <w:t>In that case, the indirect approval procedure shall be established by the</w:t>
      </w:r>
      <w:r w:rsidR="00D76A22" w:rsidRPr="006E786F">
        <w:t xml:space="preserve"> CAMO or CAO</w:t>
      </w:r>
      <w:r w:rsidRPr="006E786F">
        <w:t xml:space="preserve"> </w:t>
      </w:r>
      <w:r w:rsidR="00D76A22" w:rsidRPr="006E786F">
        <w:t xml:space="preserve"> concerned </w:t>
      </w:r>
      <w:r w:rsidRPr="006E786F">
        <w:t>as part of the Continuing Airworthiness Management</w:t>
      </w:r>
      <w:r w:rsidR="005C0D69" w:rsidRPr="006E786F">
        <w:t xml:space="preserve"> </w:t>
      </w:r>
      <w:r w:rsidRPr="006E786F">
        <w:t>Exposition</w:t>
      </w:r>
      <w:r w:rsidR="00D76A22" w:rsidRPr="006E786F">
        <w:t xml:space="preserve"> (‘CAME’) referred to in point </w:t>
      </w:r>
      <w:r w:rsidR="000B374E" w:rsidRPr="006E786F">
        <w:t>MCAR-</w:t>
      </w:r>
      <w:r w:rsidR="00D76A22" w:rsidRPr="006E786F">
        <w:t xml:space="preserve">CAMO.A.300 or point M.A.704 of this Regulation, or as part of the combined airworthiness exposition (‘CAE’) referred to in point </w:t>
      </w:r>
      <w:r w:rsidR="000B374E" w:rsidRPr="006E786F">
        <w:t>MCAR-</w:t>
      </w:r>
      <w:r w:rsidR="00D76A22" w:rsidRPr="006E786F">
        <w:t xml:space="preserve">CAO.A.025 </w:t>
      </w:r>
      <w:r w:rsidRPr="006E786F">
        <w:t>and shall be approved by the</w:t>
      </w:r>
      <w:r w:rsidR="00EE3CCC" w:rsidRPr="006E786F">
        <w:t xml:space="preserve"> CAA</w:t>
      </w:r>
      <w:r w:rsidRPr="006E786F">
        <w:t>.</w:t>
      </w:r>
      <w:r w:rsidR="005C0D69" w:rsidRPr="006E786F">
        <w:t xml:space="preserve"> </w:t>
      </w:r>
    </w:p>
    <w:p w14:paraId="39175AC1" w14:textId="77777777" w:rsidR="001C4424" w:rsidRPr="006E786F" w:rsidRDefault="001C4424" w:rsidP="004E5053">
      <w:pPr>
        <w:widowControl w:val="0"/>
        <w:autoSpaceDE w:val="0"/>
        <w:autoSpaceDN w:val="0"/>
        <w:adjustRightInd w:val="0"/>
      </w:pPr>
    </w:p>
    <w:p w14:paraId="50017867" w14:textId="10CD1F16" w:rsidR="006B4200" w:rsidRPr="006E786F" w:rsidRDefault="006B4200" w:rsidP="00017731">
      <w:pPr>
        <w:widowControl w:val="0"/>
        <w:numPr>
          <w:ilvl w:val="0"/>
          <w:numId w:val="11"/>
        </w:numPr>
        <w:autoSpaceDE w:val="0"/>
        <w:autoSpaceDN w:val="0"/>
        <w:adjustRightInd w:val="0"/>
      </w:pPr>
      <w:r w:rsidRPr="006E786F">
        <w:t xml:space="preserve">The </w:t>
      </w:r>
      <w:r w:rsidR="004D34C6" w:rsidRPr="006E786F">
        <w:t xml:space="preserve">AMP shall demonstrate </w:t>
      </w:r>
      <w:r w:rsidRPr="006E786F">
        <w:t>compliance with:</w:t>
      </w:r>
    </w:p>
    <w:p w14:paraId="6374DC89" w14:textId="77777777" w:rsidR="001C4424" w:rsidRPr="006E786F" w:rsidRDefault="001C4424" w:rsidP="001C4424">
      <w:pPr>
        <w:widowControl w:val="0"/>
        <w:autoSpaceDE w:val="0"/>
        <w:autoSpaceDN w:val="0"/>
        <w:adjustRightInd w:val="0"/>
        <w:ind w:left="567"/>
      </w:pPr>
    </w:p>
    <w:p w14:paraId="6DD11494" w14:textId="00CF24BE" w:rsidR="001C4424" w:rsidRPr="006E786F" w:rsidRDefault="006B4200" w:rsidP="00017731">
      <w:pPr>
        <w:widowControl w:val="0"/>
        <w:numPr>
          <w:ilvl w:val="2"/>
          <w:numId w:val="12"/>
        </w:numPr>
        <w:autoSpaceDE w:val="0"/>
        <w:autoSpaceDN w:val="0"/>
        <w:adjustRightInd w:val="0"/>
      </w:pPr>
      <w:r w:rsidRPr="006E786F">
        <w:t xml:space="preserve">instructions issued by the </w:t>
      </w:r>
      <w:r w:rsidR="00626DA0" w:rsidRPr="006E786F">
        <w:t>CAA</w:t>
      </w:r>
      <w:r w:rsidRPr="006E786F">
        <w:t>;</w:t>
      </w:r>
      <w:r w:rsidR="001C4424" w:rsidRPr="006E786F">
        <w:t xml:space="preserve"> </w:t>
      </w:r>
    </w:p>
    <w:p w14:paraId="35A3F7D5" w14:textId="77777777" w:rsidR="00214C4F" w:rsidRPr="006E786F" w:rsidRDefault="00214C4F" w:rsidP="00214C4F">
      <w:pPr>
        <w:widowControl w:val="0"/>
        <w:autoSpaceDE w:val="0"/>
        <w:autoSpaceDN w:val="0"/>
        <w:adjustRightInd w:val="0"/>
        <w:ind w:left="1134"/>
      </w:pPr>
    </w:p>
    <w:p w14:paraId="090F751E" w14:textId="77777777" w:rsidR="006B4200" w:rsidRPr="006E786F" w:rsidRDefault="006B4200" w:rsidP="00017731">
      <w:pPr>
        <w:widowControl w:val="0"/>
        <w:numPr>
          <w:ilvl w:val="2"/>
          <w:numId w:val="12"/>
        </w:numPr>
        <w:autoSpaceDE w:val="0"/>
        <w:autoSpaceDN w:val="0"/>
        <w:adjustRightInd w:val="0"/>
      </w:pPr>
      <w:r w:rsidRPr="006E786F">
        <w:t>instructions for continuing airworthiness:</w:t>
      </w:r>
    </w:p>
    <w:p w14:paraId="310CC369" w14:textId="77777777" w:rsidR="001C4424" w:rsidRPr="006E786F" w:rsidRDefault="001C4424" w:rsidP="001C4424">
      <w:pPr>
        <w:widowControl w:val="0"/>
        <w:autoSpaceDE w:val="0"/>
        <w:autoSpaceDN w:val="0"/>
        <w:adjustRightInd w:val="0"/>
        <w:ind w:left="1134"/>
      </w:pPr>
    </w:p>
    <w:p w14:paraId="51B15FDF" w14:textId="575CDF63" w:rsidR="001C4424" w:rsidRPr="006E786F" w:rsidRDefault="006B4200" w:rsidP="0004335C">
      <w:pPr>
        <w:pStyle w:val="ListParagraph"/>
        <w:numPr>
          <w:ilvl w:val="0"/>
          <w:numId w:val="61"/>
        </w:numPr>
      </w:pPr>
      <w:r w:rsidRPr="006E786F">
        <w:t>issued by the holders of the type certificate, restricted type-certificate, supplemental</w:t>
      </w:r>
      <w:r w:rsidR="001C4424" w:rsidRPr="006E786F">
        <w:t xml:space="preserve"> </w:t>
      </w:r>
      <w:r w:rsidRPr="006E786F">
        <w:t xml:space="preserve">type-certificate, major repair design approval, </w:t>
      </w:r>
      <w:r w:rsidR="004D5915" w:rsidRPr="006E786F">
        <w:t>TSO/</w:t>
      </w:r>
      <w:r w:rsidRPr="006E786F">
        <w:t>ETSO authorisation or any other relevant</w:t>
      </w:r>
      <w:r w:rsidR="001C4424" w:rsidRPr="006E786F">
        <w:t xml:space="preserve"> </w:t>
      </w:r>
      <w:r w:rsidRPr="006E786F">
        <w:t xml:space="preserve">approval issued </w:t>
      </w:r>
      <w:r w:rsidR="00EE3CCC" w:rsidRPr="006E786F">
        <w:t xml:space="preserve">or accepted </w:t>
      </w:r>
      <w:r w:rsidRPr="006E786F">
        <w:t xml:space="preserve">under </w:t>
      </w:r>
      <w:r w:rsidR="00BE0CF1" w:rsidRPr="006E786F">
        <w:t>MCAR-21.</w:t>
      </w:r>
    </w:p>
    <w:p w14:paraId="2556A957" w14:textId="77777777" w:rsidR="00DC25D1" w:rsidRPr="006E786F" w:rsidRDefault="00DC25D1" w:rsidP="00EE3CCC">
      <w:pPr>
        <w:pStyle w:val="ListParagraph"/>
        <w:ind w:left="1494"/>
      </w:pPr>
    </w:p>
    <w:p w14:paraId="6EE25811" w14:textId="10EB95D5" w:rsidR="00DC25D1" w:rsidRPr="006E786F" w:rsidRDefault="00312C81" w:rsidP="0004335C">
      <w:pPr>
        <w:pStyle w:val="ListParagraph"/>
        <w:numPr>
          <w:ilvl w:val="0"/>
          <w:numId w:val="61"/>
        </w:numPr>
      </w:pPr>
      <w:r w:rsidRPr="006E786F">
        <w:t>Included in the certification specifications referred to in point 21</w:t>
      </w:r>
      <w:r w:rsidR="00214C4F" w:rsidRPr="006E786F">
        <w:t>.</w:t>
      </w:r>
      <w:r w:rsidRPr="006E786F">
        <w:t>A.90B or 21</w:t>
      </w:r>
      <w:r w:rsidR="00214C4F" w:rsidRPr="006E786F">
        <w:t>.</w:t>
      </w:r>
      <w:r w:rsidRPr="006E786F">
        <w:t>A.431B of MCAR-21, if applicable;</w:t>
      </w:r>
    </w:p>
    <w:p w14:paraId="2AB798C3" w14:textId="77777777" w:rsidR="00D00F4E" w:rsidRPr="006E786F" w:rsidRDefault="00D00F4E" w:rsidP="00D00F4E">
      <w:pPr>
        <w:rPr>
          <w:rFonts w:ascii="Calibri" w:eastAsia="Times New Roman" w:hAnsi="Calibri" w:cs="Times New Roman"/>
          <w:color w:val="000000"/>
          <w:sz w:val="22"/>
        </w:rPr>
      </w:pPr>
    </w:p>
    <w:p w14:paraId="2EC19B47" w14:textId="63A1FD45" w:rsidR="00D00F4E" w:rsidRPr="006E786F" w:rsidRDefault="00D00F4E" w:rsidP="00017731">
      <w:pPr>
        <w:widowControl w:val="0"/>
        <w:numPr>
          <w:ilvl w:val="2"/>
          <w:numId w:val="12"/>
        </w:numPr>
        <w:autoSpaceDE w:val="0"/>
        <w:autoSpaceDN w:val="0"/>
        <w:adjustRightInd w:val="0"/>
      </w:pPr>
      <w:r w:rsidRPr="006E786F">
        <w:t>the applicable provisions of MCAR-26.</w:t>
      </w:r>
    </w:p>
    <w:p w14:paraId="5C072DAC" w14:textId="3089564C" w:rsidR="001C4424" w:rsidRPr="006E786F" w:rsidRDefault="001C4424" w:rsidP="00D00F4E">
      <w:pPr>
        <w:widowControl w:val="0"/>
        <w:autoSpaceDE w:val="0"/>
        <w:autoSpaceDN w:val="0"/>
        <w:adjustRightInd w:val="0"/>
      </w:pPr>
    </w:p>
    <w:p w14:paraId="516498E8" w14:textId="4D6507BB" w:rsidR="004D34C6" w:rsidRPr="006E786F" w:rsidRDefault="004D34C6" w:rsidP="00017731">
      <w:pPr>
        <w:widowControl w:val="0"/>
        <w:numPr>
          <w:ilvl w:val="0"/>
          <w:numId w:val="11"/>
        </w:numPr>
        <w:autoSpaceDE w:val="0"/>
        <w:autoSpaceDN w:val="0"/>
        <w:adjustRightInd w:val="0"/>
      </w:pPr>
      <w:r w:rsidRPr="006E786F">
        <w:t>By derogation to point (d), the owner or the organisation managing the continuing airworthiness of the aircraft may deviate from the instruction referred to in point (d)(2) and propose escalated intervals in the AMP, based on data obtained from sufficient reviews carried out in accordance with point (h). Indirect approval is not permitted for the escalation of safety related tasks. The owner or the organisation managing the continuing airworthiness of the aircraft may also propose additional instructions in the AMP.</w:t>
      </w:r>
    </w:p>
    <w:p w14:paraId="521B23CD" w14:textId="77777777" w:rsidR="004D34C6" w:rsidRPr="006E786F" w:rsidRDefault="004D34C6" w:rsidP="00742B00">
      <w:pPr>
        <w:widowControl w:val="0"/>
        <w:autoSpaceDE w:val="0"/>
        <w:autoSpaceDN w:val="0"/>
        <w:adjustRightInd w:val="0"/>
        <w:ind w:left="567"/>
      </w:pPr>
    </w:p>
    <w:p w14:paraId="1A7011D4" w14:textId="3C3AA775" w:rsidR="001C4424" w:rsidRPr="006E786F" w:rsidRDefault="006B4200" w:rsidP="00017731">
      <w:pPr>
        <w:widowControl w:val="0"/>
        <w:numPr>
          <w:ilvl w:val="0"/>
          <w:numId w:val="11"/>
        </w:numPr>
        <w:autoSpaceDE w:val="0"/>
        <w:autoSpaceDN w:val="0"/>
        <w:adjustRightInd w:val="0"/>
      </w:pPr>
      <w:r w:rsidRPr="006E786F">
        <w:t xml:space="preserve">The </w:t>
      </w:r>
      <w:r w:rsidR="004D34C6" w:rsidRPr="006E786F">
        <w:t xml:space="preserve">AMP </w:t>
      </w:r>
      <w:r w:rsidRPr="006E786F">
        <w:t>shall contain details  of all maintenance</w:t>
      </w:r>
      <w:r w:rsidR="001C4424" w:rsidRPr="006E786F">
        <w:t xml:space="preserve"> </w:t>
      </w:r>
      <w:r w:rsidRPr="006E786F">
        <w:t>to be carried out, including</w:t>
      </w:r>
      <w:r w:rsidR="004D34C6" w:rsidRPr="006E786F">
        <w:t xml:space="preserve"> frequency and</w:t>
      </w:r>
      <w:r w:rsidRPr="006E786F">
        <w:t xml:space="preserve"> any specific tasks linked to the type and the specificity of</w:t>
      </w:r>
      <w:r w:rsidR="001C4424" w:rsidRPr="006E786F">
        <w:t xml:space="preserve"> </w:t>
      </w:r>
      <w:r w:rsidRPr="006E786F">
        <w:t>operations.</w:t>
      </w:r>
      <w:r w:rsidR="001C4424" w:rsidRPr="006E786F">
        <w:t xml:space="preserve"> </w:t>
      </w:r>
    </w:p>
    <w:p w14:paraId="5868AC89" w14:textId="77777777" w:rsidR="001C4424" w:rsidRPr="006E786F" w:rsidRDefault="001C4424" w:rsidP="001C4424">
      <w:pPr>
        <w:widowControl w:val="0"/>
        <w:autoSpaceDE w:val="0"/>
        <w:autoSpaceDN w:val="0"/>
        <w:adjustRightInd w:val="0"/>
        <w:ind w:left="567"/>
      </w:pPr>
    </w:p>
    <w:p w14:paraId="42AFD84A" w14:textId="274FC2EB" w:rsidR="001C4424" w:rsidRPr="006E786F" w:rsidRDefault="006B4200" w:rsidP="00017731">
      <w:pPr>
        <w:widowControl w:val="0"/>
        <w:numPr>
          <w:ilvl w:val="0"/>
          <w:numId w:val="11"/>
        </w:numPr>
        <w:autoSpaceDE w:val="0"/>
        <w:autoSpaceDN w:val="0"/>
        <w:adjustRightInd w:val="0"/>
      </w:pPr>
      <w:r w:rsidRPr="006E786F">
        <w:t xml:space="preserve">For </w:t>
      </w:r>
      <w:r w:rsidR="00D50EDF" w:rsidRPr="006E786F">
        <w:t xml:space="preserve">complex motor-powered </w:t>
      </w:r>
      <w:r w:rsidRPr="006E786F">
        <w:t>aircraft, when the</w:t>
      </w:r>
      <w:r w:rsidR="004D34C6" w:rsidRPr="006E786F">
        <w:t xml:space="preserve"> AMP</w:t>
      </w:r>
      <w:r w:rsidRPr="006E786F">
        <w:t xml:space="preserve"> is based on maintenance steering group</w:t>
      </w:r>
      <w:r w:rsidR="001C4424" w:rsidRPr="006E786F">
        <w:t xml:space="preserve"> </w:t>
      </w:r>
      <w:r w:rsidRPr="006E786F">
        <w:t>logic or on condition monitoring, the</w:t>
      </w:r>
      <w:r w:rsidR="004D34C6" w:rsidRPr="006E786F">
        <w:t xml:space="preserve"> AMP</w:t>
      </w:r>
      <w:r w:rsidRPr="006E786F">
        <w:t xml:space="preserve"> shall include a reliability</w:t>
      </w:r>
      <w:r w:rsidR="001C4424" w:rsidRPr="006E786F">
        <w:t xml:space="preserve"> </w:t>
      </w:r>
      <w:r w:rsidRPr="006E786F">
        <w:t>programme.</w:t>
      </w:r>
      <w:r w:rsidR="001C4424" w:rsidRPr="006E786F">
        <w:t xml:space="preserve"> </w:t>
      </w:r>
    </w:p>
    <w:p w14:paraId="6F096486" w14:textId="77777777" w:rsidR="00DC228D" w:rsidRPr="006E786F" w:rsidRDefault="00DC228D" w:rsidP="00DC228D">
      <w:pPr>
        <w:widowControl w:val="0"/>
        <w:autoSpaceDE w:val="0"/>
        <w:autoSpaceDN w:val="0"/>
        <w:adjustRightInd w:val="0"/>
        <w:ind w:left="567"/>
      </w:pPr>
    </w:p>
    <w:p w14:paraId="1E819475" w14:textId="1B5CC653" w:rsidR="00A85A51" w:rsidRPr="006E786F" w:rsidRDefault="006B4200" w:rsidP="00017731">
      <w:pPr>
        <w:widowControl w:val="0"/>
        <w:numPr>
          <w:ilvl w:val="0"/>
          <w:numId w:val="11"/>
        </w:numPr>
        <w:autoSpaceDE w:val="0"/>
        <w:autoSpaceDN w:val="0"/>
        <w:adjustRightInd w:val="0"/>
      </w:pPr>
      <w:r w:rsidRPr="006E786F">
        <w:t xml:space="preserve">The </w:t>
      </w:r>
      <w:r w:rsidR="001D500E" w:rsidRPr="006E786F">
        <w:t xml:space="preserve">AMP </w:t>
      </w:r>
      <w:r w:rsidRPr="006E786F">
        <w:t>shall be subject to periodic reviews and amended accordingly</w:t>
      </w:r>
      <w:r w:rsidR="001C4424" w:rsidRPr="006E786F">
        <w:t xml:space="preserve"> </w:t>
      </w:r>
      <w:r w:rsidRPr="006E786F">
        <w:t xml:space="preserve">when necessary. </w:t>
      </w:r>
      <w:r w:rsidR="001D500E" w:rsidRPr="006E786F">
        <w:t>Those</w:t>
      </w:r>
      <w:r w:rsidR="00D00F4E" w:rsidRPr="006E786F">
        <w:t xml:space="preserve"> </w:t>
      </w:r>
      <w:r w:rsidRPr="006E786F">
        <w:t>reviews will ensure that the</w:t>
      </w:r>
      <w:r w:rsidR="001D500E" w:rsidRPr="006E786F">
        <w:t xml:space="preserve"> AMP</w:t>
      </w:r>
      <w:r w:rsidRPr="006E786F">
        <w:t xml:space="preserve"> continues to be</w:t>
      </w:r>
      <w:r w:rsidR="001D500E" w:rsidRPr="006E786F">
        <w:t xml:space="preserve"> up to date</w:t>
      </w:r>
      <w:r w:rsidRPr="006E786F">
        <w:t xml:space="preserve"> </w:t>
      </w:r>
      <w:r w:rsidR="001D500E" w:rsidRPr="006E786F">
        <w:t xml:space="preserve">and </w:t>
      </w:r>
      <w:r w:rsidRPr="006E786F">
        <w:t>valid in</w:t>
      </w:r>
      <w:r w:rsidR="001C4424" w:rsidRPr="006E786F">
        <w:t xml:space="preserve"> </w:t>
      </w:r>
      <w:r w:rsidRPr="006E786F">
        <w:t>light of the operating experience and instructions from the competent authority whilst taking</w:t>
      </w:r>
      <w:r w:rsidR="001C4424" w:rsidRPr="006E786F">
        <w:t xml:space="preserve"> </w:t>
      </w:r>
      <w:r w:rsidRPr="006E786F">
        <w:t xml:space="preserve">into account new or modified maintenance instructions </w:t>
      </w:r>
      <w:r w:rsidR="001D500E" w:rsidRPr="006E786F">
        <w:t xml:space="preserve">issued </w:t>
      </w:r>
      <w:r w:rsidRPr="006E786F">
        <w:t>by the type certificate</w:t>
      </w:r>
      <w:r w:rsidR="001C4424" w:rsidRPr="006E786F">
        <w:t xml:space="preserve"> </w:t>
      </w:r>
      <w:r w:rsidRPr="006E786F">
        <w:t>and supplementary type certificate holders and any other organisation that publishes such data</w:t>
      </w:r>
      <w:r w:rsidR="001C4424" w:rsidRPr="006E786F">
        <w:t xml:space="preserve"> </w:t>
      </w:r>
      <w:r w:rsidRPr="006E786F">
        <w:t xml:space="preserve">in accordance with </w:t>
      </w:r>
      <w:r w:rsidR="003469F1" w:rsidRPr="006E786F">
        <w:t>MCAR-21</w:t>
      </w:r>
      <w:r w:rsidRPr="006E786F">
        <w:t>.</w:t>
      </w:r>
    </w:p>
    <w:p w14:paraId="65583E4F" w14:textId="77777777" w:rsidR="005C5C2E" w:rsidRPr="006E786F" w:rsidRDefault="005C5C2E" w:rsidP="005C5C2E">
      <w:pPr>
        <w:pStyle w:val="ListParagraph"/>
      </w:pPr>
    </w:p>
    <w:p w14:paraId="513124A9" w14:textId="77F36432" w:rsidR="005C5C2E" w:rsidRPr="006E786F" w:rsidRDefault="005C5C2E" w:rsidP="00017731">
      <w:pPr>
        <w:widowControl w:val="0"/>
        <w:numPr>
          <w:ilvl w:val="0"/>
          <w:numId w:val="11"/>
        </w:numPr>
        <w:autoSpaceDE w:val="0"/>
        <w:autoSpaceDN w:val="0"/>
        <w:adjustRightInd w:val="0"/>
      </w:pPr>
      <w:r w:rsidRPr="006E786F">
        <w:t>The design and application of the operator’s maintenance programme shall observe Human Factors principles.</w:t>
      </w:r>
    </w:p>
    <w:p w14:paraId="5A06111E" w14:textId="77777777" w:rsidR="000B374E" w:rsidRPr="006E786F" w:rsidRDefault="000B374E" w:rsidP="000B374E">
      <w:bookmarkStart w:id="63" w:name="_Toc420568857"/>
    </w:p>
    <w:p w14:paraId="751D0D70" w14:textId="6E5FF8C4" w:rsidR="00816AEA" w:rsidRPr="006E786F" w:rsidRDefault="00453F2E" w:rsidP="00214C4F">
      <w:pPr>
        <w:pStyle w:val="Heading4"/>
      </w:pPr>
      <w:r w:rsidRPr="006E786F">
        <w:t>AMC M.A.302</w:t>
      </w:r>
      <w:r w:rsidR="00D00F4E" w:rsidRPr="006E786F">
        <w:t xml:space="preserve"> </w:t>
      </w:r>
      <w:r w:rsidR="00A24D32" w:rsidRPr="006E786F">
        <w:tab/>
      </w:r>
      <w:r w:rsidR="00A24D32" w:rsidRPr="006E786F">
        <w:tab/>
      </w:r>
      <w:r w:rsidRPr="006E786F">
        <w:t xml:space="preserve">Aircraft Maintenance Programme </w:t>
      </w:r>
      <w:bookmarkEnd w:id="63"/>
    </w:p>
    <w:p w14:paraId="5725DF06" w14:textId="209979E1" w:rsidR="00991F73" w:rsidRPr="006E786F" w:rsidRDefault="00991F73" w:rsidP="000B374E">
      <w:pPr>
        <w:pStyle w:val="Heading6"/>
        <w:rPr>
          <w:lang w:val="en-GB"/>
        </w:rPr>
      </w:pPr>
      <w:r w:rsidRPr="006E786F">
        <w:rPr>
          <w:lang w:val="en-GB"/>
        </w:rPr>
        <w:t>BASIC PRINCIPLES</w:t>
      </w:r>
    </w:p>
    <w:p w14:paraId="3AE566A9" w14:textId="77777777" w:rsidR="00991F73" w:rsidRPr="006E786F" w:rsidRDefault="00991F73" w:rsidP="00991F73">
      <w:pPr>
        <w:rPr>
          <w:b/>
          <w:bCs/>
          <w:szCs w:val="20"/>
        </w:rPr>
      </w:pPr>
    </w:p>
    <w:p w14:paraId="68F1C1EB" w14:textId="3C42B353" w:rsidR="004747F1" w:rsidRPr="006E786F" w:rsidRDefault="004747F1" w:rsidP="00017731">
      <w:pPr>
        <w:pStyle w:val="ListParagraph"/>
        <w:numPr>
          <w:ilvl w:val="0"/>
          <w:numId w:val="13"/>
        </w:numPr>
      </w:pPr>
      <w:r w:rsidRPr="006E786F">
        <w:t>The term “maintenance programme” is intended to include scheduled maintenance tasks the associated procedures and standard maintenance practises. The term “maintenance schedule” is intended to embrace the scheduled maintenance tasks alone.</w:t>
      </w:r>
    </w:p>
    <w:p w14:paraId="1DA93867" w14:textId="77777777" w:rsidR="004747F1" w:rsidRPr="006E786F" w:rsidRDefault="004747F1" w:rsidP="004747F1">
      <w:pPr>
        <w:pStyle w:val="ListParagraph"/>
        <w:ind w:left="567"/>
      </w:pPr>
    </w:p>
    <w:p w14:paraId="7FE58DB2" w14:textId="77777777" w:rsidR="004747F1" w:rsidRPr="006E786F" w:rsidRDefault="004747F1" w:rsidP="00017731">
      <w:pPr>
        <w:pStyle w:val="ListParagraph"/>
        <w:numPr>
          <w:ilvl w:val="0"/>
          <w:numId w:val="13"/>
        </w:numPr>
      </w:pPr>
      <w:r w:rsidRPr="006E786F">
        <w:t xml:space="preserve">The aircraft should only be maintained to one approved maintenance programme at a given point in time. Where an owner or operator wishes to change from one approved programme to other, a transfer check or inspection may need to be performed in order to implement the change. </w:t>
      </w:r>
    </w:p>
    <w:p w14:paraId="2479F468" w14:textId="77777777" w:rsidR="004747F1" w:rsidRPr="006E786F" w:rsidRDefault="004747F1" w:rsidP="004747F1">
      <w:pPr>
        <w:pStyle w:val="ListParagraph"/>
        <w:ind w:left="567"/>
      </w:pPr>
    </w:p>
    <w:p w14:paraId="75A1EE4E" w14:textId="79680B65" w:rsidR="004747F1" w:rsidRPr="006E786F" w:rsidRDefault="004747F1" w:rsidP="00017731">
      <w:pPr>
        <w:pStyle w:val="ListParagraph"/>
        <w:numPr>
          <w:ilvl w:val="0"/>
          <w:numId w:val="13"/>
        </w:numPr>
      </w:pPr>
      <w:r w:rsidRPr="006E786F">
        <w:t xml:space="preserve">The maintenance programme details should be reviewed at least annually. As a minimum revisions of documents affecting the programme basis need to be considered by the owner or operator for inclusion in the maintenance programme during the annual review. Applicable mandatory requirements for compliance with </w:t>
      </w:r>
      <w:r w:rsidR="00631AD2" w:rsidRPr="006E786F">
        <w:t>MCAR</w:t>
      </w:r>
      <w:r w:rsidRPr="006E786F">
        <w:t xml:space="preserve">-21 should be incorporated into the </w:t>
      </w:r>
      <w:r w:rsidR="002C423A" w:rsidRPr="006E786F">
        <w:t>aircraft</w:t>
      </w:r>
      <w:r w:rsidRPr="006E786F">
        <w:t xml:space="preserve"> maintenance programme as soon as possible </w:t>
      </w:r>
    </w:p>
    <w:p w14:paraId="60400CD6" w14:textId="77777777" w:rsidR="004747F1" w:rsidRPr="006E786F" w:rsidRDefault="004747F1" w:rsidP="004747F1">
      <w:pPr>
        <w:pStyle w:val="ListParagraph"/>
        <w:ind w:left="567"/>
      </w:pPr>
    </w:p>
    <w:p w14:paraId="14395A2B" w14:textId="77777777" w:rsidR="004747F1" w:rsidRPr="006E786F" w:rsidRDefault="004747F1" w:rsidP="00017731">
      <w:pPr>
        <w:pStyle w:val="ListParagraph"/>
        <w:numPr>
          <w:ilvl w:val="0"/>
          <w:numId w:val="13"/>
        </w:numPr>
      </w:pPr>
      <w:r w:rsidRPr="006E786F">
        <w:t xml:space="preserve">The aircraft maintenance programme should contain a preface which will define the maintenance programme contents, the inspection standards to be applied, permitted variations to task frequencies and, where applicable, any procedure to manage the evolution of established check or inspection intervals. </w:t>
      </w:r>
    </w:p>
    <w:p w14:paraId="7744D0BA" w14:textId="77777777" w:rsidR="004747F1" w:rsidRPr="006E786F" w:rsidRDefault="004747F1" w:rsidP="004747F1">
      <w:pPr>
        <w:pStyle w:val="ListParagraph"/>
        <w:ind w:left="567"/>
      </w:pPr>
    </w:p>
    <w:p w14:paraId="7E99FAD0" w14:textId="3A2CB980" w:rsidR="00C3436D" w:rsidRPr="006E786F" w:rsidRDefault="004747F1" w:rsidP="00017731">
      <w:pPr>
        <w:pStyle w:val="ListParagraph"/>
        <w:numPr>
          <w:ilvl w:val="0"/>
          <w:numId w:val="13"/>
        </w:numPr>
      </w:pPr>
      <w:r w:rsidRPr="006E786F">
        <w:lastRenderedPageBreak/>
        <w:t>Repetitive maintenance tasks derived from modifications and repairs should be incorporated into the approved maintenance programme.</w:t>
      </w:r>
    </w:p>
    <w:p w14:paraId="6B5F3941" w14:textId="77777777" w:rsidR="00C3436D" w:rsidRPr="006E786F" w:rsidRDefault="00C3436D" w:rsidP="00AD2254">
      <w:pPr>
        <w:pStyle w:val="ListParagraph"/>
        <w:ind w:left="567"/>
      </w:pPr>
    </w:p>
    <w:p w14:paraId="150A63EE" w14:textId="13170206" w:rsidR="0017180B" w:rsidRPr="006E786F" w:rsidRDefault="00C3436D" w:rsidP="00017731">
      <w:pPr>
        <w:pStyle w:val="ListParagraph"/>
        <w:numPr>
          <w:ilvl w:val="0"/>
          <w:numId w:val="13"/>
        </w:numPr>
      </w:pPr>
      <w:r w:rsidRPr="006E786F">
        <w:t>Appendix I to AMC M.A.302</w:t>
      </w:r>
      <w:r w:rsidR="00A7450C" w:rsidRPr="006E786F">
        <w:t xml:space="preserve"> and AMC M.B.301(b)</w:t>
      </w:r>
      <w:r w:rsidRPr="006E786F">
        <w:t xml:space="preserve"> prov</w:t>
      </w:r>
      <w:r w:rsidR="00A7450C" w:rsidRPr="006E786F">
        <w:t>ide</w:t>
      </w:r>
      <w:r w:rsidRPr="006E786F">
        <w:t xml:space="preserve"> detailed information on the contents of an approved aircraft maintenance programme.</w:t>
      </w:r>
    </w:p>
    <w:p w14:paraId="371E0A64" w14:textId="77777777" w:rsidR="000B374E" w:rsidRPr="006E786F" w:rsidRDefault="000B374E" w:rsidP="000B374E"/>
    <w:p w14:paraId="3185BA6A" w14:textId="5234877E" w:rsidR="000507D4" w:rsidRPr="006E786F" w:rsidRDefault="00FB0A9E" w:rsidP="00214C4F">
      <w:pPr>
        <w:pStyle w:val="Heading4"/>
      </w:pPr>
      <w:r w:rsidRPr="006E786F">
        <w:t>G</w:t>
      </w:r>
      <w:r w:rsidR="00991F73" w:rsidRPr="006E786F">
        <w:t xml:space="preserve">M M.A.302(a) </w:t>
      </w:r>
      <w:r w:rsidR="00A24D32" w:rsidRPr="006E786F">
        <w:tab/>
      </w:r>
      <w:r w:rsidR="000507D4" w:rsidRPr="006E786F">
        <w:t>Aircraft Maintenance Programme</w:t>
      </w:r>
    </w:p>
    <w:p w14:paraId="262F51A8" w14:textId="555DDD2B" w:rsidR="00991F73" w:rsidRPr="006E786F" w:rsidRDefault="000507D4" w:rsidP="000B374E">
      <w:r w:rsidRPr="006E786F">
        <w:t>A maintenance programme may indicate that it applies to several aircraft registrations as long as the maintenance programme clearly identifies the effectivity of the tasks and procedures that are not applicable to all of the listed registrations.</w:t>
      </w:r>
    </w:p>
    <w:p w14:paraId="39C8F9DA" w14:textId="77777777" w:rsidR="000B374E" w:rsidRPr="006E786F" w:rsidRDefault="000B374E" w:rsidP="000B374E"/>
    <w:p w14:paraId="38C0967D" w14:textId="30C5D781" w:rsidR="0017180B" w:rsidRPr="006E786F" w:rsidRDefault="0017180B" w:rsidP="00214C4F">
      <w:pPr>
        <w:pStyle w:val="Heading4"/>
      </w:pPr>
      <w:bookmarkStart w:id="64" w:name="_Toc420568859"/>
      <w:r w:rsidRPr="006E786F">
        <w:t>AMC M.A.302(d</w:t>
      </w:r>
      <w:r w:rsidR="00FB3211" w:rsidRPr="006E786F">
        <w:t>)</w:t>
      </w:r>
      <w:r w:rsidR="00991F73" w:rsidRPr="006E786F">
        <w:t xml:space="preserve"> </w:t>
      </w:r>
      <w:r w:rsidR="00A24D32" w:rsidRPr="006E786F">
        <w:tab/>
      </w:r>
      <w:r w:rsidRPr="006E786F">
        <w:t xml:space="preserve">Aircraft Maintenance Programme </w:t>
      </w:r>
      <w:bookmarkEnd w:id="64"/>
    </w:p>
    <w:p w14:paraId="5FD52A10" w14:textId="323312E7" w:rsidR="00991F73" w:rsidRPr="006E786F" w:rsidRDefault="00991F73" w:rsidP="000B374E">
      <w:pPr>
        <w:pStyle w:val="Heading6"/>
        <w:rPr>
          <w:lang w:val="en-GB"/>
        </w:rPr>
      </w:pPr>
      <w:r w:rsidRPr="006E786F">
        <w:rPr>
          <w:lang w:val="en-GB"/>
        </w:rPr>
        <w:t>AMP BASIS AND ASSOCIATED PROGRAMMES</w:t>
      </w:r>
    </w:p>
    <w:p w14:paraId="789C391E" w14:textId="77777777" w:rsidR="00991F73" w:rsidRPr="006E786F" w:rsidRDefault="00991F73" w:rsidP="00991F73"/>
    <w:p w14:paraId="4F59FC65" w14:textId="00338211" w:rsidR="0017180B" w:rsidRPr="006E786F" w:rsidRDefault="0017180B" w:rsidP="00017731">
      <w:pPr>
        <w:pStyle w:val="ListParagraph"/>
        <w:widowControl w:val="0"/>
        <w:numPr>
          <w:ilvl w:val="0"/>
          <w:numId w:val="14"/>
        </w:numPr>
        <w:autoSpaceDE w:val="0"/>
        <w:autoSpaceDN w:val="0"/>
        <w:adjustRightInd w:val="0"/>
      </w:pPr>
      <w:r w:rsidRPr="006E786F">
        <w:t xml:space="preserve">An </w:t>
      </w:r>
      <w:r w:rsidR="00C3436D" w:rsidRPr="006E786F">
        <w:t>aircraft</w:t>
      </w:r>
      <w:r w:rsidRPr="006E786F">
        <w:t xml:space="preserve"> maintenance programme should normally be based upon the maintenance review board (MRB) report where applicable, the maintenance planning document (MPD), the relevant chapters of the maintenance manual or any other maintenance data containing information on scheduling. Furthermore, an </w:t>
      </w:r>
      <w:r w:rsidR="00C3436D" w:rsidRPr="006E786F">
        <w:t>aircraft</w:t>
      </w:r>
      <w:r w:rsidRPr="006E786F">
        <w:t xml:space="preserve"> maintenance programme should also take into account any maintenance data containing information on scheduling for components. </w:t>
      </w:r>
    </w:p>
    <w:p w14:paraId="4A34975E" w14:textId="77777777" w:rsidR="0017180B" w:rsidRPr="006E786F" w:rsidRDefault="0017180B" w:rsidP="0017180B">
      <w:pPr>
        <w:pStyle w:val="ListParagraph"/>
        <w:widowControl w:val="0"/>
        <w:autoSpaceDE w:val="0"/>
        <w:autoSpaceDN w:val="0"/>
        <w:adjustRightInd w:val="0"/>
        <w:ind w:left="567"/>
      </w:pPr>
    </w:p>
    <w:p w14:paraId="5E9FC178" w14:textId="77777777" w:rsidR="0017180B" w:rsidRPr="006E786F" w:rsidRDefault="0017180B" w:rsidP="00017731">
      <w:pPr>
        <w:pStyle w:val="ListParagraph"/>
        <w:widowControl w:val="0"/>
        <w:numPr>
          <w:ilvl w:val="0"/>
          <w:numId w:val="14"/>
        </w:numPr>
        <w:autoSpaceDE w:val="0"/>
        <w:autoSpaceDN w:val="0"/>
        <w:adjustRightInd w:val="0"/>
      </w:pPr>
      <w:r w:rsidRPr="006E786F">
        <w:t xml:space="preserve">Instructions issued by the competent authority can encompass all types of instructions from a specific task for a particular aircraft to complete recommended maintenance schedules for certain aircraft types that can be used by the owner/operator directly. These instructions may be issued by the competent authority in the following cases: </w:t>
      </w:r>
    </w:p>
    <w:p w14:paraId="31CE0E02" w14:textId="77777777" w:rsidR="0017180B" w:rsidRPr="006E786F" w:rsidRDefault="0017180B" w:rsidP="0017180B">
      <w:pPr>
        <w:pStyle w:val="ListParagraph"/>
        <w:widowControl w:val="0"/>
        <w:autoSpaceDE w:val="0"/>
        <w:autoSpaceDN w:val="0"/>
        <w:adjustRightInd w:val="0"/>
        <w:ind w:left="567"/>
      </w:pPr>
    </w:p>
    <w:p w14:paraId="48FC2E67" w14:textId="77777777" w:rsidR="0017180B" w:rsidRPr="006E786F" w:rsidRDefault="0017180B" w:rsidP="00017731">
      <w:pPr>
        <w:pStyle w:val="ListParagraph"/>
        <w:widowControl w:val="0"/>
        <w:numPr>
          <w:ilvl w:val="0"/>
          <w:numId w:val="15"/>
        </w:numPr>
        <w:autoSpaceDE w:val="0"/>
        <w:autoSpaceDN w:val="0"/>
        <w:adjustRightInd w:val="0"/>
      </w:pPr>
      <w:r w:rsidRPr="006E786F">
        <w:t>in the absence of specific recommendations of the Type Certificate Holder.</w:t>
      </w:r>
    </w:p>
    <w:p w14:paraId="0D8D10CB" w14:textId="77777777" w:rsidR="0017180B" w:rsidRPr="006E786F" w:rsidRDefault="0017180B" w:rsidP="0017180B">
      <w:pPr>
        <w:pStyle w:val="ListParagraph"/>
        <w:widowControl w:val="0"/>
        <w:autoSpaceDE w:val="0"/>
        <w:autoSpaceDN w:val="0"/>
        <w:adjustRightInd w:val="0"/>
        <w:ind w:left="1134"/>
      </w:pPr>
    </w:p>
    <w:p w14:paraId="77C9FA62" w14:textId="77777777" w:rsidR="0017180B" w:rsidRPr="006E786F" w:rsidRDefault="0017180B" w:rsidP="00017731">
      <w:pPr>
        <w:pStyle w:val="ListParagraph"/>
        <w:widowControl w:val="0"/>
        <w:numPr>
          <w:ilvl w:val="0"/>
          <w:numId w:val="15"/>
        </w:numPr>
        <w:autoSpaceDE w:val="0"/>
        <w:autoSpaceDN w:val="0"/>
        <w:adjustRightInd w:val="0"/>
      </w:pPr>
      <w:r w:rsidRPr="006E786F">
        <w:t>to provide alternate instructions to those described in the subparagraph 1 above, with the objective of providing flexibility to the operator.</w:t>
      </w:r>
    </w:p>
    <w:p w14:paraId="1A977C1D" w14:textId="77777777" w:rsidR="0017180B" w:rsidRPr="006E786F" w:rsidRDefault="0017180B" w:rsidP="0017180B">
      <w:pPr>
        <w:pStyle w:val="ListParagraph"/>
      </w:pPr>
    </w:p>
    <w:p w14:paraId="40811769" w14:textId="78CA655E" w:rsidR="0017180B" w:rsidRPr="006E786F" w:rsidRDefault="0017180B" w:rsidP="00017731">
      <w:pPr>
        <w:pStyle w:val="ListParagraph"/>
        <w:widowControl w:val="0"/>
        <w:numPr>
          <w:ilvl w:val="0"/>
          <w:numId w:val="14"/>
        </w:numPr>
        <w:autoSpaceDE w:val="0"/>
        <w:autoSpaceDN w:val="0"/>
        <w:adjustRightInd w:val="0"/>
      </w:pPr>
      <w:r w:rsidRPr="006E786F">
        <w:t>Where an aircraft type has been subjected to the MRB report process, an operator shoul</w:t>
      </w:r>
      <w:r w:rsidR="00A2028E" w:rsidRPr="006E786F">
        <w:t xml:space="preserve">d normally develop the initial </w:t>
      </w:r>
      <w:r w:rsidRPr="006E786F">
        <w:t xml:space="preserve">aircraft maintenance programme based upon the MRB report. </w:t>
      </w:r>
    </w:p>
    <w:p w14:paraId="336BFDCC" w14:textId="77777777" w:rsidR="0017180B" w:rsidRPr="006E786F" w:rsidRDefault="0017180B" w:rsidP="0017180B">
      <w:pPr>
        <w:pStyle w:val="ListParagraph"/>
        <w:widowControl w:val="0"/>
        <w:autoSpaceDE w:val="0"/>
        <w:autoSpaceDN w:val="0"/>
        <w:adjustRightInd w:val="0"/>
        <w:ind w:left="567"/>
      </w:pPr>
    </w:p>
    <w:p w14:paraId="50F44F1A" w14:textId="77777777" w:rsidR="0017180B" w:rsidRPr="006E786F" w:rsidRDefault="0017180B" w:rsidP="00017731">
      <w:pPr>
        <w:pStyle w:val="ListParagraph"/>
        <w:widowControl w:val="0"/>
        <w:numPr>
          <w:ilvl w:val="0"/>
          <w:numId w:val="14"/>
        </w:numPr>
        <w:autoSpaceDE w:val="0"/>
        <w:autoSpaceDN w:val="0"/>
        <w:adjustRightInd w:val="0"/>
      </w:pPr>
      <w:r w:rsidRPr="006E786F">
        <w:t xml:space="preserve">Where an aircraft is maintained in accordance with an aircraft maintenance programme based upon the MRB report process, any associated programme for the continuous surveillance of the reliability, or health monitoring of the aircraft should be considered as part of the aircraft maintenance programme. </w:t>
      </w:r>
    </w:p>
    <w:p w14:paraId="478B8A09" w14:textId="77777777" w:rsidR="0017180B" w:rsidRPr="006E786F" w:rsidRDefault="0017180B" w:rsidP="0017180B">
      <w:pPr>
        <w:pStyle w:val="ListParagraph"/>
        <w:widowControl w:val="0"/>
        <w:autoSpaceDE w:val="0"/>
        <w:autoSpaceDN w:val="0"/>
        <w:adjustRightInd w:val="0"/>
        <w:ind w:left="567"/>
      </w:pPr>
    </w:p>
    <w:p w14:paraId="4F3B6332" w14:textId="77777777" w:rsidR="0017180B" w:rsidRPr="006E786F" w:rsidRDefault="0017180B" w:rsidP="00017731">
      <w:pPr>
        <w:pStyle w:val="ListParagraph"/>
        <w:widowControl w:val="0"/>
        <w:numPr>
          <w:ilvl w:val="0"/>
          <w:numId w:val="14"/>
        </w:numPr>
        <w:autoSpaceDE w:val="0"/>
        <w:autoSpaceDN w:val="0"/>
        <w:adjustRightInd w:val="0"/>
      </w:pPr>
      <w:r w:rsidRPr="006E786F">
        <w:t xml:space="preserve">Aircraft maintenance programmes for aircraft types subjected to the MRB report process should contain identification cross reference to the MRB report tasks such that it is always possible to relate such tasks to the current approved aircraft maintenance programme. This does not prevent the approved aircraft maintenance programme from being developed in the light of service experience to beyond the MRB report recommendations but will show the relationship to such recommendations </w:t>
      </w:r>
    </w:p>
    <w:p w14:paraId="34594C88" w14:textId="77777777" w:rsidR="0017180B" w:rsidRPr="006E786F" w:rsidRDefault="0017180B" w:rsidP="0017180B">
      <w:pPr>
        <w:pStyle w:val="ListParagraph"/>
        <w:widowControl w:val="0"/>
        <w:autoSpaceDE w:val="0"/>
        <w:autoSpaceDN w:val="0"/>
        <w:adjustRightInd w:val="0"/>
        <w:ind w:left="567"/>
      </w:pPr>
    </w:p>
    <w:p w14:paraId="60D9CF4D" w14:textId="77777777" w:rsidR="006E6CC2" w:rsidRPr="006E786F" w:rsidRDefault="0017180B" w:rsidP="00017731">
      <w:pPr>
        <w:pStyle w:val="ListParagraph"/>
        <w:widowControl w:val="0"/>
        <w:numPr>
          <w:ilvl w:val="0"/>
          <w:numId w:val="14"/>
        </w:numPr>
        <w:autoSpaceDE w:val="0"/>
        <w:autoSpaceDN w:val="0"/>
        <w:adjustRightInd w:val="0"/>
      </w:pPr>
      <w:r w:rsidRPr="006E786F">
        <w:t>Some approved aircraft maintenance programmes, not developed from the MRB process, utilise reliability programmes. Such reliability programmes should be considered as a part of the</w:t>
      </w:r>
      <w:r w:rsidR="006E6CC2" w:rsidRPr="006E786F">
        <w:t xml:space="preserve"> </w:t>
      </w:r>
      <w:r w:rsidRPr="006E786F">
        <w:t>approved maintenance programme.</w:t>
      </w:r>
      <w:r w:rsidR="006E6CC2" w:rsidRPr="006E786F">
        <w:t xml:space="preserve"> </w:t>
      </w:r>
    </w:p>
    <w:p w14:paraId="1EF2AB45" w14:textId="77777777" w:rsidR="006E6CC2" w:rsidRPr="006E786F" w:rsidRDefault="006E6CC2" w:rsidP="006E6CC2">
      <w:pPr>
        <w:pStyle w:val="ListParagraph"/>
        <w:widowControl w:val="0"/>
        <w:autoSpaceDE w:val="0"/>
        <w:autoSpaceDN w:val="0"/>
        <w:adjustRightInd w:val="0"/>
        <w:ind w:left="567"/>
      </w:pPr>
    </w:p>
    <w:p w14:paraId="5EA137ED" w14:textId="023E26D0" w:rsidR="0017180B" w:rsidRPr="006E786F" w:rsidRDefault="0017180B" w:rsidP="00017731">
      <w:pPr>
        <w:pStyle w:val="ListParagraph"/>
        <w:widowControl w:val="0"/>
        <w:numPr>
          <w:ilvl w:val="0"/>
          <w:numId w:val="14"/>
        </w:numPr>
        <w:autoSpaceDE w:val="0"/>
        <w:autoSpaceDN w:val="0"/>
        <w:adjustRightInd w:val="0"/>
      </w:pPr>
      <w:r w:rsidRPr="006E786F">
        <w:t>Alternate and/or additional instructions to those defined in paragraphs M.A.302(d)(</w:t>
      </w:r>
      <w:r w:rsidR="00D60030" w:rsidRPr="006E786F">
        <w:t>1</w:t>
      </w:r>
      <w:r w:rsidRPr="006E786F">
        <w:t>) and (</w:t>
      </w:r>
      <w:r w:rsidR="00D60030" w:rsidRPr="006E786F">
        <w:t>2</w:t>
      </w:r>
      <w:r w:rsidRPr="006E786F">
        <w:t>),</w:t>
      </w:r>
      <w:r w:rsidR="006E6CC2" w:rsidRPr="006E786F">
        <w:t xml:space="preserve"> </w:t>
      </w:r>
      <w:r w:rsidRPr="006E786F">
        <w:lastRenderedPageBreak/>
        <w:t>proposed by the owner or the operator, may include but are not limited to the following:</w:t>
      </w:r>
    </w:p>
    <w:p w14:paraId="69EB7256" w14:textId="77777777" w:rsidR="006E6CC2" w:rsidRPr="006E786F" w:rsidRDefault="006E6CC2" w:rsidP="006E6CC2">
      <w:pPr>
        <w:pStyle w:val="ListParagraph"/>
        <w:widowControl w:val="0"/>
        <w:autoSpaceDE w:val="0"/>
        <w:autoSpaceDN w:val="0"/>
        <w:adjustRightInd w:val="0"/>
        <w:ind w:left="567"/>
      </w:pPr>
    </w:p>
    <w:p w14:paraId="088E3506" w14:textId="2CFB2D80" w:rsidR="006E6CC2" w:rsidRPr="006E786F" w:rsidRDefault="0017180B" w:rsidP="00A7450C">
      <w:pPr>
        <w:pStyle w:val="ListParagraph"/>
        <w:widowControl w:val="0"/>
        <w:numPr>
          <w:ilvl w:val="0"/>
          <w:numId w:val="15"/>
        </w:numPr>
        <w:autoSpaceDE w:val="0"/>
        <w:autoSpaceDN w:val="0"/>
        <w:adjustRightInd w:val="0"/>
      </w:pPr>
      <w:r w:rsidRPr="006E786F">
        <w:t>Escalation of the interval for certain tasks based on reliability data or other supporting</w:t>
      </w:r>
      <w:r w:rsidR="006E6CC2" w:rsidRPr="006E786F">
        <w:t xml:space="preserve"> </w:t>
      </w:r>
      <w:r w:rsidRPr="006E786F">
        <w:t xml:space="preserve">information. Appendix </w:t>
      </w:r>
      <w:r w:rsidR="00D60030" w:rsidRPr="006E786F">
        <w:t xml:space="preserve">1 </w:t>
      </w:r>
      <w:r w:rsidR="00C3436D" w:rsidRPr="006E786F">
        <w:t>to AMC M.A.302</w:t>
      </w:r>
      <w:r w:rsidR="00A7450C" w:rsidRPr="006E786F">
        <w:t xml:space="preserve"> and AMC M.B.301(b) </w:t>
      </w:r>
      <w:r w:rsidR="00C3436D" w:rsidRPr="006E786F">
        <w:t xml:space="preserve"> </w:t>
      </w:r>
      <w:r w:rsidRPr="006E786F">
        <w:t>recommends that the maintenance programme contains the corresponding</w:t>
      </w:r>
      <w:r w:rsidR="006E6CC2" w:rsidRPr="006E786F">
        <w:t xml:space="preserve"> </w:t>
      </w:r>
      <w:r w:rsidRPr="006E786F">
        <w:t>escalation procedures. The escalation of these tasks is directly approved by</w:t>
      </w:r>
      <w:r w:rsidR="006E6CC2" w:rsidRPr="006E786F">
        <w:t xml:space="preserve"> </w:t>
      </w:r>
      <w:r w:rsidRPr="006E786F">
        <w:t xml:space="preserve">the </w:t>
      </w:r>
      <w:r w:rsidR="00E1177A" w:rsidRPr="006E786F">
        <w:t>CAA</w:t>
      </w:r>
      <w:r w:rsidRPr="006E786F">
        <w:t>, except in the case of ALIs (Airworthiness Limitations), which are</w:t>
      </w:r>
      <w:r w:rsidR="006E6CC2" w:rsidRPr="006E786F">
        <w:t xml:space="preserve"> </w:t>
      </w:r>
      <w:r w:rsidRPr="006E786F">
        <w:t xml:space="preserve">approved by the </w:t>
      </w:r>
      <w:r w:rsidR="00ED3C0A" w:rsidRPr="006E786F">
        <w:t>State of Design</w:t>
      </w:r>
      <w:r w:rsidRPr="006E786F">
        <w:t>.</w:t>
      </w:r>
      <w:r w:rsidR="006E6CC2" w:rsidRPr="006E786F">
        <w:t xml:space="preserve"> </w:t>
      </w:r>
    </w:p>
    <w:p w14:paraId="5294CA3F" w14:textId="77777777" w:rsidR="006E6CC2" w:rsidRPr="006E786F" w:rsidRDefault="006E6CC2" w:rsidP="006E6CC2">
      <w:pPr>
        <w:pStyle w:val="ListParagraph"/>
        <w:widowControl w:val="0"/>
        <w:autoSpaceDE w:val="0"/>
        <w:autoSpaceDN w:val="0"/>
        <w:adjustRightInd w:val="0"/>
        <w:ind w:left="1134"/>
      </w:pPr>
    </w:p>
    <w:p w14:paraId="311FAD07" w14:textId="77777777" w:rsidR="006E6CC2" w:rsidRPr="006E786F" w:rsidRDefault="0017180B" w:rsidP="00017731">
      <w:pPr>
        <w:pStyle w:val="ListParagraph"/>
        <w:widowControl w:val="0"/>
        <w:numPr>
          <w:ilvl w:val="0"/>
          <w:numId w:val="15"/>
        </w:numPr>
        <w:autoSpaceDE w:val="0"/>
        <w:autoSpaceDN w:val="0"/>
        <w:adjustRightInd w:val="0"/>
      </w:pPr>
      <w:r w:rsidRPr="006E786F">
        <w:t>More restrictive intervals than those proposed by the TC holder as a result of the reliability</w:t>
      </w:r>
      <w:r w:rsidR="006E6CC2" w:rsidRPr="006E786F">
        <w:t xml:space="preserve"> </w:t>
      </w:r>
      <w:r w:rsidRPr="006E786F">
        <w:t>data or because of a more stringent operational environment</w:t>
      </w:r>
      <w:r w:rsidR="006E6CC2" w:rsidRPr="006E786F">
        <w:t>.</w:t>
      </w:r>
    </w:p>
    <w:p w14:paraId="273DACBA" w14:textId="77777777" w:rsidR="006E6CC2" w:rsidRPr="006E786F" w:rsidRDefault="006E6CC2" w:rsidP="006E6CC2">
      <w:pPr>
        <w:pStyle w:val="ListParagraph"/>
        <w:widowControl w:val="0"/>
        <w:autoSpaceDE w:val="0"/>
        <w:autoSpaceDN w:val="0"/>
        <w:adjustRightInd w:val="0"/>
        <w:ind w:left="1134"/>
      </w:pPr>
    </w:p>
    <w:p w14:paraId="2D3C2C0C" w14:textId="3A490559" w:rsidR="006E6CC2" w:rsidRPr="006E786F" w:rsidRDefault="0017180B" w:rsidP="00017731">
      <w:pPr>
        <w:pStyle w:val="ListParagraph"/>
        <w:widowControl w:val="0"/>
        <w:numPr>
          <w:ilvl w:val="0"/>
          <w:numId w:val="15"/>
        </w:numPr>
        <w:autoSpaceDE w:val="0"/>
        <w:autoSpaceDN w:val="0"/>
        <w:adjustRightInd w:val="0"/>
      </w:pPr>
      <w:r w:rsidRPr="006E786F">
        <w:t>Additional tasks at the discretion of the operator.</w:t>
      </w:r>
    </w:p>
    <w:p w14:paraId="797B3E5F" w14:textId="77777777" w:rsidR="000B374E" w:rsidRPr="006E786F" w:rsidRDefault="000B374E" w:rsidP="000B374E">
      <w:bookmarkStart w:id="65" w:name="_Toc420568860"/>
    </w:p>
    <w:p w14:paraId="78728606" w14:textId="286D461D" w:rsidR="007509ED" w:rsidRPr="006E786F" w:rsidRDefault="007509ED" w:rsidP="000B374E">
      <w:pPr>
        <w:pStyle w:val="Heading4"/>
      </w:pPr>
      <w:r w:rsidRPr="006E786F">
        <w:t>AMC M.A.302</w:t>
      </w:r>
      <w:r w:rsidR="00D60030" w:rsidRPr="006E786F">
        <w:t xml:space="preserve"> (g)</w:t>
      </w:r>
      <w:r w:rsidR="00991F73" w:rsidRPr="006E786F">
        <w:t xml:space="preserve"> </w:t>
      </w:r>
      <w:r w:rsidR="00A24D32" w:rsidRPr="006E786F">
        <w:tab/>
      </w:r>
      <w:r w:rsidRPr="006E786F">
        <w:t xml:space="preserve">Aircraft Maintenance Programme </w:t>
      </w:r>
      <w:bookmarkEnd w:id="65"/>
    </w:p>
    <w:p w14:paraId="408EE4EE" w14:textId="1B4B0FD3" w:rsidR="00C84845" w:rsidRPr="006E786F" w:rsidRDefault="00991F73" w:rsidP="000B374E">
      <w:pPr>
        <w:pStyle w:val="Heading6"/>
        <w:rPr>
          <w:lang w:val="en-GB"/>
        </w:rPr>
      </w:pPr>
      <w:r w:rsidRPr="006E786F">
        <w:rPr>
          <w:lang w:val="en-GB"/>
        </w:rPr>
        <w:t>RELIABILITY PROGRAMMES</w:t>
      </w:r>
    </w:p>
    <w:p w14:paraId="64A1CE7A" w14:textId="77777777" w:rsidR="00991F73" w:rsidRPr="006E786F" w:rsidRDefault="00991F73" w:rsidP="00742B00"/>
    <w:p w14:paraId="5C8C80D3" w14:textId="77777777" w:rsidR="0056461C" w:rsidRPr="006E786F" w:rsidRDefault="0056461C" w:rsidP="00017731">
      <w:pPr>
        <w:pStyle w:val="ListParagraph"/>
        <w:widowControl w:val="0"/>
        <w:numPr>
          <w:ilvl w:val="0"/>
          <w:numId w:val="16"/>
        </w:numPr>
        <w:autoSpaceDE w:val="0"/>
        <w:autoSpaceDN w:val="0"/>
        <w:adjustRightInd w:val="0"/>
      </w:pPr>
      <w:r w:rsidRPr="006E786F">
        <w:t>Reliability programmes should be developed for aircraft maintenance programmes based upon maintenance steering group (MSG) logic or those that include condition monitored components or that do not contain overhaul time periods for all significant system components.</w:t>
      </w:r>
    </w:p>
    <w:p w14:paraId="1537072E" w14:textId="77777777" w:rsidR="0056461C" w:rsidRPr="006E786F" w:rsidRDefault="0056461C" w:rsidP="0056461C">
      <w:pPr>
        <w:pStyle w:val="ListParagraph"/>
        <w:widowControl w:val="0"/>
        <w:autoSpaceDE w:val="0"/>
        <w:autoSpaceDN w:val="0"/>
        <w:adjustRightInd w:val="0"/>
        <w:ind w:left="567"/>
      </w:pPr>
    </w:p>
    <w:p w14:paraId="7B1B3218" w14:textId="5AE4E070" w:rsidR="0056461C" w:rsidRPr="006E786F" w:rsidRDefault="0056461C" w:rsidP="00017731">
      <w:pPr>
        <w:pStyle w:val="ListParagraph"/>
        <w:widowControl w:val="0"/>
        <w:numPr>
          <w:ilvl w:val="0"/>
          <w:numId w:val="16"/>
        </w:numPr>
        <w:autoSpaceDE w:val="0"/>
        <w:autoSpaceDN w:val="0"/>
        <w:adjustRightInd w:val="0"/>
      </w:pPr>
      <w:r w:rsidRPr="006E786F">
        <w:t xml:space="preserve">Reliability programmes need not be developed for aircraft not considered </w:t>
      </w:r>
      <w:r w:rsidR="002C423A" w:rsidRPr="006E786F">
        <w:t>complex motor-powered</w:t>
      </w:r>
      <w:r w:rsidRPr="006E786F">
        <w:t xml:space="preserve"> aircraft or that contain overhaul time periods for all significant aircraft system components.</w:t>
      </w:r>
    </w:p>
    <w:p w14:paraId="5D5DC05F" w14:textId="77777777" w:rsidR="0056461C" w:rsidRPr="006E786F" w:rsidRDefault="0056461C" w:rsidP="0056461C">
      <w:pPr>
        <w:pStyle w:val="ListParagraph"/>
        <w:widowControl w:val="0"/>
        <w:autoSpaceDE w:val="0"/>
        <w:autoSpaceDN w:val="0"/>
        <w:adjustRightInd w:val="0"/>
        <w:ind w:left="567"/>
      </w:pPr>
    </w:p>
    <w:p w14:paraId="70A9EDE0" w14:textId="77777777" w:rsidR="0056461C" w:rsidRPr="006E786F" w:rsidRDefault="0056461C" w:rsidP="00017731">
      <w:pPr>
        <w:pStyle w:val="ListParagraph"/>
        <w:widowControl w:val="0"/>
        <w:numPr>
          <w:ilvl w:val="0"/>
          <w:numId w:val="16"/>
        </w:numPr>
        <w:autoSpaceDE w:val="0"/>
        <w:autoSpaceDN w:val="0"/>
        <w:adjustRightInd w:val="0"/>
      </w:pPr>
      <w:r w:rsidRPr="006E786F">
        <w:t>The purpose of a reliability programme is to ensure that the aircraft maintenance programme tasks are effective and their periodicity is adequate.</w:t>
      </w:r>
    </w:p>
    <w:p w14:paraId="4217A3C2" w14:textId="77777777" w:rsidR="0056461C" w:rsidRPr="006E786F" w:rsidRDefault="0056461C" w:rsidP="0056461C">
      <w:pPr>
        <w:pStyle w:val="ListParagraph"/>
        <w:widowControl w:val="0"/>
        <w:autoSpaceDE w:val="0"/>
        <w:autoSpaceDN w:val="0"/>
        <w:adjustRightInd w:val="0"/>
        <w:ind w:left="567"/>
      </w:pPr>
    </w:p>
    <w:p w14:paraId="1FF22D35" w14:textId="77777777" w:rsidR="0056461C" w:rsidRPr="006E786F" w:rsidRDefault="0056461C" w:rsidP="00017731">
      <w:pPr>
        <w:pStyle w:val="ListParagraph"/>
        <w:widowControl w:val="0"/>
        <w:numPr>
          <w:ilvl w:val="0"/>
          <w:numId w:val="16"/>
        </w:numPr>
        <w:autoSpaceDE w:val="0"/>
        <w:autoSpaceDN w:val="0"/>
        <w:adjustRightInd w:val="0"/>
      </w:pPr>
      <w:r w:rsidRPr="006E786F">
        <w:t>The reliability programme may result in the escalation or deletion of a maintenance task, as well as the de-escalation or addition of a maintenance task.</w:t>
      </w:r>
    </w:p>
    <w:p w14:paraId="28BD1B07" w14:textId="77777777" w:rsidR="0056461C" w:rsidRPr="006E786F" w:rsidRDefault="0056461C" w:rsidP="0056461C">
      <w:pPr>
        <w:pStyle w:val="ListParagraph"/>
        <w:widowControl w:val="0"/>
        <w:autoSpaceDE w:val="0"/>
        <w:autoSpaceDN w:val="0"/>
        <w:adjustRightInd w:val="0"/>
        <w:ind w:left="567"/>
      </w:pPr>
    </w:p>
    <w:p w14:paraId="79C2AE09" w14:textId="77777777" w:rsidR="0056461C" w:rsidRPr="006E786F" w:rsidRDefault="0056461C" w:rsidP="00017731">
      <w:pPr>
        <w:pStyle w:val="ListParagraph"/>
        <w:widowControl w:val="0"/>
        <w:numPr>
          <w:ilvl w:val="0"/>
          <w:numId w:val="16"/>
        </w:numPr>
        <w:autoSpaceDE w:val="0"/>
        <w:autoSpaceDN w:val="0"/>
        <w:adjustRightInd w:val="0"/>
      </w:pPr>
      <w:r w:rsidRPr="006E786F">
        <w:t>A reliability programme provides an appropriate means of monitoring the effectiveness of the maintenance programme.</w:t>
      </w:r>
    </w:p>
    <w:p w14:paraId="3C9B8EF3" w14:textId="77777777" w:rsidR="0056461C" w:rsidRPr="006E786F" w:rsidRDefault="0056461C" w:rsidP="0056461C">
      <w:pPr>
        <w:pStyle w:val="ListParagraph"/>
        <w:widowControl w:val="0"/>
        <w:autoSpaceDE w:val="0"/>
        <w:autoSpaceDN w:val="0"/>
        <w:adjustRightInd w:val="0"/>
        <w:ind w:left="567"/>
      </w:pPr>
    </w:p>
    <w:p w14:paraId="36C7C789" w14:textId="2727CFE4" w:rsidR="007509ED" w:rsidRPr="006E786F" w:rsidRDefault="0056461C" w:rsidP="00A7450C">
      <w:pPr>
        <w:pStyle w:val="ListParagraph"/>
        <w:widowControl w:val="0"/>
        <w:numPr>
          <w:ilvl w:val="0"/>
          <w:numId w:val="16"/>
        </w:numPr>
        <w:autoSpaceDE w:val="0"/>
        <w:autoSpaceDN w:val="0"/>
        <w:adjustRightInd w:val="0"/>
      </w:pPr>
      <w:r w:rsidRPr="006E786F">
        <w:t xml:space="preserve">Appendix </w:t>
      </w:r>
      <w:r w:rsidR="003D2529" w:rsidRPr="006E786F">
        <w:t>I</w:t>
      </w:r>
      <w:r w:rsidR="00991F73" w:rsidRPr="006E786F">
        <w:t xml:space="preserve"> </w:t>
      </w:r>
      <w:r w:rsidRPr="006E786F">
        <w:t>to AMC M.A.302</w:t>
      </w:r>
      <w:r w:rsidR="00A7450C" w:rsidRPr="006E786F">
        <w:t xml:space="preserve"> </w:t>
      </w:r>
      <w:r w:rsidR="0048288A" w:rsidRPr="006E786F">
        <w:t xml:space="preserve"> </w:t>
      </w:r>
      <w:r w:rsidR="00A7450C" w:rsidRPr="006E786F">
        <w:t xml:space="preserve">and M.B.301(d) </w:t>
      </w:r>
      <w:r w:rsidRPr="006E786F">
        <w:t>gives further guidance.</w:t>
      </w:r>
    </w:p>
    <w:p w14:paraId="0814ABB7" w14:textId="4818D1FB" w:rsidR="000B374E" w:rsidRPr="006E786F" w:rsidRDefault="000B374E" w:rsidP="000B374E">
      <w:bookmarkStart w:id="66" w:name="_Toc410221424"/>
      <w:bookmarkStart w:id="67" w:name="_Toc420568861"/>
    </w:p>
    <w:p w14:paraId="032E4D96" w14:textId="460F56B8" w:rsidR="00DF6589" w:rsidRPr="006E786F" w:rsidRDefault="00DF6589" w:rsidP="00DF6589">
      <w:pPr>
        <w:pStyle w:val="Heading4"/>
      </w:pPr>
      <w:bookmarkStart w:id="68" w:name="_Hlk97716255"/>
      <w:r w:rsidRPr="006E786F">
        <w:t>GM M.A.302 (</w:t>
      </w:r>
      <w:r w:rsidR="00F30479" w:rsidRPr="006E786F">
        <w:t>i</w:t>
      </w:r>
      <w:r w:rsidRPr="006E786F">
        <w:t>)</w:t>
      </w:r>
      <w:r w:rsidR="00F30479" w:rsidRPr="006E786F">
        <w:tab/>
      </w:r>
      <w:r w:rsidRPr="006E786F">
        <w:t xml:space="preserve">Aircraft Maintenance </w:t>
      </w:r>
      <w:r w:rsidR="00F47CF1" w:rsidRPr="006E786F">
        <w:t>P</w:t>
      </w:r>
      <w:r w:rsidRPr="006E786F">
        <w:t>rogramme</w:t>
      </w:r>
    </w:p>
    <w:p w14:paraId="22632253" w14:textId="08C7573B" w:rsidR="00DF6589" w:rsidRPr="006E786F" w:rsidRDefault="00DF6589" w:rsidP="00DF6589">
      <w:r w:rsidRPr="006E786F">
        <w:t>The design of the aircraft maintenance programme has two aspects: first, the definition of actual work tasks and, second, the design and presentation of the programme document itself.</w:t>
      </w:r>
    </w:p>
    <w:p w14:paraId="626A2981" w14:textId="77777777" w:rsidR="00DF6589" w:rsidRPr="006E786F" w:rsidRDefault="00DF6589" w:rsidP="00DF6589"/>
    <w:p w14:paraId="502891C9" w14:textId="1DC7271C" w:rsidR="00DF6589" w:rsidRPr="006E786F" w:rsidRDefault="00DF6589" w:rsidP="00DF6589">
      <w:r w:rsidRPr="006E786F">
        <w:t>An aircraft maintenance programme design that observes human factors principles should take into account:</w:t>
      </w:r>
    </w:p>
    <w:p w14:paraId="7C343090" w14:textId="77777777" w:rsidR="00DF6589" w:rsidRPr="006E786F" w:rsidRDefault="00DF6589" w:rsidP="00DF6589"/>
    <w:p w14:paraId="3F6DAF60" w14:textId="77777777" w:rsidR="00DF6589" w:rsidRPr="006E786F" w:rsidRDefault="00DF6589" w:rsidP="00DF6589">
      <w:pPr>
        <w:pStyle w:val="ListParagraph"/>
        <w:numPr>
          <w:ilvl w:val="0"/>
          <w:numId w:val="446"/>
        </w:numPr>
      </w:pPr>
      <w:r w:rsidRPr="006E786F">
        <w:t>task or job sequences which are likely to reduce the probability or effect of error in its application;</w:t>
      </w:r>
    </w:p>
    <w:p w14:paraId="6DEDCA2B" w14:textId="77777777" w:rsidR="00DF6589" w:rsidRPr="006E786F" w:rsidRDefault="00DF6589" w:rsidP="00DF6589">
      <w:pPr>
        <w:pStyle w:val="ListParagraph"/>
        <w:numPr>
          <w:ilvl w:val="0"/>
          <w:numId w:val="446"/>
        </w:numPr>
      </w:pPr>
      <w:r w:rsidRPr="006E786F">
        <w:t>work packages which suit an operator’s specific operation; and</w:t>
      </w:r>
    </w:p>
    <w:p w14:paraId="5671BAB9" w14:textId="77777777" w:rsidR="00DF6589" w:rsidRPr="006E786F" w:rsidRDefault="00DF6589" w:rsidP="00DF6589">
      <w:pPr>
        <w:pStyle w:val="ListParagraph"/>
        <w:numPr>
          <w:ilvl w:val="0"/>
          <w:numId w:val="446"/>
        </w:numPr>
      </w:pPr>
      <w:r w:rsidRPr="006E786F">
        <w:t>task or job cards or sheets which meet a standard for good document design, in particular with regard to:</w:t>
      </w:r>
    </w:p>
    <w:p w14:paraId="641522A5" w14:textId="77777777" w:rsidR="00DF6589" w:rsidRPr="006E786F" w:rsidRDefault="00DF6589" w:rsidP="00DF6589">
      <w:pPr>
        <w:pStyle w:val="ListParagraph"/>
        <w:numPr>
          <w:ilvl w:val="0"/>
          <w:numId w:val="446"/>
        </w:numPr>
      </w:pPr>
      <w:r w:rsidRPr="006E786F">
        <w:t>written language, which involves not only vocabulary and grammar, but also the manner in which they are used;</w:t>
      </w:r>
    </w:p>
    <w:p w14:paraId="19DF132C" w14:textId="77777777" w:rsidR="00DF6589" w:rsidRPr="006E786F" w:rsidRDefault="00DF6589" w:rsidP="00DF6589">
      <w:pPr>
        <w:pStyle w:val="ListParagraph"/>
        <w:numPr>
          <w:ilvl w:val="1"/>
          <w:numId w:val="446"/>
        </w:numPr>
        <w:ind w:left="709"/>
      </w:pPr>
      <w:r w:rsidRPr="006E786F">
        <w:t>the typography and the layout have a significant impact on the comprehension of the written material;</w:t>
      </w:r>
    </w:p>
    <w:p w14:paraId="1DEF42CC" w14:textId="77777777" w:rsidR="00DF6589" w:rsidRPr="006E786F" w:rsidRDefault="00DF6589" w:rsidP="00DF6589">
      <w:pPr>
        <w:pStyle w:val="ListParagraph"/>
        <w:numPr>
          <w:ilvl w:val="1"/>
          <w:numId w:val="446"/>
        </w:numPr>
        <w:ind w:left="709"/>
      </w:pPr>
      <w:r w:rsidRPr="006E786F">
        <w:lastRenderedPageBreak/>
        <w:t>the use of diagrams, charts or tables replacing long descriptive text is advantageous to assist comprehension; and</w:t>
      </w:r>
    </w:p>
    <w:p w14:paraId="7B3C637F" w14:textId="7EE24E58" w:rsidR="00DF6589" w:rsidRPr="006E786F" w:rsidRDefault="00DF6589" w:rsidP="00DF6589">
      <w:pPr>
        <w:pStyle w:val="ListParagraph"/>
        <w:numPr>
          <w:ilvl w:val="1"/>
          <w:numId w:val="446"/>
        </w:numPr>
        <w:ind w:left="709"/>
      </w:pPr>
      <w:r w:rsidRPr="006E786F">
        <w:t>the use of colour in illustrations reduces the discrimination workload and has a motivational effect.</w:t>
      </w:r>
      <w:bookmarkEnd w:id="68"/>
    </w:p>
    <w:p w14:paraId="07483BE7" w14:textId="5BFEA63B" w:rsidR="006023A3" w:rsidRPr="006E786F" w:rsidRDefault="00991F73" w:rsidP="00E52368">
      <w:pPr>
        <w:pStyle w:val="Heading3"/>
      </w:pPr>
      <w:bookmarkStart w:id="69" w:name="_Toc174255212"/>
      <w:r w:rsidRPr="006E786F">
        <w:t xml:space="preserve">MCAR-M.A.303 </w:t>
      </w:r>
      <w:r w:rsidR="00A24D32" w:rsidRPr="006E786F">
        <w:tab/>
      </w:r>
      <w:r w:rsidR="006023A3" w:rsidRPr="006E786F">
        <w:t>Airworthiness directives</w:t>
      </w:r>
      <w:bookmarkEnd w:id="66"/>
      <w:bookmarkEnd w:id="67"/>
      <w:bookmarkEnd w:id="69"/>
    </w:p>
    <w:p w14:paraId="792ECFAD" w14:textId="77777777" w:rsidR="0056461C" w:rsidRPr="006E786F" w:rsidRDefault="006023A3" w:rsidP="00F74D28">
      <w:pPr>
        <w:widowControl w:val="0"/>
        <w:autoSpaceDE w:val="0"/>
        <w:autoSpaceDN w:val="0"/>
        <w:adjustRightInd w:val="0"/>
      </w:pPr>
      <w:r w:rsidRPr="006E786F">
        <w:t xml:space="preserve">Any applicable airworthiness directive must be carried out within the requirements of that airworthiness directive, unless otherwise specified by the </w:t>
      </w:r>
      <w:r w:rsidR="00F74D28" w:rsidRPr="006E786F">
        <w:t>CAA</w:t>
      </w:r>
      <w:r w:rsidRPr="006E786F">
        <w:t>.</w:t>
      </w:r>
    </w:p>
    <w:p w14:paraId="1C0C3FDC" w14:textId="77777777" w:rsidR="000B374E" w:rsidRPr="006E786F" w:rsidRDefault="000B374E" w:rsidP="000B374E">
      <w:bookmarkStart w:id="70" w:name="_Toc410221425"/>
      <w:bookmarkStart w:id="71" w:name="_Toc420568862"/>
    </w:p>
    <w:p w14:paraId="13E219FC" w14:textId="6805B4B7" w:rsidR="006023A3" w:rsidRPr="006E786F" w:rsidRDefault="006023A3" w:rsidP="004364A8">
      <w:pPr>
        <w:pStyle w:val="Heading3"/>
      </w:pPr>
      <w:bookmarkStart w:id="72" w:name="_Toc174255213"/>
      <w:r w:rsidRPr="006E786F">
        <w:t>MCAR-</w:t>
      </w:r>
      <w:r w:rsidR="004364A8" w:rsidRPr="006E786F">
        <w:t>M.A.304</w:t>
      </w:r>
      <w:r w:rsidR="00991F73" w:rsidRPr="006E786F">
        <w:t xml:space="preserve"> </w:t>
      </w:r>
      <w:r w:rsidR="00A24D32" w:rsidRPr="006E786F">
        <w:tab/>
      </w:r>
      <w:r w:rsidR="004364A8" w:rsidRPr="006E786F">
        <w:t>Data for modifications and repairs</w:t>
      </w:r>
      <w:bookmarkEnd w:id="70"/>
      <w:bookmarkEnd w:id="71"/>
      <w:bookmarkEnd w:id="72"/>
    </w:p>
    <w:p w14:paraId="198186EE" w14:textId="420E08F0" w:rsidR="00312C81" w:rsidRPr="006E786F" w:rsidRDefault="00C84845" w:rsidP="00C84845">
      <w:pPr>
        <w:widowControl w:val="0"/>
        <w:autoSpaceDE w:val="0"/>
        <w:autoSpaceDN w:val="0"/>
        <w:adjustRightInd w:val="0"/>
      </w:pPr>
      <w:r w:rsidRPr="006E786F">
        <w:t xml:space="preserve">A person or organisation repairing an aircraft or a component, shall assess any damage. Modifications and repairs shall be carried out using, as appropriate, the following data: </w:t>
      </w:r>
    </w:p>
    <w:p w14:paraId="1D1D36B2" w14:textId="77777777" w:rsidR="00FB0A9E" w:rsidRPr="006E786F" w:rsidRDefault="00FB0A9E" w:rsidP="00E52368">
      <w:pPr>
        <w:widowControl w:val="0"/>
        <w:autoSpaceDE w:val="0"/>
        <w:autoSpaceDN w:val="0"/>
        <w:adjustRightInd w:val="0"/>
      </w:pPr>
    </w:p>
    <w:p w14:paraId="3E3C42DB" w14:textId="19F1C83B" w:rsidR="00312C81" w:rsidRPr="006E786F" w:rsidRDefault="00312C81" w:rsidP="0004335C">
      <w:pPr>
        <w:pStyle w:val="ListParagraph"/>
        <w:widowControl w:val="0"/>
        <w:numPr>
          <w:ilvl w:val="0"/>
          <w:numId w:val="42"/>
        </w:numPr>
        <w:autoSpaceDE w:val="0"/>
        <w:autoSpaceDN w:val="0"/>
        <w:adjustRightInd w:val="0"/>
        <w:ind w:left="540" w:hanging="540"/>
      </w:pPr>
      <w:r w:rsidRPr="006E786F">
        <w:t>data approved by the CAA; or</w:t>
      </w:r>
    </w:p>
    <w:p w14:paraId="04C804BD" w14:textId="77777777" w:rsidR="00FB0A9E" w:rsidRPr="006E786F" w:rsidRDefault="00FB0A9E" w:rsidP="00FB0A9E">
      <w:pPr>
        <w:pStyle w:val="ListParagraph"/>
        <w:widowControl w:val="0"/>
        <w:autoSpaceDE w:val="0"/>
        <w:autoSpaceDN w:val="0"/>
        <w:adjustRightInd w:val="0"/>
        <w:ind w:left="540"/>
      </w:pPr>
    </w:p>
    <w:p w14:paraId="28B7A684" w14:textId="13455C41" w:rsidR="00312C81" w:rsidRPr="006E786F" w:rsidRDefault="00312C81" w:rsidP="0004335C">
      <w:pPr>
        <w:pStyle w:val="ListParagraph"/>
        <w:widowControl w:val="0"/>
        <w:numPr>
          <w:ilvl w:val="0"/>
          <w:numId w:val="42"/>
        </w:numPr>
        <w:autoSpaceDE w:val="0"/>
        <w:autoSpaceDN w:val="0"/>
        <w:adjustRightInd w:val="0"/>
        <w:ind w:left="540" w:hanging="540"/>
      </w:pPr>
      <w:r w:rsidRPr="006E786F">
        <w:t>data approved by a design organization</w:t>
      </w:r>
      <w:r w:rsidR="00E52368" w:rsidRPr="006E786F">
        <w:t xml:space="preserve"> accepted under MCAR-21</w:t>
      </w:r>
      <w:r w:rsidRPr="006E786F">
        <w:t>; or</w:t>
      </w:r>
    </w:p>
    <w:p w14:paraId="768C1184" w14:textId="77777777" w:rsidR="00FB0A9E" w:rsidRPr="006E786F" w:rsidRDefault="00FB0A9E" w:rsidP="00FB0A9E">
      <w:pPr>
        <w:pStyle w:val="ListParagraph"/>
      </w:pPr>
    </w:p>
    <w:p w14:paraId="316C814E" w14:textId="5860ED6E" w:rsidR="00312C81" w:rsidRPr="006E786F" w:rsidRDefault="00312C81" w:rsidP="0004335C">
      <w:pPr>
        <w:pStyle w:val="ListParagraph"/>
        <w:widowControl w:val="0"/>
        <w:numPr>
          <w:ilvl w:val="0"/>
          <w:numId w:val="42"/>
        </w:numPr>
        <w:autoSpaceDE w:val="0"/>
        <w:autoSpaceDN w:val="0"/>
        <w:adjustRightInd w:val="0"/>
        <w:ind w:left="540" w:hanging="540"/>
      </w:pPr>
      <w:r w:rsidRPr="006E786F">
        <w:t>data contained in the certification specifications referred to in point 21A.90B or 21A.431B of MCAR-21</w:t>
      </w:r>
    </w:p>
    <w:p w14:paraId="1CFA8D20" w14:textId="77777777" w:rsidR="000B374E" w:rsidRPr="006E786F" w:rsidRDefault="000B374E" w:rsidP="000B374E">
      <w:bookmarkStart w:id="73" w:name="_Toc420568863"/>
    </w:p>
    <w:p w14:paraId="6C2BA3BE" w14:textId="25E5A874" w:rsidR="005B3DCF" w:rsidRPr="006E786F" w:rsidRDefault="00FB3211" w:rsidP="00B969C0">
      <w:pPr>
        <w:pStyle w:val="Heading4"/>
      </w:pPr>
      <w:r w:rsidRPr="006E786F">
        <w:t>AMC M.A.304</w:t>
      </w:r>
      <w:r w:rsidR="00FB0A9E" w:rsidRPr="006E786F">
        <w:tab/>
      </w:r>
      <w:r w:rsidR="00A24D32" w:rsidRPr="006E786F">
        <w:tab/>
      </w:r>
      <w:r w:rsidR="005B3DCF" w:rsidRPr="006E786F">
        <w:t>Data for modifications and repairs</w:t>
      </w:r>
      <w:bookmarkEnd w:id="73"/>
    </w:p>
    <w:p w14:paraId="6135AE47" w14:textId="39A1A460" w:rsidR="00F55EFF" w:rsidRPr="006E786F" w:rsidRDefault="005B3DCF" w:rsidP="000B374E">
      <w:r w:rsidRPr="006E786F">
        <w:t>A person or organisation repairing an aircraft or component should assess the damage against published approved repair data and the action to be taken if the damage is beyond the limits or outside the scope of such data. This could involve any one o</w:t>
      </w:r>
      <w:r w:rsidR="00EF2E52" w:rsidRPr="006E786F">
        <w:t>r more of the following options;</w:t>
      </w:r>
      <w:r w:rsidR="005C19E4" w:rsidRPr="006E786F">
        <w:t xml:space="preserve"> </w:t>
      </w:r>
      <w:r w:rsidRPr="006E786F">
        <w:t>repair b</w:t>
      </w:r>
      <w:r w:rsidR="00C2641A" w:rsidRPr="006E786F">
        <w:t>y replacement of damaged parts</w:t>
      </w:r>
      <w:r w:rsidR="005C19E4" w:rsidRPr="006E786F">
        <w:t xml:space="preserve">, </w:t>
      </w:r>
      <w:r w:rsidRPr="006E786F">
        <w:t>requesting technical support from the type certificate holder</w:t>
      </w:r>
      <w:r w:rsidR="0062570C" w:rsidRPr="006E786F">
        <w:t xml:space="preserve"> or fr</w:t>
      </w:r>
      <w:r w:rsidR="001E5575" w:rsidRPr="006E786F">
        <w:t>o</w:t>
      </w:r>
      <w:r w:rsidR="0062570C" w:rsidRPr="006E786F">
        <w:t xml:space="preserve">m an organisation </w:t>
      </w:r>
      <w:r w:rsidR="00380A56" w:rsidRPr="006E786F">
        <w:t>accepted</w:t>
      </w:r>
      <w:r w:rsidR="0062570C" w:rsidRPr="006E786F">
        <w:t xml:space="preserve"> in accordance with MCAR-21</w:t>
      </w:r>
      <w:r w:rsidR="00121EF6" w:rsidRPr="006E786F">
        <w:t xml:space="preserve"> and finally </w:t>
      </w:r>
      <w:r w:rsidR="00BD07BE" w:rsidRPr="006E786F">
        <w:t>CAA</w:t>
      </w:r>
      <w:r w:rsidRPr="006E786F">
        <w:t xml:space="preserve"> approval of the particular repair data.</w:t>
      </w:r>
    </w:p>
    <w:p w14:paraId="5304D2ED" w14:textId="77777777" w:rsidR="000B374E" w:rsidRPr="006E786F" w:rsidRDefault="000B374E" w:rsidP="000B374E"/>
    <w:p w14:paraId="3AA734E9" w14:textId="4024D36C" w:rsidR="00EF2E52" w:rsidRPr="006E786F" w:rsidRDefault="00264910" w:rsidP="00C01613">
      <w:pPr>
        <w:pStyle w:val="Heading3"/>
      </w:pPr>
      <w:bookmarkStart w:id="74" w:name="_Toc410221426"/>
      <w:bookmarkStart w:id="75" w:name="_Toc420568864"/>
      <w:bookmarkStart w:id="76" w:name="_Toc174255214"/>
      <w:r w:rsidRPr="006E786F">
        <w:t xml:space="preserve">MCAR-M.A.305 </w:t>
      </w:r>
      <w:r w:rsidRPr="006E786F">
        <w:tab/>
        <w:t>Aircraft continuing airworthiness record system</w:t>
      </w:r>
      <w:bookmarkEnd w:id="74"/>
      <w:bookmarkEnd w:id="75"/>
      <w:bookmarkEnd w:id="76"/>
    </w:p>
    <w:p w14:paraId="57AD1CCD" w14:textId="46406703" w:rsidR="00FB6BFF" w:rsidRPr="006E786F" w:rsidRDefault="00264910" w:rsidP="007678BB">
      <w:pPr>
        <w:widowControl w:val="0"/>
        <w:numPr>
          <w:ilvl w:val="0"/>
          <w:numId w:val="17"/>
        </w:numPr>
        <w:autoSpaceDE w:val="0"/>
        <w:autoSpaceDN w:val="0"/>
        <w:adjustRightInd w:val="0"/>
      </w:pPr>
      <w:r w:rsidRPr="006E786F">
        <w:t xml:space="preserve">At the completion of any maintenance, </w:t>
      </w:r>
      <w:r w:rsidR="00C84845" w:rsidRPr="006E786F">
        <w:t xml:space="preserve">aircraft </w:t>
      </w:r>
      <w:r w:rsidRPr="006E786F">
        <w:t>certificate of release to service</w:t>
      </w:r>
      <w:r w:rsidR="00C84845" w:rsidRPr="006E786F">
        <w:t xml:space="preserve"> (CRS)</w:t>
      </w:r>
      <w:r w:rsidRPr="006E786F">
        <w:t xml:space="preserve"> required by point</w:t>
      </w:r>
      <w:r w:rsidR="00FB6BFF" w:rsidRPr="006E786F">
        <w:t xml:space="preserve"> </w:t>
      </w:r>
      <w:r w:rsidRPr="006E786F">
        <w:t xml:space="preserve">M.A.801 or point </w:t>
      </w:r>
      <w:r w:rsidR="004E5053" w:rsidRPr="006E786F">
        <w:t>MCAR-</w:t>
      </w:r>
      <w:r w:rsidRPr="006E786F">
        <w:t>145.A.50</w:t>
      </w:r>
      <w:r w:rsidR="00C84845" w:rsidRPr="006E786F">
        <w:t>, as applicable,</w:t>
      </w:r>
      <w:r w:rsidRPr="006E786F">
        <w:t xml:space="preserve"> shall be entered in the aircraft continuing airworthiness record</w:t>
      </w:r>
      <w:r w:rsidR="00C84845" w:rsidRPr="006E786F">
        <w:t xml:space="preserve"> system, as soon as practicable and no later than 30 days after the completion of any maintenance.</w:t>
      </w:r>
    </w:p>
    <w:p w14:paraId="2736CF66" w14:textId="77777777" w:rsidR="00FB6BFF" w:rsidRPr="006E786F" w:rsidRDefault="00FB6BFF" w:rsidP="00FB6BFF">
      <w:pPr>
        <w:widowControl w:val="0"/>
        <w:autoSpaceDE w:val="0"/>
        <w:autoSpaceDN w:val="0"/>
        <w:adjustRightInd w:val="0"/>
        <w:ind w:left="567"/>
      </w:pPr>
    </w:p>
    <w:p w14:paraId="7CBF373F" w14:textId="628D7BD9" w:rsidR="00264910" w:rsidRPr="006E786F" w:rsidRDefault="00264910" w:rsidP="00017731">
      <w:pPr>
        <w:widowControl w:val="0"/>
        <w:numPr>
          <w:ilvl w:val="0"/>
          <w:numId w:val="17"/>
        </w:numPr>
        <w:autoSpaceDE w:val="0"/>
        <w:autoSpaceDN w:val="0"/>
        <w:adjustRightInd w:val="0"/>
      </w:pPr>
      <w:r w:rsidRPr="006E786F">
        <w:t xml:space="preserve">The aircraft continuing airworthiness records shall </w:t>
      </w:r>
      <w:r w:rsidR="00BE21F1" w:rsidRPr="006E786F">
        <w:t xml:space="preserve">contain the following </w:t>
      </w:r>
      <w:r w:rsidRPr="006E786F">
        <w:t>:</w:t>
      </w:r>
    </w:p>
    <w:p w14:paraId="4EB758C2" w14:textId="77777777" w:rsidR="00FB6BFF" w:rsidRPr="006E786F" w:rsidRDefault="00FB6BFF" w:rsidP="00FB6BFF">
      <w:pPr>
        <w:widowControl w:val="0"/>
        <w:autoSpaceDE w:val="0"/>
        <w:autoSpaceDN w:val="0"/>
        <w:adjustRightInd w:val="0"/>
        <w:ind w:left="567"/>
      </w:pPr>
    </w:p>
    <w:p w14:paraId="6AD4E177" w14:textId="28D8BD11" w:rsidR="00FB6BFF" w:rsidRPr="006E786F" w:rsidRDefault="00BE21F1" w:rsidP="00017731">
      <w:pPr>
        <w:pStyle w:val="ListParagraph"/>
        <w:numPr>
          <w:ilvl w:val="0"/>
          <w:numId w:val="18"/>
        </w:numPr>
      </w:pPr>
      <w:r w:rsidRPr="006E786F">
        <w:t xml:space="preserve">the date of the entry, the total in-service life accumulated in the applicable parameter for aircraft, engine(s) and/or propeller(s); </w:t>
      </w:r>
    </w:p>
    <w:p w14:paraId="03DA8E04" w14:textId="77777777" w:rsidR="00FB6BFF" w:rsidRPr="006E786F" w:rsidRDefault="00FB6BFF" w:rsidP="00FB6BFF">
      <w:pPr>
        <w:pStyle w:val="ListParagraph"/>
        <w:ind w:left="1134"/>
      </w:pPr>
    </w:p>
    <w:p w14:paraId="2999E890" w14:textId="77777777" w:rsidR="00BE21F1" w:rsidRPr="006E786F" w:rsidRDefault="00BE21F1" w:rsidP="00017731">
      <w:pPr>
        <w:pStyle w:val="ListParagraph"/>
        <w:numPr>
          <w:ilvl w:val="0"/>
          <w:numId w:val="18"/>
        </w:numPr>
      </w:pPr>
      <w:r w:rsidRPr="006E786F">
        <w:t xml:space="preserve">the aircraft continuing airworthiness records described in points (c) and (d) below together with the supporting detailed maintenance records described in point (e) below; </w:t>
      </w:r>
    </w:p>
    <w:p w14:paraId="7255E6E0" w14:textId="77777777" w:rsidR="00BE21F1" w:rsidRPr="006E786F" w:rsidRDefault="00BE21F1" w:rsidP="00742B00">
      <w:pPr>
        <w:pStyle w:val="ListParagraph"/>
      </w:pPr>
    </w:p>
    <w:p w14:paraId="7286E5A0" w14:textId="1DAFACE0" w:rsidR="00264910" w:rsidRPr="006E786F" w:rsidRDefault="00BE21F1" w:rsidP="00017731">
      <w:pPr>
        <w:pStyle w:val="ListParagraph"/>
        <w:numPr>
          <w:ilvl w:val="0"/>
          <w:numId w:val="18"/>
        </w:numPr>
      </w:pPr>
      <w:r w:rsidRPr="006E786F">
        <w:t xml:space="preserve">if </w:t>
      </w:r>
      <w:r w:rsidR="00264910" w:rsidRPr="006E786F">
        <w:t xml:space="preserve">required </w:t>
      </w:r>
      <w:r w:rsidRPr="006E786F">
        <w:t xml:space="preserve">by </w:t>
      </w:r>
      <w:r w:rsidR="00264910" w:rsidRPr="006E786F">
        <w:t xml:space="preserve">point M.A.306, the </w:t>
      </w:r>
      <w:r w:rsidRPr="006E786F">
        <w:t xml:space="preserve">aircraft </w:t>
      </w:r>
      <w:r w:rsidR="00264910" w:rsidRPr="006E786F">
        <w:t xml:space="preserve"> technical log.</w:t>
      </w:r>
    </w:p>
    <w:p w14:paraId="1D04A14B" w14:textId="4D60F93E" w:rsidR="001A3F41" w:rsidRPr="006E786F" w:rsidRDefault="001A3F41" w:rsidP="00EF2E52">
      <w:pPr>
        <w:widowControl w:val="0"/>
        <w:autoSpaceDE w:val="0"/>
        <w:autoSpaceDN w:val="0"/>
        <w:adjustRightInd w:val="0"/>
      </w:pPr>
    </w:p>
    <w:p w14:paraId="55AC7211" w14:textId="25541D7E" w:rsidR="00264910" w:rsidRPr="006E786F" w:rsidRDefault="00264910" w:rsidP="00017731">
      <w:pPr>
        <w:widowControl w:val="0"/>
        <w:numPr>
          <w:ilvl w:val="0"/>
          <w:numId w:val="17"/>
        </w:numPr>
        <w:autoSpaceDE w:val="0"/>
        <w:autoSpaceDN w:val="0"/>
        <w:adjustRightInd w:val="0"/>
      </w:pPr>
      <w:r w:rsidRPr="006E786F">
        <w:t>The aircraft continuing airworthiness records shall</w:t>
      </w:r>
      <w:r w:rsidR="00EF2E52" w:rsidRPr="006E786F">
        <w:t xml:space="preserve"> </w:t>
      </w:r>
      <w:r w:rsidR="00BE21F1" w:rsidRPr="006E786F">
        <w:t>include the current mass and balance re</w:t>
      </w:r>
      <w:r w:rsidR="00B969C0" w:rsidRPr="006E786F">
        <w:t>port and the current status of:</w:t>
      </w:r>
    </w:p>
    <w:p w14:paraId="53A0DC61" w14:textId="77777777" w:rsidR="001A3F41" w:rsidRPr="006E786F" w:rsidRDefault="001A3F41" w:rsidP="001A3F41">
      <w:pPr>
        <w:widowControl w:val="0"/>
        <w:autoSpaceDE w:val="0"/>
        <w:autoSpaceDN w:val="0"/>
        <w:adjustRightInd w:val="0"/>
        <w:ind w:left="567"/>
      </w:pPr>
    </w:p>
    <w:p w14:paraId="5D3345C9" w14:textId="2DCABF4A" w:rsidR="001A3F41" w:rsidRPr="006E786F" w:rsidRDefault="00BE21F1" w:rsidP="00017731">
      <w:pPr>
        <w:pStyle w:val="ListParagraph"/>
        <w:numPr>
          <w:ilvl w:val="0"/>
          <w:numId w:val="19"/>
        </w:numPr>
      </w:pPr>
      <w:r w:rsidRPr="006E786F">
        <w:t xml:space="preserve">ADs </w:t>
      </w:r>
      <w:r w:rsidR="00264910" w:rsidRPr="006E786F">
        <w:t xml:space="preserve">and measures mandated by the </w:t>
      </w:r>
      <w:r w:rsidR="00FB5D5D" w:rsidRPr="006E786F">
        <w:t>CAA</w:t>
      </w:r>
      <w:r w:rsidR="00264910" w:rsidRPr="006E786F">
        <w:t xml:space="preserve"> in</w:t>
      </w:r>
      <w:r w:rsidR="001A3F41" w:rsidRPr="006E786F">
        <w:t xml:space="preserve"> </w:t>
      </w:r>
      <w:r w:rsidR="00264910" w:rsidRPr="006E786F">
        <w:t>immediate reaction to a safety problem;</w:t>
      </w:r>
      <w:r w:rsidR="001A3F41" w:rsidRPr="006E786F">
        <w:t xml:space="preserve"> </w:t>
      </w:r>
    </w:p>
    <w:p w14:paraId="130913FA" w14:textId="77777777" w:rsidR="001A3F41" w:rsidRPr="006E786F" w:rsidRDefault="001A3F41" w:rsidP="001A3F41">
      <w:pPr>
        <w:pStyle w:val="ListParagraph"/>
        <w:ind w:left="1134"/>
      </w:pPr>
    </w:p>
    <w:p w14:paraId="5E501D22" w14:textId="56194FC1" w:rsidR="001A3F41" w:rsidRPr="006E786F" w:rsidRDefault="00264910" w:rsidP="00017731">
      <w:pPr>
        <w:pStyle w:val="ListParagraph"/>
        <w:numPr>
          <w:ilvl w:val="0"/>
          <w:numId w:val="19"/>
        </w:numPr>
      </w:pPr>
      <w:r w:rsidRPr="006E786F">
        <w:t>modifications and repairs;</w:t>
      </w:r>
      <w:r w:rsidR="001A3F41" w:rsidRPr="006E786F">
        <w:t xml:space="preserve"> </w:t>
      </w:r>
    </w:p>
    <w:p w14:paraId="427A8DD9" w14:textId="77777777" w:rsidR="001A3F41" w:rsidRPr="006E786F" w:rsidRDefault="001A3F41" w:rsidP="001A3F41">
      <w:pPr>
        <w:pStyle w:val="ListParagraph"/>
        <w:ind w:left="1134"/>
      </w:pPr>
    </w:p>
    <w:p w14:paraId="4F89E4DA" w14:textId="72AB8CA4" w:rsidR="001A3F41" w:rsidRPr="006E786F" w:rsidRDefault="00264910" w:rsidP="00017731">
      <w:pPr>
        <w:pStyle w:val="ListParagraph"/>
        <w:numPr>
          <w:ilvl w:val="0"/>
          <w:numId w:val="19"/>
        </w:numPr>
      </w:pPr>
      <w:r w:rsidRPr="006E786F">
        <w:t>compliance with</w:t>
      </w:r>
      <w:r w:rsidR="00BE21F1" w:rsidRPr="006E786F">
        <w:t xml:space="preserve"> the AMP</w:t>
      </w:r>
      <w:r w:rsidRPr="006E786F">
        <w:t>;</w:t>
      </w:r>
      <w:r w:rsidR="001A3F41" w:rsidRPr="006E786F">
        <w:t xml:space="preserve"> </w:t>
      </w:r>
    </w:p>
    <w:p w14:paraId="781D66E5" w14:textId="77777777" w:rsidR="001A3F41" w:rsidRPr="006E786F" w:rsidRDefault="001A3F41" w:rsidP="001A3F41">
      <w:pPr>
        <w:pStyle w:val="ListParagraph"/>
        <w:ind w:left="1134"/>
      </w:pPr>
    </w:p>
    <w:p w14:paraId="1B014805" w14:textId="3FDCE052" w:rsidR="00264910" w:rsidRPr="006E786F" w:rsidRDefault="00264910" w:rsidP="00017731">
      <w:pPr>
        <w:pStyle w:val="ListParagraph"/>
        <w:numPr>
          <w:ilvl w:val="0"/>
          <w:numId w:val="19"/>
        </w:numPr>
      </w:pPr>
      <w:r w:rsidRPr="006E786F">
        <w:t>deferred maintenance</w:t>
      </w:r>
      <w:r w:rsidR="00757F04" w:rsidRPr="006E786F">
        <w:t xml:space="preserve"> tasks and deferred defects rectification.</w:t>
      </w:r>
    </w:p>
    <w:p w14:paraId="1B349FCA" w14:textId="77777777" w:rsidR="001A3F41" w:rsidRPr="006E786F" w:rsidRDefault="001A3F41" w:rsidP="001A3F41">
      <w:pPr>
        <w:pStyle w:val="ListParagraph"/>
        <w:ind w:left="1134"/>
      </w:pPr>
    </w:p>
    <w:p w14:paraId="05B59D49" w14:textId="31FC1D54" w:rsidR="00757F04" w:rsidRPr="006E786F" w:rsidRDefault="00757F04" w:rsidP="00017731">
      <w:pPr>
        <w:widowControl w:val="0"/>
        <w:numPr>
          <w:ilvl w:val="0"/>
          <w:numId w:val="17"/>
        </w:numPr>
        <w:autoSpaceDE w:val="0"/>
        <w:autoSpaceDN w:val="0"/>
        <w:adjustRightInd w:val="0"/>
      </w:pPr>
      <w:r w:rsidRPr="006E786F">
        <w:t>The aircraft continuing airworthiness records shall include the current status specific to components of:</w:t>
      </w:r>
    </w:p>
    <w:p w14:paraId="3F138F6A" w14:textId="77777777" w:rsidR="00EF2E52" w:rsidRPr="006E786F" w:rsidRDefault="00EF2E52" w:rsidP="00EF2E52">
      <w:pPr>
        <w:widowControl w:val="0"/>
        <w:autoSpaceDE w:val="0"/>
        <w:autoSpaceDN w:val="0"/>
        <w:adjustRightInd w:val="0"/>
        <w:ind w:left="567"/>
      </w:pPr>
    </w:p>
    <w:p w14:paraId="235FB7C9" w14:textId="3CA21C08" w:rsidR="00757F04" w:rsidRPr="006E786F" w:rsidRDefault="00757F04" w:rsidP="0092751C">
      <w:pPr>
        <w:pStyle w:val="ListParagraph"/>
        <w:widowControl w:val="0"/>
        <w:numPr>
          <w:ilvl w:val="0"/>
          <w:numId w:val="337"/>
        </w:numPr>
        <w:autoSpaceDE w:val="0"/>
        <w:autoSpaceDN w:val="0"/>
        <w:adjustRightInd w:val="0"/>
      </w:pPr>
      <w:r w:rsidRPr="006E786F">
        <w:t>life-limited parts, including the life accumulated by each affected part in relation to the applicable airworthiness limitation parameter; and</w:t>
      </w:r>
    </w:p>
    <w:p w14:paraId="39400241" w14:textId="77777777" w:rsidR="00EF2E52" w:rsidRPr="006E786F" w:rsidRDefault="00EF2E52" w:rsidP="00742B00">
      <w:pPr>
        <w:widowControl w:val="0"/>
        <w:autoSpaceDE w:val="0"/>
        <w:autoSpaceDN w:val="0"/>
        <w:adjustRightInd w:val="0"/>
        <w:ind w:left="567"/>
      </w:pPr>
    </w:p>
    <w:p w14:paraId="53883458" w14:textId="743E48AA" w:rsidR="00757F04" w:rsidRPr="006E786F" w:rsidRDefault="00757F04" w:rsidP="0092751C">
      <w:pPr>
        <w:pStyle w:val="ListParagraph"/>
        <w:widowControl w:val="0"/>
        <w:numPr>
          <w:ilvl w:val="0"/>
          <w:numId w:val="337"/>
        </w:numPr>
        <w:autoSpaceDE w:val="0"/>
        <w:autoSpaceDN w:val="0"/>
        <w:adjustRightInd w:val="0"/>
      </w:pPr>
      <w:r w:rsidRPr="006E786F">
        <w:t xml:space="preserve">time-controlled components, including the life accumulated by the affected components in the applicable parameter, since the last accomplishment of scheduled maintenance, as specified in the AMP.   </w:t>
      </w:r>
    </w:p>
    <w:p w14:paraId="2766DE46" w14:textId="77777777" w:rsidR="00B969C0" w:rsidRPr="006E786F" w:rsidRDefault="00B969C0" w:rsidP="00742B00">
      <w:pPr>
        <w:widowControl w:val="0"/>
        <w:autoSpaceDE w:val="0"/>
        <w:autoSpaceDN w:val="0"/>
        <w:adjustRightInd w:val="0"/>
        <w:ind w:left="567"/>
      </w:pPr>
    </w:p>
    <w:p w14:paraId="0DFE6C08" w14:textId="34A9A52B" w:rsidR="001F7E7A" w:rsidRPr="006E786F" w:rsidRDefault="001F7E7A" w:rsidP="00017731">
      <w:pPr>
        <w:widowControl w:val="0"/>
        <w:numPr>
          <w:ilvl w:val="0"/>
          <w:numId w:val="17"/>
        </w:numPr>
        <w:autoSpaceDE w:val="0"/>
        <w:autoSpaceDN w:val="0"/>
        <w:adjustRightInd w:val="0"/>
      </w:pPr>
      <w:r w:rsidRPr="006E786F">
        <w:t xml:space="preserve">The owner or operator shall establish a system to keep the following documents and data in a form acceptable to the CAA and for the periods specified below:  </w:t>
      </w:r>
    </w:p>
    <w:p w14:paraId="3069D82E" w14:textId="77777777" w:rsidR="00B969C0" w:rsidRPr="006E786F" w:rsidRDefault="00B969C0" w:rsidP="00B969C0">
      <w:pPr>
        <w:widowControl w:val="0"/>
        <w:autoSpaceDE w:val="0"/>
        <w:autoSpaceDN w:val="0"/>
        <w:adjustRightInd w:val="0"/>
        <w:ind w:left="567"/>
      </w:pPr>
    </w:p>
    <w:p w14:paraId="66D34F60" w14:textId="2AD7B22B" w:rsidR="001F7E7A" w:rsidRPr="006E786F" w:rsidRDefault="001F7E7A" w:rsidP="00017731">
      <w:pPr>
        <w:pStyle w:val="ListParagraph"/>
        <w:numPr>
          <w:ilvl w:val="0"/>
          <w:numId w:val="20"/>
        </w:numPr>
      </w:pPr>
      <w:r w:rsidRPr="006E786F">
        <w:t xml:space="preserve">aircraft technical log system: the technical log or other data equivalent in scope and detail, covering the 36 months period prior to the last entry, </w:t>
      </w:r>
    </w:p>
    <w:p w14:paraId="2FDAD65E" w14:textId="77777777" w:rsidR="00EF2E52" w:rsidRPr="006E786F" w:rsidRDefault="00EF2E52" w:rsidP="00EF2E52">
      <w:pPr>
        <w:pStyle w:val="ListParagraph"/>
        <w:ind w:left="1134"/>
      </w:pPr>
    </w:p>
    <w:p w14:paraId="2DCC4A2C" w14:textId="1756A00B" w:rsidR="001F7E7A" w:rsidRPr="006E786F" w:rsidRDefault="001F7E7A" w:rsidP="00017731">
      <w:pPr>
        <w:pStyle w:val="ListParagraph"/>
        <w:numPr>
          <w:ilvl w:val="0"/>
          <w:numId w:val="20"/>
        </w:numPr>
      </w:pPr>
      <w:r w:rsidRPr="006E786F">
        <w:t xml:space="preserve">the CRS and detailed maintenance records: </w:t>
      </w:r>
    </w:p>
    <w:p w14:paraId="714684C9" w14:textId="77777777" w:rsidR="00EF2E52" w:rsidRPr="006E786F" w:rsidRDefault="00EF2E52" w:rsidP="00EF2E52">
      <w:pPr>
        <w:pStyle w:val="ListParagraph"/>
        <w:ind w:left="1134"/>
      </w:pPr>
    </w:p>
    <w:p w14:paraId="114634A8" w14:textId="7BD5BAD5" w:rsidR="001F7E7A" w:rsidRPr="006E786F" w:rsidRDefault="001F7E7A" w:rsidP="0004335C">
      <w:pPr>
        <w:pStyle w:val="ListParagraph"/>
        <w:numPr>
          <w:ilvl w:val="0"/>
          <w:numId w:val="62"/>
        </w:numPr>
      </w:pPr>
      <w:r w:rsidRPr="006E786F">
        <w:t xml:space="preserve">demonstrating compliance with ADs and measures mandated by the CAA in immediate reaction to a safety problem applicable to the aircraft, engine(s), propeller(s) and components fitted thereto, as appropriate, until such time as the information contained therein is superseded by new information equivalent in scope and detail but covering a period not shorter than 36 months; </w:t>
      </w:r>
    </w:p>
    <w:p w14:paraId="337DEFC4" w14:textId="77777777" w:rsidR="007678BB" w:rsidRPr="006E786F" w:rsidRDefault="007678BB" w:rsidP="007678BB">
      <w:pPr>
        <w:pStyle w:val="ListParagraph"/>
        <w:ind w:left="1701"/>
      </w:pPr>
    </w:p>
    <w:p w14:paraId="4D5ECD20" w14:textId="5C470F0A" w:rsidR="001F7E7A" w:rsidRPr="006E786F" w:rsidRDefault="001F7E7A" w:rsidP="0004335C">
      <w:pPr>
        <w:pStyle w:val="ListParagraph"/>
        <w:numPr>
          <w:ilvl w:val="0"/>
          <w:numId w:val="62"/>
        </w:numPr>
      </w:pPr>
      <w:r w:rsidRPr="006E786F">
        <w:t>demonstrating compliance with the applicable data in accordance with point M.A.304 for current modifications and repairs to the aircraft, engine(s), propeller(s) and any component subject to airworthiness limitations; and</w:t>
      </w:r>
    </w:p>
    <w:p w14:paraId="6502B8CC" w14:textId="77777777" w:rsidR="00EF2E52" w:rsidRPr="006E786F" w:rsidRDefault="00EF2E52" w:rsidP="001F7E7A">
      <w:pPr>
        <w:ind w:left="1134"/>
      </w:pPr>
    </w:p>
    <w:p w14:paraId="3CF0625F" w14:textId="7B90659B" w:rsidR="001F7E7A" w:rsidRPr="006E786F" w:rsidRDefault="001F7E7A" w:rsidP="0004335C">
      <w:pPr>
        <w:pStyle w:val="ListParagraph"/>
        <w:numPr>
          <w:ilvl w:val="0"/>
          <w:numId w:val="62"/>
        </w:numPr>
      </w:pPr>
      <w:r w:rsidRPr="006E786F">
        <w:t>of all scheduled maintenance or other maintenance required for continuing airworthiness of aircraft, engine(s), propeller(s), as appropriate, until such time as the information contained therein is superseded by new information equivalent in scope and detail but covering a period not shorter than 36 months.</w:t>
      </w:r>
    </w:p>
    <w:p w14:paraId="3BEF44E7" w14:textId="0AF4F966" w:rsidR="00EF2E52" w:rsidRPr="006E786F" w:rsidRDefault="00EF2E52" w:rsidP="00EF2E52"/>
    <w:p w14:paraId="6CFAA974" w14:textId="45E39F6F" w:rsidR="001F7E7A" w:rsidRPr="006E786F" w:rsidRDefault="001F7E7A" w:rsidP="00017731">
      <w:pPr>
        <w:pStyle w:val="ListParagraph"/>
        <w:numPr>
          <w:ilvl w:val="0"/>
          <w:numId w:val="20"/>
        </w:numPr>
      </w:pPr>
      <w:r w:rsidRPr="006E786F">
        <w:t>data specific to certain components:</w:t>
      </w:r>
    </w:p>
    <w:p w14:paraId="4868471B" w14:textId="77777777" w:rsidR="00EF2E52" w:rsidRPr="006E786F" w:rsidRDefault="00EF2E52" w:rsidP="00EF2E52">
      <w:pPr>
        <w:pStyle w:val="ListParagraph"/>
        <w:ind w:left="1134"/>
      </w:pPr>
    </w:p>
    <w:p w14:paraId="6743CA43" w14:textId="477965C3" w:rsidR="001F7E7A" w:rsidRPr="006E786F" w:rsidRDefault="001F7E7A" w:rsidP="0004335C">
      <w:pPr>
        <w:pStyle w:val="ListParagraph"/>
        <w:numPr>
          <w:ilvl w:val="0"/>
          <w:numId w:val="63"/>
        </w:numPr>
      </w:pPr>
      <w:r w:rsidRPr="006E786F">
        <w:t>an in-service history record for each life-limited part based on which the current status of compliance with airworthiness limitations is determined;</w:t>
      </w:r>
    </w:p>
    <w:p w14:paraId="1741C57B" w14:textId="77777777" w:rsidR="00EF2E52" w:rsidRPr="006E786F" w:rsidRDefault="00EF2E52" w:rsidP="00EF2E52">
      <w:pPr>
        <w:pStyle w:val="ListParagraph"/>
        <w:ind w:left="1494"/>
      </w:pPr>
    </w:p>
    <w:p w14:paraId="2EB36799" w14:textId="0A8DD078" w:rsidR="001F7E7A" w:rsidRPr="006E786F" w:rsidRDefault="001F7E7A" w:rsidP="0004335C">
      <w:pPr>
        <w:pStyle w:val="ListParagraph"/>
        <w:numPr>
          <w:ilvl w:val="0"/>
          <w:numId w:val="63"/>
        </w:numPr>
      </w:pPr>
      <w:r w:rsidRPr="006E786F">
        <w:t>the CRS and detailed maintenance records for the last accomplishment of any scheduled maintenance and any subsequent unscheduled maintenance of all life-limited parts and time-controlled components until the scheduled maintenance has been superseded by another scheduled maintenance of equivalent scope and detail but covering a period not shorter than 36 months;</w:t>
      </w:r>
    </w:p>
    <w:p w14:paraId="44158E78" w14:textId="77777777" w:rsidR="00EF2E52" w:rsidRPr="006E786F" w:rsidRDefault="00EF2E52" w:rsidP="00EF2E52">
      <w:pPr>
        <w:pStyle w:val="ListParagraph"/>
      </w:pPr>
    </w:p>
    <w:p w14:paraId="339A2AB4" w14:textId="39E2EDCC" w:rsidR="001F7E7A" w:rsidRPr="006E786F" w:rsidRDefault="001F7E7A" w:rsidP="0004335C">
      <w:pPr>
        <w:pStyle w:val="ListParagraph"/>
        <w:numPr>
          <w:ilvl w:val="0"/>
          <w:numId w:val="63"/>
        </w:numPr>
      </w:pPr>
      <w:r w:rsidRPr="006E786F">
        <w:lastRenderedPageBreak/>
        <w:t xml:space="preserve">the CRS and owner’s acceptance statement for any component that is fitted to an ELA2 aircraft without a CAA Form 1 in accordance with point </w:t>
      </w:r>
      <w:r w:rsidR="007678BB" w:rsidRPr="006E786F">
        <w:t>MCAR-</w:t>
      </w:r>
      <w:r w:rsidRPr="006E786F">
        <w:t>21.A.307</w:t>
      </w:r>
      <w:r w:rsidR="007678BB" w:rsidRPr="00360BE3">
        <w:rPr>
          <w:highlight w:val="green"/>
        </w:rPr>
        <w:t>(</w:t>
      </w:r>
      <w:r w:rsidR="000C4711" w:rsidRPr="00360BE3">
        <w:rPr>
          <w:highlight w:val="green"/>
        </w:rPr>
        <w:t>b</w:t>
      </w:r>
      <w:r w:rsidR="007678BB" w:rsidRPr="00360BE3">
        <w:rPr>
          <w:highlight w:val="green"/>
        </w:rPr>
        <w:t>)</w:t>
      </w:r>
      <w:r w:rsidR="00F22EE6" w:rsidRPr="00360BE3">
        <w:rPr>
          <w:highlight w:val="green"/>
        </w:rPr>
        <w:t>(2)</w:t>
      </w:r>
      <w:r w:rsidRPr="006E786F">
        <w:t xml:space="preserve"> but covering a period not shorter than 36 months.</w:t>
      </w:r>
    </w:p>
    <w:p w14:paraId="3C65183A" w14:textId="77777777" w:rsidR="001F7E7A" w:rsidRPr="006E786F" w:rsidRDefault="001F7E7A" w:rsidP="001F7E7A">
      <w:pPr>
        <w:pStyle w:val="ListParagraph"/>
        <w:ind w:left="1134"/>
      </w:pPr>
    </w:p>
    <w:p w14:paraId="0D5F44F0" w14:textId="6F2D9339" w:rsidR="001F7E7A" w:rsidRPr="006E786F" w:rsidRDefault="001F7E7A" w:rsidP="00017731">
      <w:pPr>
        <w:pStyle w:val="ListParagraph"/>
        <w:numPr>
          <w:ilvl w:val="0"/>
          <w:numId w:val="20"/>
        </w:numPr>
      </w:pPr>
      <w:r w:rsidRPr="006E786F">
        <w:t>Record-keeping periods when the aircraft is permanently withdrawn from service:</w:t>
      </w:r>
    </w:p>
    <w:p w14:paraId="4275F61B" w14:textId="77777777" w:rsidR="00EF2E52" w:rsidRPr="006E786F" w:rsidRDefault="00EF2E52" w:rsidP="00EF2E52">
      <w:pPr>
        <w:pStyle w:val="ListParagraph"/>
        <w:ind w:left="1134"/>
      </w:pPr>
    </w:p>
    <w:p w14:paraId="1AE452D4" w14:textId="4CBB08B8" w:rsidR="001F7E7A" w:rsidRPr="006E786F" w:rsidRDefault="001F7E7A" w:rsidP="0004335C">
      <w:pPr>
        <w:pStyle w:val="ListParagraph"/>
        <w:numPr>
          <w:ilvl w:val="0"/>
          <w:numId w:val="64"/>
        </w:numPr>
      </w:pPr>
      <w:r w:rsidRPr="006E786F">
        <w:t>the data required by point M.A.305</w:t>
      </w:r>
      <w:r w:rsidR="007678BB" w:rsidRPr="006E786F">
        <w:t>(b)(1)</w:t>
      </w:r>
      <w:r w:rsidRPr="006E786F">
        <w:t xml:space="preserve"> in respect of aircraft, engine(s), and propeller(s) which shall be retained for at least 12 months;</w:t>
      </w:r>
    </w:p>
    <w:p w14:paraId="5D8F0FD9" w14:textId="77777777" w:rsidR="00EF2E52" w:rsidRPr="006E786F" w:rsidRDefault="00EF2E52" w:rsidP="00EF2E52">
      <w:pPr>
        <w:pStyle w:val="ListParagraph"/>
        <w:ind w:left="1494"/>
      </w:pPr>
    </w:p>
    <w:p w14:paraId="444A45DD" w14:textId="3E4A4CF7" w:rsidR="001F7E7A" w:rsidRPr="006E786F" w:rsidRDefault="001F7E7A" w:rsidP="0004335C">
      <w:pPr>
        <w:pStyle w:val="ListParagraph"/>
        <w:numPr>
          <w:ilvl w:val="0"/>
          <w:numId w:val="64"/>
        </w:numPr>
      </w:pPr>
      <w:r w:rsidRPr="006E786F">
        <w:t>the last effective status and reports as identified under points (c) and (d) of M.A.305 which shall be retained for at least 12 months; and</w:t>
      </w:r>
    </w:p>
    <w:p w14:paraId="1D195011" w14:textId="77777777" w:rsidR="00EF2E52" w:rsidRPr="006E786F" w:rsidRDefault="00EF2E52" w:rsidP="00EF2E52">
      <w:pPr>
        <w:pStyle w:val="ListParagraph"/>
      </w:pPr>
    </w:p>
    <w:p w14:paraId="41E44904" w14:textId="43777C91" w:rsidR="00757F04" w:rsidRPr="006E786F" w:rsidRDefault="001F7E7A" w:rsidP="0004335C">
      <w:pPr>
        <w:pStyle w:val="ListParagraph"/>
        <w:numPr>
          <w:ilvl w:val="0"/>
          <w:numId w:val="64"/>
        </w:numPr>
      </w:pPr>
      <w:r w:rsidRPr="006E786F">
        <w:t>the most recent CRS(s) and detailed maintenance records as identified under points (e)(2)(ii) and (e)(3)(i) of M.A.305 which shall be retained for at least 12 months.</w:t>
      </w:r>
    </w:p>
    <w:p w14:paraId="58DB1C64" w14:textId="77777777" w:rsidR="001F7E7A" w:rsidRPr="006E786F" w:rsidRDefault="001F7E7A" w:rsidP="00742B00">
      <w:pPr>
        <w:pStyle w:val="ListParagraph"/>
        <w:ind w:left="1134"/>
      </w:pPr>
    </w:p>
    <w:p w14:paraId="763009F7" w14:textId="197FD8D2" w:rsidR="001A3F41" w:rsidRPr="006E786F" w:rsidRDefault="00264910" w:rsidP="00017731">
      <w:pPr>
        <w:widowControl w:val="0"/>
        <w:numPr>
          <w:ilvl w:val="0"/>
          <w:numId w:val="17"/>
        </w:numPr>
        <w:autoSpaceDE w:val="0"/>
        <w:autoSpaceDN w:val="0"/>
        <w:adjustRightInd w:val="0"/>
      </w:pPr>
      <w:r w:rsidRPr="006E786F">
        <w:t>The person responsible for the management of continuing airworthiness tasks pursuant to</w:t>
      </w:r>
      <w:r w:rsidR="001F7E7A" w:rsidRPr="006E786F">
        <w:t xml:space="preserve"> point</w:t>
      </w:r>
      <w:r w:rsidRPr="006E786F">
        <w:t xml:space="preserve"> M.A.</w:t>
      </w:r>
      <w:r w:rsidR="001F7E7A" w:rsidRPr="006E786F">
        <w:t>201</w:t>
      </w:r>
      <w:r w:rsidRPr="006E786F">
        <w:t xml:space="preserve">shall </w:t>
      </w:r>
      <w:r w:rsidR="005563F5" w:rsidRPr="006E786F">
        <w:t xml:space="preserve">comply with the requirements regarding the aircraft continuing airworthiness record system </w:t>
      </w:r>
      <w:r w:rsidRPr="006E786F">
        <w:t>and present the records to the</w:t>
      </w:r>
      <w:r w:rsidR="001A3F41" w:rsidRPr="006E786F">
        <w:t xml:space="preserve"> </w:t>
      </w:r>
      <w:r w:rsidR="00D71E22" w:rsidRPr="006E786F">
        <w:t>CAA</w:t>
      </w:r>
      <w:r w:rsidRPr="006E786F">
        <w:t xml:space="preserve"> upon request.</w:t>
      </w:r>
      <w:r w:rsidR="001A3F41" w:rsidRPr="006E786F">
        <w:t xml:space="preserve"> </w:t>
      </w:r>
    </w:p>
    <w:p w14:paraId="2BFB354E" w14:textId="4DC21780" w:rsidR="001A3F41" w:rsidRPr="006E786F" w:rsidRDefault="001A3F41" w:rsidP="001A3F41">
      <w:pPr>
        <w:widowControl w:val="0"/>
        <w:autoSpaceDE w:val="0"/>
        <w:autoSpaceDN w:val="0"/>
        <w:adjustRightInd w:val="0"/>
        <w:ind w:left="567"/>
      </w:pPr>
    </w:p>
    <w:p w14:paraId="5F38AC74" w14:textId="58ADB9B8" w:rsidR="001A3F41" w:rsidRPr="006E786F" w:rsidRDefault="00264910" w:rsidP="00017731">
      <w:pPr>
        <w:widowControl w:val="0"/>
        <w:numPr>
          <w:ilvl w:val="0"/>
          <w:numId w:val="17"/>
        </w:numPr>
        <w:autoSpaceDE w:val="0"/>
        <w:autoSpaceDN w:val="0"/>
        <w:adjustRightInd w:val="0"/>
      </w:pPr>
      <w:r w:rsidRPr="006E786F">
        <w:t>All entries made in the aircraft continuing airworthiness record</w:t>
      </w:r>
      <w:r w:rsidR="005563F5" w:rsidRPr="006E786F">
        <w:t xml:space="preserve"> system</w:t>
      </w:r>
      <w:r w:rsidRPr="006E786F">
        <w:t xml:space="preserve"> shall be clear and accurate.</w:t>
      </w:r>
      <w:r w:rsidR="001A3F41" w:rsidRPr="006E786F">
        <w:t xml:space="preserve"> </w:t>
      </w:r>
      <w:r w:rsidRPr="006E786F">
        <w:t>When it is necessary to correct an entry, the correction shall be made in a manner that clearly</w:t>
      </w:r>
      <w:r w:rsidR="001A3F41" w:rsidRPr="006E786F">
        <w:t xml:space="preserve"> </w:t>
      </w:r>
      <w:r w:rsidRPr="006E786F">
        <w:t>shows the original entry.</w:t>
      </w:r>
      <w:r w:rsidR="001A3F41" w:rsidRPr="006E786F">
        <w:t xml:space="preserve"> </w:t>
      </w:r>
    </w:p>
    <w:p w14:paraId="59F2A289" w14:textId="77777777" w:rsidR="007678BB" w:rsidRPr="006E786F" w:rsidRDefault="007678BB" w:rsidP="007678BB"/>
    <w:p w14:paraId="0FACD487" w14:textId="31D104BE" w:rsidR="005563F5" w:rsidRPr="006E786F" w:rsidRDefault="005563F5" w:rsidP="00B969C0">
      <w:pPr>
        <w:pStyle w:val="Heading4"/>
      </w:pPr>
      <w:r w:rsidRPr="006E786F">
        <w:t xml:space="preserve">GM M.A.305 </w:t>
      </w:r>
      <w:r w:rsidR="00A24D32" w:rsidRPr="006E786F">
        <w:tab/>
      </w:r>
      <w:r w:rsidRPr="006E786F">
        <w:t>Aircraft continuing airworthiness record system</w:t>
      </w:r>
    </w:p>
    <w:p w14:paraId="4228B986" w14:textId="0EB54902" w:rsidR="005563F5" w:rsidRPr="006E786F" w:rsidRDefault="005563F5" w:rsidP="0092751C">
      <w:pPr>
        <w:widowControl w:val="0"/>
        <w:numPr>
          <w:ilvl w:val="0"/>
          <w:numId w:val="338"/>
        </w:numPr>
        <w:autoSpaceDE w:val="0"/>
        <w:autoSpaceDN w:val="0"/>
        <w:adjustRightInd w:val="0"/>
      </w:pPr>
      <w:r w:rsidRPr="006E786F">
        <w:t>The aircraft continuing airworthiness records are the means to assess the airworthiness status of a product and its components. An aircraft continuing airworthiness record system includes the processes to keep and manage those records and should be proportionate to the subject aircraft. Aircraft continuing airworthiness records should provide the owner/CAO/CAMO of an aircraft with the information needed:</w:t>
      </w:r>
    </w:p>
    <w:p w14:paraId="724CFDE6" w14:textId="77777777" w:rsidR="005563F5" w:rsidRPr="006E786F" w:rsidRDefault="005563F5" w:rsidP="00742B00">
      <w:pPr>
        <w:pStyle w:val="ListParagraph"/>
      </w:pPr>
    </w:p>
    <w:p w14:paraId="2F622205" w14:textId="795FE86B" w:rsidR="005563F5" w:rsidRPr="006E786F" w:rsidRDefault="005563F5" w:rsidP="0004335C">
      <w:pPr>
        <w:pStyle w:val="ListParagraph"/>
        <w:numPr>
          <w:ilvl w:val="0"/>
          <w:numId w:val="65"/>
        </w:numPr>
      </w:pPr>
      <w:r w:rsidRPr="006E786F">
        <w:t>to demonstrate that the aircraft is in compliance with the applicable airworthiness requirements; and</w:t>
      </w:r>
    </w:p>
    <w:p w14:paraId="6F645711" w14:textId="77777777" w:rsidR="00F92769" w:rsidRPr="006E786F" w:rsidRDefault="00F92769" w:rsidP="00F92769">
      <w:pPr>
        <w:pStyle w:val="ListParagraph"/>
      </w:pPr>
    </w:p>
    <w:p w14:paraId="7461F969" w14:textId="4A8DA971" w:rsidR="005563F5" w:rsidRPr="006E786F" w:rsidRDefault="005563F5" w:rsidP="0004335C">
      <w:pPr>
        <w:pStyle w:val="ListParagraph"/>
        <w:numPr>
          <w:ilvl w:val="0"/>
          <w:numId w:val="65"/>
        </w:numPr>
      </w:pPr>
      <w:r w:rsidRPr="006E786F">
        <w:t>to schedule all future maintenance as required by the aircraft maintenance programme based, if any, on the last accomplishment of the specific maintenance as recorded in the aircraft continuing airworthiness records.</w:t>
      </w:r>
    </w:p>
    <w:p w14:paraId="3670479D" w14:textId="77777777" w:rsidR="005563F5" w:rsidRPr="006E786F" w:rsidRDefault="005563F5" w:rsidP="00742B00"/>
    <w:p w14:paraId="456F5A14" w14:textId="4BC72E1D" w:rsidR="005563F5" w:rsidRPr="006E786F" w:rsidRDefault="005563F5" w:rsidP="0092751C">
      <w:pPr>
        <w:pStyle w:val="ListParagraph"/>
        <w:numPr>
          <w:ilvl w:val="0"/>
          <w:numId w:val="338"/>
        </w:numPr>
      </w:pPr>
      <w:r w:rsidRPr="006E786F">
        <w:t>‘Applicable airworthiness limitation parameter’ and ‘applicable parameter’ refer to ‘flight hours’ and/or ‘flight cycles’ and/or ‘landings’ and/or ‘calendar time’, and/or any other applicable utilisation measurement unit, as appropriate.</w:t>
      </w:r>
    </w:p>
    <w:p w14:paraId="3340FD6E" w14:textId="77777777" w:rsidR="005563F5" w:rsidRPr="006E786F" w:rsidRDefault="005563F5" w:rsidP="00742B00">
      <w:pPr>
        <w:pStyle w:val="ListParagraph"/>
      </w:pPr>
    </w:p>
    <w:p w14:paraId="09E80833" w14:textId="3C484904" w:rsidR="005563F5" w:rsidRPr="006E786F" w:rsidRDefault="005563F5" w:rsidP="0092751C">
      <w:pPr>
        <w:pStyle w:val="ListParagraph"/>
        <w:numPr>
          <w:ilvl w:val="0"/>
          <w:numId w:val="338"/>
        </w:numPr>
      </w:pPr>
      <w:r w:rsidRPr="006E786F">
        <w:t>A ‘life-limited part’ is a part for which the maintenance schedule of the aircraft maintenance programme requires the permanent removal from service when, or before, the specified mandatory life limitation of the applicable parameters is reached.</w:t>
      </w:r>
    </w:p>
    <w:p w14:paraId="150EC46F" w14:textId="77777777" w:rsidR="005C3EE2" w:rsidRPr="006E786F" w:rsidRDefault="005C3EE2" w:rsidP="00F92769"/>
    <w:p w14:paraId="258F4B3F" w14:textId="5F7B16C3" w:rsidR="005563F5" w:rsidRPr="006E786F" w:rsidRDefault="005563F5" w:rsidP="0092751C">
      <w:pPr>
        <w:pStyle w:val="ListParagraph"/>
        <w:numPr>
          <w:ilvl w:val="0"/>
          <w:numId w:val="338"/>
        </w:numPr>
      </w:pPr>
      <w:r w:rsidRPr="006E786F">
        <w:t>The ‘current status’ when referring to components of life-limited parts should indicate, for each affected part, the life limitation, the total life accumulated in any applicable parameter (as appropriate) and the remaining life in any applicable parameter before the life limitation is reached.</w:t>
      </w:r>
    </w:p>
    <w:p w14:paraId="10252177" w14:textId="77777777" w:rsidR="005C3EE2" w:rsidRPr="006E786F" w:rsidRDefault="005C3EE2" w:rsidP="00F92769"/>
    <w:p w14:paraId="539A6779" w14:textId="625683E8" w:rsidR="005C3EE2" w:rsidRPr="006E786F" w:rsidRDefault="005563F5" w:rsidP="0092751C">
      <w:pPr>
        <w:pStyle w:val="ListParagraph"/>
        <w:numPr>
          <w:ilvl w:val="0"/>
          <w:numId w:val="338"/>
        </w:numPr>
      </w:pPr>
      <w:r w:rsidRPr="006E786F">
        <w:lastRenderedPageBreak/>
        <w:t>The term ‘time-controlled components’ embraces any component for which the maintenance schedule of the aircraft maintenance programme requires periodically the removal for maintenance to be performed in an appropriate approved organisation for maintenance in components (workshop) to return the component to a specified standard, the replacement of sub-components of the assembly by new ones, or the inspection or test of component’s performance, after a service period controlled at component level in accordance with the specified airworthiness limitation</w:t>
      </w:r>
      <w:r w:rsidR="00406C77" w:rsidRPr="006E786F">
        <w:t xml:space="preserve"> defined in MCAR-21,</w:t>
      </w:r>
      <w:r w:rsidRPr="006E786F">
        <w:t xml:space="preserve"> in any of the applicable parameters.</w:t>
      </w:r>
    </w:p>
    <w:p w14:paraId="4145FBA3" w14:textId="50282FF4" w:rsidR="00F92769" w:rsidRPr="006E786F" w:rsidRDefault="00F92769" w:rsidP="00F92769"/>
    <w:p w14:paraId="788F9641" w14:textId="79AE4AE9" w:rsidR="005563F5" w:rsidRPr="006E786F" w:rsidRDefault="005563F5" w:rsidP="0092751C">
      <w:pPr>
        <w:pStyle w:val="ListParagraph"/>
        <w:numPr>
          <w:ilvl w:val="0"/>
          <w:numId w:val="338"/>
        </w:numPr>
      </w:pPr>
      <w:r w:rsidRPr="006E786F">
        <w:t>The ‘current status’ when referring to time controlled components refers to the current status of compliance with the required periodic maintenance task(s) from the maintenance schedule of the aircraft maintenance programme specific to the time-controlled components. It should include the life accumulated by the affected components in the applicable parameter, as appropriate, since the last accomplishment of scheduled maintenance specified in the maintenance schedule of the aircraft maintenance programme. Any action that alters the periodicity of the maintenance task(s) or changes the parameter of this periodicity should be recorded.</w:t>
      </w:r>
    </w:p>
    <w:p w14:paraId="2E7CD7B6" w14:textId="77777777" w:rsidR="005C3EE2" w:rsidRPr="006E786F" w:rsidRDefault="005C3EE2" w:rsidP="00F92769"/>
    <w:p w14:paraId="37844209" w14:textId="6FA647E4" w:rsidR="005563F5" w:rsidRPr="006E786F" w:rsidRDefault="005563F5" w:rsidP="0092751C">
      <w:pPr>
        <w:pStyle w:val="ListParagraph"/>
        <w:numPr>
          <w:ilvl w:val="0"/>
          <w:numId w:val="338"/>
        </w:numPr>
      </w:pPr>
      <w:r w:rsidRPr="006E786F">
        <w:t xml:space="preserve">‘Detailed maintenance records’ in this part refers to those records required to be kept by the person or organisation responsible for the aircraft continuing airworthiness in accordance with M.A.201 in order that they may be able to fulfil their obligations under </w:t>
      </w:r>
      <w:r w:rsidR="00406C77" w:rsidRPr="006E786F">
        <w:t>this Regulation</w:t>
      </w:r>
      <w:r w:rsidRPr="006E786F">
        <w:t>.</w:t>
      </w:r>
    </w:p>
    <w:p w14:paraId="095DCB55" w14:textId="77777777" w:rsidR="005C3EE2" w:rsidRPr="006E786F" w:rsidRDefault="005C3EE2" w:rsidP="00F92769"/>
    <w:p w14:paraId="67E627DD" w14:textId="51C97297" w:rsidR="005563F5" w:rsidRPr="006E786F" w:rsidRDefault="005563F5" w:rsidP="00406C77">
      <w:pPr>
        <w:ind w:left="567"/>
      </w:pPr>
      <w:r w:rsidRPr="006E786F">
        <w:t xml:space="preserve">These are only a part of the detailed maintenance records required to be kept by a maintenance organisation under </w:t>
      </w:r>
      <w:r w:rsidR="00895A31" w:rsidRPr="006E786F">
        <w:t xml:space="preserve">point </w:t>
      </w:r>
      <w:r w:rsidRPr="006E786F">
        <w:t xml:space="preserve">M.A.614, </w:t>
      </w:r>
      <w:r w:rsidR="007678BB" w:rsidRPr="006E786F">
        <w:t>MCAR-</w:t>
      </w:r>
      <w:r w:rsidRPr="006E786F">
        <w:t xml:space="preserve">CAO.A.090(a) or </w:t>
      </w:r>
      <w:r w:rsidR="007678BB" w:rsidRPr="006E786F">
        <w:t>MCAR-</w:t>
      </w:r>
      <w:r w:rsidRPr="006E786F">
        <w:t>145.A.55(</w:t>
      </w:r>
      <w:r w:rsidR="00013E17" w:rsidRPr="00360BE3">
        <w:rPr>
          <w:highlight w:val="green"/>
        </w:rPr>
        <w:t>a</w:t>
      </w:r>
      <w:r w:rsidRPr="006E786F">
        <w:t>). Maintenance organisations are required to retain all detailed records to demonstrate that they worked in compliance with their respective requirements and quality procedures.</w:t>
      </w:r>
    </w:p>
    <w:p w14:paraId="293A3419" w14:textId="77777777" w:rsidR="005C3EE2" w:rsidRPr="006E786F" w:rsidRDefault="005C3EE2" w:rsidP="00F92769"/>
    <w:p w14:paraId="18B26921" w14:textId="039425E7" w:rsidR="00264910" w:rsidRPr="006E786F" w:rsidRDefault="005563F5" w:rsidP="00406C77">
      <w:pPr>
        <w:ind w:left="567"/>
      </w:pPr>
      <w:r w:rsidRPr="006E786F">
        <w:t>Not all records need to be transferred from the maintenance organisation to the person or organisation responsible for the aircraft continuing airworthiness in accordance with M.A.201 unless they specifically contain information relevant to aircraft configuration and future maintenance. Thus, incoming certificates of conformity, batch number references and individual task card sign-offs verified by and/or generated by the maintenance organisation are not required to be retained by the person or organisation responsible in accordance with M.A.201. However, dimensional information contained in the task card sign-off or work pack may be requested by the owner/CAO/CAMO in order to verify and demonstrate the effectiveness of the aircraft maintenance programme.</w:t>
      </w:r>
    </w:p>
    <w:p w14:paraId="225CB3DA" w14:textId="77777777" w:rsidR="009D1266" w:rsidRPr="006E786F" w:rsidRDefault="009D1266" w:rsidP="00F92769"/>
    <w:p w14:paraId="53E11BEE" w14:textId="77777777" w:rsidR="009D1266" w:rsidRPr="006E786F" w:rsidRDefault="009D1266" w:rsidP="00406C77">
      <w:pPr>
        <w:ind w:left="567"/>
      </w:pPr>
      <w:r w:rsidRPr="006E786F">
        <w:t>Information relevant to future maintenance may be contained in specific documents related to:</w:t>
      </w:r>
    </w:p>
    <w:p w14:paraId="64A1DEE1" w14:textId="77777777" w:rsidR="00406C77" w:rsidRPr="006E786F" w:rsidRDefault="00406C77" w:rsidP="00406C77">
      <w:pPr>
        <w:ind w:left="567"/>
      </w:pPr>
    </w:p>
    <w:p w14:paraId="7DF96C53" w14:textId="064BAE93" w:rsidR="009D1266" w:rsidRPr="006E786F" w:rsidRDefault="009D1266" w:rsidP="0092751C">
      <w:pPr>
        <w:pStyle w:val="ListParagraph"/>
        <w:numPr>
          <w:ilvl w:val="0"/>
          <w:numId w:val="339"/>
        </w:numPr>
      </w:pPr>
      <w:r w:rsidRPr="006E786F">
        <w:t>modifications;</w:t>
      </w:r>
    </w:p>
    <w:p w14:paraId="3C37CC5E" w14:textId="77777777" w:rsidR="00406C77" w:rsidRPr="006E786F" w:rsidRDefault="00406C77" w:rsidP="00406C77">
      <w:pPr>
        <w:pStyle w:val="ListParagraph"/>
        <w:ind w:left="927"/>
      </w:pPr>
    </w:p>
    <w:p w14:paraId="06FE3185" w14:textId="27418382" w:rsidR="00F92769" w:rsidRPr="006E786F" w:rsidRDefault="009D1266" w:rsidP="0092751C">
      <w:pPr>
        <w:pStyle w:val="ListParagraph"/>
        <w:numPr>
          <w:ilvl w:val="0"/>
          <w:numId w:val="339"/>
        </w:numPr>
      </w:pPr>
      <w:r w:rsidRPr="006E786F">
        <w:t>airworthiness directives;</w:t>
      </w:r>
    </w:p>
    <w:p w14:paraId="175ED417" w14:textId="77777777" w:rsidR="00F92769" w:rsidRPr="006E786F" w:rsidRDefault="00F92769" w:rsidP="00F92769">
      <w:pPr>
        <w:pStyle w:val="ListParagraph"/>
      </w:pPr>
    </w:p>
    <w:p w14:paraId="7679CE41" w14:textId="3B89D4B6" w:rsidR="00F92769" w:rsidRPr="006E786F" w:rsidRDefault="009D1266" w:rsidP="0092751C">
      <w:pPr>
        <w:pStyle w:val="ListParagraph"/>
        <w:numPr>
          <w:ilvl w:val="0"/>
          <w:numId w:val="339"/>
        </w:numPr>
      </w:pPr>
      <w:r w:rsidRPr="006E786F">
        <w:t>repaired and non-repaired damage;</w:t>
      </w:r>
    </w:p>
    <w:p w14:paraId="31B22A67" w14:textId="30541D59" w:rsidR="00F92769" w:rsidRPr="006E786F" w:rsidRDefault="00F92769" w:rsidP="00F92769"/>
    <w:p w14:paraId="1F0B6B6B" w14:textId="6FFFA642" w:rsidR="00F92769" w:rsidRPr="006E786F" w:rsidRDefault="009D1266" w:rsidP="0092751C">
      <w:pPr>
        <w:pStyle w:val="ListParagraph"/>
        <w:numPr>
          <w:ilvl w:val="0"/>
          <w:numId w:val="339"/>
        </w:numPr>
      </w:pPr>
      <w:r w:rsidRPr="006E786F">
        <w:t>components referred in M.A.305(d); and</w:t>
      </w:r>
    </w:p>
    <w:p w14:paraId="3D9A14E2" w14:textId="1992C862" w:rsidR="00F92769" w:rsidRPr="006E786F" w:rsidRDefault="00F92769" w:rsidP="00F92769"/>
    <w:p w14:paraId="375E48CE" w14:textId="106FE340" w:rsidR="009D1266" w:rsidRPr="006E786F" w:rsidRDefault="009D1266" w:rsidP="0092751C">
      <w:pPr>
        <w:pStyle w:val="ListParagraph"/>
        <w:numPr>
          <w:ilvl w:val="0"/>
          <w:numId w:val="339"/>
        </w:numPr>
      </w:pPr>
      <w:r w:rsidRPr="006E786F">
        <w:t>measurements relating to defects.</w:t>
      </w:r>
    </w:p>
    <w:p w14:paraId="23211E90" w14:textId="77777777" w:rsidR="009D1266" w:rsidRPr="006E786F" w:rsidRDefault="009D1266" w:rsidP="00F92769"/>
    <w:p w14:paraId="371BEA0B" w14:textId="75F93A3C" w:rsidR="009D1266" w:rsidRPr="006E786F" w:rsidRDefault="009D1266" w:rsidP="0092751C">
      <w:pPr>
        <w:pStyle w:val="ListParagraph"/>
        <w:numPr>
          <w:ilvl w:val="0"/>
          <w:numId w:val="338"/>
        </w:numPr>
      </w:pPr>
      <w:r w:rsidRPr="006E786F">
        <w:t>An airworthiness limitation is a boundary beyond which an aircraft or a component thereof must not be operated, unless the instruction(s) associated with this airworthiness limitation is (are) complied with.</w:t>
      </w:r>
    </w:p>
    <w:p w14:paraId="489E4803" w14:textId="77777777" w:rsidR="009D1266" w:rsidRPr="006E786F" w:rsidRDefault="009D1266" w:rsidP="00F92769"/>
    <w:p w14:paraId="44EE6E5B" w14:textId="383DEFA3" w:rsidR="009D1266" w:rsidRPr="006E786F" w:rsidRDefault="009D1266" w:rsidP="0092751C">
      <w:pPr>
        <w:pStyle w:val="ListParagraph"/>
        <w:numPr>
          <w:ilvl w:val="0"/>
          <w:numId w:val="338"/>
        </w:numPr>
      </w:pPr>
      <w:r w:rsidRPr="006E786F">
        <w:lastRenderedPageBreak/>
        <w:t xml:space="preserve">‘Other maintenance required for continuing airworthiness’ refers to unscheduled or out-of-phase maintenance due to abnormal or particular conditions or events with an impact on the continuing airworthiness of the aircraft at the time of its return to service. It is not intended to request every single condition described in the maintenance data, e.g. Aircraft Maintenance Manual Chapter 5, but just those that cannot be captured by other means; for example, when they are not included in the records for repairs. Some abnormal or particular conditions or events that could be kept under this requirement could be lightning strikes, hard landings, </w:t>
      </w:r>
      <w:r w:rsidR="0056318C" w:rsidRPr="006E786F">
        <w:t>long-term</w:t>
      </w:r>
      <w:r w:rsidRPr="006E786F">
        <w:t xml:space="preserve"> storage, propeller or rotor over-speed, over-torque, impact on a main rotor blade, etc.</w:t>
      </w:r>
    </w:p>
    <w:p w14:paraId="39037507" w14:textId="77777777" w:rsidR="009D1266" w:rsidRPr="006E786F" w:rsidRDefault="009D1266" w:rsidP="00F92769"/>
    <w:p w14:paraId="0A0C620B" w14:textId="26274BCF" w:rsidR="009D1266" w:rsidRPr="006E786F" w:rsidRDefault="009D1266" w:rsidP="0092751C">
      <w:pPr>
        <w:pStyle w:val="ListParagraph"/>
        <w:numPr>
          <w:ilvl w:val="0"/>
          <w:numId w:val="338"/>
        </w:numPr>
      </w:pPr>
      <w:r w:rsidRPr="006E786F">
        <w:t>The term ‘in-service history record’ embraces records from which the current status of life-limited parts can be determined. The ‘in-service history record’ template could be adjusted to the relevant characteristics of the life-limited part, e.g. an engine disk being different from a fire extinguisher squib or landing gear sliding tube.</w:t>
      </w:r>
    </w:p>
    <w:p w14:paraId="1CB9FCE3" w14:textId="77777777" w:rsidR="009D1266" w:rsidRPr="006E786F" w:rsidRDefault="009D1266" w:rsidP="00F92769"/>
    <w:p w14:paraId="1819F054" w14:textId="77777777" w:rsidR="009D1266" w:rsidRPr="006E786F" w:rsidRDefault="009D1266" w:rsidP="00406C77">
      <w:pPr>
        <w:ind w:left="567"/>
      </w:pPr>
      <w:r w:rsidRPr="006E786F">
        <w:t>Such records document each time a life-limited part is placed in service or removed from service. They should clearly:</w:t>
      </w:r>
    </w:p>
    <w:p w14:paraId="16DC7D79" w14:textId="77777777" w:rsidR="00C01613" w:rsidRPr="006E786F" w:rsidRDefault="00C01613" w:rsidP="00F92769"/>
    <w:p w14:paraId="36258010" w14:textId="2AF868E2" w:rsidR="009D1266" w:rsidRPr="006E786F" w:rsidRDefault="009D1266" w:rsidP="0004335C">
      <w:pPr>
        <w:pStyle w:val="ListParagraph"/>
        <w:numPr>
          <w:ilvl w:val="0"/>
          <w:numId w:val="66"/>
        </w:numPr>
      </w:pPr>
      <w:r w:rsidRPr="006E786F">
        <w:t>identify the part by its part number and serial number,</w:t>
      </w:r>
    </w:p>
    <w:p w14:paraId="0DE06A08" w14:textId="77777777" w:rsidR="009D1266" w:rsidRPr="006E786F" w:rsidRDefault="009D1266" w:rsidP="00F92769"/>
    <w:p w14:paraId="57AEAC78" w14:textId="4AE59A4F" w:rsidR="009D1266" w:rsidRPr="006E786F" w:rsidRDefault="009D1266" w:rsidP="0004335C">
      <w:pPr>
        <w:pStyle w:val="ListParagraph"/>
        <w:numPr>
          <w:ilvl w:val="0"/>
          <w:numId w:val="66"/>
        </w:numPr>
      </w:pPr>
      <w:r w:rsidRPr="006E786F">
        <w:t>show the date of installation and removal (i.e. date on/date off),</w:t>
      </w:r>
    </w:p>
    <w:p w14:paraId="4063ACB6" w14:textId="77777777" w:rsidR="009D1266" w:rsidRPr="006E786F" w:rsidRDefault="009D1266" w:rsidP="00F92769"/>
    <w:p w14:paraId="631B5C72" w14:textId="3B4C460A" w:rsidR="009D1266" w:rsidRPr="006E786F" w:rsidRDefault="009D1266" w:rsidP="0004335C">
      <w:pPr>
        <w:pStyle w:val="ListParagraph"/>
        <w:numPr>
          <w:ilvl w:val="0"/>
          <w:numId w:val="66"/>
        </w:numPr>
      </w:pPr>
      <w:r w:rsidRPr="006E786F">
        <w:t>show the details of the installation and removal (i.e. type, serial number, weight variant, thrust rating, as appropriate, of the aircraft, engine, engine module, or propeller) at installation and removal of the part when this is necessary to appropriately control the life limitation.</w:t>
      </w:r>
    </w:p>
    <w:p w14:paraId="3952DF46" w14:textId="77777777" w:rsidR="009D1266" w:rsidRPr="006E786F" w:rsidRDefault="009D1266" w:rsidP="00F92769"/>
    <w:p w14:paraId="2BB66DFD" w14:textId="7F4A3F84" w:rsidR="009D1266" w:rsidRPr="006E786F" w:rsidRDefault="009D1266" w:rsidP="0004335C">
      <w:pPr>
        <w:pStyle w:val="ListParagraph"/>
        <w:numPr>
          <w:ilvl w:val="0"/>
          <w:numId w:val="66"/>
        </w:numPr>
      </w:pPr>
      <w:r w:rsidRPr="006E786F">
        <w:t>Show the total in-service life accumulated in any applicable parameter, as appropriate, corresponding to the dates of installation and removal of the part.</w:t>
      </w:r>
    </w:p>
    <w:p w14:paraId="4973ECA5" w14:textId="77777777" w:rsidR="009D1266" w:rsidRPr="006E786F" w:rsidRDefault="009D1266" w:rsidP="00F92769"/>
    <w:p w14:paraId="10A63DF5" w14:textId="77777777" w:rsidR="009D1266" w:rsidRPr="006E786F" w:rsidRDefault="009D1266" w:rsidP="00406C77">
      <w:pPr>
        <w:ind w:left="927"/>
      </w:pPr>
      <w:r w:rsidRPr="006E786F">
        <w:t>Any other events that would affect the life limitation, such as an embodied modification (in accordance with airworthiness directives, service bulletins or any product improvements) that affects the life limitation or changes the limitation parameter, should also be included in the in-service history record. Not all modifications would necessarily be pertinent to the life limitation of the component. Additionally, if a parameter is not relevant to the life of the part, then that parameter does not need to be recorded.</w:t>
      </w:r>
    </w:p>
    <w:p w14:paraId="75ED0F18" w14:textId="77777777" w:rsidR="00406C77" w:rsidRPr="006E786F" w:rsidRDefault="00406C77" w:rsidP="00406C77">
      <w:pPr>
        <w:ind w:left="927"/>
      </w:pPr>
    </w:p>
    <w:p w14:paraId="7D7C3DD3" w14:textId="51F1DDDD" w:rsidR="009D1266" w:rsidRPr="006E786F" w:rsidRDefault="009D1266" w:rsidP="0092751C">
      <w:pPr>
        <w:pStyle w:val="ListParagraph"/>
        <w:numPr>
          <w:ilvl w:val="0"/>
          <w:numId w:val="338"/>
        </w:numPr>
      </w:pPr>
      <w:r w:rsidRPr="006E786F">
        <w:t>The term ‘permanently withdrawn from service’ refers to moving the aircraft or component to a location that is not used for storage and/or future return to service.</w:t>
      </w:r>
    </w:p>
    <w:p w14:paraId="2F038646" w14:textId="77777777" w:rsidR="000C5E1A" w:rsidRPr="006E786F" w:rsidRDefault="000C5E1A" w:rsidP="00F92769"/>
    <w:p w14:paraId="4BEEEBBE" w14:textId="77777777" w:rsidR="000C5E1A" w:rsidRPr="006E786F" w:rsidRDefault="000C5E1A" w:rsidP="0092751C">
      <w:pPr>
        <w:pStyle w:val="ListParagraph"/>
        <w:numPr>
          <w:ilvl w:val="0"/>
          <w:numId w:val="338"/>
        </w:numPr>
      </w:pPr>
      <w:r w:rsidRPr="006E786F">
        <w:t>The term ‘current status’ refers to the data which accurately establishes the level of compliance of an aircraft, engine, propeller or component thereof, with a requirement. Each status should:</w:t>
      </w:r>
    </w:p>
    <w:p w14:paraId="7186878F" w14:textId="77777777" w:rsidR="000C5E1A" w:rsidRPr="006E786F" w:rsidRDefault="000C5E1A" w:rsidP="00F92769"/>
    <w:p w14:paraId="68148BD6" w14:textId="0D492A9D" w:rsidR="000C5E1A" w:rsidRPr="006E786F" w:rsidRDefault="000C5E1A" w:rsidP="0004335C">
      <w:pPr>
        <w:pStyle w:val="ListParagraph"/>
        <w:numPr>
          <w:ilvl w:val="0"/>
          <w:numId w:val="67"/>
        </w:numPr>
      </w:pPr>
      <w:r w:rsidRPr="006E786F">
        <w:t>identify the aircraft, the engine, the propeller or the component it applies to;</w:t>
      </w:r>
    </w:p>
    <w:p w14:paraId="44F80378" w14:textId="77777777" w:rsidR="000C5E1A" w:rsidRPr="006E786F" w:rsidRDefault="000C5E1A" w:rsidP="00F92769"/>
    <w:p w14:paraId="77457E5C" w14:textId="5EC887B6" w:rsidR="000C5E1A" w:rsidRPr="006E786F" w:rsidRDefault="000C5E1A" w:rsidP="0004335C">
      <w:pPr>
        <w:pStyle w:val="ListParagraph"/>
        <w:numPr>
          <w:ilvl w:val="0"/>
          <w:numId w:val="67"/>
        </w:numPr>
      </w:pPr>
      <w:r w:rsidRPr="006E786F">
        <w:t>be dated; and</w:t>
      </w:r>
    </w:p>
    <w:p w14:paraId="79A9E024" w14:textId="77777777" w:rsidR="000C5E1A" w:rsidRPr="006E786F" w:rsidRDefault="000C5E1A" w:rsidP="00C01613">
      <w:pPr>
        <w:pStyle w:val="ListParagraph"/>
      </w:pPr>
    </w:p>
    <w:p w14:paraId="0A8021FC" w14:textId="0B175475" w:rsidR="00C01613" w:rsidRPr="006E786F" w:rsidRDefault="000C5E1A" w:rsidP="0004335C">
      <w:pPr>
        <w:pStyle w:val="ListParagraph"/>
        <w:numPr>
          <w:ilvl w:val="0"/>
          <w:numId w:val="67"/>
        </w:numPr>
      </w:pPr>
      <w:r w:rsidRPr="006E786F">
        <w:t>include the relevant total in-service life accumulated in the applicable parameter on the date of the status.</w:t>
      </w:r>
      <w:bookmarkStart w:id="77" w:name="_Toc420568865"/>
    </w:p>
    <w:p w14:paraId="2B0154B4" w14:textId="77777777" w:rsidR="007678BB" w:rsidRPr="006E786F" w:rsidRDefault="007678BB" w:rsidP="007678BB"/>
    <w:p w14:paraId="2198DA24" w14:textId="121EBA59" w:rsidR="00165596" w:rsidRPr="006E786F" w:rsidRDefault="00165596" w:rsidP="00406C77">
      <w:pPr>
        <w:pStyle w:val="Heading4"/>
      </w:pPr>
      <w:r w:rsidRPr="006E786F">
        <w:lastRenderedPageBreak/>
        <w:t xml:space="preserve">AMC M.A.305(a) </w:t>
      </w:r>
      <w:r w:rsidR="00A24D32" w:rsidRPr="006E786F">
        <w:tab/>
      </w:r>
      <w:r w:rsidRPr="006E786F">
        <w:t>Aircraft continuing airworthiness record system</w:t>
      </w:r>
    </w:p>
    <w:p w14:paraId="1DA0F2C7" w14:textId="62359BD5" w:rsidR="00C01613" w:rsidRPr="006E786F" w:rsidRDefault="00C01613" w:rsidP="007678BB">
      <w:pPr>
        <w:pStyle w:val="Heading6"/>
        <w:rPr>
          <w:lang w:val="en-GB"/>
        </w:rPr>
      </w:pPr>
      <w:r w:rsidRPr="006E786F">
        <w:rPr>
          <w:lang w:val="en-GB"/>
        </w:rPr>
        <w:t>CERTIFICATE OF RELEASE TO SERVICE</w:t>
      </w:r>
    </w:p>
    <w:p w14:paraId="3E375F7C" w14:textId="77777777" w:rsidR="007678BB" w:rsidRPr="006E786F" w:rsidRDefault="007678BB" w:rsidP="007678BB"/>
    <w:p w14:paraId="72C0EE2F" w14:textId="07175A29" w:rsidR="00165596" w:rsidRPr="006E786F" w:rsidRDefault="00165596" w:rsidP="0092751C">
      <w:pPr>
        <w:pStyle w:val="ListParagraph"/>
        <w:numPr>
          <w:ilvl w:val="0"/>
          <w:numId w:val="340"/>
        </w:numPr>
      </w:pPr>
      <w:r w:rsidRPr="006E786F">
        <w:t>The inclusion of the certificate of release to service in the aircraft continuing airworthiness record system means that the date and/or any applicable parameter at which the maintenance was performed, including a unique reference to the certificate of release to service, should be processed in the record system.</w:t>
      </w:r>
    </w:p>
    <w:p w14:paraId="25EA9264" w14:textId="77777777" w:rsidR="00C01613" w:rsidRPr="006E786F" w:rsidRDefault="00C01613" w:rsidP="00C01613">
      <w:pPr>
        <w:pStyle w:val="ListParagraph"/>
        <w:ind w:left="360"/>
      </w:pPr>
    </w:p>
    <w:p w14:paraId="3797D4AE" w14:textId="0B1189C4" w:rsidR="008F5A1C" w:rsidRPr="006E786F" w:rsidRDefault="00165596" w:rsidP="0092751C">
      <w:pPr>
        <w:pStyle w:val="ListParagraph"/>
        <w:numPr>
          <w:ilvl w:val="0"/>
          <w:numId w:val="340"/>
        </w:numPr>
      </w:pPr>
      <w:r w:rsidRPr="006E786F">
        <w:t>For components with airworthiness limitations, this information should be found on the authorised release certificate (</w:t>
      </w:r>
      <w:r w:rsidR="008F5A1C" w:rsidRPr="006E786F">
        <w:t>CAA</w:t>
      </w:r>
      <w:r w:rsidRPr="006E786F">
        <w:t xml:space="preserve"> Form 1 or equivalent). For life-limited parts, some relevant information required by M.A.305 may need to be introduced in the in-service history records.</w:t>
      </w:r>
    </w:p>
    <w:p w14:paraId="6D56E96B" w14:textId="77777777" w:rsidR="007678BB" w:rsidRPr="006E786F" w:rsidRDefault="007678BB" w:rsidP="007678BB"/>
    <w:p w14:paraId="226CFD46" w14:textId="16C54253" w:rsidR="00FC1BE0" w:rsidRPr="006E786F" w:rsidRDefault="00FC1BE0" w:rsidP="007678BB">
      <w:pPr>
        <w:pStyle w:val="Heading4"/>
      </w:pPr>
      <w:r w:rsidRPr="006E786F">
        <w:t xml:space="preserve">AMC M.A.305(b)1 </w:t>
      </w:r>
      <w:r w:rsidR="00A24D32" w:rsidRPr="006E786F">
        <w:tab/>
      </w:r>
      <w:r w:rsidRPr="006E786F">
        <w:t>Aircraft continuing airworthiness record system</w:t>
      </w:r>
    </w:p>
    <w:p w14:paraId="03DC42B6" w14:textId="44D0420D" w:rsidR="00C01613" w:rsidRPr="006E786F" w:rsidRDefault="00C01613" w:rsidP="007678BB">
      <w:pPr>
        <w:pStyle w:val="Heading6"/>
        <w:rPr>
          <w:lang w:val="en-GB"/>
        </w:rPr>
      </w:pPr>
      <w:r w:rsidRPr="006E786F">
        <w:rPr>
          <w:lang w:val="en-GB"/>
        </w:rPr>
        <w:t>IN-SERVICE LIFE FOR ENGINES, PROPELLERS AND APU’S</w:t>
      </w:r>
    </w:p>
    <w:p w14:paraId="32F71B82" w14:textId="13E8F2C6" w:rsidR="00FC1BE0" w:rsidRPr="006E786F" w:rsidRDefault="00FC1BE0" w:rsidP="0092751C">
      <w:pPr>
        <w:pStyle w:val="ListParagraph"/>
        <w:numPr>
          <w:ilvl w:val="0"/>
          <w:numId w:val="341"/>
        </w:numPr>
        <w:spacing w:before="240"/>
      </w:pPr>
      <w:r w:rsidRPr="006E786F">
        <w:t>Some gas turbine engines and propellers are assembled from modules and the total life accumulated in service for the complete engine or propeller may not be kept. When owners and operators wish to take advantage of the modular design, then the total life accumulated in service for each module, as well as in-service history if applicable, and detailed maintenance records for each module, should be maintained. The continuing airworthiness records as specified should be kept with the module and should show compliance with any mandatory requirements pertaining to that module.</w:t>
      </w:r>
    </w:p>
    <w:p w14:paraId="2F1EDB93" w14:textId="77777777" w:rsidR="00FC1BE0" w:rsidRPr="006E786F" w:rsidRDefault="00FC1BE0" w:rsidP="00742B00"/>
    <w:p w14:paraId="4DDA6035" w14:textId="2290CCA8" w:rsidR="00FC1BE0" w:rsidRPr="006E786F" w:rsidRDefault="00FC1BE0" w:rsidP="0092751C">
      <w:pPr>
        <w:pStyle w:val="ListParagraph"/>
        <w:numPr>
          <w:ilvl w:val="0"/>
          <w:numId w:val="341"/>
        </w:numPr>
      </w:pPr>
      <w:r w:rsidRPr="006E786F">
        <w:t>The recording of in-service life accumulation may be necessary also in other measurement units to ensure the continuing airworthiness of the aircraft. For example, a mandatory life limitation measured in cycles of auxiliary power unit (APU) usage may apply to some rotating parts. In such a case, APU cycles need to be recorded.</w:t>
      </w:r>
    </w:p>
    <w:p w14:paraId="7345C5FD" w14:textId="77777777" w:rsidR="007678BB" w:rsidRPr="006E786F" w:rsidRDefault="007678BB" w:rsidP="007678BB"/>
    <w:p w14:paraId="334CDFA5" w14:textId="57767334" w:rsidR="00165596" w:rsidRPr="006E786F" w:rsidRDefault="00FC1BE0" w:rsidP="00AB1602">
      <w:pPr>
        <w:pStyle w:val="Heading4"/>
      </w:pPr>
      <w:r w:rsidRPr="006E786F">
        <w:t xml:space="preserve">AMC M.A.305(c)1 </w:t>
      </w:r>
      <w:r w:rsidR="00A24D32" w:rsidRPr="006E786F">
        <w:tab/>
      </w:r>
      <w:r w:rsidRPr="006E786F">
        <w:t>Aircraft continuing airworthiness record system</w:t>
      </w:r>
    </w:p>
    <w:p w14:paraId="53869614" w14:textId="5394D7E5" w:rsidR="00C01613" w:rsidRPr="006E786F" w:rsidRDefault="00C01613" w:rsidP="007678BB">
      <w:pPr>
        <w:pStyle w:val="Heading6"/>
        <w:rPr>
          <w:lang w:val="en-GB"/>
        </w:rPr>
      </w:pPr>
      <w:r w:rsidRPr="006E786F">
        <w:rPr>
          <w:lang w:val="en-GB"/>
        </w:rPr>
        <w:t>AIRWORTHINESS DIRECTIVES</w:t>
      </w:r>
    </w:p>
    <w:p w14:paraId="68835BBF" w14:textId="07B05051" w:rsidR="00FC1BE0" w:rsidRPr="006E786F" w:rsidRDefault="00FC1BE0" w:rsidP="0092751C">
      <w:pPr>
        <w:pStyle w:val="ListParagraph"/>
        <w:numPr>
          <w:ilvl w:val="0"/>
          <w:numId w:val="342"/>
        </w:numPr>
        <w:spacing w:before="240"/>
      </w:pPr>
      <w:r w:rsidRPr="006E786F">
        <w:t xml:space="preserve">The current status of ADs, and measures mandated by the </w:t>
      </w:r>
      <w:r w:rsidR="006161A6" w:rsidRPr="006E786F">
        <w:t>CAA</w:t>
      </w:r>
      <w:r w:rsidRPr="006E786F">
        <w:t xml:space="preserve"> in immediate reaction to a safety problem, should identify the product/component, the applicable ADs including revision or amendment numbers and the date on which the status was updated. For the purpose of assessing the AD status, there is no need to list those ADs which are superseded or cancelled.</w:t>
      </w:r>
    </w:p>
    <w:p w14:paraId="35A68B87" w14:textId="77777777" w:rsidR="00FC1BE0" w:rsidRPr="006E786F" w:rsidRDefault="00FC1BE0" w:rsidP="00742B00"/>
    <w:p w14:paraId="4CDBCCE6" w14:textId="37798A43" w:rsidR="00FC1BE0" w:rsidRPr="006E786F" w:rsidRDefault="00FC1BE0" w:rsidP="0092751C">
      <w:pPr>
        <w:pStyle w:val="ListParagraph"/>
        <w:numPr>
          <w:ilvl w:val="0"/>
          <w:numId w:val="342"/>
        </w:numPr>
      </w:pPr>
      <w:r w:rsidRPr="006E786F">
        <w:t>If the AD is generally applicable to the aircraft or component type but is not applicable to the particular aircraft, engine, propeller or component, then this should be identified with the reason why it is not applicable.</w:t>
      </w:r>
    </w:p>
    <w:p w14:paraId="514395D4" w14:textId="77777777" w:rsidR="00FC1BE0" w:rsidRPr="006E786F" w:rsidRDefault="00FC1BE0" w:rsidP="00742B00"/>
    <w:p w14:paraId="20B66A78" w14:textId="40B17286" w:rsidR="00FC1BE0" w:rsidRPr="006E786F" w:rsidRDefault="00FC1BE0" w:rsidP="0092751C">
      <w:pPr>
        <w:pStyle w:val="ListParagraph"/>
        <w:numPr>
          <w:ilvl w:val="0"/>
          <w:numId w:val="342"/>
        </w:numPr>
      </w:pPr>
      <w:r w:rsidRPr="006E786F">
        <w:t>The current status of ADs should include the release to service date on which the AD or measure was accomplished (the date the certificate of release to service was issued), and where the AD or measure is controlled by flight hours and/or flight cycles and/or landings and/or any other applicable parameter, as appropriate, it should include the corresponding total life on that parameter accumulated in service on the date when the AD or measure was accomplished and/or the due limit in the appropriate parameter. For repetitive ADs or measures, only the last and next applications with the reference to the applicable parameter should be recorded in the current status.</w:t>
      </w:r>
    </w:p>
    <w:p w14:paraId="5ACEA4A7" w14:textId="77777777" w:rsidR="00FC1BE0" w:rsidRPr="006E786F" w:rsidRDefault="00FC1BE0" w:rsidP="00FC1BE0"/>
    <w:p w14:paraId="111F31F9" w14:textId="6B718EA7" w:rsidR="00FC1BE0" w:rsidRPr="006E786F" w:rsidRDefault="00FC1BE0" w:rsidP="0092751C">
      <w:pPr>
        <w:pStyle w:val="ListParagraph"/>
        <w:numPr>
          <w:ilvl w:val="0"/>
          <w:numId w:val="342"/>
        </w:numPr>
      </w:pPr>
      <w:r w:rsidRPr="006E786F">
        <w:lastRenderedPageBreak/>
        <w:t>The status should also specify the method of compliance and which part of a multi-part AD or measure has been accomplished, where a choice is available in the AD or measure.</w:t>
      </w:r>
    </w:p>
    <w:p w14:paraId="448F8032" w14:textId="77777777" w:rsidR="00FC1BE0" w:rsidRPr="006E786F" w:rsidRDefault="00FC1BE0" w:rsidP="00FC1BE0"/>
    <w:p w14:paraId="74CCCFA8" w14:textId="21A58B10" w:rsidR="00FC1BE0" w:rsidRPr="006E786F" w:rsidRDefault="00FC1BE0" w:rsidP="0092751C">
      <w:pPr>
        <w:pStyle w:val="ListParagraph"/>
        <w:numPr>
          <w:ilvl w:val="0"/>
          <w:numId w:val="342"/>
        </w:numPr>
      </w:pPr>
      <w:r w:rsidRPr="006E786F">
        <w:t>The current status of AD should be sufficiently detailed to identify any loadable software aircraft part which is used for operating or controlling the aircraft.</w:t>
      </w:r>
    </w:p>
    <w:p w14:paraId="5035DCB9" w14:textId="77777777" w:rsidR="00FC1BE0" w:rsidRPr="006E786F" w:rsidRDefault="00FC1BE0" w:rsidP="00742B00"/>
    <w:p w14:paraId="03D76904" w14:textId="10239229" w:rsidR="00FC1BE0" w:rsidRPr="006E786F" w:rsidRDefault="00FC1BE0" w:rsidP="0092751C">
      <w:pPr>
        <w:pStyle w:val="ListParagraph"/>
        <w:numPr>
          <w:ilvl w:val="0"/>
          <w:numId w:val="342"/>
        </w:numPr>
      </w:pPr>
      <w:r w:rsidRPr="006E786F">
        <w:t>When the AD is multi-part or requests assessments of certain inspections, this information should be shown as well.</w:t>
      </w:r>
    </w:p>
    <w:p w14:paraId="10A9AAEA" w14:textId="77777777" w:rsidR="00632B70" w:rsidRPr="006E786F" w:rsidRDefault="00632B70" w:rsidP="00632B70"/>
    <w:p w14:paraId="123AC77A" w14:textId="7BE7BA8C" w:rsidR="006161A6" w:rsidRPr="006E786F" w:rsidRDefault="006161A6" w:rsidP="00AB1602">
      <w:pPr>
        <w:pStyle w:val="Heading4"/>
      </w:pPr>
      <w:r w:rsidRPr="006E786F">
        <w:t xml:space="preserve">AMC M.A.305(c)2 </w:t>
      </w:r>
      <w:r w:rsidR="00A24D32" w:rsidRPr="006E786F">
        <w:tab/>
      </w:r>
      <w:r w:rsidRPr="006E786F">
        <w:t>Aircraft continuing airworthiness record system</w:t>
      </w:r>
    </w:p>
    <w:p w14:paraId="611E84E2" w14:textId="5B7D2392" w:rsidR="006161A6" w:rsidRPr="006E786F" w:rsidRDefault="006161A6" w:rsidP="00632B70">
      <w:pPr>
        <w:pStyle w:val="Heading6"/>
        <w:rPr>
          <w:lang w:val="en-GB"/>
        </w:rPr>
      </w:pPr>
      <w:r w:rsidRPr="006E786F">
        <w:rPr>
          <w:lang w:val="en-GB"/>
        </w:rPr>
        <w:t>M</w:t>
      </w:r>
      <w:r w:rsidR="00697E14" w:rsidRPr="006E786F">
        <w:rPr>
          <w:lang w:val="en-GB"/>
        </w:rPr>
        <w:t>ODIFICATION</w:t>
      </w:r>
      <w:r w:rsidRPr="006E786F">
        <w:rPr>
          <w:lang w:val="en-GB"/>
        </w:rPr>
        <w:t xml:space="preserve"> </w:t>
      </w:r>
      <w:r w:rsidR="00697E14" w:rsidRPr="006E786F">
        <w:rPr>
          <w:lang w:val="en-GB"/>
        </w:rPr>
        <w:t>AND</w:t>
      </w:r>
      <w:r w:rsidRPr="006E786F">
        <w:rPr>
          <w:lang w:val="en-GB"/>
        </w:rPr>
        <w:t xml:space="preserve"> R</w:t>
      </w:r>
      <w:r w:rsidR="00697E14" w:rsidRPr="006E786F">
        <w:rPr>
          <w:lang w:val="en-GB"/>
        </w:rPr>
        <w:t>EPAIRS</w:t>
      </w:r>
    </w:p>
    <w:p w14:paraId="16D551A3" w14:textId="77777777" w:rsidR="00632B70" w:rsidRPr="006E786F" w:rsidRDefault="00632B70" w:rsidP="00632B70"/>
    <w:p w14:paraId="04B05A43" w14:textId="745BA882" w:rsidR="006161A6" w:rsidRPr="006E786F" w:rsidRDefault="006161A6" w:rsidP="0092751C">
      <w:pPr>
        <w:pStyle w:val="ListParagraph"/>
        <w:numPr>
          <w:ilvl w:val="0"/>
          <w:numId w:val="343"/>
        </w:numPr>
      </w:pPr>
      <w:r w:rsidRPr="006E786F">
        <w:t>Status of current modifications and repairs means a list compiled at aircraft level of modifications and repairs currently embodied. It should include the identification of the aircraft, engine(s) or propeller(s), as appropriate, and the date of the certificate of release to service when the modification or repair was accomplished. Where a modification or repair creates the need for the accomplishment of scheduled maintenance tasks, the reference to the applicable tasks should be added to the aircraft maintenance programme. The status should include the reference to the data in accordance with M.A.304 that provides the accomplishment procedure for the modification or repair. It should also specify which part of a multi-part modification or repair has been accomplished and the method of compliance, where a choice is available in the data.</w:t>
      </w:r>
    </w:p>
    <w:p w14:paraId="5237658A" w14:textId="77777777" w:rsidR="006161A6" w:rsidRPr="006E786F" w:rsidRDefault="006161A6" w:rsidP="006161A6"/>
    <w:p w14:paraId="7C837296" w14:textId="17438D54" w:rsidR="006161A6" w:rsidRPr="006E786F" w:rsidRDefault="006161A6" w:rsidP="0092751C">
      <w:pPr>
        <w:pStyle w:val="ListParagraph"/>
        <w:numPr>
          <w:ilvl w:val="0"/>
          <w:numId w:val="343"/>
        </w:numPr>
      </w:pPr>
      <w:r w:rsidRPr="006E786F">
        <w:t>In addition to the previous applicable information, in respect to structure, the status of the current repairs should contain the description of the repair (e.g. doubler, blend, crack, dent, etc.), its location (e.g. reference to stringers, frames, etc.) and the dimensions. In the case of blend-out repairs, the remaining material should be recorded too.</w:t>
      </w:r>
    </w:p>
    <w:p w14:paraId="323F403E" w14:textId="77777777" w:rsidR="006161A6" w:rsidRPr="006E786F" w:rsidRDefault="006161A6" w:rsidP="006161A6"/>
    <w:p w14:paraId="59CFD1D0" w14:textId="1F3741FF" w:rsidR="006161A6" w:rsidRPr="006E786F" w:rsidRDefault="006161A6" w:rsidP="0092751C">
      <w:pPr>
        <w:pStyle w:val="ListParagraph"/>
        <w:numPr>
          <w:ilvl w:val="0"/>
          <w:numId w:val="343"/>
        </w:numPr>
      </w:pPr>
      <w:r w:rsidRPr="006E786F">
        <w:t>The status of modifications should be sufficiently detailed to identify any installed loadable software aircraft part used for operating or controlling the aircraft, the part number of which evolves independently of its associated aircraft hardware component, as identified in the maintenance data of the relevant design approval holders.</w:t>
      </w:r>
    </w:p>
    <w:p w14:paraId="3F904D96" w14:textId="77777777" w:rsidR="006161A6" w:rsidRPr="006E786F" w:rsidRDefault="006161A6" w:rsidP="006161A6"/>
    <w:p w14:paraId="14B0F301" w14:textId="77777777" w:rsidR="006161A6" w:rsidRPr="006E786F" w:rsidRDefault="006161A6" w:rsidP="00AB1602">
      <w:pPr>
        <w:ind w:left="567"/>
      </w:pPr>
      <w:r w:rsidRPr="006E786F">
        <w:t>Other loadable software parts, such as navigational data bases or entertainment systems, are not considered under this recording requirement.</w:t>
      </w:r>
    </w:p>
    <w:p w14:paraId="1DFD3CC6" w14:textId="77777777" w:rsidR="006161A6" w:rsidRPr="006E786F" w:rsidRDefault="006161A6" w:rsidP="006161A6"/>
    <w:p w14:paraId="63672A0E" w14:textId="5CC83CE4" w:rsidR="006161A6" w:rsidRPr="006E786F" w:rsidRDefault="006161A6" w:rsidP="0092751C">
      <w:pPr>
        <w:pStyle w:val="ListParagraph"/>
        <w:numPr>
          <w:ilvl w:val="0"/>
          <w:numId w:val="343"/>
        </w:numPr>
      </w:pPr>
      <w:r w:rsidRPr="006E786F">
        <w:t>For the purpose of this paragraph, a component replaced by a fully interchangeable alternate component is not considered a modification if this condition is published by the design approval holder.</w:t>
      </w:r>
    </w:p>
    <w:p w14:paraId="40856C53" w14:textId="77777777" w:rsidR="00AB1602" w:rsidRPr="006E786F" w:rsidRDefault="00AB1602" w:rsidP="00AB1602">
      <w:pPr>
        <w:pStyle w:val="ListParagraph"/>
        <w:ind w:left="567"/>
      </w:pPr>
    </w:p>
    <w:p w14:paraId="6ADCCB55" w14:textId="1AD837E9" w:rsidR="006161A6" w:rsidRPr="006E786F" w:rsidRDefault="006161A6" w:rsidP="0092751C">
      <w:pPr>
        <w:pStyle w:val="ListParagraph"/>
        <w:numPr>
          <w:ilvl w:val="0"/>
          <w:numId w:val="343"/>
        </w:numPr>
      </w:pPr>
      <w:r w:rsidRPr="006E786F">
        <w:t>The status of modifications and repairs should include engine(s), propeller(s) and components subject to mandatory instructions and associated airworthiness limitations, and it is not intended that it should be retained for other components.</w:t>
      </w:r>
    </w:p>
    <w:p w14:paraId="580E9E89" w14:textId="77777777" w:rsidR="00632B70" w:rsidRPr="006E786F" w:rsidRDefault="00632B70" w:rsidP="00632B70"/>
    <w:p w14:paraId="2FF70A24" w14:textId="150C08B5" w:rsidR="00165596" w:rsidRPr="006E786F" w:rsidRDefault="006161A6" w:rsidP="00AB1602">
      <w:pPr>
        <w:pStyle w:val="Heading4"/>
      </w:pPr>
      <w:r w:rsidRPr="006E786F">
        <w:t xml:space="preserve">GM M.A.305(c)(2) </w:t>
      </w:r>
      <w:r w:rsidR="00A24D32" w:rsidRPr="006E786F">
        <w:tab/>
      </w:r>
      <w:r w:rsidRPr="006E786F">
        <w:t xml:space="preserve">Aircraft </w:t>
      </w:r>
      <w:r w:rsidR="00697E14" w:rsidRPr="006E786F">
        <w:t>C</w:t>
      </w:r>
      <w:r w:rsidRPr="006E786F">
        <w:t xml:space="preserve">ontinuing </w:t>
      </w:r>
      <w:r w:rsidR="00697E14" w:rsidRPr="006E786F">
        <w:t>A</w:t>
      </w:r>
      <w:r w:rsidRPr="006E786F">
        <w:t xml:space="preserve">irworthiness </w:t>
      </w:r>
      <w:r w:rsidR="00697E14" w:rsidRPr="006E786F">
        <w:t>R</w:t>
      </w:r>
      <w:r w:rsidRPr="006E786F">
        <w:t xml:space="preserve">ecord </w:t>
      </w:r>
      <w:r w:rsidR="00697E14" w:rsidRPr="006E786F">
        <w:t>S</w:t>
      </w:r>
      <w:r w:rsidRPr="006E786F">
        <w:t>ystem</w:t>
      </w:r>
    </w:p>
    <w:p w14:paraId="7BD536B3" w14:textId="2413E495" w:rsidR="00697E14" w:rsidRPr="006E786F" w:rsidRDefault="00697E14" w:rsidP="00632B70">
      <w:pPr>
        <w:pStyle w:val="Heading6"/>
        <w:rPr>
          <w:lang w:val="en-GB"/>
        </w:rPr>
      </w:pPr>
      <w:r w:rsidRPr="006E786F">
        <w:rPr>
          <w:lang w:val="en-GB"/>
        </w:rPr>
        <w:t>IMPACT OF MODIFICATIONS AND REPAIRS</w:t>
      </w:r>
    </w:p>
    <w:p w14:paraId="75B1FBA5" w14:textId="4721EAC1" w:rsidR="00697E14" w:rsidRPr="006E786F" w:rsidRDefault="006161A6" w:rsidP="0092751C">
      <w:pPr>
        <w:pStyle w:val="ListParagraph"/>
        <w:numPr>
          <w:ilvl w:val="0"/>
          <w:numId w:val="344"/>
        </w:numPr>
        <w:spacing w:before="240"/>
      </w:pPr>
      <w:r w:rsidRPr="006E786F">
        <w:t>The status of modifications and repairs may include the impact of a specific modification or repair in:</w:t>
      </w:r>
    </w:p>
    <w:p w14:paraId="685E3A71" w14:textId="77777777" w:rsidR="00697E14" w:rsidRPr="006E786F" w:rsidRDefault="00697E14" w:rsidP="00697E14"/>
    <w:p w14:paraId="2D5742BD" w14:textId="10C5879D" w:rsidR="006161A6" w:rsidRPr="006E786F" w:rsidRDefault="006161A6" w:rsidP="0004335C">
      <w:pPr>
        <w:pStyle w:val="ListParagraph"/>
        <w:numPr>
          <w:ilvl w:val="0"/>
          <w:numId w:val="68"/>
        </w:numPr>
      </w:pPr>
      <w:r w:rsidRPr="006E786F">
        <w:t>embodiment instructions;</w:t>
      </w:r>
    </w:p>
    <w:p w14:paraId="436D977D" w14:textId="77777777" w:rsidR="006161A6" w:rsidRPr="006E786F" w:rsidRDefault="006161A6" w:rsidP="006161A6"/>
    <w:p w14:paraId="07A81306" w14:textId="6DF93398" w:rsidR="006161A6" w:rsidRPr="006E786F" w:rsidRDefault="006161A6" w:rsidP="0004335C">
      <w:pPr>
        <w:pStyle w:val="ListParagraph"/>
        <w:numPr>
          <w:ilvl w:val="0"/>
          <w:numId w:val="68"/>
        </w:numPr>
      </w:pPr>
      <w:r w:rsidRPr="006E786F">
        <w:t>mass and balance change data;</w:t>
      </w:r>
    </w:p>
    <w:p w14:paraId="5E597591" w14:textId="77777777" w:rsidR="006161A6" w:rsidRPr="006E786F" w:rsidRDefault="006161A6" w:rsidP="006161A6"/>
    <w:p w14:paraId="55EE6FCC" w14:textId="087AEC7B" w:rsidR="006161A6" w:rsidRPr="006E786F" w:rsidRDefault="006161A6" w:rsidP="0004335C">
      <w:pPr>
        <w:pStyle w:val="ListParagraph"/>
        <w:numPr>
          <w:ilvl w:val="0"/>
          <w:numId w:val="68"/>
        </w:numPr>
      </w:pPr>
      <w:r w:rsidRPr="006E786F">
        <w:t>maintenance and repair manual supplements;</w:t>
      </w:r>
    </w:p>
    <w:p w14:paraId="29002FBE" w14:textId="77777777" w:rsidR="006161A6" w:rsidRPr="006E786F" w:rsidRDefault="006161A6" w:rsidP="006161A6"/>
    <w:p w14:paraId="3743BBCD" w14:textId="18A1C147" w:rsidR="006161A6" w:rsidRPr="006E786F" w:rsidRDefault="006161A6" w:rsidP="0004335C">
      <w:pPr>
        <w:pStyle w:val="ListParagraph"/>
        <w:numPr>
          <w:ilvl w:val="0"/>
          <w:numId w:val="68"/>
        </w:numPr>
      </w:pPr>
      <w:r w:rsidRPr="006E786F">
        <w:t>maintenance programme changes and instructions for continuing airworthiness; and/or</w:t>
      </w:r>
    </w:p>
    <w:p w14:paraId="07344D5D" w14:textId="77777777" w:rsidR="006161A6" w:rsidRPr="006E786F" w:rsidRDefault="006161A6" w:rsidP="006161A6"/>
    <w:p w14:paraId="3C888762" w14:textId="55446181" w:rsidR="006161A6" w:rsidRPr="006E786F" w:rsidRDefault="006161A6" w:rsidP="0004335C">
      <w:pPr>
        <w:pStyle w:val="ListParagraph"/>
        <w:numPr>
          <w:ilvl w:val="0"/>
          <w:numId w:val="68"/>
        </w:numPr>
      </w:pPr>
      <w:r w:rsidRPr="006E786F">
        <w:t>aircraft flight manual supplements.</w:t>
      </w:r>
    </w:p>
    <w:p w14:paraId="7C88AB3E" w14:textId="77777777" w:rsidR="006161A6" w:rsidRPr="006E786F" w:rsidRDefault="006161A6" w:rsidP="00742B00"/>
    <w:p w14:paraId="221E6E26" w14:textId="2058C725" w:rsidR="006161A6" w:rsidRPr="006E786F" w:rsidRDefault="006161A6" w:rsidP="0092751C">
      <w:pPr>
        <w:pStyle w:val="ListParagraph"/>
        <w:numPr>
          <w:ilvl w:val="0"/>
          <w:numId w:val="344"/>
        </w:numPr>
      </w:pPr>
      <w:r w:rsidRPr="006E786F">
        <w:t>When aircraft require a specific loadable software aircraft part configuration in order to operate correctly, a specific listing with this information may be necessary too.</w:t>
      </w:r>
    </w:p>
    <w:p w14:paraId="43E4CB35" w14:textId="77777777" w:rsidR="00632B70" w:rsidRPr="006E786F" w:rsidRDefault="00632B70" w:rsidP="00632B70"/>
    <w:p w14:paraId="20E64720" w14:textId="1BEEC724" w:rsidR="00976195" w:rsidRPr="006E786F" w:rsidRDefault="00976195" w:rsidP="00AB1602">
      <w:pPr>
        <w:pStyle w:val="Heading4"/>
      </w:pPr>
      <w:r w:rsidRPr="006E786F">
        <w:t xml:space="preserve">AMC M.A.305(c)3 </w:t>
      </w:r>
      <w:r w:rsidR="00A24D32" w:rsidRPr="006E786F">
        <w:tab/>
      </w:r>
      <w:r w:rsidRPr="006E786F">
        <w:t xml:space="preserve">Aircraft </w:t>
      </w:r>
      <w:r w:rsidR="00697E14" w:rsidRPr="006E786F">
        <w:t>C</w:t>
      </w:r>
      <w:r w:rsidRPr="006E786F">
        <w:t xml:space="preserve">ontinuing </w:t>
      </w:r>
      <w:r w:rsidR="00697E14" w:rsidRPr="006E786F">
        <w:t>A</w:t>
      </w:r>
      <w:r w:rsidRPr="006E786F">
        <w:t xml:space="preserve">irworthiness </w:t>
      </w:r>
      <w:r w:rsidR="00697E14" w:rsidRPr="006E786F">
        <w:t>R</w:t>
      </w:r>
      <w:r w:rsidRPr="006E786F">
        <w:t xml:space="preserve">ecord </w:t>
      </w:r>
      <w:r w:rsidR="00697E14" w:rsidRPr="006E786F">
        <w:t>S</w:t>
      </w:r>
      <w:r w:rsidRPr="006E786F">
        <w:t>ystem</w:t>
      </w:r>
    </w:p>
    <w:p w14:paraId="5A870D38" w14:textId="189697A2" w:rsidR="00976195" w:rsidRPr="006E786F" w:rsidRDefault="00697E14" w:rsidP="00632B70">
      <w:pPr>
        <w:pStyle w:val="Heading6"/>
        <w:rPr>
          <w:lang w:val="en-GB"/>
        </w:rPr>
      </w:pPr>
      <w:r w:rsidRPr="006E786F">
        <w:rPr>
          <w:lang w:val="en-GB"/>
        </w:rPr>
        <w:t>AIRCRAFT MAINTENANCE PROGRAMME</w:t>
      </w:r>
    </w:p>
    <w:p w14:paraId="5114D1BD" w14:textId="47A542E3" w:rsidR="00976195" w:rsidRPr="006E786F" w:rsidRDefault="00976195" w:rsidP="0092751C">
      <w:pPr>
        <w:pStyle w:val="ListParagraph"/>
        <w:numPr>
          <w:ilvl w:val="0"/>
          <w:numId w:val="345"/>
        </w:numPr>
        <w:spacing w:before="240"/>
      </w:pPr>
      <w:r w:rsidRPr="006E786F">
        <w:t>The current status of compliance with the aircraft maintenance programme means the last and next accomplishment data (referring to the applicable parameter) for the tasks specified in the maintenance schedule of the aircraft maintenance programme. It should include:</w:t>
      </w:r>
    </w:p>
    <w:p w14:paraId="02F5A7F0" w14:textId="77777777" w:rsidR="00976195" w:rsidRPr="006E786F" w:rsidRDefault="00976195" w:rsidP="00976195"/>
    <w:p w14:paraId="26BF2C15" w14:textId="72D26268" w:rsidR="00976195" w:rsidRPr="006E786F" w:rsidRDefault="00976195" w:rsidP="0004335C">
      <w:pPr>
        <w:pStyle w:val="ListParagraph"/>
        <w:numPr>
          <w:ilvl w:val="0"/>
          <w:numId w:val="69"/>
        </w:numPr>
        <w:jc w:val="left"/>
      </w:pPr>
      <w:r w:rsidRPr="006E786F">
        <w:t>an identifier specific enough to allow an easy and accurate identification of the task to be carried out, such as a task reference combined with a task title or short description of the work to be performed;</w:t>
      </w:r>
    </w:p>
    <w:p w14:paraId="25385C42" w14:textId="77777777" w:rsidR="00976195" w:rsidRPr="006E786F" w:rsidRDefault="00976195" w:rsidP="00976195"/>
    <w:p w14:paraId="0F0AF51A" w14:textId="0C3F87CB" w:rsidR="00976195" w:rsidRPr="006E786F" w:rsidRDefault="00976195" w:rsidP="0004335C">
      <w:pPr>
        <w:pStyle w:val="ListParagraph"/>
        <w:numPr>
          <w:ilvl w:val="0"/>
          <w:numId w:val="69"/>
        </w:numPr>
        <w:jc w:val="left"/>
      </w:pPr>
      <w:r w:rsidRPr="006E786F">
        <w:t>the engine, propeller or component identification when the task is controlled at engine, propeller, or component level; and</w:t>
      </w:r>
    </w:p>
    <w:p w14:paraId="7E38210C" w14:textId="77777777" w:rsidR="00976195" w:rsidRPr="006E786F" w:rsidRDefault="00976195" w:rsidP="00976195"/>
    <w:p w14:paraId="3269A742" w14:textId="172F07E8" w:rsidR="00976195" w:rsidRPr="006E786F" w:rsidRDefault="00976195" w:rsidP="0004335C">
      <w:pPr>
        <w:pStyle w:val="ListParagraph"/>
        <w:numPr>
          <w:ilvl w:val="0"/>
          <w:numId w:val="69"/>
        </w:numPr>
      </w:pPr>
      <w:r w:rsidRPr="006E786F">
        <w:t>the date when the task was accomplished (i.e. the date the certificate of release to service was issued) and for repetitive tasks when it is next due time, as well as when the terminating action is performed.</w:t>
      </w:r>
    </w:p>
    <w:p w14:paraId="77AB5555" w14:textId="77777777" w:rsidR="00976195" w:rsidRPr="006E786F" w:rsidRDefault="00976195" w:rsidP="00742B00"/>
    <w:p w14:paraId="16CA6661" w14:textId="77777777" w:rsidR="00AB1602" w:rsidRPr="006E786F" w:rsidRDefault="00976195" w:rsidP="0092751C">
      <w:pPr>
        <w:pStyle w:val="ListParagraph"/>
        <w:numPr>
          <w:ilvl w:val="0"/>
          <w:numId w:val="345"/>
        </w:numPr>
      </w:pPr>
      <w:r w:rsidRPr="006E786F">
        <w:t>Where the task is controlled by flight hours and/or flight cycles and/or landings and/or calendar time and/or any other applicable parameter, the total in-service life accumulated by the aircraft, engine, propeller or component (as appropriate) in the suitable parameter(s) should also be included.</w:t>
      </w:r>
    </w:p>
    <w:p w14:paraId="3B547723" w14:textId="77777777" w:rsidR="00632B70" w:rsidRPr="006E786F" w:rsidRDefault="00632B70" w:rsidP="00632B70"/>
    <w:p w14:paraId="78E43052" w14:textId="6DC64EFC" w:rsidR="00976195" w:rsidRPr="006E786F" w:rsidRDefault="00976195" w:rsidP="00AB1602">
      <w:pPr>
        <w:pStyle w:val="Heading4"/>
      </w:pPr>
      <w:r w:rsidRPr="006E786F">
        <w:t xml:space="preserve">GM M.A.305(d) </w:t>
      </w:r>
      <w:r w:rsidR="00A24D32" w:rsidRPr="006E786F">
        <w:tab/>
      </w:r>
      <w:r w:rsidRPr="006E786F">
        <w:t xml:space="preserve">Aircraft </w:t>
      </w:r>
      <w:r w:rsidR="00697E14" w:rsidRPr="006E786F">
        <w:t>C</w:t>
      </w:r>
      <w:r w:rsidRPr="006E786F">
        <w:t xml:space="preserve">ontinuing </w:t>
      </w:r>
      <w:r w:rsidR="00697E14" w:rsidRPr="006E786F">
        <w:t>A</w:t>
      </w:r>
      <w:r w:rsidRPr="006E786F">
        <w:t xml:space="preserve">irworthiness </w:t>
      </w:r>
      <w:r w:rsidR="00697E14" w:rsidRPr="006E786F">
        <w:t>R</w:t>
      </w:r>
      <w:r w:rsidRPr="006E786F">
        <w:t xml:space="preserve">ecord </w:t>
      </w:r>
      <w:r w:rsidR="00697E14" w:rsidRPr="006E786F">
        <w:t>S</w:t>
      </w:r>
      <w:r w:rsidRPr="006E786F">
        <w:t>ystem</w:t>
      </w:r>
    </w:p>
    <w:p w14:paraId="1BF199D4" w14:textId="171DBAFB" w:rsidR="00976195" w:rsidRPr="006E786F" w:rsidRDefault="00697E14" w:rsidP="00632B70">
      <w:pPr>
        <w:pStyle w:val="Heading6"/>
        <w:rPr>
          <w:lang w:val="en-GB"/>
        </w:rPr>
      </w:pPr>
      <w:r w:rsidRPr="006E786F">
        <w:rPr>
          <w:lang w:val="en-GB"/>
        </w:rPr>
        <w:t>LIFE-LIMITED PARTS AND TIME-CONTROLLED COMPONENTS</w:t>
      </w:r>
    </w:p>
    <w:p w14:paraId="28BC5EC0" w14:textId="2659C2B1" w:rsidR="00971B85" w:rsidRPr="006E786F" w:rsidRDefault="00971B85" w:rsidP="0092751C">
      <w:pPr>
        <w:pStyle w:val="ListParagraph"/>
        <w:numPr>
          <w:ilvl w:val="0"/>
          <w:numId w:val="346"/>
        </w:numPr>
        <w:spacing w:before="240"/>
      </w:pPr>
      <w:r w:rsidRPr="006E786F">
        <w:t>A part is to be considered a life-limited part and a time-controlled component when it complies with both definitions given in paragraphs (c) and (e) of GM M.A.305. For example, the maintenance schedule of the aircraft maintenance programme may include both a mandatory permanent removal for a landing gear sliding tube and a periodic removal for overhaul of the landing gear (including the sliding tube).</w:t>
      </w:r>
    </w:p>
    <w:p w14:paraId="4966DFBB" w14:textId="3D75B6E5" w:rsidR="00976195" w:rsidRPr="006E786F" w:rsidRDefault="00971B85" w:rsidP="0092751C">
      <w:pPr>
        <w:pStyle w:val="Heading5"/>
        <w:numPr>
          <w:ilvl w:val="0"/>
          <w:numId w:val="346"/>
        </w:numPr>
        <w:rPr>
          <w:rFonts w:ascii="Open Sans" w:eastAsia="Calibri" w:hAnsi="Open Sans" w:cs="Arial"/>
        </w:rPr>
      </w:pPr>
      <w:r w:rsidRPr="006E786F">
        <w:rPr>
          <w:rFonts w:ascii="Open Sans" w:eastAsia="Calibri" w:hAnsi="Open Sans" w:cs="Arial"/>
        </w:rPr>
        <w:t>The following table provides a summary of the records’ requirements related to life-limited parts and time-controlled components:</w:t>
      </w:r>
    </w:p>
    <w:p w14:paraId="31DA7868" w14:textId="77777777" w:rsidR="00971B85" w:rsidRPr="006E786F" w:rsidRDefault="00971B85" w:rsidP="00742B00"/>
    <w:tbl>
      <w:tblPr>
        <w:tblW w:w="0" w:type="auto"/>
        <w:tblInd w:w="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69"/>
        <w:gridCol w:w="1701"/>
        <w:gridCol w:w="1560"/>
        <w:gridCol w:w="3960"/>
      </w:tblGrid>
      <w:tr w:rsidR="00AD7715" w:rsidRPr="006E786F" w14:paraId="64407106" w14:textId="77777777" w:rsidTr="00632B70">
        <w:trPr>
          <w:trHeight w:val="227"/>
        </w:trPr>
        <w:tc>
          <w:tcPr>
            <w:tcW w:w="3570" w:type="dxa"/>
            <w:gridSpan w:val="2"/>
          </w:tcPr>
          <w:p w14:paraId="5EF1DDD1" w14:textId="4C72963D" w:rsidR="00971B85" w:rsidRPr="006E786F" w:rsidRDefault="00971B85" w:rsidP="00971B85">
            <w:pPr>
              <w:autoSpaceDE w:val="0"/>
              <w:autoSpaceDN w:val="0"/>
              <w:adjustRightInd w:val="0"/>
              <w:jc w:val="left"/>
              <w:rPr>
                <w:rFonts w:ascii="Open Sans SemiBold" w:hAnsi="Open Sans SemiBold" w:cs="Open Sans SemiBold"/>
                <w:color w:val="000000"/>
                <w:szCs w:val="20"/>
              </w:rPr>
            </w:pPr>
            <w:r w:rsidRPr="006E786F">
              <w:rPr>
                <w:rFonts w:ascii="Open Sans SemiBold" w:hAnsi="Open Sans SemiBold" w:cs="Open Sans SemiBold"/>
                <w:color w:val="000000"/>
                <w:szCs w:val="20"/>
              </w:rPr>
              <w:t xml:space="preserve">Maintenance task from the maintenance schedule of the AMP </w:t>
            </w:r>
          </w:p>
        </w:tc>
        <w:tc>
          <w:tcPr>
            <w:tcW w:w="1560" w:type="dxa"/>
          </w:tcPr>
          <w:p w14:paraId="7FD78924" w14:textId="17705B7D" w:rsidR="00971B85" w:rsidRPr="006E786F" w:rsidRDefault="00971B85" w:rsidP="00971B85">
            <w:pPr>
              <w:autoSpaceDE w:val="0"/>
              <w:autoSpaceDN w:val="0"/>
              <w:adjustRightInd w:val="0"/>
              <w:jc w:val="left"/>
              <w:rPr>
                <w:rFonts w:ascii="Open Sans SemiBold" w:hAnsi="Open Sans SemiBold" w:cs="Open Sans SemiBold"/>
                <w:color w:val="000000"/>
                <w:szCs w:val="20"/>
              </w:rPr>
            </w:pPr>
            <w:r w:rsidRPr="006E786F">
              <w:rPr>
                <w:rFonts w:ascii="Open Sans SemiBold" w:hAnsi="Open Sans SemiBold" w:cs="Open Sans SemiBold"/>
                <w:color w:val="000000"/>
                <w:szCs w:val="20"/>
              </w:rPr>
              <w:t xml:space="preserve">Type of component </w:t>
            </w:r>
          </w:p>
        </w:tc>
        <w:tc>
          <w:tcPr>
            <w:tcW w:w="3960" w:type="dxa"/>
          </w:tcPr>
          <w:p w14:paraId="0AB531B4" w14:textId="0045F90F" w:rsidR="00971B85" w:rsidRPr="006E786F" w:rsidRDefault="00971B85" w:rsidP="00971B85">
            <w:pPr>
              <w:autoSpaceDE w:val="0"/>
              <w:autoSpaceDN w:val="0"/>
              <w:adjustRightInd w:val="0"/>
              <w:jc w:val="left"/>
              <w:rPr>
                <w:rFonts w:ascii="Open Sans SemiBold" w:hAnsi="Open Sans SemiBold" w:cs="Open Sans SemiBold"/>
                <w:color w:val="000000"/>
                <w:szCs w:val="20"/>
              </w:rPr>
            </w:pPr>
            <w:r w:rsidRPr="006E786F">
              <w:rPr>
                <w:rFonts w:ascii="Open Sans SemiBold" w:hAnsi="Open Sans SemiBold" w:cs="Open Sans SemiBold"/>
                <w:color w:val="000000"/>
                <w:szCs w:val="20"/>
              </w:rPr>
              <w:t xml:space="preserve">Continuing airworthiness records </w:t>
            </w:r>
          </w:p>
        </w:tc>
      </w:tr>
      <w:tr w:rsidR="00AD7715" w:rsidRPr="006E786F" w14:paraId="1B89CF28" w14:textId="77777777" w:rsidTr="00632B70">
        <w:trPr>
          <w:trHeight w:val="3934"/>
        </w:trPr>
        <w:tc>
          <w:tcPr>
            <w:tcW w:w="1869" w:type="dxa"/>
            <w:vMerge w:val="restart"/>
          </w:tcPr>
          <w:p w14:paraId="3254399D" w14:textId="77777777" w:rsidR="00AD7715" w:rsidRPr="006E786F" w:rsidRDefault="00AD7715" w:rsidP="00971B85">
            <w:pPr>
              <w:autoSpaceDE w:val="0"/>
              <w:autoSpaceDN w:val="0"/>
              <w:adjustRightInd w:val="0"/>
              <w:jc w:val="left"/>
              <w:rPr>
                <w:rFonts w:cs="Open Sans"/>
                <w:color w:val="000000"/>
                <w:szCs w:val="20"/>
              </w:rPr>
            </w:pPr>
            <w:r w:rsidRPr="006E786F">
              <w:rPr>
                <w:rFonts w:cs="Open Sans"/>
                <w:color w:val="000000"/>
                <w:szCs w:val="20"/>
              </w:rPr>
              <w:lastRenderedPageBreak/>
              <w:t xml:space="preserve">Mandatory instructions (and associated airworthiness limitations) in accordance with MCAR-21 affecting a component </w:t>
            </w:r>
          </w:p>
          <w:p w14:paraId="2B8BE42B" w14:textId="77777777" w:rsidR="00AD7715" w:rsidRPr="006E786F" w:rsidRDefault="00AD7715" w:rsidP="00971B85">
            <w:pPr>
              <w:autoSpaceDE w:val="0"/>
              <w:autoSpaceDN w:val="0"/>
              <w:adjustRightInd w:val="0"/>
              <w:jc w:val="left"/>
              <w:rPr>
                <w:rFonts w:cs="Open Sans"/>
                <w:color w:val="000000"/>
                <w:szCs w:val="20"/>
              </w:rPr>
            </w:pPr>
          </w:p>
        </w:tc>
        <w:tc>
          <w:tcPr>
            <w:tcW w:w="1701" w:type="dxa"/>
          </w:tcPr>
          <w:p w14:paraId="173CDA95" w14:textId="52768C50" w:rsidR="00AD7715" w:rsidRPr="006E786F" w:rsidRDefault="00AD7715" w:rsidP="00971B85">
            <w:pPr>
              <w:autoSpaceDE w:val="0"/>
              <w:autoSpaceDN w:val="0"/>
              <w:adjustRightInd w:val="0"/>
              <w:jc w:val="left"/>
              <w:rPr>
                <w:rFonts w:cs="Open Sans"/>
                <w:color w:val="000000"/>
                <w:szCs w:val="20"/>
              </w:rPr>
            </w:pPr>
            <w:r w:rsidRPr="006E786F">
              <w:rPr>
                <w:rFonts w:cs="Open Sans"/>
                <w:color w:val="000000"/>
                <w:szCs w:val="20"/>
              </w:rPr>
              <w:t xml:space="preserve">Permanent removal (replacement) </w:t>
            </w:r>
          </w:p>
        </w:tc>
        <w:tc>
          <w:tcPr>
            <w:tcW w:w="1560" w:type="dxa"/>
          </w:tcPr>
          <w:p w14:paraId="7C05C6FB" w14:textId="77777777" w:rsidR="00AD7715" w:rsidRPr="006E786F" w:rsidRDefault="00AD7715" w:rsidP="00AD7715">
            <w:pPr>
              <w:autoSpaceDE w:val="0"/>
              <w:autoSpaceDN w:val="0"/>
              <w:adjustRightInd w:val="0"/>
              <w:jc w:val="left"/>
              <w:rPr>
                <w:rFonts w:cs="Open Sans"/>
                <w:color w:val="000000"/>
                <w:szCs w:val="20"/>
              </w:rPr>
            </w:pPr>
            <w:r w:rsidRPr="006E786F">
              <w:rPr>
                <w:rFonts w:cs="Open Sans"/>
                <w:color w:val="000000"/>
                <w:szCs w:val="20"/>
              </w:rPr>
              <w:t xml:space="preserve">Life-limited part </w:t>
            </w:r>
          </w:p>
          <w:p w14:paraId="4F500C47" w14:textId="77777777" w:rsidR="00AD7715" w:rsidRPr="006E786F" w:rsidRDefault="00AD7715" w:rsidP="00AD7715">
            <w:pPr>
              <w:autoSpaceDE w:val="0"/>
              <w:autoSpaceDN w:val="0"/>
              <w:adjustRightInd w:val="0"/>
              <w:jc w:val="left"/>
              <w:rPr>
                <w:rFonts w:cs="Open Sans"/>
                <w:color w:val="000000"/>
                <w:szCs w:val="20"/>
              </w:rPr>
            </w:pPr>
            <w:r w:rsidRPr="006E786F">
              <w:rPr>
                <w:rFonts w:cs="Open Sans"/>
                <w:color w:val="000000"/>
                <w:szCs w:val="20"/>
              </w:rPr>
              <w:t>e.g.: engine HPT disc, landing gear sliding tube</w:t>
            </w:r>
          </w:p>
          <w:p w14:paraId="149A5315" w14:textId="6C419F69" w:rsidR="00AD7715" w:rsidRPr="006E786F" w:rsidRDefault="00AD7715" w:rsidP="00AD7715">
            <w:pPr>
              <w:autoSpaceDE w:val="0"/>
              <w:autoSpaceDN w:val="0"/>
              <w:adjustRightInd w:val="0"/>
              <w:jc w:val="left"/>
              <w:rPr>
                <w:rFonts w:cs="Open Sans"/>
                <w:color w:val="000000"/>
                <w:szCs w:val="20"/>
              </w:rPr>
            </w:pPr>
          </w:p>
        </w:tc>
        <w:tc>
          <w:tcPr>
            <w:tcW w:w="3960" w:type="dxa"/>
          </w:tcPr>
          <w:p w14:paraId="55EB9C92" w14:textId="07834B2D" w:rsidR="00AD7715" w:rsidRPr="006E786F" w:rsidRDefault="00AD7715" w:rsidP="0092751C">
            <w:pPr>
              <w:pStyle w:val="ListParagraph"/>
              <w:numPr>
                <w:ilvl w:val="0"/>
                <w:numId w:val="434"/>
              </w:numPr>
              <w:autoSpaceDE w:val="0"/>
              <w:autoSpaceDN w:val="0"/>
              <w:adjustRightInd w:val="0"/>
              <w:jc w:val="left"/>
              <w:rPr>
                <w:rFonts w:cs="Open Sans"/>
                <w:color w:val="000000"/>
                <w:szCs w:val="20"/>
              </w:rPr>
            </w:pPr>
            <w:r w:rsidRPr="006E786F">
              <w:rPr>
                <w:rFonts w:cs="Open Sans"/>
                <w:color w:val="000000"/>
                <w:szCs w:val="20"/>
              </w:rPr>
              <w:t xml:space="preserve">Current status (M.A.305(d)(1)); </w:t>
            </w:r>
          </w:p>
          <w:p w14:paraId="4AE26395" w14:textId="05796B66" w:rsidR="00AD7715" w:rsidRPr="006E786F" w:rsidRDefault="00AD7715" w:rsidP="0092751C">
            <w:pPr>
              <w:pStyle w:val="ListParagraph"/>
              <w:numPr>
                <w:ilvl w:val="0"/>
                <w:numId w:val="434"/>
              </w:numPr>
              <w:autoSpaceDE w:val="0"/>
              <w:autoSpaceDN w:val="0"/>
              <w:adjustRightInd w:val="0"/>
              <w:jc w:val="left"/>
              <w:rPr>
                <w:rFonts w:cs="Open Sans"/>
                <w:color w:val="000000"/>
                <w:szCs w:val="20"/>
              </w:rPr>
            </w:pPr>
            <w:r w:rsidRPr="006E786F">
              <w:rPr>
                <w:rFonts w:cs="Open Sans"/>
                <w:color w:val="000000"/>
                <w:szCs w:val="20"/>
              </w:rPr>
              <w:t xml:space="preserve">In-service history record (M.A.305(e)(3)(i)); </w:t>
            </w:r>
          </w:p>
          <w:p w14:paraId="6A131D19" w14:textId="1B61437F" w:rsidR="00AD7715" w:rsidRPr="006E786F" w:rsidRDefault="00AD7715" w:rsidP="0092751C">
            <w:pPr>
              <w:pStyle w:val="ListParagraph"/>
              <w:numPr>
                <w:ilvl w:val="0"/>
                <w:numId w:val="434"/>
              </w:numPr>
              <w:autoSpaceDE w:val="0"/>
              <w:autoSpaceDN w:val="0"/>
              <w:adjustRightInd w:val="0"/>
              <w:jc w:val="left"/>
              <w:rPr>
                <w:rFonts w:cs="Open Sans"/>
                <w:color w:val="000000"/>
                <w:szCs w:val="20"/>
              </w:rPr>
            </w:pPr>
            <w:r w:rsidRPr="006E786F">
              <w:rPr>
                <w:rFonts w:cs="Open Sans"/>
                <w:color w:val="000000"/>
                <w:szCs w:val="20"/>
              </w:rPr>
              <w:t xml:space="preserve">CAA Form 1 and detailed maintenance records for last scheduled maintenance and subsequent unscheduled maintenance (M.A.305(e)(3)(ii)); </w:t>
            </w:r>
          </w:p>
          <w:p w14:paraId="7A503D57" w14:textId="26840F8E" w:rsidR="00AD7715" w:rsidRPr="006E786F" w:rsidRDefault="00AD7715" w:rsidP="0092751C">
            <w:pPr>
              <w:pStyle w:val="ListParagraph"/>
              <w:numPr>
                <w:ilvl w:val="0"/>
                <w:numId w:val="434"/>
              </w:numPr>
              <w:autoSpaceDE w:val="0"/>
              <w:autoSpaceDN w:val="0"/>
              <w:adjustRightInd w:val="0"/>
              <w:jc w:val="left"/>
              <w:rPr>
                <w:rFonts w:cs="Open Sans"/>
                <w:color w:val="000000"/>
                <w:szCs w:val="20"/>
              </w:rPr>
            </w:pPr>
            <w:r w:rsidRPr="006E786F">
              <w:rPr>
                <w:rFonts w:cs="Open Sans"/>
                <w:color w:val="000000"/>
                <w:szCs w:val="20"/>
              </w:rPr>
              <w:t xml:space="preserve">CAA Form 1 and detailed maintenance records for modifications and repairs (M.A.305(e)(2)(ii)) </w:t>
            </w:r>
          </w:p>
          <w:p w14:paraId="734E3D12" w14:textId="77777777" w:rsidR="00AD7715" w:rsidRPr="006E786F" w:rsidRDefault="00AD7715" w:rsidP="00971B85">
            <w:pPr>
              <w:autoSpaceDE w:val="0"/>
              <w:autoSpaceDN w:val="0"/>
              <w:adjustRightInd w:val="0"/>
              <w:jc w:val="left"/>
              <w:rPr>
                <w:rFonts w:cs="Open Sans"/>
                <w:color w:val="000000"/>
                <w:szCs w:val="20"/>
              </w:rPr>
            </w:pPr>
          </w:p>
        </w:tc>
      </w:tr>
      <w:tr w:rsidR="00AD7715" w:rsidRPr="006E786F" w14:paraId="5D47426D" w14:textId="77777777" w:rsidTr="00632B70">
        <w:trPr>
          <w:trHeight w:val="1325"/>
        </w:trPr>
        <w:tc>
          <w:tcPr>
            <w:tcW w:w="1869" w:type="dxa"/>
            <w:vMerge/>
          </w:tcPr>
          <w:p w14:paraId="3E028031" w14:textId="77777777" w:rsidR="00AD7715" w:rsidRPr="006E786F" w:rsidRDefault="00AD7715" w:rsidP="00971B85">
            <w:pPr>
              <w:autoSpaceDE w:val="0"/>
              <w:autoSpaceDN w:val="0"/>
              <w:adjustRightInd w:val="0"/>
              <w:jc w:val="left"/>
              <w:rPr>
                <w:rFonts w:cs="Open Sans"/>
                <w:color w:val="000000"/>
                <w:szCs w:val="20"/>
              </w:rPr>
            </w:pPr>
          </w:p>
        </w:tc>
        <w:tc>
          <w:tcPr>
            <w:tcW w:w="1701" w:type="dxa"/>
          </w:tcPr>
          <w:p w14:paraId="2A33D10E" w14:textId="77777777" w:rsidR="00AD7715" w:rsidRPr="006E786F" w:rsidRDefault="00AD7715" w:rsidP="00F6327C">
            <w:pPr>
              <w:autoSpaceDE w:val="0"/>
              <w:autoSpaceDN w:val="0"/>
              <w:adjustRightInd w:val="0"/>
              <w:jc w:val="left"/>
              <w:rPr>
                <w:rFonts w:cs="Open Sans"/>
                <w:color w:val="000000"/>
                <w:szCs w:val="20"/>
              </w:rPr>
            </w:pPr>
            <w:r w:rsidRPr="006E786F">
              <w:rPr>
                <w:rFonts w:cs="Open Sans"/>
                <w:color w:val="000000"/>
                <w:szCs w:val="20"/>
              </w:rPr>
              <w:t xml:space="preserve">Periodic removal for maintenance in an appropriate approved workshop, e.g.: </w:t>
            </w:r>
          </w:p>
          <w:p w14:paraId="20E7DDC1" w14:textId="77777777" w:rsidR="00AD7715" w:rsidRPr="006E786F" w:rsidRDefault="00AD7715" w:rsidP="00F6327C">
            <w:pPr>
              <w:autoSpaceDE w:val="0"/>
              <w:autoSpaceDN w:val="0"/>
              <w:adjustRightInd w:val="0"/>
              <w:jc w:val="left"/>
              <w:rPr>
                <w:rFonts w:cs="Open Sans"/>
                <w:color w:val="000000"/>
                <w:szCs w:val="20"/>
              </w:rPr>
            </w:pPr>
            <w:r w:rsidRPr="006E786F">
              <w:rPr>
                <w:rFonts w:cs="Open Sans"/>
                <w:color w:val="000000"/>
                <w:szCs w:val="20"/>
              </w:rPr>
              <w:t xml:space="preserve">— Overhaul of horizontal stabiliser actuator or of a landing gear </w:t>
            </w:r>
          </w:p>
          <w:p w14:paraId="2F872864" w14:textId="2FBCB83B" w:rsidR="00AD7715" w:rsidRPr="006E786F" w:rsidRDefault="00AD7715" w:rsidP="004E5053">
            <w:pPr>
              <w:autoSpaceDE w:val="0"/>
              <w:autoSpaceDN w:val="0"/>
              <w:adjustRightInd w:val="0"/>
              <w:jc w:val="left"/>
              <w:rPr>
                <w:rFonts w:cs="Open Sans"/>
                <w:color w:val="000000"/>
                <w:szCs w:val="20"/>
              </w:rPr>
            </w:pPr>
            <w:r w:rsidRPr="006E786F">
              <w:rPr>
                <w:rFonts w:cs="Open Sans"/>
                <w:color w:val="000000"/>
                <w:szCs w:val="20"/>
              </w:rPr>
              <w:t xml:space="preserve">— Replacement of a U-joint (of a gearbox) </w:t>
            </w:r>
          </w:p>
        </w:tc>
        <w:tc>
          <w:tcPr>
            <w:tcW w:w="1560" w:type="dxa"/>
          </w:tcPr>
          <w:p w14:paraId="3604DAFE" w14:textId="77777777" w:rsidR="00AD7715" w:rsidRPr="006E786F" w:rsidRDefault="00AD7715" w:rsidP="00971B85">
            <w:pPr>
              <w:autoSpaceDE w:val="0"/>
              <w:autoSpaceDN w:val="0"/>
              <w:adjustRightInd w:val="0"/>
              <w:jc w:val="left"/>
              <w:rPr>
                <w:rFonts w:cs="Open Sans"/>
                <w:color w:val="000000"/>
                <w:szCs w:val="20"/>
              </w:rPr>
            </w:pPr>
            <w:r w:rsidRPr="006E786F">
              <w:rPr>
                <w:rFonts w:cs="Open Sans"/>
                <w:color w:val="000000"/>
                <w:szCs w:val="20"/>
              </w:rPr>
              <w:t xml:space="preserve">Time-controlled component </w:t>
            </w:r>
          </w:p>
          <w:p w14:paraId="735206C1" w14:textId="77777777" w:rsidR="00AD7715" w:rsidRPr="006E786F" w:rsidRDefault="00AD7715" w:rsidP="00971B85">
            <w:pPr>
              <w:autoSpaceDE w:val="0"/>
              <w:autoSpaceDN w:val="0"/>
              <w:adjustRightInd w:val="0"/>
              <w:jc w:val="left"/>
              <w:rPr>
                <w:rFonts w:cs="Open Sans"/>
                <w:color w:val="000000"/>
                <w:szCs w:val="20"/>
              </w:rPr>
            </w:pPr>
            <w:r w:rsidRPr="006E786F">
              <w:rPr>
                <w:rFonts w:cs="Open Sans"/>
                <w:color w:val="000000"/>
                <w:szCs w:val="20"/>
              </w:rPr>
              <w:t xml:space="preserve">e.g.: horizontal stabiliser actuator, landing gear gearbox </w:t>
            </w:r>
          </w:p>
        </w:tc>
        <w:tc>
          <w:tcPr>
            <w:tcW w:w="3960" w:type="dxa"/>
          </w:tcPr>
          <w:p w14:paraId="4DD2F751" w14:textId="63D00B55" w:rsidR="00AD7715" w:rsidRPr="006E786F" w:rsidRDefault="00AD7715" w:rsidP="00971B85">
            <w:pPr>
              <w:autoSpaceDE w:val="0"/>
              <w:autoSpaceDN w:val="0"/>
              <w:adjustRightInd w:val="0"/>
              <w:jc w:val="left"/>
              <w:rPr>
                <w:rFonts w:cs="Open Sans"/>
                <w:color w:val="000000"/>
                <w:szCs w:val="20"/>
              </w:rPr>
            </w:pPr>
            <w:r w:rsidRPr="006E786F">
              <w:rPr>
                <w:rFonts w:cs="Open Sans"/>
                <w:color w:val="000000"/>
                <w:szCs w:val="20"/>
              </w:rPr>
              <w:t xml:space="preserve"> </w:t>
            </w:r>
          </w:p>
          <w:p w14:paraId="1DE00B25" w14:textId="66DFE6EA" w:rsidR="00AD7715" w:rsidRPr="006E786F" w:rsidRDefault="00AD7715" w:rsidP="0092751C">
            <w:pPr>
              <w:pStyle w:val="ListParagraph"/>
              <w:numPr>
                <w:ilvl w:val="0"/>
                <w:numId w:val="435"/>
              </w:numPr>
              <w:autoSpaceDE w:val="0"/>
              <w:autoSpaceDN w:val="0"/>
              <w:adjustRightInd w:val="0"/>
              <w:jc w:val="left"/>
              <w:rPr>
                <w:rFonts w:cs="Open Sans"/>
                <w:color w:val="000000"/>
                <w:szCs w:val="20"/>
              </w:rPr>
            </w:pPr>
            <w:r w:rsidRPr="006E786F">
              <w:rPr>
                <w:rFonts w:cs="Open Sans"/>
                <w:color w:val="000000"/>
                <w:szCs w:val="20"/>
              </w:rPr>
              <w:t xml:space="preserve">Current status (M.A.305(d)(2)); </w:t>
            </w:r>
          </w:p>
          <w:p w14:paraId="30E85446" w14:textId="5CBEBD2C" w:rsidR="00AD7715" w:rsidRPr="006E786F" w:rsidRDefault="00AD7715" w:rsidP="0092751C">
            <w:pPr>
              <w:pStyle w:val="ListParagraph"/>
              <w:numPr>
                <w:ilvl w:val="0"/>
                <w:numId w:val="435"/>
              </w:numPr>
              <w:autoSpaceDE w:val="0"/>
              <w:autoSpaceDN w:val="0"/>
              <w:adjustRightInd w:val="0"/>
              <w:jc w:val="left"/>
              <w:rPr>
                <w:rFonts w:cs="Open Sans"/>
                <w:color w:val="000000"/>
                <w:szCs w:val="20"/>
              </w:rPr>
            </w:pPr>
            <w:r w:rsidRPr="006E786F">
              <w:rPr>
                <w:rFonts w:cs="Open Sans"/>
                <w:color w:val="000000"/>
                <w:szCs w:val="20"/>
              </w:rPr>
              <w:t>CAA Form 1 and detailed maintenance records for last scheduled maintenance and subsequent unscheduled maintenance (M.A.305(e)(3)(ii)); and</w:t>
            </w:r>
          </w:p>
          <w:p w14:paraId="4F2F1BB8" w14:textId="53B4428A" w:rsidR="00AD7715" w:rsidRPr="006E786F" w:rsidRDefault="00AD7715" w:rsidP="0092751C">
            <w:pPr>
              <w:pStyle w:val="ListParagraph"/>
              <w:numPr>
                <w:ilvl w:val="0"/>
                <w:numId w:val="435"/>
              </w:numPr>
              <w:autoSpaceDE w:val="0"/>
              <w:autoSpaceDN w:val="0"/>
              <w:adjustRightInd w:val="0"/>
              <w:jc w:val="left"/>
              <w:rPr>
                <w:rFonts w:cs="Open Sans"/>
                <w:color w:val="000000"/>
                <w:szCs w:val="20"/>
              </w:rPr>
            </w:pPr>
            <w:r w:rsidRPr="006E786F">
              <w:rPr>
                <w:rFonts w:cs="Open Sans"/>
                <w:color w:val="000000"/>
                <w:szCs w:val="20"/>
              </w:rPr>
              <w:t>CAA Form 1 and detailed maintenance records for modifications and repairs (M.A.305(e)(2</w:t>
            </w:r>
          </w:p>
        </w:tc>
      </w:tr>
    </w:tbl>
    <w:p w14:paraId="69D86B76" w14:textId="77777777" w:rsidR="00632B70" w:rsidRPr="006E786F" w:rsidRDefault="00632B70" w:rsidP="00632B70"/>
    <w:p w14:paraId="04A5D50E" w14:textId="791D1400" w:rsidR="00AD7715" w:rsidRPr="006E786F" w:rsidRDefault="00AD7715" w:rsidP="00461993">
      <w:pPr>
        <w:pStyle w:val="Heading4"/>
      </w:pPr>
      <w:r w:rsidRPr="006E786F">
        <w:t xml:space="preserve">GM M.A.305(d)(2) </w:t>
      </w:r>
      <w:r w:rsidR="00A24D32" w:rsidRPr="006E786F">
        <w:tab/>
      </w:r>
      <w:r w:rsidRPr="006E786F">
        <w:t>Aircraft continuing airworthiness record system</w:t>
      </w:r>
    </w:p>
    <w:p w14:paraId="34AF3C83" w14:textId="37A9DBBB" w:rsidR="00913F47" w:rsidRPr="006E786F" w:rsidRDefault="00913F47" w:rsidP="00632B70">
      <w:pPr>
        <w:pStyle w:val="Heading6"/>
        <w:rPr>
          <w:lang w:val="en-GB"/>
        </w:rPr>
      </w:pPr>
      <w:r w:rsidRPr="006E786F">
        <w:rPr>
          <w:lang w:val="en-GB"/>
        </w:rPr>
        <w:t>TASKS CONTROLLED AT COMPONENT LEVEL</w:t>
      </w:r>
    </w:p>
    <w:p w14:paraId="6DFD2FCC" w14:textId="0253CDCF" w:rsidR="00AD7715" w:rsidRPr="006E786F" w:rsidRDefault="00AD7715" w:rsidP="0092751C">
      <w:pPr>
        <w:pStyle w:val="Heading5"/>
        <w:numPr>
          <w:ilvl w:val="0"/>
          <w:numId w:val="347"/>
        </w:numPr>
        <w:rPr>
          <w:rFonts w:ascii="Open Sans" w:eastAsia="Calibri" w:hAnsi="Open Sans" w:cs="Arial"/>
        </w:rPr>
      </w:pPr>
      <w:r w:rsidRPr="006E786F">
        <w:rPr>
          <w:rFonts w:ascii="Open Sans" w:eastAsia="Calibri" w:hAnsi="Open Sans" w:cs="Arial"/>
        </w:rPr>
        <w:t>The maintenance schedule of the aircraft maintenance programme may include tasks controlled at component level coming from a mandatory requirement in accordance with MCAR- 21 and to be performed in a workshop, such as:</w:t>
      </w:r>
    </w:p>
    <w:p w14:paraId="449A72DE" w14:textId="77777777" w:rsidR="00AD7715" w:rsidRPr="006E786F" w:rsidRDefault="00AD7715" w:rsidP="00AD7715"/>
    <w:p w14:paraId="251FA3AA" w14:textId="4B647C4B" w:rsidR="00AD7715" w:rsidRPr="006E786F" w:rsidRDefault="00AD7715" w:rsidP="0004335C">
      <w:pPr>
        <w:pStyle w:val="ListParagraph"/>
        <w:numPr>
          <w:ilvl w:val="0"/>
          <w:numId w:val="70"/>
        </w:numPr>
      </w:pPr>
      <w:r w:rsidRPr="006E786F">
        <w:t>the removal of a component for periodic restoration to return the component to a specified standard (e.g. removal of the landing gear for overhaul);</w:t>
      </w:r>
    </w:p>
    <w:p w14:paraId="74359A2B" w14:textId="77777777" w:rsidR="00AD7715" w:rsidRPr="006E786F" w:rsidRDefault="00AD7715" w:rsidP="00AD7715"/>
    <w:p w14:paraId="49D682A7" w14:textId="6A789CEA" w:rsidR="00AD7715" w:rsidRPr="006E786F" w:rsidRDefault="00AD7715" w:rsidP="0004335C">
      <w:pPr>
        <w:pStyle w:val="ListParagraph"/>
        <w:numPr>
          <w:ilvl w:val="0"/>
          <w:numId w:val="70"/>
        </w:numPr>
      </w:pPr>
      <w:r w:rsidRPr="006E786F">
        <w:t>the periodic removal of a component for replacement of a sub-component by a new one when it is not possible to restore the item to a specific standard of failure resistance (e.g. discarding of universal joints of a gearbox, batteries of the escape slide/raft, discharge cartridges of fire extinguishers, etc.); and</w:t>
      </w:r>
    </w:p>
    <w:p w14:paraId="10953EB6" w14:textId="77777777" w:rsidR="00DE27A8" w:rsidRPr="006E786F" w:rsidRDefault="00DE27A8" w:rsidP="00742B00"/>
    <w:p w14:paraId="6F37F661" w14:textId="336B6382" w:rsidR="00AD7715" w:rsidRPr="006E786F" w:rsidRDefault="00AD7715" w:rsidP="0004335C">
      <w:pPr>
        <w:pStyle w:val="ListParagraph"/>
        <w:numPr>
          <w:ilvl w:val="0"/>
          <w:numId w:val="70"/>
        </w:numPr>
      </w:pPr>
      <w:r w:rsidRPr="006E786F">
        <w:t>a periodic inspection or test to confirm that a component meets specified performance standards (e.g. functional check of the portable emergency locator transmitter, etc.). The component is left in service (no further maintenance action taken) on the condition that it continues to fulfil its intended purpose within specified performance limits until the next scheduled inspection.</w:t>
      </w:r>
    </w:p>
    <w:p w14:paraId="48937939" w14:textId="77777777" w:rsidR="00DE27A8" w:rsidRPr="006E786F" w:rsidRDefault="00DE27A8" w:rsidP="00742B00"/>
    <w:p w14:paraId="73CB7F17" w14:textId="77777777" w:rsidR="00DE27A8" w:rsidRPr="006E786F" w:rsidRDefault="00DE27A8" w:rsidP="00461993">
      <w:pPr>
        <w:ind w:left="567"/>
      </w:pPr>
      <w:r w:rsidRPr="006E786F">
        <w:lastRenderedPageBreak/>
        <w:t>The above tasks apply to ‘time-controlled components’ as defined in paragraph (e) of GM M.A.305. If a component affected by a task in accordance with (2) and (3) above is controlled at aircraft level by the aircraft maintenance programme and it has not been removed since the task was last accomplished, then its status of compliance with M.A.305(d)2 is already demonstrated by the aircraft records.</w:t>
      </w:r>
    </w:p>
    <w:p w14:paraId="75301F8E" w14:textId="77777777" w:rsidR="00DE27A8" w:rsidRPr="006E786F" w:rsidRDefault="00DE27A8" w:rsidP="00DE27A8"/>
    <w:p w14:paraId="60D7963B" w14:textId="77777777" w:rsidR="00DE27A8" w:rsidRPr="006E786F" w:rsidRDefault="00DE27A8" w:rsidP="00461993">
      <w:pPr>
        <w:ind w:left="567"/>
      </w:pPr>
      <w:r w:rsidRPr="006E786F">
        <w:t>Note: The maintenance in accordance:</w:t>
      </w:r>
    </w:p>
    <w:p w14:paraId="664131BD" w14:textId="77777777" w:rsidR="00913F47" w:rsidRPr="006E786F" w:rsidRDefault="00913F47" w:rsidP="00DE27A8"/>
    <w:p w14:paraId="49AB3F75" w14:textId="083B4E8D" w:rsidR="00DE27A8" w:rsidRPr="006E786F" w:rsidRDefault="00DE27A8" w:rsidP="0004335C">
      <w:pPr>
        <w:pStyle w:val="ListParagraph"/>
        <w:numPr>
          <w:ilvl w:val="0"/>
          <w:numId w:val="71"/>
        </w:numPr>
      </w:pPr>
      <w:r w:rsidRPr="006E786F">
        <w:t>with (1) and (2) above assumes a predictable deterioration of the component: the overall reliability invariably decreases with age; and</w:t>
      </w:r>
    </w:p>
    <w:p w14:paraId="143E847C" w14:textId="77777777" w:rsidR="00913F47" w:rsidRPr="006E786F" w:rsidRDefault="00913F47" w:rsidP="00DE27A8"/>
    <w:p w14:paraId="41F24237" w14:textId="7B6A1730" w:rsidR="00DE27A8" w:rsidRPr="006E786F" w:rsidRDefault="00DE27A8" w:rsidP="0004335C">
      <w:pPr>
        <w:pStyle w:val="ListParagraph"/>
        <w:numPr>
          <w:ilvl w:val="0"/>
          <w:numId w:val="71"/>
        </w:numPr>
      </w:pPr>
      <w:r w:rsidRPr="006E786F">
        <w:t>with (3) assumes a gradual deterioration of the component: failure resistance can reduce and drop below a defined level.</w:t>
      </w:r>
    </w:p>
    <w:p w14:paraId="3DC6B138" w14:textId="6E4115A0" w:rsidR="00DE27A8" w:rsidRPr="006E786F" w:rsidRDefault="00DE27A8" w:rsidP="0092751C">
      <w:pPr>
        <w:pStyle w:val="Heading5"/>
        <w:numPr>
          <w:ilvl w:val="0"/>
          <w:numId w:val="347"/>
        </w:numPr>
        <w:rPr>
          <w:rFonts w:ascii="Open Sans" w:eastAsia="Calibri" w:hAnsi="Open Sans" w:cs="Arial"/>
        </w:rPr>
      </w:pPr>
      <w:r w:rsidRPr="006E786F">
        <w:rPr>
          <w:rFonts w:ascii="Open Sans" w:eastAsia="Calibri" w:hAnsi="Open Sans" w:cs="Arial"/>
        </w:rPr>
        <w:t>When a component is affected by a maintenance task contained the aircraft maintenance programme (AMP) that is recommended by the design approval holder (DAH) and controlled at component level, although such component does not qualify as a time-controlled component, the status of the component may be needed to show that all the maintenance due on the aircraft according to the aircraft maintenance programme has been carried out. There is no a specific requirement to keep the CAA Form 1 or equivalent or any other detailed maintenance records.</w:t>
      </w:r>
    </w:p>
    <w:p w14:paraId="6C4F05F4" w14:textId="77777777" w:rsidR="00DE27A8" w:rsidRPr="006E786F" w:rsidRDefault="00DE27A8" w:rsidP="00DE27A8"/>
    <w:p w14:paraId="0A8983C5" w14:textId="036D043E" w:rsidR="00DE27A8" w:rsidRPr="006E786F" w:rsidRDefault="00DE27A8" w:rsidP="0092751C">
      <w:pPr>
        <w:pStyle w:val="ListParagraph"/>
        <w:numPr>
          <w:ilvl w:val="0"/>
          <w:numId w:val="347"/>
        </w:numPr>
      </w:pPr>
      <w:r w:rsidRPr="006E786F">
        <w:t>For aircraft maintenance programmes developed under a primary maintenance process-oriented methodology (e.g. Maintenance Steering Group), the term ‘time-controlled component’ pertains to ‘Hard Time’ and ‘On-Condition’. The primary maintenance processes are:</w:t>
      </w:r>
    </w:p>
    <w:p w14:paraId="2EA458EE" w14:textId="77777777" w:rsidR="00DE27A8" w:rsidRPr="006E786F" w:rsidRDefault="00DE27A8" w:rsidP="00DE27A8"/>
    <w:p w14:paraId="5890C88C" w14:textId="0B2F992C" w:rsidR="00DE27A8" w:rsidRPr="006E786F" w:rsidRDefault="00DE27A8" w:rsidP="0004335C">
      <w:pPr>
        <w:pStyle w:val="ListParagraph"/>
        <w:numPr>
          <w:ilvl w:val="0"/>
          <w:numId w:val="72"/>
        </w:numPr>
      </w:pPr>
      <w:r w:rsidRPr="006E786F">
        <w:t>Hard Time</w:t>
      </w:r>
    </w:p>
    <w:p w14:paraId="456A949A" w14:textId="2A3E765D" w:rsidR="00DE27A8" w:rsidRPr="006E786F" w:rsidRDefault="00DE27A8" w:rsidP="000564DD">
      <w:pPr>
        <w:ind w:left="1134"/>
      </w:pPr>
      <w:r w:rsidRPr="006E786F">
        <w:t>This is a preventive process in which known deterioration of a component is limited to an acceptable level by the maintenance actions which are carried out at periods related to time in service (e.g. calendar time, number of cycles, number of landings). The prescribed actions restore the component utility margin to the applicable time limitation.</w:t>
      </w:r>
    </w:p>
    <w:p w14:paraId="71F45C87" w14:textId="77777777" w:rsidR="00DE27A8" w:rsidRPr="006E786F" w:rsidRDefault="00DE27A8" w:rsidP="00DE27A8"/>
    <w:p w14:paraId="24D3A772" w14:textId="7052E15B" w:rsidR="00DE27A8" w:rsidRPr="006E786F" w:rsidRDefault="00DE27A8" w:rsidP="0004335C">
      <w:pPr>
        <w:pStyle w:val="ListParagraph"/>
        <w:numPr>
          <w:ilvl w:val="0"/>
          <w:numId w:val="72"/>
        </w:numPr>
      </w:pPr>
      <w:r w:rsidRPr="006E786F">
        <w:t>On-Condition</w:t>
      </w:r>
    </w:p>
    <w:p w14:paraId="62C7921C" w14:textId="77777777" w:rsidR="00913F47" w:rsidRPr="006E786F" w:rsidRDefault="00913F47" w:rsidP="00DE27A8"/>
    <w:p w14:paraId="66CB8F89" w14:textId="25CDC9E8" w:rsidR="00DE27A8" w:rsidRPr="006E786F" w:rsidRDefault="00DE27A8" w:rsidP="000564DD">
      <w:pPr>
        <w:ind w:left="1134"/>
      </w:pPr>
      <w:r w:rsidRPr="006E786F">
        <w:t>It is a preventive process in which the component is inspected or tested, at specified periods, to an appropriate standard in order to determine whether it can continue in service. The purpose is to remove the component before its failure in service.</w:t>
      </w:r>
    </w:p>
    <w:p w14:paraId="4947CBFA" w14:textId="76C6F928" w:rsidR="00913F47" w:rsidRPr="006E786F" w:rsidRDefault="00913F47" w:rsidP="00DE27A8"/>
    <w:p w14:paraId="2A4E73C8" w14:textId="0D296BC4" w:rsidR="00DE27A8" w:rsidRPr="006E786F" w:rsidRDefault="00DE27A8" w:rsidP="0004335C">
      <w:pPr>
        <w:pStyle w:val="ListParagraph"/>
        <w:numPr>
          <w:ilvl w:val="0"/>
          <w:numId w:val="72"/>
        </w:numPr>
      </w:pPr>
      <w:r w:rsidRPr="006E786F">
        <w:t>Condition Monitoring</w:t>
      </w:r>
    </w:p>
    <w:p w14:paraId="6C355148" w14:textId="77777777" w:rsidR="00913F47" w:rsidRPr="006E786F" w:rsidRDefault="00913F47" w:rsidP="00913F47">
      <w:pPr>
        <w:ind w:left="360"/>
      </w:pPr>
    </w:p>
    <w:p w14:paraId="1EBC808C" w14:textId="0DAACADE" w:rsidR="00DE27A8" w:rsidRPr="006E786F" w:rsidRDefault="00DE27A8" w:rsidP="000564DD">
      <w:pPr>
        <w:ind w:left="1134"/>
      </w:pPr>
      <w:r w:rsidRPr="006E786F">
        <w:t>This is a process in which a parameter of a condition in a component (vibration, temperature, oil consumption, etc.) is monitored to identify the development of a fault. The purpose is to remove the component before its failure in service (e.g. due to related repair costs), but they are permitted to remain in service without preventive maintenance until a functional failure occurs.</w:t>
      </w:r>
    </w:p>
    <w:p w14:paraId="68629CB0" w14:textId="77777777" w:rsidR="00DE27A8" w:rsidRPr="006E786F" w:rsidRDefault="00DE27A8" w:rsidP="00DE27A8"/>
    <w:p w14:paraId="409C39E0" w14:textId="77777777" w:rsidR="00DE27A8" w:rsidRPr="006E786F" w:rsidRDefault="00DE27A8" w:rsidP="00461993">
      <w:pPr>
        <w:ind w:left="567"/>
      </w:pPr>
      <w:r w:rsidRPr="006E786F">
        <w:t>Note: For components that are not subject to any of these primary maintenance processes, corrective maintenance is carried out after failure detection and is aimed at restoring components to a condition in which they can perform their intended function (‘fly-to failure’).</w:t>
      </w:r>
    </w:p>
    <w:p w14:paraId="2A21FB22" w14:textId="77777777" w:rsidR="00DE27A8" w:rsidRPr="006E786F" w:rsidRDefault="00DE27A8" w:rsidP="00742B00"/>
    <w:p w14:paraId="5C9E66E2" w14:textId="45655A86" w:rsidR="00DE27A8" w:rsidRPr="006E786F" w:rsidRDefault="00DE27A8" w:rsidP="0092751C">
      <w:pPr>
        <w:pStyle w:val="ListParagraph"/>
        <w:numPr>
          <w:ilvl w:val="0"/>
          <w:numId w:val="347"/>
        </w:numPr>
      </w:pPr>
      <w:r w:rsidRPr="006E786F">
        <w:lastRenderedPageBreak/>
        <w:t>The following table provides a summary of the records’ requirements related to components subjected to primary maintenance process, including components without a CAA For</w:t>
      </w:r>
      <w:r w:rsidR="00461993" w:rsidRPr="006E786F">
        <w:t>m 1 in accordance with 21.A.307</w:t>
      </w:r>
      <w:r w:rsidRPr="006E786F">
        <w:t>(c):</w:t>
      </w:r>
    </w:p>
    <w:tbl>
      <w:tblPr>
        <w:tblpPr w:leftFromText="180" w:rightFromText="180" w:vertAnchor="text" w:horzAnchor="margin" w:tblpX="580" w:tblpY="183"/>
        <w:tblW w:w="9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04"/>
        <w:gridCol w:w="1701"/>
        <w:gridCol w:w="5570"/>
      </w:tblGrid>
      <w:tr w:rsidR="00031BFF" w:rsidRPr="006E786F" w14:paraId="4988D4BC" w14:textId="77777777" w:rsidTr="00632B70">
        <w:trPr>
          <w:trHeight w:val="349"/>
        </w:trPr>
        <w:tc>
          <w:tcPr>
            <w:tcW w:w="1904" w:type="dxa"/>
          </w:tcPr>
          <w:p w14:paraId="05A2B91E" w14:textId="77777777" w:rsidR="00031BFF" w:rsidRPr="006E786F" w:rsidRDefault="00031BFF" w:rsidP="00632B70">
            <w:pPr>
              <w:autoSpaceDE w:val="0"/>
              <w:autoSpaceDN w:val="0"/>
              <w:adjustRightInd w:val="0"/>
              <w:jc w:val="left"/>
              <w:rPr>
                <w:rFonts w:ascii="Calibri" w:hAnsi="Calibri" w:cs="Calibri"/>
                <w:color w:val="000000"/>
                <w:szCs w:val="20"/>
              </w:rPr>
            </w:pPr>
          </w:p>
          <w:p w14:paraId="4EA468F2" w14:textId="77777777" w:rsidR="00031BFF" w:rsidRPr="006E786F" w:rsidRDefault="00031BFF" w:rsidP="00632B70">
            <w:pPr>
              <w:autoSpaceDE w:val="0"/>
              <w:autoSpaceDN w:val="0"/>
              <w:adjustRightInd w:val="0"/>
              <w:jc w:val="left"/>
              <w:rPr>
                <w:rFonts w:ascii="Calibri" w:hAnsi="Calibri" w:cs="Calibri"/>
                <w:color w:val="000000"/>
                <w:szCs w:val="20"/>
              </w:rPr>
            </w:pPr>
          </w:p>
        </w:tc>
        <w:tc>
          <w:tcPr>
            <w:tcW w:w="1701" w:type="dxa"/>
          </w:tcPr>
          <w:p w14:paraId="145AFCD6" w14:textId="77777777" w:rsidR="00031BFF" w:rsidRPr="006E786F" w:rsidRDefault="00031BFF" w:rsidP="00632B70">
            <w:pPr>
              <w:autoSpaceDE w:val="0"/>
              <w:autoSpaceDN w:val="0"/>
              <w:adjustRightInd w:val="0"/>
              <w:jc w:val="left"/>
              <w:rPr>
                <w:rFonts w:ascii="Open Sans SemiBold" w:hAnsi="Open Sans SemiBold" w:cs="Open Sans SemiBold"/>
                <w:color w:val="000000"/>
                <w:szCs w:val="20"/>
              </w:rPr>
            </w:pPr>
            <w:r w:rsidRPr="006E786F">
              <w:rPr>
                <w:rFonts w:ascii="Open Sans SemiBold" w:hAnsi="Open Sans SemiBold" w:cs="Open Sans SemiBold"/>
                <w:color w:val="000000"/>
                <w:szCs w:val="20"/>
              </w:rPr>
              <w:t>Primary maintenance process</w:t>
            </w:r>
          </w:p>
        </w:tc>
        <w:tc>
          <w:tcPr>
            <w:tcW w:w="5570" w:type="dxa"/>
          </w:tcPr>
          <w:p w14:paraId="01A246F5" w14:textId="77777777" w:rsidR="00031BFF" w:rsidRPr="006E786F" w:rsidRDefault="00031BFF" w:rsidP="00632B70">
            <w:pPr>
              <w:autoSpaceDE w:val="0"/>
              <w:autoSpaceDN w:val="0"/>
              <w:adjustRightInd w:val="0"/>
              <w:jc w:val="left"/>
              <w:rPr>
                <w:rFonts w:ascii="Open Sans SemiBold" w:hAnsi="Open Sans SemiBold" w:cs="Open Sans SemiBold"/>
                <w:color w:val="000000"/>
                <w:szCs w:val="20"/>
              </w:rPr>
            </w:pPr>
            <w:r w:rsidRPr="006E786F">
              <w:rPr>
                <w:rFonts w:ascii="Open Sans SemiBold" w:hAnsi="Open Sans SemiBold" w:cs="Open Sans SemiBold"/>
                <w:color w:val="000000"/>
                <w:szCs w:val="20"/>
              </w:rPr>
              <w:t xml:space="preserve">Continuing airworthiness records </w:t>
            </w:r>
          </w:p>
        </w:tc>
      </w:tr>
      <w:tr w:rsidR="00031BFF" w:rsidRPr="006E786F" w14:paraId="1F687EE4" w14:textId="77777777" w:rsidTr="00632B70">
        <w:trPr>
          <w:trHeight w:val="715"/>
        </w:trPr>
        <w:tc>
          <w:tcPr>
            <w:tcW w:w="1904" w:type="dxa"/>
          </w:tcPr>
          <w:p w14:paraId="2155FED3" w14:textId="77777777" w:rsidR="00031BFF" w:rsidRPr="006E786F" w:rsidRDefault="00031BFF" w:rsidP="00632B70">
            <w:pPr>
              <w:autoSpaceDE w:val="0"/>
              <w:autoSpaceDN w:val="0"/>
              <w:adjustRightInd w:val="0"/>
              <w:jc w:val="left"/>
              <w:rPr>
                <w:rFonts w:ascii="Open Sans SemiBold" w:hAnsi="Open Sans SemiBold" w:cs="Open Sans SemiBold"/>
                <w:color w:val="000000"/>
                <w:szCs w:val="20"/>
              </w:rPr>
            </w:pPr>
            <w:r w:rsidRPr="006E786F">
              <w:rPr>
                <w:rFonts w:ascii="Open Sans SemiBold" w:hAnsi="Open Sans SemiBold" w:cs="Open Sans SemiBold"/>
                <w:color w:val="000000"/>
                <w:szCs w:val="20"/>
              </w:rPr>
              <w:t>Life-limited part</w:t>
            </w:r>
          </w:p>
        </w:tc>
        <w:tc>
          <w:tcPr>
            <w:tcW w:w="1701" w:type="dxa"/>
          </w:tcPr>
          <w:p w14:paraId="7B1DB160" w14:textId="77777777" w:rsidR="00031BFF" w:rsidRPr="006E786F" w:rsidRDefault="00031BFF" w:rsidP="00632B70">
            <w:pPr>
              <w:autoSpaceDE w:val="0"/>
              <w:autoSpaceDN w:val="0"/>
              <w:adjustRightInd w:val="0"/>
              <w:ind w:left="176" w:hanging="176"/>
              <w:jc w:val="left"/>
              <w:rPr>
                <w:rFonts w:ascii="Open Sans SemiBold" w:hAnsi="Open Sans SemiBold" w:cs="Open Sans SemiBold"/>
                <w:sz w:val="24"/>
                <w:szCs w:val="24"/>
              </w:rPr>
            </w:pPr>
          </w:p>
        </w:tc>
        <w:tc>
          <w:tcPr>
            <w:tcW w:w="5570" w:type="dxa"/>
          </w:tcPr>
          <w:p w14:paraId="29B1C104" w14:textId="02E177FC" w:rsidR="00031BFF" w:rsidRPr="006E786F" w:rsidRDefault="00031BFF" w:rsidP="0092751C">
            <w:pPr>
              <w:pStyle w:val="ListParagraph"/>
              <w:numPr>
                <w:ilvl w:val="0"/>
                <w:numId w:val="436"/>
              </w:numPr>
              <w:autoSpaceDE w:val="0"/>
              <w:autoSpaceDN w:val="0"/>
              <w:adjustRightInd w:val="0"/>
              <w:jc w:val="left"/>
              <w:rPr>
                <w:rFonts w:cs="Open Sans"/>
                <w:color w:val="000000"/>
                <w:szCs w:val="20"/>
              </w:rPr>
            </w:pPr>
            <w:r w:rsidRPr="006E786F">
              <w:rPr>
                <w:rFonts w:cs="Open Sans"/>
                <w:color w:val="000000"/>
                <w:szCs w:val="20"/>
              </w:rPr>
              <w:t xml:space="preserve">Current status (M.A.305(d)(1)); </w:t>
            </w:r>
          </w:p>
          <w:p w14:paraId="23467073" w14:textId="265B8243" w:rsidR="00031BFF" w:rsidRPr="006E786F" w:rsidRDefault="00031BFF" w:rsidP="0092751C">
            <w:pPr>
              <w:pStyle w:val="ListParagraph"/>
              <w:numPr>
                <w:ilvl w:val="0"/>
                <w:numId w:val="436"/>
              </w:numPr>
              <w:autoSpaceDE w:val="0"/>
              <w:autoSpaceDN w:val="0"/>
              <w:adjustRightInd w:val="0"/>
              <w:jc w:val="left"/>
              <w:rPr>
                <w:rFonts w:cs="Open Sans"/>
                <w:color w:val="000000"/>
                <w:szCs w:val="20"/>
              </w:rPr>
            </w:pPr>
            <w:r w:rsidRPr="006E786F">
              <w:rPr>
                <w:rFonts w:cs="Open Sans"/>
                <w:color w:val="000000"/>
                <w:szCs w:val="20"/>
              </w:rPr>
              <w:t xml:space="preserve">In-service history record (M.A.305(e)(3)(i)); </w:t>
            </w:r>
          </w:p>
          <w:p w14:paraId="6054B5E1" w14:textId="2C791698" w:rsidR="00031BFF" w:rsidRPr="006E786F" w:rsidRDefault="00031BFF" w:rsidP="0092751C">
            <w:pPr>
              <w:pStyle w:val="ListParagraph"/>
              <w:numPr>
                <w:ilvl w:val="0"/>
                <w:numId w:val="436"/>
              </w:numPr>
              <w:autoSpaceDE w:val="0"/>
              <w:autoSpaceDN w:val="0"/>
              <w:adjustRightInd w:val="0"/>
              <w:jc w:val="left"/>
              <w:rPr>
                <w:rFonts w:cs="Open Sans"/>
                <w:color w:val="000000"/>
                <w:szCs w:val="20"/>
              </w:rPr>
            </w:pPr>
            <w:r w:rsidRPr="006E786F">
              <w:rPr>
                <w:rFonts w:cs="Open Sans"/>
                <w:color w:val="000000"/>
                <w:szCs w:val="20"/>
              </w:rPr>
              <w:t xml:space="preserve">CAA Form 1 and detailed maintenance records for last scheduled maintenance and subsequent unscheduled maintenance (M.A.305(e)(3)(ii)), including modifications and repairs (M.A.305(e)(2)(ii)). </w:t>
            </w:r>
          </w:p>
          <w:p w14:paraId="2CD26B3B" w14:textId="77777777" w:rsidR="00031BFF" w:rsidRPr="006E786F" w:rsidRDefault="00031BFF" w:rsidP="00632B70">
            <w:pPr>
              <w:autoSpaceDE w:val="0"/>
              <w:autoSpaceDN w:val="0"/>
              <w:adjustRightInd w:val="0"/>
              <w:jc w:val="left"/>
              <w:rPr>
                <w:rFonts w:cs="Open Sans"/>
                <w:color w:val="000000"/>
                <w:szCs w:val="20"/>
              </w:rPr>
            </w:pPr>
          </w:p>
        </w:tc>
      </w:tr>
      <w:tr w:rsidR="00031BFF" w:rsidRPr="006E786F" w14:paraId="76B12F38" w14:textId="77777777" w:rsidTr="00632B70">
        <w:trPr>
          <w:trHeight w:val="838"/>
        </w:trPr>
        <w:tc>
          <w:tcPr>
            <w:tcW w:w="1904" w:type="dxa"/>
            <w:vMerge w:val="restart"/>
          </w:tcPr>
          <w:p w14:paraId="06D8BD1C" w14:textId="77777777" w:rsidR="00031BFF" w:rsidRPr="006E786F" w:rsidRDefault="00031BFF" w:rsidP="00632B70">
            <w:pPr>
              <w:autoSpaceDE w:val="0"/>
              <w:autoSpaceDN w:val="0"/>
              <w:adjustRightInd w:val="0"/>
              <w:jc w:val="left"/>
              <w:rPr>
                <w:rFonts w:ascii="Open Sans SemiBold" w:hAnsi="Open Sans SemiBold" w:cs="Open Sans SemiBold"/>
                <w:color w:val="000000"/>
                <w:szCs w:val="20"/>
              </w:rPr>
            </w:pPr>
            <w:r w:rsidRPr="006E786F">
              <w:rPr>
                <w:rFonts w:ascii="Open Sans SemiBold" w:hAnsi="Open Sans SemiBold" w:cs="Open Sans SemiBold"/>
                <w:color w:val="000000"/>
                <w:szCs w:val="20"/>
              </w:rPr>
              <w:t>Time-controlled component</w:t>
            </w:r>
          </w:p>
          <w:p w14:paraId="43DB8B33" w14:textId="77777777" w:rsidR="00031BFF" w:rsidRPr="006E786F" w:rsidRDefault="00031BFF" w:rsidP="00632B70">
            <w:pPr>
              <w:autoSpaceDE w:val="0"/>
              <w:autoSpaceDN w:val="0"/>
              <w:adjustRightInd w:val="0"/>
              <w:jc w:val="left"/>
              <w:rPr>
                <w:rFonts w:ascii="Open Sans SemiBold" w:hAnsi="Open Sans SemiBold" w:cs="Open Sans SemiBold"/>
                <w:color w:val="000000"/>
                <w:szCs w:val="20"/>
              </w:rPr>
            </w:pPr>
          </w:p>
        </w:tc>
        <w:tc>
          <w:tcPr>
            <w:tcW w:w="1701" w:type="dxa"/>
          </w:tcPr>
          <w:p w14:paraId="58780DED" w14:textId="77777777" w:rsidR="00031BFF" w:rsidRPr="006E786F" w:rsidRDefault="00031BFF" w:rsidP="00632B70">
            <w:pPr>
              <w:autoSpaceDE w:val="0"/>
              <w:autoSpaceDN w:val="0"/>
              <w:adjustRightInd w:val="0"/>
              <w:jc w:val="left"/>
              <w:rPr>
                <w:rFonts w:ascii="Open Sans SemiBold" w:hAnsi="Open Sans SemiBold" w:cs="Open Sans SemiBold"/>
                <w:color w:val="000000"/>
                <w:szCs w:val="20"/>
              </w:rPr>
            </w:pPr>
            <w:r w:rsidRPr="006E786F">
              <w:rPr>
                <w:rFonts w:ascii="Open Sans SemiBold" w:hAnsi="Open Sans SemiBold" w:cs="Open Sans SemiBold"/>
                <w:color w:val="000000"/>
                <w:szCs w:val="20"/>
              </w:rPr>
              <w:t>Hard time</w:t>
            </w:r>
          </w:p>
        </w:tc>
        <w:tc>
          <w:tcPr>
            <w:tcW w:w="5570" w:type="dxa"/>
          </w:tcPr>
          <w:p w14:paraId="74044B83" w14:textId="24708E2F" w:rsidR="00031BFF" w:rsidRPr="006E786F" w:rsidRDefault="00031BFF" w:rsidP="0092751C">
            <w:pPr>
              <w:pStyle w:val="ListParagraph"/>
              <w:numPr>
                <w:ilvl w:val="0"/>
                <w:numId w:val="437"/>
              </w:numPr>
              <w:autoSpaceDE w:val="0"/>
              <w:autoSpaceDN w:val="0"/>
              <w:adjustRightInd w:val="0"/>
              <w:jc w:val="left"/>
              <w:rPr>
                <w:rFonts w:cs="Open Sans"/>
                <w:color w:val="000000"/>
                <w:szCs w:val="20"/>
              </w:rPr>
            </w:pPr>
            <w:r w:rsidRPr="006E786F">
              <w:rPr>
                <w:rFonts w:cs="Open Sans"/>
                <w:color w:val="000000"/>
                <w:szCs w:val="20"/>
              </w:rPr>
              <w:t xml:space="preserve">Current status (M.A.305(d)(2)); </w:t>
            </w:r>
          </w:p>
          <w:p w14:paraId="63D1DB3F" w14:textId="18DB0FAE" w:rsidR="00031BFF" w:rsidRPr="006E786F" w:rsidRDefault="00031BFF" w:rsidP="0092751C">
            <w:pPr>
              <w:pStyle w:val="ListParagraph"/>
              <w:numPr>
                <w:ilvl w:val="0"/>
                <w:numId w:val="437"/>
              </w:numPr>
              <w:autoSpaceDE w:val="0"/>
              <w:autoSpaceDN w:val="0"/>
              <w:adjustRightInd w:val="0"/>
              <w:jc w:val="left"/>
              <w:rPr>
                <w:rFonts w:cs="Open Sans"/>
                <w:color w:val="000000"/>
                <w:szCs w:val="20"/>
              </w:rPr>
            </w:pPr>
            <w:r w:rsidRPr="006E786F">
              <w:rPr>
                <w:rFonts w:cs="Open Sans"/>
                <w:color w:val="000000"/>
                <w:szCs w:val="20"/>
              </w:rPr>
              <w:t xml:space="preserve">CAA Form 1 and detailed maintenance records for last scheduled maintenance and subsequent unscheduled maintenance (M.A.305(e)(3)(ii)), including modifications and repairs (M.A.305(e)(2)(ii)). </w:t>
            </w:r>
          </w:p>
          <w:p w14:paraId="04D4E711" w14:textId="77777777" w:rsidR="00031BFF" w:rsidRPr="006E786F" w:rsidRDefault="00031BFF" w:rsidP="00632B70">
            <w:pPr>
              <w:autoSpaceDE w:val="0"/>
              <w:autoSpaceDN w:val="0"/>
              <w:adjustRightInd w:val="0"/>
              <w:jc w:val="left"/>
              <w:rPr>
                <w:rFonts w:cs="Open Sans"/>
                <w:color w:val="000000"/>
                <w:szCs w:val="20"/>
              </w:rPr>
            </w:pPr>
          </w:p>
        </w:tc>
      </w:tr>
      <w:tr w:rsidR="00031BFF" w:rsidRPr="006E786F" w14:paraId="65BA1846" w14:textId="77777777" w:rsidTr="00632B70">
        <w:trPr>
          <w:trHeight w:val="1080"/>
        </w:trPr>
        <w:tc>
          <w:tcPr>
            <w:tcW w:w="1904" w:type="dxa"/>
            <w:vMerge/>
          </w:tcPr>
          <w:p w14:paraId="066D7274" w14:textId="77777777" w:rsidR="00031BFF" w:rsidRPr="006E786F" w:rsidRDefault="00031BFF" w:rsidP="00632B70">
            <w:pPr>
              <w:autoSpaceDE w:val="0"/>
              <w:autoSpaceDN w:val="0"/>
              <w:adjustRightInd w:val="0"/>
              <w:jc w:val="left"/>
              <w:rPr>
                <w:rFonts w:ascii="Open Sans SemiBold" w:hAnsi="Open Sans SemiBold" w:cs="Open Sans SemiBold"/>
                <w:color w:val="000000"/>
                <w:szCs w:val="20"/>
              </w:rPr>
            </w:pPr>
          </w:p>
        </w:tc>
        <w:tc>
          <w:tcPr>
            <w:tcW w:w="1701" w:type="dxa"/>
          </w:tcPr>
          <w:p w14:paraId="2FCC9067" w14:textId="77777777" w:rsidR="00031BFF" w:rsidRPr="006E786F" w:rsidRDefault="00031BFF" w:rsidP="00632B70">
            <w:pPr>
              <w:autoSpaceDE w:val="0"/>
              <w:autoSpaceDN w:val="0"/>
              <w:adjustRightInd w:val="0"/>
              <w:jc w:val="left"/>
              <w:rPr>
                <w:rFonts w:ascii="Open Sans SemiBold" w:hAnsi="Open Sans SemiBold" w:cs="Open Sans SemiBold"/>
                <w:sz w:val="24"/>
                <w:szCs w:val="24"/>
              </w:rPr>
            </w:pPr>
            <w:r w:rsidRPr="006E786F">
              <w:rPr>
                <w:rFonts w:ascii="Open Sans SemiBold" w:hAnsi="Open Sans SemiBold" w:cs="Open Sans SemiBold"/>
                <w:color w:val="000000"/>
                <w:szCs w:val="20"/>
              </w:rPr>
              <w:t xml:space="preserve">On condition </w:t>
            </w:r>
          </w:p>
        </w:tc>
        <w:tc>
          <w:tcPr>
            <w:tcW w:w="5570" w:type="dxa"/>
          </w:tcPr>
          <w:p w14:paraId="221B0D70" w14:textId="52AE598B" w:rsidR="00031BFF" w:rsidRPr="006E786F" w:rsidRDefault="00031BFF" w:rsidP="0092751C">
            <w:pPr>
              <w:pStyle w:val="ListParagraph"/>
              <w:numPr>
                <w:ilvl w:val="0"/>
                <w:numId w:val="438"/>
              </w:numPr>
              <w:autoSpaceDE w:val="0"/>
              <w:autoSpaceDN w:val="0"/>
              <w:adjustRightInd w:val="0"/>
              <w:jc w:val="left"/>
              <w:rPr>
                <w:rFonts w:cs="Open Sans"/>
                <w:color w:val="000000"/>
                <w:szCs w:val="20"/>
              </w:rPr>
            </w:pPr>
            <w:r w:rsidRPr="006E786F">
              <w:rPr>
                <w:rFonts w:cs="Open Sans"/>
                <w:color w:val="000000"/>
                <w:szCs w:val="20"/>
              </w:rPr>
              <w:t xml:space="preserve">Current status (M.A.305(d)(2)); and </w:t>
            </w:r>
          </w:p>
          <w:p w14:paraId="02DF571C" w14:textId="5F761200" w:rsidR="00031BFF" w:rsidRPr="006E786F" w:rsidRDefault="00031BFF" w:rsidP="0092751C">
            <w:pPr>
              <w:pStyle w:val="ListParagraph"/>
              <w:numPr>
                <w:ilvl w:val="0"/>
                <w:numId w:val="438"/>
              </w:numPr>
              <w:autoSpaceDE w:val="0"/>
              <w:autoSpaceDN w:val="0"/>
              <w:adjustRightInd w:val="0"/>
              <w:jc w:val="left"/>
              <w:rPr>
                <w:rFonts w:cs="Open Sans"/>
                <w:color w:val="000000"/>
                <w:szCs w:val="20"/>
              </w:rPr>
            </w:pPr>
            <w:r w:rsidRPr="006E786F">
              <w:rPr>
                <w:rFonts w:cs="Open Sans"/>
                <w:color w:val="000000"/>
                <w:szCs w:val="20"/>
              </w:rPr>
              <w:t xml:space="preserve">CAA Form 1 and detailed maintenance records for last scheduled maintenance and subsequent unscheduled maintenance (M.A.305(e)(3)(ii)) </w:t>
            </w:r>
          </w:p>
          <w:p w14:paraId="4D1D8358" w14:textId="77777777" w:rsidR="00031BFF" w:rsidRPr="006E786F" w:rsidRDefault="00031BFF" w:rsidP="00632B70">
            <w:pPr>
              <w:autoSpaceDE w:val="0"/>
              <w:autoSpaceDN w:val="0"/>
              <w:adjustRightInd w:val="0"/>
              <w:jc w:val="left"/>
              <w:rPr>
                <w:rFonts w:cs="Open Sans"/>
                <w:color w:val="000000"/>
                <w:szCs w:val="20"/>
              </w:rPr>
            </w:pPr>
          </w:p>
          <w:p w14:paraId="47B92DF1" w14:textId="77777777" w:rsidR="00031BFF" w:rsidRPr="006E786F" w:rsidRDefault="00031BFF" w:rsidP="00632B70">
            <w:pPr>
              <w:autoSpaceDE w:val="0"/>
              <w:autoSpaceDN w:val="0"/>
              <w:adjustRightInd w:val="0"/>
              <w:jc w:val="left"/>
              <w:rPr>
                <w:rFonts w:cs="Open Sans"/>
                <w:color w:val="000000"/>
                <w:szCs w:val="20"/>
              </w:rPr>
            </w:pPr>
            <w:r w:rsidRPr="006E786F">
              <w:rPr>
                <w:rFonts w:cs="Open Sans"/>
                <w:color w:val="000000"/>
                <w:szCs w:val="20"/>
              </w:rPr>
              <w:t xml:space="preserve">If the task is controlled at aircraft level, the above information could be already contained in the records related to the aircraft maintenance programme (M.A.305(c)(3) and M.A.305(e)(2)(iii)). If the maintenance was performed off wing, the CAA Form 1 needs to be kept. </w:t>
            </w:r>
          </w:p>
          <w:p w14:paraId="0044AD54" w14:textId="77777777" w:rsidR="00632B70" w:rsidRPr="006E786F" w:rsidRDefault="00632B70" w:rsidP="00632B70">
            <w:pPr>
              <w:autoSpaceDE w:val="0"/>
              <w:autoSpaceDN w:val="0"/>
              <w:adjustRightInd w:val="0"/>
              <w:jc w:val="left"/>
              <w:rPr>
                <w:rFonts w:cs="Open Sans"/>
                <w:color w:val="000000"/>
                <w:szCs w:val="20"/>
              </w:rPr>
            </w:pPr>
          </w:p>
        </w:tc>
      </w:tr>
      <w:tr w:rsidR="00031BFF" w:rsidRPr="006E786F" w14:paraId="280774BD" w14:textId="77777777" w:rsidTr="00632B70">
        <w:trPr>
          <w:trHeight w:val="227"/>
        </w:trPr>
        <w:tc>
          <w:tcPr>
            <w:tcW w:w="3605" w:type="dxa"/>
            <w:gridSpan w:val="2"/>
          </w:tcPr>
          <w:p w14:paraId="2F422E71" w14:textId="77777777" w:rsidR="00031BFF" w:rsidRPr="006E786F" w:rsidRDefault="00031BFF" w:rsidP="00632B70">
            <w:pPr>
              <w:autoSpaceDE w:val="0"/>
              <w:autoSpaceDN w:val="0"/>
              <w:adjustRightInd w:val="0"/>
              <w:jc w:val="left"/>
              <w:rPr>
                <w:rFonts w:ascii="Open Sans SemiBold" w:hAnsi="Open Sans SemiBold" w:cs="Open Sans SemiBold"/>
                <w:color w:val="000000"/>
                <w:szCs w:val="20"/>
              </w:rPr>
            </w:pPr>
            <w:r w:rsidRPr="006E786F">
              <w:rPr>
                <w:rFonts w:ascii="Open Sans SemiBold" w:hAnsi="Open Sans SemiBold" w:cs="Open Sans SemiBold"/>
                <w:color w:val="000000"/>
                <w:szCs w:val="20"/>
              </w:rPr>
              <w:t xml:space="preserve">Condition monitoring </w:t>
            </w:r>
          </w:p>
        </w:tc>
        <w:tc>
          <w:tcPr>
            <w:tcW w:w="5570" w:type="dxa"/>
          </w:tcPr>
          <w:p w14:paraId="26245929" w14:textId="77777777" w:rsidR="00031BFF" w:rsidRPr="006E786F" w:rsidRDefault="00031BFF" w:rsidP="00632B70">
            <w:pPr>
              <w:autoSpaceDE w:val="0"/>
              <w:autoSpaceDN w:val="0"/>
              <w:adjustRightInd w:val="0"/>
              <w:jc w:val="left"/>
              <w:rPr>
                <w:rFonts w:cs="Open Sans"/>
                <w:color w:val="000000"/>
                <w:szCs w:val="20"/>
              </w:rPr>
            </w:pPr>
            <w:r w:rsidRPr="006E786F">
              <w:rPr>
                <w:rFonts w:cs="Open Sans"/>
                <w:color w:val="000000"/>
                <w:szCs w:val="20"/>
              </w:rPr>
              <w:t xml:space="preserve">The CAA Form 1 does not need to be kept unless this is the means to fulfil another requirement; for example, an AD compliance. </w:t>
            </w:r>
          </w:p>
          <w:p w14:paraId="18FC7454" w14:textId="77777777" w:rsidR="00632B70" w:rsidRPr="006E786F" w:rsidRDefault="00632B70" w:rsidP="00632B70">
            <w:pPr>
              <w:autoSpaceDE w:val="0"/>
              <w:autoSpaceDN w:val="0"/>
              <w:adjustRightInd w:val="0"/>
              <w:jc w:val="left"/>
              <w:rPr>
                <w:rFonts w:cs="Open Sans"/>
                <w:color w:val="000000"/>
                <w:szCs w:val="20"/>
              </w:rPr>
            </w:pPr>
          </w:p>
        </w:tc>
      </w:tr>
      <w:tr w:rsidR="00031BFF" w:rsidRPr="006E786F" w14:paraId="256F03D0" w14:textId="77777777" w:rsidTr="00632B70">
        <w:trPr>
          <w:trHeight w:val="470"/>
        </w:trPr>
        <w:tc>
          <w:tcPr>
            <w:tcW w:w="3605" w:type="dxa"/>
            <w:gridSpan w:val="2"/>
          </w:tcPr>
          <w:p w14:paraId="41162F4E" w14:textId="77777777" w:rsidR="00031BFF" w:rsidRPr="006E786F" w:rsidRDefault="00031BFF" w:rsidP="00632B70">
            <w:pPr>
              <w:autoSpaceDE w:val="0"/>
              <w:autoSpaceDN w:val="0"/>
              <w:adjustRightInd w:val="0"/>
              <w:jc w:val="left"/>
              <w:rPr>
                <w:rFonts w:ascii="Open Sans SemiBold" w:hAnsi="Open Sans SemiBold" w:cs="Open Sans SemiBold"/>
                <w:color w:val="000000"/>
                <w:szCs w:val="20"/>
              </w:rPr>
            </w:pPr>
            <w:r w:rsidRPr="006E786F">
              <w:rPr>
                <w:rFonts w:ascii="Open Sans SemiBold" w:hAnsi="Open Sans SemiBold" w:cs="Open Sans SemiBold"/>
                <w:color w:val="000000"/>
                <w:szCs w:val="20"/>
              </w:rPr>
              <w:t xml:space="preserve">ELA 2 aircraft : any component that is fitted without an EASA Form 1 in accordance with 21.A.307 (c) </w:t>
            </w:r>
          </w:p>
        </w:tc>
        <w:tc>
          <w:tcPr>
            <w:tcW w:w="5570" w:type="dxa"/>
          </w:tcPr>
          <w:p w14:paraId="0B21A977" w14:textId="77777777" w:rsidR="00031BFF" w:rsidRPr="006E786F" w:rsidRDefault="00031BFF" w:rsidP="00632B70">
            <w:pPr>
              <w:autoSpaceDE w:val="0"/>
              <w:autoSpaceDN w:val="0"/>
              <w:adjustRightInd w:val="0"/>
              <w:jc w:val="left"/>
              <w:rPr>
                <w:rFonts w:cs="Open Sans"/>
                <w:color w:val="000000"/>
                <w:szCs w:val="20"/>
              </w:rPr>
            </w:pPr>
            <w:r w:rsidRPr="006E786F">
              <w:rPr>
                <w:rFonts w:cs="Open Sans"/>
                <w:color w:val="000000"/>
                <w:szCs w:val="20"/>
              </w:rPr>
              <w:t xml:space="preserve">The certificate of release to service and owner’s acceptance statement (M.A.305(e)(3)(iii)). </w:t>
            </w:r>
          </w:p>
        </w:tc>
      </w:tr>
    </w:tbl>
    <w:p w14:paraId="17E5D6AB" w14:textId="4364C77E" w:rsidR="0071425D" w:rsidRPr="006E786F" w:rsidRDefault="0071425D" w:rsidP="001D51BC">
      <w:pPr>
        <w:rPr>
          <w:b/>
          <w:bCs/>
        </w:rPr>
      </w:pPr>
    </w:p>
    <w:p w14:paraId="405B6625" w14:textId="77777777" w:rsidR="001D51BC" w:rsidRPr="006E786F" w:rsidRDefault="001D51BC" w:rsidP="001D51BC">
      <w:pPr>
        <w:rPr>
          <w:b/>
          <w:bCs/>
        </w:rPr>
      </w:pPr>
    </w:p>
    <w:p w14:paraId="09665DFA" w14:textId="77777777" w:rsidR="00632B70" w:rsidRPr="006E786F" w:rsidRDefault="00632B70" w:rsidP="00632B70"/>
    <w:p w14:paraId="372FF9E4" w14:textId="77777777" w:rsidR="00632B70" w:rsidRPr="006E786F" w:rsidRDefault="00632B70" w:rsidP="00632B70"/>
    <w:p w14:paraId="191E3A4C" w14:textId="77777777" w:rsidR="0020346B" w:rsidRPr="006E786F" w:rsidRDefault="0020346B" w:rsidP="00632B70"/>
    <w:p w14:paraId="20A3CABA" w14:textId="77777777" w:rsidR="00461993" w:rsidRPr="006E786F" w:rsidRDefault="00461993" w:rsidP="00461993">
      <w:pPr>
        <w:pStyle w:val="Heading4"/>
      </w:pPr>
      <w:r w:rsidRPr="006E786F">
        <w:t xml:space="preserve">AMC M.A.305(e) </w:t>
      </w:r>
      <w:r w:rsidRPr="006E786F">
        <w:tab/>
        <w:t>Aircraft Continuing Airworthiness Record System</w:t>
      </w:r>
    </w:p>
    <w:p w14:paraId="798C9101" w14:textId="76ADA4E7" w:rsidR="00461993" w:rsidRPr="006E786F" w:rsidRDefault="00461993" w:rsidP="0020346B">
      <w:pPr>
        <w:pStyle w:val="Heading6"/>
        <w:rPr>
          <w:lang w:val="en-GB"/>
        </w:rPr>
      </w:pPr>
      <w:r w:rsidRPr="006E786F">
        <w:rPr>
          <w:lang w:val="en-GB"/>
        </w:rPr>
        <w:t>INFORMATION TECHNOLOGY (IT) SYSTEMS AND FORM OF RECORDS</w:t>
      </w:r>
    </w:p>
    <w:p w14:paraId="5A545B16" w14:textId="3A5A831B" w:rsidR="0071425D" w:rsidRPr="006E786F" w:rsidRDefault="0071425D" w:rsidP="0092751C">
      <w:pPr>
        <w:pStyle w:val="ListParagraph"/>
        <w:numPr>
          <w:ilvl w:val="0"/>
          <w:numId w:val="348"/>
        </w:numPr>
        <w:spacing w:before="240"/>
      </w:pPr>
      <w:r w:rsidRPr="006E786F">
        <w:t>The information that constitutes the aircraft continuing airworthiness records may be entered in an information technology (IT) system and/or documents equivalent in scope and detail.</w:t>
      </w:r>
    </w:p>
    <w:p w14:paraId="5B4AD702" w14:textId="77777777" w:rsidR="0071425D" w:rsidRPr="006E786F" w:rsidRDefault="0071425D" w:rsidP="0071425D"/>
    <w:p w14:paraId="71373966" w14:textId="77777777" w:rsidR="0071425D" w:rsidRPr="006E786F" w:rsidRDefault="0071425D" w:rsidP="00461993">
      <w:pPr>
        <w:ind w:left="567"/>
      </w:pPr>
      <w:r w:rsidRPr="006E786F">
        <w:t>IT systems acceptable for supporting the aircraft continuing airworthiness records should:</w:t>
      </w:r>
    </w:p>
    <w:p w14:paraId="61273BA5" w14:textId="77777777" w:rsidR="0071425D" w:rsidRPr="006E786F" w:rsidRDefault="0071425D" w:rsidP="0071425D"/>
    <w:p w14:paraId="6EA1F929" w14:textId="57DEEF8A" w:rsidR="0071425D" w:rsidRPr="006E786F" w:rsidRDefault="0071425D" w:rsidP="0092751C">
      <w:pPr>
        <w:pStyle w:val="ListParagraph"/>
        <w:numPr>
          <w:ilvl w:val="0"/>
          <w:numId w:val="349"/>
        </w:numPr>
      </w:pPr>
      <w:r w:rsidRPr="006E786F">
        <w:t>include functions so that search of data and production of status is possible;</w:t>
      </w:r>
    </w:p>
    <w:p w14:paraId="40AE0EC3" w14:textId="77777777" w:rsidR="00461993" w:rsidRPr="006E786F" w:rsidRDefault="00461993" w:rsidP="00461993"/>
    <w:p w14:paraId="56E08484" w14:textId="63766508" w:rsidR="0071425D" w:rsidRPr="006E786F" w:rsidRDefault="0071425D" w:rsidP="0092751C">
      <w:pPr>
        <w:pStyle w:val="ListParagraph"/>
        <w:numPr>
          <w:ilvl w:val="0"/>
          <w:numId w:val="349"/>
        </w:numPr>
      </w:pPr>
      <w:r w:rsidRPr="006E786F">
        <w:t>allow a transfer of the aircraft continuing airworthiness records data from one system to another using an industry-wide/worldwide data format or allow printing information;</w:t>
      </w:r>
    </w:p>
    <w:p w14:paraId="5183675C" w14:textId="77777777" w:rsidR="0071425D" w:rsidRPr="006E786F" w:rsidRDefault="0071425D" w:rsidP="0071425D"/>
    <w:p w14:paraId="7E48A812" w14:textId="4D07290E" w:rsidR="0071425D" w:rsidRPr="006E786F" w:rsidRDefault="0071425D" w:rsidP="0092751C">
      <w:pPr>
        <w:pStyle w:val="ListParagraph"/>
        <w:numPr>
          <w:ilvl w:val="0"/>
          <w:numId w:val="349"/>
        </w:numPr>
      </w:pPr>
      <w:r w:rsidRPr="006E786F">
        <w:t>contain safeguards which prevent unauthorised personnel from altering data; and</w:t>
      </w:r>
    </w:p>
    <w:p w14:paraId="39210B6A" w14:textId="77777777" w:rsidR="0071425D" w:rsidRPr="006E786F" w:rsidRDefault="0071425D" w:rsidP="0071425D"/>
    <w:p w14:paraId="4464BEDD" w14:textId="08954255" w:rsidR="0071425D" w:rsidRPr="006E786F" w:rsidRDefault="0071425D" w:rsidP="0092751C">
      <w:pPr>
        <w:pStyle w:val="ListParagraph"/>
        <w:numPr>
          <w:ilvl w:val="0"/>
          <w:numId w:val="349"/>
        </w:numPr>
      </w:pPr>
      <w:r w:rsidRPr="006E786F">
        <w:t>ensure the integrity of the data, including traceability of amendments.</w:t>
      </w:r>
    </w:p>
    <w:p w14:paraId="611E693B" w14:textId="58C4CE81" w:rsidR="001D51BC" w:rsidRPr="006E786F" w:rsidRDefault="001D51BC" w:rsidP="001D51BC"/>
    <w:p w14:paraId="467B793E" w14:textId="09C26E9C" w:rsidR="0071425D" w:rsidRPr="006E786F" w:rsidRDefault="0071425D" w:rsidP="0092751C">
      <w:pPr>
        <w:pStyle w:val="ListParagraph"/>
        <w:numPr>
          <w:ilvl w:val="0"/>
          <w:numId w:val="348"/>
        </w:numPr>
      </w:pPr>
      <w:r w:rsidRPr="006E786F">
        <w:t>‘Data equivalent in scope and detail’ are included in the airworthiness record system and could be an aircraft logbook, engine logbook(s) or engine module log cards, propeller logbook(s) and log cards for life-limited parts.</w:t>
      </w:r>
    </w:p>
    <w:p w14:paraId="090634CA" w14:textId="77777777" w:rsidR="0071425D" w:rsidRPr="006E786F" w:rsidRDefault="0071425D" w:rsidP="0071425D"/>
    <w:p w14:paraId="2E7983E6" w14:textId="77777777" w:rsidR="0071425D" w:rsidRPr="006E786F" w:rsidRDefault="0071425D" w:rsidP="00461993">
      <w:pPr>
        <w:ind w:left="567"/>
      </w:pPr>
      <w:r w:rsidRPr="006E786F">
        <w:t>Any logbook/log card should contain:</w:t>
      </w:r>
    </w:p>
    <w:p w14:paraId="4E23D4B1" w14:textId="77777777" w:rsidR="0071425D" w:rsidRPr="006E786F" w:rsidRDefault="0071425D" w:rsidP="0071425D"/>
    <w:p w14:paraId="06C5D44C" w14:textId="0B01C34B" w:rsidR="0071425D" w:rsidRPr="006E786F" w:rsidRDefault="0071425D" w:rsidP="0004335C">
      <w:pPr>
        <w:pStyle w:val="ListParagraph"/>
        <w:numPr>
          <w:ilvl w:val="0"/>
          <w:numId w:val="73"/>
        </w:numPr>
      </w:pPr>
      <w:r w:rsidRPr="006E786F">
        <w:t>identification of the product or component it refers to;</w:t>
      </w:r>
    </w:p>
    <w:p w14:paraId="4FA363B1" w14:textId="77777777" w:rsidR="0071425D" w:rsidRPr="006E786F" w:rsidRDefault="0071425D" w:rsidP="0071425D"/>
    <w:p w14:paraId="6E6E2712" w14:textId="3860B764" w:rsidR="0071425D" w:rsidRPr="006E786F" w:rsidRDefault="0071425D" w:rsidP="0004335C">
      <w:pPr>
        <w:pStyle w:val="ListParagraph"/>
        <w:numPr>
          <w:ilvl w:val="0"/>
          <w:numId w:val="73"/>
        </w:numPr>
      </w:pPr>
      <w:r w:rsidRPr="006E786F">
        <w:t>type, part number, serial number and registration, as appropriate, of the aircraft, engine, propeller, engine module, or component to which the component has been fitted in, along with the reference to the installation and removal;</w:t>
      </w:r>
    </w:p>
    <w:p w14:paraId="4A344B87" w14:textId="77777777" w:rsidR="0071425D" w:rsidRPr="006E786F" w:rsidRDefault="0071425D" w:rsidP="0071425D"/>
    <w:p w14:paraId="12DDD7FA" w14:textId="7BEAE23B" w:rsidR="0071425D" w:rsidRPr="006E786F" w:rsidRDefault="0071425D" w:rsidP="0004335C">
      <w:pPr>
        <w:pStyle w:val="ListParagraph"/>
        <w:numPr>
          <w:ilvl w:val="0"/>
          <w:numId w:val="73"/>
        </w:numPr>
      </w:pPr>
      <w:r w:rsidRPr="006E786F">
        <w:t>the date and the corresponding total in-service life accumulated in any applicable parameter unit, as appropriate; and</w:t>
      </w:r>
    </w:p>
    <w:p w14:paraId="534245CB" w14:textId="77777777" w:rsidR="0071425D" w:rsidRPr="006E786F" w:rsidRDefault="0071425D" w:rsidP="0071425D"/>
    <w:p w14:paraId="63B33DA7" w14:textId="0F6236BC" w:rsidR="0071425D" w:rsidRPr="006E786F" w:rsidRDefault="0071425D" w:rsidP="0004335C">
      <w:pPr>
        <w:pStyle w:val="ListParagraph"/>
        <w:numPr>
          <w:ilvl w:val="0"/>
          <w:numId w:val="73"/>
        </w:numPr>
      </w:pPr>
      <w:r w:rsidRPr="006E786F">
        <w:t>any AD, modification, repair, maintenance or deferred maintenance tasks applicable.</w:t>
      </w:r>
    </w:p>
    <w:p w14:paraId="6A348EAF" w14:textId="77777777" w:rsidR="00461993" w:rsidRPr="006E786F" w:rsidRDefault="00461993" w:rsidP="0071425D"/>
    <w:p w14:paraId="6E511378" w14:textId="77777777" w:rsidR="0071425D" w:rsidRPr="006E786F" w:rsidRDefault="0071425D" w:rsidP="00461993">
      <w:pPr>
        <w:ind w:left="567"/>
      </w:pPr>
      <w:r w:rsidRPr="006E786F">
        <w:t>When fulfilling the applicable requirements, a logbook/log card as described above could be a means to comply with the current status and the in-service history record for each life-limited part.</w:t>
      </w:r>
    </w:p>
    <w:p w14:paraId="307C6F17" w14:textId="77777777" w:rsidR="0071425D" w:rsidRPr="006E786F" w:rsidRDefault="0071425D" w:rsidP="0071425D"/>
    <w:p w14:paraId="18C42756" w14:textId="512E8BA6" w:rsidR="00461993" w:rsidRPr="006E786F" w:rsidRDefault="0071425D" w:rsidP="0092751C">
      <w:pPr>
        <w:pStyle w:val="ListParagraph"/>
        <w:numPr>
          <w:ilvl w:val="0"/>
          <w:numId w:val="348"/>
        </w:numPr>
        <w:spacing w:after="240"/>
      </w:pPr>
      <w:r w:rsidRPr="006E786F">
        <w:t>Form of records</w:t>
      </w:r>
    </w:p>
    <w:p w14:paraId="6C10973C" w14:textId="77777777" w:rsidR="00461993" w:rsidRPr="006E786F" w:rsidRDefault="00461993" w:rsidP="00461993">
      <w:pPr>
        <w:pStyle w:val="ListParagraph"/>
        <w:spacing w:after="240"/>
        <w:ind w:left="567"/>
      </w:pPr>
    </w:p>
    <w:p w14:paraId="5C0458FD" w14:textId="77777777" w:rsidR="00461993" w:rsidRPr="006E786F" w:rsidRDefault="0071425D" w:rsidP="00461993">
      <w:pPr>
        <w:pStyle w:val="ListParagraph"/>
        <w:spacing w:before="240" w:after="240"/>
        <w:ind w:left="567"/>
      </w:pPr>
      <w:r w:rsidRPr="006E786F">
        <w:t>Producing and/or keeping continuing airworthiness records in a form acceptable to the CAA normally means in either material/physical or electronic state, or a combination of both.</w:t>
      </w:r>
    </w:p>
    <w:p w14:paraId="250F8258" w14:textId="77777777" w:rsidR="00461993" w:rsidRPr="006E786F" w:rsidRDefault="00461993" w:rsidP="00461993">
      <w:pPr>
        <w:pStyle w:val="ListParagraph"/>
        <w:ind w:left="567"/>
      </w:pPr>
    </w:p>
    <w:p w14:paraId="71FE85FA" w14:textId="2DD6D0A8" w:rsidR="0071425D" w:rsidRPr="006E786F" w:rsidRDefault="0071425D" w:rsidP="00461993">
      <w:pPr>
        <w:pStyle w:val="ListParagraph"/>
        <w:ind w:left="567"/>
      </w:pPr>
      <w:r w:rsidRPr="006E786F">
        <w:t>Retention of records should be done in one of the following formats:</w:t>
      </w:r>
    </w:p>
    <w:p w14:paraId="29C0CF67" w14:textId="77777777" w:rsidR="0071425D" w:rsidRPr="006E786F" w:rsidRDefault="0071425D" w:rsidP="0071425D"/>
    <w:p w14:paraId="4C66ADCC" w14:textId="7B622891" w:rsidR="0071425D" w:rsidRPr="006E786F" w:rsidRDefault="0071425D" w:rsidP="0004335C">
      <w:pPr>
        <w:pStyle w:val="ListParagraph"/>
        <w:numPr>
          <w:ilvl w:val="0"/>
          <w:numId w:val="74"/>
        </w:numPr>
      </w:pPr>
      <w:r w:rsidRPr="006E786F">
        <w:t>original paper document or electronic data (via an approved electronically signed form);</w:t>
      </w:r>
    </w:p>
    <w:p w14:paraId="64E17390" w14:textId="77777777" w:rsidR="0071425D" w:rsidRPr="006E786F" w:rsidRDefault="0071425D" w:rsidP="0071425D"/>
    <w:p w14:paraId="1A264D31" w14:textId="0B182CBD" w:rsidR="0071425D" w:rsidRPr="006E786F" w:rsidRDefault="0071425D" w:rsidP="0004335C">
      <w:pPr>
        <w:pStyle w:val="ListParagraph"/>
        <w:numPr>
          <w:ilvl w:val="0"/>
          <w:numId w:val="74"/>
        </w:numPr>
      </w:pPr>
      <w:r w:rsidRPr="006E786F">
        <w:t>a paper reproduction of a paper document (original or copy); or</w:t>
      </w:r>
    </w:p>
    <w:p w14:paraId="381B50A7" w14:textId="77777777" w:rsidR="0071425D" w:rsidRPr="006E786F" w:rsidRDefault="0071425D" w:rsidP="0071425D"/>
    <w:p w14:paraId="4A6C21B9" w14:textId="7F155915" w:rsidR="0071425D" w:rsidRPr="006E786F" w:rsidRDefault="0071425D" w:rsidP="0004335C">
      <w:pPr>
        <w:pStyle w:val="ListParagraph"/>
        <w:numPr>
          <w:ilvl w:val="0"/>
          <w:numId w:val="74"/>
        </w:numPr>
      </w:pPr>
      <w:r w:rsidRPr="006E786F">
        <w:t>an electronic reproduction of electronic data (original or copy); or</w:t>
      </w:r>
    </w:p>
    <w:p w14:paraId="0AF1DB61" w14:textId="77777777" w:rsidR="0071425D" w:rsidRPr="006E786F" w:rsidRDefault="0071425D" w:rsidP="0071425D"/>
    <w:p w14:paraId="315696A4" w14:textId="7817BEC8" w:rsidR="0071425D" w:rsidRPr="006E786F" w:rsidRDefault="0071425D" w:rsidP="0004335C">
      <w:pPr>
        <w:pStyle w:val="ListParagraph"/>
        <w:numPr>
          <w:ilvl w:val="0"/>
          <w:numId w:val="74"/>
        </w:numPr>
      </w:pPr>
      <w:r w:rsidRPr="006E786F">
        <w:t>a printed reproduction of electronic data (original or copy); or</w:t>
      </w:r>
    </w:p>
    <w:p w14:paraId="7B79E15D" w14:textId="77777777" w:rsidR="0071425D" w:rsidRPr="006E786F" w:rsidRDefault="0071425D" w:rsidP="0071425D"/>
    <w:p w14:paraId="61DDE2A6" w14:textId="59572230" w:rsidR="0071425D" w:rsidRPr="006E786F" w:rsidRDefault="0071425D" w:rsidP="0004335C">
      <w:pPr>
        <w:pStyle w:val="ListParagraph"/>
        <w:numPr>
          <w:ilvl w:val="0"/>
          <w:numId w:val="74"/>
        </w:numPr>
      </w:pPr>
      <w:r w:rsidRPr="006E786F">
        <w:t>an electronically digitised reproduction of a paper document (original or copy); or</w:t>
      </w:r>
    </w:p>
    <w:p w14:paraId="0DC7B7C8" w14:textId="77777777" w:rsidR="0071425D" w:rsidRPr="006E786F" w:rsidRDefault="0071425D" w:rsidP="0071425D"/>
    <w:p w14:paraId="184CE8AD" w14:textId="735F287A" w:rsidR="0071425D" w:rsidRPr="006E786F" w:rsidRDefault="0071425D" w:rsidP="0004335C">
      <w:pPr>
        <w:pStyle w:val="ListParagraph"/>
        <w:numPr>
          <w:ilvl w:val="0"/>
          <w:numId w:val="74"/>
        </w:numPr>
      </w:pPr>
      <w:r w:rsidRPr="006E786F">
        <w:t>a microfilm or scanned reproduction copy of a paper document (original or copy).</w:t>
      </w:r>
    </w:p>
    <w:p w14:paraId="1BB398A6" w14:textId="77777777" w:rsidR="0071425D" w:rsidRPr="006E786F" w:rsidRDefault="0071425D" w:rsidP="0071425D"/>
    <w:p w14:paraId="5986FDAD" w14:textId="77777777" w:rsidR="0071425D" w:rsidRPr="006E786F" w:rsidRDefault="0071425D" w:rsidP="00461993">
      <w:pPr>
        <w:ind w:left="567"/>
      </w:pPr>
      <w:r w:rsidRPr="006E786F">
        <w:t>Where IT systems are used to retain documents and data, it should be possible to print a paper version of the documents and data kept.</w:t>
      </w:r>
    </w:p>
    <w:p w14:paraId="41E22509" w14:textId="77777777" w:rsidR="0071425D" w:rsidRPr="006E786F" w:rsidRDefault="0071425D" w:rsidP="0071425D"/>
    <w:p w14:paraId="53F3CBA1" w14:textId="5DABAE2B" w:rsidR="0071425D" w:rsidRPr="006E786F" w:rsidRDefault="0071425D" w:rsidP="0092751C">
      <w:pPr>
        <w:pStyle w:val="ListParagraph"/>
        <w:numPr>
          <w:ilvl w:val="0"/>
          <w:numId w:val="348"/>
        </w:numPr>
        <w:spacing w:after="240"/>
      </w:pPr>
      <w:r w:rsidRPr="006E786F">
        <w:t>Physical (non-digitised) records</w:t>
      </w:r>
    </w:p>
    <w:p w14:paraId="73971FE1" w14:textId="77777777" w:rsidR="0071425D" w:rsidRPr="006E786F" w:rsidRDefault="0071425D" w:rsidP="005C0066">
      <w:pPr>
        <w:ind w:left="567"/>
      </w:pPr>
      <w:r w:rsidRPr="006E786F">
        <w:t xml:space="preserve">All physical records should remain legible throughout the required retention period. Physical records on either paper or microfilm systems should use robust material, which can withstand </w:t>
      </w:r>
      <w:r w:rsidRPr="006E786F">
        <w:lastRenderedPageBreak/>
        <w:t>normal handling, filing and ageing. They should be stored in a safe way with regard to damage, alteration and theft.</w:t>
      </w:r>
    </w:p>
    <w:p w14:paraId="55480613" w14:textId="77777777" w:rsidR="005C0066" w:rsidRPr="006E786F" w:rsidRDefault="005C0066" w:rsidP="005C0066"/>
    <w:p w14:paraId="209B858E" w14:textId="37C9CA85" w:rsidR="009B4B91" w:rsidRPr="006E786F" w:rsidRDefault="005C0066" w:rsidP="0092751C">
      <w:pPr>
        <w:pStyle w:val="ListParagraph"/>
        <w:numPr>
          <w:ilvl w:val="0"/>
          <w:numId w:val="348"/>
        </w:numPr>
        <w:spacing w:after="240"/>
      </w:pPr>
      <w:r w:rsidRPr="006E786F">
        <w:t>Digitised records</w:t>
      </w:r>
    </w:p>
    <w:p w14:paraId="5BE123B2" w14:textId="77777777" w:rsidR="0071425D" w:rsidRPr="006E786F" w:rsidRDefault="0071425D" w:rsidP="005C0066">
      <w:pPr>
        <w:ind w:left="567"/>
      </w:pPr>
      <w:r w:rsidRPr="006E786F">
        <w:t>Digitised records may be created from a paper document (original or copy) or from electronic data.</w:t>
      </w:r>
    </w:p>
    <w:p w14:paraId="535D611F" w14:textId="77777777" w:rsidR="0071425D" w:rsidRPr="006E786F" w:rsidRDefault="0071425D" w:rsidP="0071425D"/>
    <w:p w14:paraId="67235A0C" w14:textId="77777777" w:rsidR="0071425D" w:rsidRPr="006E786F" w:rsidRDefault="0071425D" w:rsidP="005C0066">
      <w:pPr>
        <w:ind w:left="567"/>
      </w:pPr>
      <w:r w:rsidRPr="006E786F">
        <w:t>When created from a paper document:</w:t>
      </w:r>
    </w:p>
    <w:p w14:paraId="4063D61A" w14:textId="77777777" w:rsidR="0071425D" w:rsidRPr="006E786F" w:rsidRDefault="0071425D" w:rsidP="0071425D"/>
    <w:p w14:paraId="52427E43" w14:textId="62F1A45B" w:rsidR="0071425D" w:rsidRPr="006E786F" w:rsidRDefault="0071425D" w:rsidP="0004335C">
      <w:pPr>
        <w:pStyle w:val="ListParagraph"/>
        <w:numPr>
          <w:ilvl w:val="0"/>
          <w:numId w:val="75"/>
        </w:numPr>
      </w:pPr>
      <w:r w:rsidRPr="006E786F">
        <w:t>the creation date of the digitised record should be stored with the digitised record;</w:t>
      </w:r>
    </w:p>
    <w:p w14:paraId="5119763E" w14:textId="77777777" w:rsidR="0071425D" w:rsidRPr="006E786F" w:rsidRDefault="0071425D" w:rsidP="0071425D"/>
    <w:p w14:paraId="5BF2AC80" w14:textId="579B5203" w:rsidR="0071425D" w:rsidRPr="006E786F" w:rsidRDefault="0071425D" w:rsidP="0004335C">
      <w:pPr>
        <w:pStyle w:val="ListParagraph"/>
        <w:numPr>
          <w:ilvl w:val="0"/>
          <w:numId w:val="75"/>
        </w:numPr>
      </w:pPr>
      <w:r w:rsidRPr="006E786F">
        <w:t>it is advisable to create an individual digitised record for each document;</w:t>
      </w:r>
    </w:p>
    <w:p w14:paraId="58D9F759" w14:textId="77777777" w:rsidR="0071425D" w:rsidRPr="006E786F" w:rsidRDefault="0071425D" w:rsidP="0071425D"/>
    <w:p w14:paraId="07D09461" w14:textId="54C1E6CC" w:rsidR="0071425D" w:rsidRPr="006E786F" w:rsidRDefault="0071425D" w:rsidP="0004335C">
      <w:pPr>
        <w:pStyle w:val="ListParagraph"/>
        <w:numPr>
          <w:ilvl w:val="0"/>
          <w:numId w:val="75"/>
        </w:numPr>
      </w:pPr>
      <w:r w:rsidRPr="006E786F">
        <w:t>if an organisation creates a large number of digitised records, the use of database technology should ease the future retrieval of the record; and</w:t>
      </w:r>
    </w:p>
    <w:p w14:paraId="3CF2EE78" w14:textId="77777777" w:rsidR="0071425D" w:rsidRPr="006E786F" w:rsidRDefault="0071425D" w:rsidP="00742B00"/>
    <w:p w14:paraId="2CD97EA3" w14:textId="7D91FE9B" w:rsidR="0071425D" w:rsidRPr="006E786F" w:rsidRDefault="0071425D" w:rsidP="0004335C">
      <w:pPr>
        <w:pStyle w:val="ListParagraph"/>
        <w:numPr>
          <w:ilvl w:val="0"/>
          <w:numId w:val="75"/>
        </w:numPr>
      </w:pPr>
      <w:r w:rsidRPr="006E786F">
        <w:t>digitised records should be legible, including details such as, but not limited to, the date of signature, names, stamps, notes, or drawings.</w:t>
      </w:r>
    </w:p>
    <w:p w14:paraId="2FB4F48C" w14:textId="77777777" w:rsidR="009B4B91" w:rsidRPr="006E786F" w:rsidRDefault="009B4B91" w:rsidP="00742B00"/>
    <w:p w14:paraId="095F6B89" w14:textId="5515BDC3" w:rsidR="009B4B91" w:rsidRPr="006E786F" w:rsidRDefault="009B4B91" w:rsidP="0092751C">
      <w:pPr>
        <w:pStyle w:val="ListParagraph"/>
        <w:numPr>
          <w:ilvl w:val="0"/>
          <w:numId w:val="348"/>
        </w:numPr>
        <w:spacing w:after="240"/>
      </w:pPr>
      <w:r w:rsidRPr="006E786F">
        <w:t>Digitised record retention</w:t>
      </w:r>
    </w:p>
    <w:p w14:paraId="7822D22E" w14:textId="77777777" w:rsidR="009B4B91" w:rsidRPr="006E786F" w:rsidRDefault="009B4B91" w:rsidP="005C0066">
      <w:pPr>
        <w:ind w:left="567"/>
      </w:pPr>
      <w:r w:rsidRPr="006E786F">
        <w:t>Digitised records when created from an original paper record, or as a digital electronic original, should be stored on a system which is secured and kept in an environment protected from damage (e.g. fire, flooding, excessive temperature or accidental erasing). IT systems should have at least one backup system, which should be updated at least within 24 hours of any entry in the primary system. Access to both primary and backup systems is required to be protected against the ability of unauthorised personnel to alter the database and they should preferably be located remotely from the main system.</w:t>
      </w:r>
    </w:p>
    <w:p w14:paraId="2CAD1D2B" w14:textId="77777777" w:rsidR="009B4B91" w:rsidRPr="006E786F" w:rsidRDefault="009B4B91" w:rsidP="009B4B91"/>
    <w:p w14:paraId="6AE6314F" w14:textId="77777777" w:rsidR="009B4B91" w:rsidRPr="006E786F" w:rsidRDefault="009B4B91" w:rsidP="005C0066">
      <w:pPr>
        <w:ind w:left="567"/>
      </w:pPr>
      <w:r w:rsidRPr="006E786F">
        <w:t>The system used for retention of digitised records should:</w:t>
      </w:r>
    </w:p>
    <w:p w14:paraId="0844CF85" w14:textId="77777777" w:rsidR="009B4B91" w:rsidRPr="006E786F" w:rsidRDefault="009B4B91" w:rsidP="009B4B91"/>
    <w:p w14:paraId="1BFE949E" w14:textId="3B4D8A33" w:rsidR="009B4B91" w:rsidRPr="006E786F" w:rsidRDefault="009B4B91" w:rsidP="0004335C">
      <w:pPr>
        <w:pStyle w:val="ListParagraph"/>
        <w:numPr>
          <w:ilvl w:val="0"/>
          <w:numId w:val="76"/>
        </w:numPr>
      </w:pPr>
      <w:r w:rsidRPr="006E786F">
        <w:t>ensure the integrity, accuracy and completeness of the record;</w:t>
      </w:r>
    </w:p>
    <w:p w14:paraId="52D9CD13" w14:textId="77777777" w:rsidR="009B4B91" w:rsidRPr="006E786F" w:rsidRDefault="009B4B91" w:rsidP="009B4B91"/>
    <w:p w14:paraId="1098410D" w14:textId="32B27ECA" w:rsidR="009B4B91" w:rsidRPr="006E786F" w:rsidRDefault="009B4B91" w:rsidP="0004335C">
      <w:pPr>
        <w:pStyle w:val="ListParagraph"/>
        <w:numPr>
          <w:ilvl w:val="0"/>
          <w:numId w:val="76"/>
        </w:numPr>
      </w:pPr>
      <w:r w:rsidRPr="006E786F">
        <w:t>ensure that access to the digitised record has safeguards against alteration of the data;</w:t>
      </w:r>
    </w:p>
    <w:p w14:paraId="1116E487" w14:textId="77777777" w:rsidR="009B4B91" w:rsidRPr="006E786F" w:rsidRDefault="009B4B91" w:rsidP="009B4B91"/>
    <w:p w14:paraId="3C04466C" w14:textId="3345506C" w:rsidR="009B4B91" w:rsidRPr="006E786F" w:rsidRDefault="009B4B91" w:rsidP="0004335C">
      <w:pPr>
        <w:pStyle w:val="ListParagraph"/>
        <w:numPr>
          <w:ilvl w:val="0"/>
          <w:numId w:val="76"/>
        </w:numPr>
      </w:pPr>
      <w:r w:rsidRPr="006E786F">
        <w:t>ensure the authenticity of the record including assurance that the date has not been modified after creation;</w:t>
      </w:r>
    </w:p>
    <w:p w14:paraId="3649B6AE" w14:textId="77777777" w:rsidR="009B4B91" w:rsidRPr="006E786F" w:rsidRDefault="009B4B91" w:rsidP="009B4B91"/>
    <w:p w14:paraId="0B0E67A4" w14:textId="584CE552" w:rsidR="009B4B91" w:rsidRPr="006E786F" w:rsidRDefault="009B4B91" w:rsidP="0004335C">
      <w:pPr>
        <w:pStyle w:val="ListParagraph"/>
        <w:numPr>
          <w:ilvl w:val="0"/>
          <w:numId w:val="76"/>
        </w:numPr>
      </w:pPr>
      <w:r w:rsidRPr="006E786F">
        <w:t>be capable of retrieving individual records within a reasonable time period; and</w:t>
      </w:r>
    </w:p>
    <w:p w14:paraId="44F20E6C" w14:textId="77777777" w:rsidR="009B4B91" w:rsidRPr="006E786F" w:rsidRDefault="009B4B91" w:rsidP="009B4B91"/>
    <w:p w14:paraId="42AAC037" w14:textId="0884B5A1" w:rsidR="009B4B91" w:rsidRPr="006E786F" w:rsidRDefault="009B4B91" w:rsidP="0004335C">
      <w:pPr>
        <w:pStyle w:val="ListParagraph"/>
        <w:numPr>
          <w:ilvl w:val="0"/>
          <w:numId w:val="76"/>
        </w:numPr>
      </w:pPr>
      <w:r w:rsidRPr="006E786F">
        <w:t>be maintained against technological obsolescence which would prevent printing, displaying or retrieval of the digitised records.</w:t>
      </w:r>
    </w:p>
    <w:p w14:paraId="15201D94" w14:textId="77777777" w:rsidR="009B4B91" w:rsidRPr="006E786F" w:rsidRDefault="009B4B91" w:rsidP="009B4B91"/>
    <w:p w14:paraId="2B9CDC51" w14:textId="77777777" w:rsidR="009B4B91" w:rsidRPr="006E786F" w:rsidRDefault="009B4B91" w:rsidP="005C0066">
      <w:pPr>
        <w:ind w:left="567"/>
      </w:pPr>
      <w:r w:rsidRPr="006E786F">
        <w:t>Computer backup discs, tapes etc. should be stored in a different location from that containing the current working discs, tapes, etc. and in a safe environment.</w:t>
      </w:r>
    </w:p>
    <w:p w14:paraId="07D99403" w14:textId="77777777" w:rsidR="001D51BC" w:rsidRPr="006E786F" w:rsidRDefault="001D51BC" w:rsidP="009B4B91"/>
    <w:p w14:paraId="7E4BEAB7" w14:textId="1862E6B2" w:rsidR="009B4B91" w:rsidRPr="006E786F" w:rsidRDefault="009B4B91" w:rsidP="005C0066">
      <w:pPr>
        <w:ind w:left="567"/>
      </w:pPr>
      <w:r w:rsidRPr="006E786F">
        <w:t>Where the CAA has accepted a system for digitised record-keeping satisfying the above, the paper document may be permanently disposed of.</w:t>
      </w:r>
    </w:p>
    <w:p w14:paraId="3E1DCB0A" w14:textId="77777777" w:rsidR="005C0066" w:rsidRPr="006E786F" w:rsidRDefault="005C0066" w:rsidP="005C0066"/>
    <w:p w14:paraId="41787906" w14:textId="68FAA168" w:rsidR="009B4B91" w:rsidRPr="006E786F" w:rsidRDefault="009B4B91" w:rsidP="0092751C">
      <w:pPr>
        <w:pStyle w:val="ListParagraph"/>
        <w:numPr>
          <w:ilvl w:val="0"/>
          <w:numId w:val="348"/>
        </w:numPr>
        <w:spacing w:after="240"/>
      </w:pPr>
      <w:r w:rsidRPr="006E786F">
        <w:t>Lost or destroyed records</w:t>
      </w:r>
    </w:p>
    <w:p w14:paraId="1A083C85" w14:textId="443472EC" w:rsidR="00F6327C" w:rsidRPr="006E786F" w:rsidRDefault="009B4B91" w:rsidP="005C0066">
      <w:pPr>
        <w:ind w:left="567"/>
      </w:pPr>
      <w:r w:rsidRPr="006E786F">
        <w:lastRenderedPageBreak/>
        <w:t>Reconstruction of lost or destroyed records can be done by reference to other records which reflect the time in service, research of records maintained by maintenance organisations and reference to records maintained by individual mechanics, etc. When reconstruction has been done and the record is still incomplete, the owner/operator may make a statement in the new record describing the loss and establishing the time in service based on the research and the best estimate of time in service. The reconstructed records should be submitted to the CAA for acceptance. The CAA may require the performance of additional maintenance if not satisfied with the reconstructed records.</w:t>
      </w:r>
    </w:p>
    <w:p w14:paraId="2048F75A" w14:textId="77777777" w:rsidR="0020346B" w:rsidRPr="006E786F" w:rsidRDefault="0020346B" w:rsidP="0020346B"/>
    <w:p w14:paraId="37C6BE5D" w14:textId="347D19F0" w:rsidR="00F6327C" w:rsidRPr="006E786F" w:rsidRDefault="00F6327C" w:rsidP="005C0066">
      <w:pPr>
        <w:pStyle w:val="Heading4"/>
      </w:pPr>
      <w:r w:rsidRPr="006E786F">
        <w:t xml:space="preserve">AMC M.A.305(e)(1) </w:t>
      </w:r>
      <w:r w:rsidR="00A24D32" w:rsidRPr="006E786F">
        <w:tab/>
      </w:r>
      <w:r w:rsidRPr="006E786F">
        <w:t xml:space="preserve">Aircraft </w:t>
      </w:r>
      <w:r w:rsidR="00963A1E" w:rsidRPr="006E786F">
        <w:t>C</w:t>
      </w:r>
      <w:r w:rsidRPr="006E786F">
        <w:t xml:space="preserve">ontinuing </w:t>
      </w:r>
      <w:r w:rsidR="00963A1E" w:rsidRPr="006E786F">
        <w:t>A</w:t>
      </w:r>
      <w:r w:rsidRPr="006E786F">
        <w:t xml:space="preserve">irworthiness </w:t>
      </w:r>
      <w:r w:rsidR="00963A1E" w:rsidRPr="006E786F">
        <w:t>R</w:t>
      </w:r>
      <w:r w:rsidRPr="006E786F">
        <w:t xml:space="preserve">ecord </w:t>
      </w:r>
      <w:r w:rsidR="00963A1E" w:rsidRPr="006E786F">
        <w:t>S</w:t>
      </w:r>
      <w:r w:rsidRPr="006E786F">
        <w:t>ystem</w:t>
      </w:r>
    </w:p>
    <w:p w14:paraId="793896F6" w14:textId="7A392F75" w:rsidR="00874CB4" w:rsidRPr="006E786F" w:rsidRDefault="00F6327C" w:rsidP="0020346B">
      <w:r w:rsidRPr="006E786F">
        <w:t xml:space="preserve">This retention period of 36 months could be extended in the case of an entry in the technical log system requiring an additional period of retention as defined in </w:t>
      </w:r>
      <w:r w:rsidR="0020346B" w:rsidRPr="006E786F">
        <w:t>this Regulation</w:t>
      </w:r>
      <w:r w:rsidRPr="006E786F">
        <w:t>.</w:t>
      </w:r>
    </w:p>
    <w:p w14:paraId="2A45FB6F" w14:textId="77777777" w:rsidR="0020346B" w:rsidRPr="006E786F" w:rsidRDefault="0020346B" w:rsidP="0020346B"/>
    <w:p w14:paraId="55C85B14" w14:textId="22A3AA29" w:rsidR="00963A1E" w:rsidRPr="006E786F" w:rsidRDefault="00874CB4" w:rsidP="005C0066">
      <w:pPr>
        <w:pStyle w:val="Heading4"/>
      </w:pPr>
      <w:r w:rsidRPr="006E786F">
        <w:t>AMC M.A.305(e)(2)</w:t>
      </w:r>
      <w:r w:rsidR="00A24D32" w:rsidRPr="006E786F">
        <w:tab/>
      </w:r>
      <w:r w:rsidRPr="006E786F">
        <w:t xml:space="preserve"> Aircraft </w:t>
      </w:r>
      <w:r w:rsidR="00963A1E" w:rsidRPr="006E786F">
        <w:t>C</w:t>
      </w:r>
      <w:r w:rsidRPr="006E786F">
        <w:t xml:space="preserve">ontinuing </w:t>
      </w:r>
      <w:r w:rsidR="00963A1E" w:rsidRPr="006E786F">
        <w:t>A</w:t>
      </w:r>
      <w:r w:rsidRPr="006E786F">
        <w:t xml:space="preserve">irworthiness </w:t>
      </w:r>
      <w:r w:rsidR="00963A1E" w:rsidRPr="006E786F">
        <w:t>R</w:t>
      </w:r>
      <w:r w:rsidRPr="006E786F">
        <w:t xml:space="preserve">ecord </w:t>
      </w:r>
      <w:r w:rsidR="00963A1E" w:rsidRPr="006E786F">
        <w:t>S</w:t>
      </w:r>
      <w:r w:rsidRPr="006E786F">
        <w:t>ystem</w:t>
      </w:r>
    </w:p>
    <w:p w14:paraId="4E99BE18" w14:textId="799645DB" w:rsidR="00874CB4" w:rsidRPr="006E786F" w:rsidRDefault="00874CB4" w:rsidP="0092751C">
      <w:pPr>
        <w:pStyle w:val="ListParagraph"/>
        <w:numPr>
          <w:ilvl w:val="0"/>
          <w:numId w:val="350"/>
        </w:numPr>
        <w:spacing w:after="240"/>
      </w:pPr>
      <w:r w:rsidRPr="006E786F">
        <w:t>CAA Form 1 and the Certificate of Conformity of the components used to perform a modification/repair are not part of the substantiation data for a modification/repair. These certificates are retained by the maintenance organisation.</w:t>
      </w:r>
    </w:p>
    <w:p w14:paraId="3947C454" w14:textId="77777777" w:rsidR="005C0066" w:rsidRPr="006E786F" w:rsidRDefault="005C0066" w:rsidP="005C0066">
      <w:pPr>
        <w:pStyle w:val="ListParagraph"/>
        <w:spacing w:before="240" w:after="240"/>
        <w:ind w:left="567"/>
      </w:pPr>
    </w:p>
    <w:p w14:paraId="7B1E6DEA" w14:textId="3AC89644" w:rsidR="00874CB4" w:rsidRPr="006E786F" w:rsidRDefault="00874CB4" w:rsidP="0092751C">
      <w:pPr>
        <w:pStyle w:val="ListParagraph"/>
        <w:numPr>
          <w:ilvl w:val="0"/>
          <w:numId w:val="350"/>
        </w:numPr>
        <w:spacing w:before="240"/>
      </w:pPr>
      <w:r w:rsidRPr="006E786F">
        <w:t>In the case of an AD with several steps or with intermediate assessments during its application, these intermediate steps should be part of the detailed maintenance records.</w:t>
      </w:r>
    </w:p>
    <w:p w14:paraId="1950CC73" w14:textId="77777777" w:rsidR="000A17FA" w:rsidRPr="006E786F" w:rsidRDefault="000A17FA" w:rsidP="000A17FA"/>
    <w:p w14:paraId="7446E0E7" w14:textId="2A8F446E" w:rsidR="00874CB4" w:rsidRPr="006E786F" w:rsidRDefault="00874CB4" w:rsidP="000A17FA">
      <w:pPr>
        <w:pStyle w:val="Heading4"/>
      </w:pPr>
      <w:r w:rsidRPr="006E786F">
        <w:t xml:space="preserve">GM M.A.305(e)(2) </w:t>
      </w:r>
      <w:r w:rsidR="00A24D32" w:rsidRPr="006E786F">
        <w:tab/>
      </w:r>
      <w:r w:rsidRPr="006E786F">
        <w:t xml:space="preserve">Aircraft </w:t>
      </w:r>
      <w:r w:rsidR="00963A1E" w:rsidRPr="006E786F">
        <w:t>C</w:t>
      </w:r>
      <w:r w:rsidRPr="006E786F">
        <w:t xml:space="preserve">ontinuing </w:t>
      </w:r>
      <w:r w:rsidR="00963A1E" w:rsidRPr="006E786F">
        <w:t>A</w:t>
      </w:r>
      <w:r w:rsidRPr="006E786F">
        <w:t xml:space="preserve">irworthiness </w:t>
      </w:r>
      <w:r w:rsidR="00963A1E" w:rsidRPr="006E786F">
        <w:t>R</w:t>
      </w:r>
      <w:r w:rsidRPr="006E786F">
        <w:t xml:space="preserve">ecord </w:t>
      </w:r>
      <w:r w:rsidR="00963A1E" w:rsidRPr="006E786F">
        <w:t>S</w:t>
      </w:r>
      <w:r w:rsidRPr="006E786F">
        <w:t>ystem</w:t>
      </w:r>
    </w:p>
    <w:p w14:paraId="75CECCEA" w14:textId="77777777" w:rsidR="00874CB4" w:rsidRPr="006E786F" w:rsidRDefault="00874CB4" w:rsidP="000A17FA">
      <w:r w:rsidRPr="006E786F">
        <w:t xml:space="preserve">‘Until such time as the information contained therein is superseded by new information equivalent in scope and detail but not shorter than 36 months’ means that during a maximum of 36 months the information and the one superseding it will be kept but, after these 36 months, only the new information must be kept. </w:t>
      </w:r>
    </w:p>
    <w:p w14:paraId="65A64346" w14:textId="77777777" w:rsidR="00874CB4" w:rsidRPr="006E786F" w:rsidRDefault="00874CB4" w:rsidP="00742B00"/>
    <w:p w14:paraId="31BAB617" w14:textId="7772EF97" w:rsidR="00874CB4" w:rsidRPr="006E786F" w:rsidRDefault="00874CB4" w:rsidP="00963A1E">
      <w:r w:rsidRPr="006E786F">
        <w:t>For example, for a maintenance task with an interval shorter than 36 months, more than one set of information equivalent in scope and detail should be retained. If the maintenance task interval is longer than 36 months, the last set of information equivalent in scope and detail is retained.</w:t>
      </w:r>
    </w:p>
    <w:p w14:paraId="4BC015F8" w14:textId="77777777" w:rsidR="000A17FA" w:rsidRPr="006E786F" w:rsidRDefault="000A17FA" w:rsidP="00963A1E"/>
    <w:p w14:paraId="62E86F23" w14:textId="19439808" w:rsidR="00874CB4" w:rsidRPr="006E786F" w:rsidRDefault="00874CB4" w:rsidP="00963A1E">
      <w:pPr>
        <w:pStyle w:val="Heading5"/>
      </w:pPr>
      <w:r w:rsidRPr="006E786F">
        <w:t xml:space="preserve">AMC M.A.305(e)(3) </w:t>
      </w:r>
      <w:r w:rsidR="00A24D32" w:rsidRPr="006E786F">
        <w:tab/>
      </w:r>
      <w:r w:rsidRPr="006E786F">
        <w:t xml:space="preserve">Aircraft </w:t>
      </w:r>
      <w:r w:rsidR="00963A1E" w:rsidRPr="006E786F">
        <w:t>C</w:t>
      </w:r>
      <w:r w:rsidRPr="006E786F">
        <w:t xml:space="preserve">ontinuing </w:t>
      </w:r>
      <w:r w:rsidR="00963A1E" w:rsidRPr="006E786F">
        <w:t>A</w:t>
      </w:r>
      <w:r w:rsidRPr="006E786F">
        <w:t xml:space="preserve">irworthiness </w:t>
      </w:r>
      <w:r w:rsidR="00963A1E" w:rsidRPr="006E786F">
        <w:t>R</w:t>
      </w:r>
      <w:r w:rsidRPr="006E786F">
        <w:t xml:space="preserve">ecord </w:t>
      </w:r>
      <w:r w:rsidR="00963A1E" w:rsidRPr="006E786F">
        <w:t>S</w:t>
      </w:r>
      <w:r w:rsidRPr="006E786F">
        <w:t>ystem</w:t>
      </w:r>
    </w:p>
    <w:p w14:paraId="0209A94E" w14:textId="001547AF" w:rsidR="00874CB4" w:rsidRPr="006E786F" w:rsidRDefault="00874CB4" w:rsidP="0092751C">
      <w:pPr>
        <w:pStyle w:val="ListParagraph"/>
        <w:numPr>
          <w:ilvl w:val="0"/>
          <w:numId w:val="351"/>
        </w:numPr>
        <w:spacing w:after="240"/>
      </w:pPr>
      <w:r w:rsidRPr="006E786F">
        <w:t xml:space="preserve">A </w:t>
      </w:r>
      <w:r w:rsidR="00665B0F" w:rsidRPr="006E786F">
        <w:t>CAA</w:t>
      </w:r>
      <w:r w:rsidRPr="006E786F">
        <w:t xml:space="preserve"> Form 1 and detailed maintenance records are not required to be kept to support every installation/removal shown in the in-service history records.</w:t>
      </w:r>
    </w:p>
    <w:p w14:paraId="4B6BC0BE" w14:textId="77777777" w:rsidR="000A17FA" w:rsidRPr="006E786F" w:rsidRDefault="000A17FA" w:rsidP="000A17FA">
      <w:pPr>
        <w:pStyle w:val="ListParagraph"/>
        <w:spacing w:after="240"/>
        <w:ind w:left="567"/>
      </w:pPr>
    </w:p>
    <w:p w14:paraId="17494850" w14:textId="0359ECB8" w:rsidR="00665B0F" w:rsidRPr="006E786F" w:rsidRDefault="00874CB4" w:rsidP="0092751C">
      <w:pPr>
        <w:pStyle w:val="ListParagraph"/>
        <w:numPr>
          <w:ilvl w:val="0"/>
          <w:numId w:val="351"/>
        </w:numPr>
      </w:pPr>
      <w:r w:rsidRPr="006E786F">
        <w:t>Conservative methods to manage missing historical periods are acceptable to establish the current status of the life-limited part. In case of use of a conservative method, the supporting documents should be endorsed. Recommendations from the design approval holder on the procedures to record or reconstruct the in-service history should be considered.</w:t>
      </w:r>
    </w:p>
    <w:p w14:paraId="7FCE0D64" w14:textId="77777777" w:rsidR="000A17FA" w:rsidRPr="006E786F" w:rsidRDefault="000A17FA" w:rsidP="000A17FA"/>
    <w:p w14:paraId="0414FE4C" w14:textId="521F424E" w:rsidR="00665B0F" w:rsidRPr="006E786F" w:rsidRDefault="00665B0F" w:rsidP="005C0066">
      <w:pPr>
        <w:pStyle w:val="Heading4"/>
      </w:pPr>
      <w:r w:rsidRPr="006E786F">
        <w:t xml:space="preserve">GM M.A.305(e)(3) </w:t>
      </w:r>
      <w:r w:rsidR="00A24D32" w:rsidRPr="006E786F">
        <w:tab/>
      </w:r>
      <w:r w:rsidRPr="006E786F">
        <w:t xml:space="preserve">Aircraft </w:t>
      </w:r>
      <w:r w:rsidR="00963A1E" w:rsidRPr="006E786F">
        <w:t>C</w:t>
      </w:r>
      <w:r w:rsidRPr="006E786F">
        <w:t xml:space="preserve">ontinuing </w:t>
      </w:r>
      <w:r w:rsidR="00963A1E" w:rsidRPr="006E786F">
        <w:t>A</w:t>
      </w:r>
      <w:r w:rsidRPr="006E786F">
        <w:t xml:space="preserve">irworthiness </w:t>
      </w:r>
      <w:r w:rsidR="00963A1E" w:rsidRPr="006E786F">
        <w:t>R</w:t>
      </w:r>
      <w:r w:rsidRPr="006E786F">
        <w:t xml:space="preserve">ecord </w:t>
      </w:r>
      <w:r w:rsidR="00963A1E" w:rsidRPr="006E786F">
        <w:t>S</w:t>
      </w:r>
      <w:r w:rsidRPr="006E786F">
        <w:t>ystem</w:t>
      </w:r>
    </w:p>
    <w:p w14:paraId="368BEFFA" w14:textId="7D33B500" w:rsidR="00665B0F" w:rsidRPr="006E786F" w:rsidRDefault="00665B0F" w:rsidP="0092751C">
      <w:pPr>
        <w:pStyle w:val="ListParagraph"/>
        <w:numPr>
          <w:ilvl w:val="0"/>
          <w:numId w:val="352"/>
        </w:numPr>
      </w:pPr>
      <w:r w:rsidRPr="006E786F">
        <w:t xml:space="preserve">CAA Form 1 or equivalent is not required to be kept for the ‘condition monitoring’ process of components unless this is the means to fulfil another requirement quoted in M.A.305 (e.g. demonstration of AD compliance). </w:t>
      </w:r>
    </w:p>
    <w:p w14:paraId="066F982A" w14:textId="77777777" w:rsidR="00665B0F" w:rsidRPr="006E786F" w:rsidRDefault="00665B0F" w:rsidP="00742B00"/>
    <w:p w14:paraId="5C23E7EC" w14:textId="42827FC1" w:rsidR="00665B0F" w:rsidRPr="006E786F" w:rsidRDefault="00665B0F" w:rsidP="0092751C">
      <w:pPr>
        <w:pStyle w:val="ListParagraph"/>
        <w:numPr>
          <w:ilvl w:val="0"/>
          <w:numId w:val="352"/>
        </w:numPr>
      </w:pPr>
      <w:r w:rsidRPr="006E786F">
        <w:t>For components that are not subject to any of the primary maintenance processes described in the GM M.A.305(d)(2) (i.e. Hard Time, On-Condition, Condition Monitoring), the CAA Form 1 or equivalent is not required to be kept.</w:t>
      </w:r>
    </w:p>
    <w:p w14:paraId="41108175" w14:textId="77777777" w:rsidR="000A17FA" w:rsidRPr="006E786F" w:rsidRDefault="000A17FA" w:rsidP="000A17FA"/>
    <w:p w14:paraId="2A92B414" w14:textId="5583D9C7" w:rsidR="00665B0F" w:rsidRPr="006E786F" w:rsidRDefault="00665B0F" w:rsidP="005C0066">
      <w:pPr>
        <w:pStyle w:val="Heading4"/>
      </w:pPr>
      <w:r w:rsidRPr="006E786F">
        <w:t xml:space="preserve">AMC M.A.305(f) </w:t>
      </w:r>
      <w:r w:rsidR="00A24D32" w:rsidRPr="006E786F">
        <w:tab/>
      </w:r>
      <w:r w:rsidRPr="006E786F">
        <w:t xml:space="preserve">Aircraft </w:t>
      </w:r>
      <w:r w:rsidR="00963A1E" w:rsidRPr="006E786F">
        <w:t>C</w:t>
      </w:r>
      <w:r w:rsidRPr="006E786F">
        <w:t xml:space="preserve">ontinuing </w:t>
      </w:r>
      <w:r w:rsidR="00963A1E" w:rsidRPr="006E786F">
        <w:t>A</w:t>
      </w:r>
      <w:r w:rsidRPr="006E786F">
        <w:t xml:space="preserve">irworthiness </w:t>
      </w:r>
      <w:r w:rsidR="00963A1E" w:rsidRPr="006E786F">
        <w:t>R</w:t>
      </w:r>
      <w:r w:rsidRPr="006E786F">
        <w:t xml:space="preserve">ecord </w:t>
      </w:r>
      <w:r w:rsidR="00963A1E" w:rsidRPr="006E786F">
        <w:t>S</w:t>
      </w:r>
      <w:r w:rsidRPr="006E786F">
        <w:t>ystem</w:t>
      </w:r>
    </w:p>
    <w:p w14:paraId="732DF5D3" w14:textId="72E6D279" w:rsidR="00665B0F" w:rsidRPr="006E786F" w:rsidRDefault="009B1A89" w:rsidP="000A17FA">
      <w:r w:rsidRPr="006E786F">
        <w:t>When the owner or organisation responsible for the aircraft continuing airworthiness arranges for the relevant maintenance organisation to retain copies of the continuing airworthiness records on their behalf, the owner or organisation responsible for the aircraft continuing airworthiness will continue to be responsible for the retention of records. If they cease to be the owner or organisation responsible for the aircraft continuing airworthiness of the aircraft, they also remain responsible for transferring the records to the new owner or organisation.</w:t>
      </w:r>
    </w:p>
    <w:p w14:paraId="5913395B" w14:textId="77777777" w:rsidR="00665B0F" w:rsidRPr="006E786F" w:rsidRDefault="00665B0F" w:rsidP="00742B00"/>
    <w:p w14:paraId="1FB8AA54" w14:textId="77777777" w:rsidR="009B1A89" w:rsidRPr="006E786F" w:rsidRDefault="009B1A89" w:rsidP="00742B00">
      <w:pPr>
        <w:rPr>
          <w:rFonts w:ascii="Open Sans ExtraBold" w:eastAsia="Times New Roman" w:hAnsi="Open Sans ExtraBold" w:cs="Times New Roman"/>
        </w:rPr>
      </w:pPr>
    </w:p>
    <w:bookmarkEnd w:id="77"/>
    <w:p w14:paraId="247243D0" w14:textId="77777777" w:rsidR="00475B3B" w:rsidRPr="006E786F" w:rsidRDefault="00475B3B" w:rsidP="006023A3">
      <w:pPr>
        <w:widowControl w:val="0"/>
        <w:autoSpaceDE w:val="0"/>
        <w:autoSpaceDN w:val="0"/>
        <w:adjustRightInd w:val="0"/>
      </w:pPr>
    </w:p>
    <w:p w14:paraId="0CE5E321" w14:textId="73266399" w:rsidR="00CE257C" w:rsidRPr="006E786F" w:rsidRDefault="00CE257C" w:rsidP="00D9369A"/>
    <w:p w14:paraId="689F22FA" w14:textId="21857ABD" w:rsidR="00364C55" w:rsidRPr="006E786F" w:rsidRDefault="00364C55" w:rsidP="00D9369A">
      <w:r w:rsidRPr="006E786F">
        <w:br w:type="page"/>
      </w:r>
    </w:p>
    <w:p w14:paraId="3C0DBDFE" w14:textId="666CA3EB" w:rsidR="00096070" w:rsidRPr="006E786F" w:rsidRDefault="00364C55" w:rsidP="00963A1E">
      <w:pPr>
        <w:pStyle w:val="Heading3"/>
      </w:pPr>
      <w:bookmarkStart w:id="78" w:name="_Toc410221427"/>
      <w:bookmarkStart w:id="79" w:name="_Toc420568869"/>
      <w:bookmarkStart w:id="80" w:name="_Toc174255215"/>
      <w:r w:rsidRPr="006E786F">
        <w:lastRenderedPageBreak/>
        <w:t>MCAR-</w:t>
      </w:r>
      <w:r w:rsidR="00096070" w:rsidRPr="006E786F">
        <w:t>M.A.306</w:t>
      </w:r>
      <w:r w:rsidR="00963A1E" w:rsidRPr="006E786F">
        <w:t xml:space="preserve"> </w:t>
      </w:r>
      <w:r w:rsidR="00A24D32" w:rsidRPr="006E786F">
        <w:tab/>
      </w:r>
      <w:r w:rsidR="00DA09D1" w:rsidRPr="006E786F">
        <w:t xml:space="preserve">Aircraft </w:t>
      </w:r>
      <w:r w:rsidR="00963A1E" w:rsidRPr="006E786F">
        <w:t>T</w:t>
      </w:r>
      <w:r w:rsidR="00096070" w:rsidRPr="006E786F">
        <w:t xml:space="preserve">echnical </w:t>
      </w:r>
      <w:r w:rsidR="00963A1E" w:rsidRPr="006E786F">
        <w:t>Log S</w:t>
      </w:r>
      <w:r w:rsidR="00096070" w:rsidRPr="006E786F">
        <w:t>ystem</w:t>
      </w:r>
      <w:bookmarkEnd w:id="78"/>
      <w:bookmarkEnd w:id="79"/>
      <w:bookmarkEnd w:id="80"/>
    </w:p>
    <w:p w14:paraId="763E85B3" w14:textId="02CE2AEF" w:rsidR="008A14D8" w:rsidRPr="006E786F" w:rsidRDefault="009B1A89" w:rsidP="0092751C">
      <w:pPr>
        <w:pStyle w:val="ListParagraph"/>
        <w:numPr>
          <w:ilvl w:val="0"/>
          <w:numId w:val="353"/>
        </w:numPr>
        <w:spacing w:before="240"/>
      </w:pPr>
      <w:r w:rsidRPr="006E786F">
        <w:t>In addition to the requirements of point M.A.305, f</w:t>
      </w:r>
      <w:r w:rsidR="00D50EDF" w:rsidRPr="006E786F">
        <w:t>or CAT, commercial specialised operations and commercial ATO operat</w:t>
      </w:r>
      <w:r w:rsidR="00145E57" w:rsidRPr="006E786F">
        <w:t>i</w:t>
      </w:r>
      <w:r w:rsidR="00D50EDF" w:rsidRPr="006E786F">
        <w:t>ons</w:t>
      </w:r>
      <w:r w:rsidR="008A14D8" w:rsidRPr="006E786F">
        <w:t xml:space="preserve">, </w:t>
      </w:r>
      <w:r w:rsidRPr="006E786F">
        <w:t xml:space="preserve">the </w:t>
      </w:r>
      <w:r w:rsidR="008A14D8" w:rsidRPr="006E786F">
        <w:t xml:space="preserve">operator shall use </w:t>
      </w:r>
      <w:r w:rsidR="00D50EDF" w:rsidRPr="006E786F">
        <w:t>a</w:t>
      </w:r>
      <w:r w:rsidR="008A14D8" w:rsidRPr="006E786F">
        <w:t xml:space="preserve"> technical log system containing the following information for each aircraft:</w:t>
      </w:r>
    </w:p>
    <w:p w14:paraId="579C085B" w14:textId="77777777" w:rsidR="008A14D8" w:rsidRPr="006E786F" w:rsidRDefault="008A14D8" w:rsidP="008A14D8">
      <w:pPr>
        <w:widowControl w:val="0"/>
        <w:autoSpaceDE w:val="0"/>
        <w:autoSpaceDN w:val="0"/>
        <w:adjustRightInd w:val="0"/>
        <w:ind w:left="567"/>
      </w:pPr>
    </w:p>
    <w:p w14:paraId="17F96D4B" w14:textId="77777777" w:rsidR="008A14D8" w:rsidRPr="006E786F" w:rsidRDefault="008A14D8" w:rsidP="0004335C">
      <w:pPr>
        <w:pStyle w:val="ListParagraph"/>
        <w:widowControl w:val="0"/>
        <w:numPr>
          <w:ilvl w:val="0"/>
          <w:numId w:val="77"/>
        </w:numPr>
        <w:autoSpaceDE w:val="0"/>
        <w:autoSpaceDN w:val="0"/>
        <w:adjustRightInd w:val="0"/>
      </w:pPr>
      <w:r w:rsidRPr="006E786F">
        <w:t>information about each flight, necessary to ensure continued flight safety, and;</w:t>
      </w:r>
    </w:p>
    <w:p w14:paraId="56E28EBE" w14:textId="77777777" w:rsidR="008A14D8" w:rsidRPr="006E786F" w:rsidRDefault="008A14D8" w:rsidP="008A14D8">
      <w:pPr>
        <w:pStyle w:val="ListParagraph"/>
        <w:widowControl w:val="0"/>
        <w:autoSpaceDE w:val="0"/>
        <w:autoSpaceDN w:val="0"/>
        <w:adjustRightInd w:val="0"/>
        <w:ind w:left="927"/>
      </w:pPr>
    </w:p>
    <w:p w14:paraId="4C8AE737" w14:textId="77777777" w:rsidR="008A14D8" w:rsidRPr="006E786F" w:rsidRDefault="008A14D8" w:rsidP="0004335C">
      <w:pPr>
        <w:pStyle w:val="ListParagraph"/>
        <w:widowControl w:val="0"/>
        <w:numPr>
          <w:ilvl w:val="0"/>
          <w:numId w:val="77"/>
        </w:numPr>
        <w:autoSpaceDE w:val="0"/>
        <w:autoSpaceDN w:val="0"/>
        <w:adjustRightInd w:val="0"/>
      </w:pPr>
      <w:r w:rsidRPr="006E786F">
        <w:t>the current aircraft certificate of release to service, and;</w:t>
      </w:r>
    </w:p>
    <w:p w14:paraId="07D4FACE" w14:textId="77777777" w:rsidR="008A14D8" w:rsidRPr="006E786F" w:rsidRDefault="008A14D8" w:rsidP="008A14D8">
      <w:pPr>
        <w:pStyle w:val="ListParagraph"/>
        <w:widowControl w:val="0"/>
        <w:autoSpaceDE w:val="0"/>
        <w:autoSpaceDN w:val="0"/>
        <w:adjustRightInd w:val="0"/>
        <w:ind w:left="927"/>
      </w:pPr>
    </w:p>
    <w:p w14:paraId="10A671CD" w14:textId="77777777" w:rsidR="008A14D8" w:rsidRPr="006E786F" w:rsidRDefault="008A14D8" w:rsidP="0004335C">
      <w:pPr>
        <w:pStyle w:val="ListParagraph"/>
        <w:widowControl w:val="0"/>
        <w:numPr>
          <w:ilvl w:val="0"/>
          <w:numId w:val="77"/>
        </w:numPr>
        <w:autoSpaceDE w:val="0"/>
        <w:autoSpaceDN w:val="0"/>
        <w:adjustRightInd w:val="0"/>
      </w:pPr>
      <w:r w:rsidRPr="006E786F">
        <w:t xml:space="preserve">the current maintenance statement giving the aircraft maintenance status of what scheduled and out of phase maintenance is next due except that the </w:t>
      </w:r>
      <w:r w:rsidR="00A665F2" w:rsidRPr="006E786F">
        <w:t>CAA</w:t>
      </w:r>
      <w:r w:rsidRPr="006E786F">
        <w:t xml:space="preserve"> may agree to the maintenance statement being kept elsewhere, and; </w:t>
      </w:r>
    </w:p>
    <w:p w14:paraId="5C688B74" w14:textId="77777777" w:rsidR="008A14D8" w:rsidRPr="006E786F" w:rsidRDefault="008A14D8" w:rsidP="008A14D8">
      <w:pPr>
        <w:pStyle w:val="ListParagraph"/>
      </w:pPr>
    </w:p>
    <w:p w14:paraId="31BAD402" w14:textId="77777777" w:rsidR="008A14D8" w:rsidRPr="006E786F" w:rsidRDefault="008A14D8" w:rsidP="0004335C">
      <w:pPr>
        <w:pStyle w:val="ListParagraph"/>
        <w:widowControl w:val="0"/>
        <w:numPr>
          <w:ilvl w:val="0"/>
          <w:numId w:val="77"/>
        </w:numPr>
        <w:autoSpaceDE w:val="0"/>
        <w:autoSpaceDN w:val="0"/>
        <w:adjustRightInd w:val="0"/>
      </w:pPr>
      <w:r w:rsidRPr="006E786F">
        <w:t xml:space="preserve">all outstanding deferred defects rectifications that affect the operation of the aircraft, and; </w:t>
      </w:r>
    </w:p>
    <w:p w14:paraId="676415A9" w14:textId="77777777" w:rsidR="008A14D8" w:rsidRPr="006E786F" w:rsidRDefault="008A14D8" w:rsidP="008A14D8">
      <w:pPr>
        <w:pStyle w:val="ListParagraph"/>
      </w:pPr>
    </w:p>
    <w:p w14:paraId="059FD26F" w14:textId="77777777" w:rsidR="008A14D8" w:rsidRPr="006E786F" w:rsidRDefault="008A14D8" w:rsidP="0004335C">
      <w:pPr>
        <w:pStyle w:val="ListParagraph"/>
        <w:widowControl w:val="0"/>
        <w:numPr>
          <w:ilvl w:val="0"/>
          <w:numId w:val="77"/>
        </w:numPr>
        <w:autoSpaceDE w:val="0"/>
        <w:autoSpaceDN w:val="0"/>
        <w:adjustRightInd w:val="0"/>
      </w:pPr>
      <w:r w:rsidRPr="006E786F">
        <w:t>any necessary guidance instructions on maintenance support arrangements.</w:t>
      </w:r>
    </w:p>
    <w:p w14:paraId="5F589E3A" w14:textId="77777777" w:rsidR="008A14D8" w:rsidRPr="006E786F" w:rsidRDefault="008A14D8" w:rsidP="008A14D8">
      <w:pPr>
        <w:widowControl w:val="0"/>
        <w:autoSpaceDE w:val="0"/>
        <w:autoSpaceDN w:val="0"/>
        <w:adjustRightInd w:val="0"/>
      </w:pPr>
    </w:p>
    <w:p w14:paraId="65BAEFDC" w14:textId="1CA08D4E" w:rsidR="008A14D8" w:rsidRPr="006E786F" w:rsidRDefault="009B1A89" w:rsidP="0092751C">
      <w:pPr>
        <w:pStyle w:val="ListParagraph"/>
        <w:widowControl w:val="0"/>
        <w:numPr>
          <w:ilvl w:val="0"/>
          <w:numId w:val="353"/>
        </w:numPr>
        <w:autoSpaceDE w:val="0"/>
        <w:autoSpaceDN w:val="0"/>
        <w:adjustRightInd w:val="0"/>
      </w:pPr>
      <w:r w:rsidRPr="006E786F">
        <w:t xml:space="preserve">The initial issue of aircraft technical log system shall be </w:t>
      </w:r>
      <w:r w:rsidR="000A17FA" w:rsidRPr="006E786F">
        <w:t>approved by the CAA</w:t>
      </w:r>
      <w:r w:rsidRPr="006E786F">
        <w:t xml:space="preserve">. Any subsequent amendment to that system shall be managed in accordance with point </w:t>
      </w:r>
      <w:r w:rsidR="000A17FA" w:rsidRPr="006E786F">
        <w:t>MCAR-</w:t>
      </w:r>
      <w:r w:rsidRPr="006E786F">
        <w:t xml:space="preserve">CAMO.A.300(c), or points M.A.704(b) and (c), or point </w:t>
      </w:r>
      <w:r w:rsidR="000A17FA" w:rsidRPr="006E786F">
        <w:t>MCAR-</w:t>
      </w:r>
      <w:r w:rsidRPr="006E786F">
        <w:t>CAO.A.025(c).</w:t>
      </w:r>
    </w:p>
    <w:p w14:paraId="5659BA7B" w14:textId="77777777" w:rsidR="000A17FA" w:rsidRPr="006E786F" w:rsidRDefault="000A17FA" w:rsidP="000A17FA">
      <w:bookmarkStart w:id="81" w:name="_Toc420568870"/>
    </w:p>
    <w:p w14:paraId="71B4F4E7" w14:textId="25E44CBB" w:rsidR="008A14D8" w:rsidRPr="006E786F" w:rsidRDefault="008A14D8" w:rsidP="005C0066">
      <w:pPr>
        <w:pStyle w:val="Heading4"/>
      </w:pPr>
      <w:r w:rsidRPr="006E786F">
        <w:t>AMC M.A.306(a)</w:t>
      </w:r>
      <w:r w:rsidR="00FB3211" w:rsidRPr="006E786F">
        <w:t xml:space="preserve"> </w:t>
      </w:r>
      <w:r w:rsidR="00A24D32" w:rsidRPr="006E786F">
        <w:tab/>
      </w:r>
      <w:r w:rsidR="002C423A" w:rsidRPr="006E786F">
        <w:t>Aircraft</w:t>
      </w:r>
      <w:r w:rsidRPr="006E786F">
        <w:t xml:space="preserve"> </w:t>
      </w:r>
      <w:r w:rsidR="00834C6F" w:rsidRPr="006E786F">
        <w:t>Technical Log S</w:t>
      </w:r>
      <w:r w:rsidRPr="006E786F">
        <w:t>ystem</w:t>
      </w:r>
      <w:bookmarkEnd w:id="81"/>
    </w:p>
    <w:p w14:paraId="3F364F7D" w14:textId="3C0E96C3" w:rsidR="009B1A89" w:rsidRPr="006E786F" w:rsidRDefault="00834C6F" w:rsidP="000A17FA">
      <w:pPr>
        <w:pStyle w:val="Heading6"/>
        <w:rPr>
          <w:lang w:val="en-GB"/>
        </w:rPr>
      </w:pPr>
      <w:r w:rsidRPr="006E786F">
        <w:rPr>
          <w:lang w:val="en-GB"/>
        </w:rPr>
        <w:t>CONTENT OF INFORMATION ON THE ATL SYSTEM</w:t>
      </w:r>
    </w:p>
    <w:p w14:paraId="46242FC3" w14:textId="0BCF07B4" w:rsidR="008A14D8" w:rsidRPr="006E786F" w:rsidRDefault="008A14D8" w:rsidP="005C0066">
      <w:pPr>
        <w:widowControl w:val="0"/>
        <w:autoSpaceDE w:val="0"/>
        <w:autoSpaceDN w:val="0"/>
        <w:adjustRightInd w:val="0"/>
        <w:spacing w:before="240"/>
      </w:pPr>
      <w:r w:rsidRPr="006E786F">
        <w:t xml:space="preserve">For </w:t>
      </w:r>
      <w:r w:rsidR="002C423A" w:rsidRPr="006E786F">
        <w:t>CAT operations, commercial specialised operations and commercial ATO</w:t>
      </w:r>
      <w:r w:rsidR="009B1A89" w:rsidRPr="006E786F">
        <w:t xml:space="preserve"> or commercial DTO</w:t>
      </w:r>
      <w:r w:rsidR="002C423A" w:rsidRPr="006E786F">
        <w:t xml:space="preserve"> operations</w:t>
      </w:r>
      <w:r w:rsidR="00EA7F11" w:rsidRPr="006E786F">
        <w:t>,</w:t>
      </w:r>
      <w:r w:rsidRPr="006E786F">
        <w:t xml:space="preserve"> the  aircraft technical log is a system for recording defects and malfunctions during the aircraft operation and for recording details of all maintenance carried</w:t>
      </w:r>
      <w:r w:rsidR="00CC45C4" w:rsidRPr="006E786F">
        <w:t xml:space="preserve"> </w:t>
      </w:r>
      <w:r w:rsidRPr="006E786F">
        <w:t>out on an aircraft between scheduled base maintenance visits. In addition, it is used for recording</w:t>
      </w:r>
      <w:r w:rsidR="00CC45C4" w:rsidRPr="006E786F">
        <w:t xml:space="preserve"> </w:t>
      </w:r>
      <w:r w:rsidRPr="006E786F">
        <w:t>flight safety and maintenance information the operating crew need to know.</w:t>
      </w:r>
    </w:p>
    <w:p w14:paraId="754930C4" w14:textId="77777777" w:rsidR="00CC45C4" w:rsidRPr="006E786F" w:rsidRDefault="00CC45C4" w:rsidP="008A14D8">
      <w:pPr>
        <w:widowControl w:val="0"/>
        <w:autoSpaceDE w:val="0"/>
        <w:autoSpaceDN w:val="0"/>
        <w:adjustRightInd w:val="0"/>
      </w:pPr>
    </w:p>
    <w:p w14:paraId="13E0C2BF" w14:textId="77777777" w:rsidR="008A3959" w:rsidRPr="006E786F" w:rsidRDefault="008A14D8" w:rsidP="008A14D8">
      <w:pPr>
        <w:widowControl w:val="0"/>
        <w:autoSpaceDE w:val="0"/>
        <w:autoSpaceDN w:val="0"/>
        <w:adjustRightInd w:val="0"/>
      </w:pPr>
      <w:r w:rsidRPr="006E786F">
        <w:t>Cabin or galley defects and malfunctions that affect the safe operation of the aircraft or the safety</w:t>
      </w:r>
      <w:r w:rsidR="00CC45C4" w:rsidRPr="006E786F">
        <w:t xml:space="preserve"> </w:t>
      </w:r>
      <w:r w:rsidRPr="006E786F">
        <w:t>of its occupants are regarded as forming part of the aircraft log book where recorded by another</w:t>
      </w:r>
      <w:r w:rsidR="00CC45C4" w:rsidRPr="006E786F">
        <w:t xml:space="preserve"> </w:t>
      </w:r>
      <w:r w:rsidRPr="006E786F">
        <w:t>means.</w:t>
      </w:r>
      <w:r w:rsidR="00CC45C4" w:rsidRPr="006E786F">
        <w:t xml:space="preserve"> </w:t>
      </w:r>
    </w:p>
    <w:p w14:paraId="4E3978B5" w14:textId="77777777" w:rsidR="00722AE1" w:rsidRPr="006E786F" w:rsidRDefault="00722AE1" w:rsidP="00BE6D16">
      <w:pPr>
        <w:widowControl w:val="0"/>
        <w:autoSpaceDE w:val="0"/>
        <w:autoSpaceDN w:val="0"/>
        <w:adjustRightInd w:val="0"/>
      </w:pPr>
    </w:p>
    <w:p w14:paraId="649905BF" w14:textId="1DF1543D" w:rsidR="008A14D8" w:rsidRPr="006E786F" w:rsidRDefault="00B84A64" w:rsidP="00BE6D16">
      <w:pPr>
        <w:widowControl w:val="0"/>
        <w:autoSpaceDE w:val="0"/>
        <w:autoSpaceDN w:val="0"/>
        <w:adjustRightInd w:val="0"/>
      </w:pPr>
      <w:r w:rsidRPr="006E786F">
        <w:t>The</w:t>
      </w:r>
      <w:r w:rsidR="008A14D8" w:rsidRPr="006E786F">
        <w:t xml:space="preserve"> aircraft technical log system may range from a simple single section document to a</w:t>
      </w:r>
      <w:r w:rsidR="00CC45C4" w:rsidRPr="006E786F">
        <w:t xml:space="preserve"> </w:t>
      </w:r>
      <w:r w:rsidR="008A14D8" w:rsidRPr="006E786F">
        <w:t>complex system containing many sections but in all cases it should include the information specified</w:t>
      </w:r>
      <w:r w:rsidR="00CC45C4" w:rsidRPr="006E786F">
        <w:t xml:space="preserve"> </w:t>
      </w:r>
      <w:r w:rsidR="008A14D8" w:rsidRPr="006E786F">
        <w:t>for the example used here which happen</w:t>
      </w:r>
      <w:r w:rsidR="00CC45C4" w:rsidRPr="006E786F">
        <w:t>s to use a 5 section document /</w:t>
      </w:r>
      <w:r w:rsidR="008A14D8" w:rsidRPr="006E786F">
        <w:t>computer system:</w:t>
      </w:r>
    </w:p>
    <w:p w14:paraId="5D7E6A25" w14:textId="77777777" w:rsidR="00CC45C4" w:rsidRPr="006E786F" w:rsidRDefault="00CC45C4" w:rsidP="008A14D8">
      <w:pPr>
        <w:widowControl w:val="0"/>
        <w:autoSpaceDE w:val="0"/>
        <w:autoSpaceDN w:val="0"/>
        <w:adjustRightInd w:val="0"/>
      </w:pPr>
    </w:p>
    <w:p w14:paraId="55BAEDA6" w14:textId="04F5192A" w:rsidR="008A14D8" w:rsidRPr="006E786F" w:rsidRDefault="008A14D8" w:rsidP="008A14D8">
      <w:pPr>
        <w:widowControl w:val="0"/>
        <w:autoSpaceDE w:val="0"/>
        <w:autoSpaceDN w:val="0"/>
        <w:adjustRightInd w:val="0"/>
      </w:pPr>
      <w:r w:rsidRPr="006E786F">
        <w:rPr>
          <w:rFonts w:ascii="Open Sans SemiBold" w:hAnsi="Open Sans SemiBold" w:cs="Open Sans SemiBold"/>
        </w:rPr>
        <w:t xml:space="preserve">Section 1 </w:t>
      </w:r>
      <w:r w:rsidRPr="006E786F">
        <w:t xml:space="preserve">should contain details of the registered name and address </w:t>
      </w:r>
      <w:r w:rsidR="00CC45C4" w:rsidRPr="006E786F">
        <w:t xml:space="preserve">of the </w:t>
      </w:r>
      <w:r w:rsidRPr="006E786F">
        <w:t>operator</w:t>
      </w:r>
      <w:r w:rsidR="00145E57" w:rsidRPr="006E786F">
        <w:t>,</w:t>
      </w:r>
      <w:r w:rsidRPr="006E786F">
        <w:t xml:space="preserve"> the aircraft type</w:t>
      </w:r>
      <w:r w:rsidR="00CC45C4" w:rsidRPr="006E786F">
        <w:t xml:space="preserve"> </w:t>
      </w:r>
      <w:r w:rsidRPr="006E786F">
        <w:t>and the complete international registration marks of the aircraft.</w:t>
      </w:r>
    </w:p>
    <w:p w14:paraId="7F3BDBD5" w14:textId="77777777" w:rsidR="00CC45C4" w:rsidRPr="006E786F" w:rsidRDefault="00CC45C4" w:rsidP="008A14D8">
      <w:pPr>
        <w:widowControl w:val="0"/>
        <w:autoSpaceDE w:val="0"/>
        <w:autoSpaceDN w:val="0"/>
        <w:adjustRightInd w:val="0"/>
      </w:pPr>
    </w:p>
    <w:p w14:paraId="366D751D" w14:textId="77777777" w:rsidR="008A14D8" w:rsidRPr="006E786F" w:rsidRDefault="008A14D8" w:rsidP="005826EE">
      <w:pPr>
        <w:widowControl w:val="0"/>
        <w:autoSpaceDE w:val="0"/>
        <w:autoSpaceDN w:val="0"/>
        <w:adjustRightInd w:val="0"/>
      </w:pPr>
      <w:r w:rsidRPr="006E786F">
        <w:rPr>
          <w:rFonts w:ascii="Open Sans SemiBold" w:hAnsi="Open Sans SemiBold" w:cs="Open Sans SemiBold"/>
        </w:rPr>
        <w:t>Section 2</w:t>
      </w:r>
      <w:r w:rsidRPr="006E786F">
        <w:t xml:space="preserve"> should contain details of when the next scheduled maintenance is due, including, if relevant</w:t>
      </w:r>
      <w:r w:rsidR="005826EE" w:rsidRPr="006E786F">
        <w:t xml:space="preserve"> </w:t>
      </w:r>
      <w:r w:rsidRPr="006E786F">
        <w:t>any out of phase component changes due before the next maintenance check. In addition this</w:t>
      </w:r>
      <w:r w:rsidR="005826EE" w:rsidRPr="006E786F">
        <w:t xml:space="preserve"> </w:t>
      </w:r>
      <w:r w:rsidRPr="006E786F">
        <w:t>section should contain the current certificate of release to service (CRS), for the complete aircraft,</w:t>
      </w:r>
      <w:r w:rsidR="005826EE" w:rsidRPr="006E786F">
        <w:t xml:space="preserve"> </w:t>
      </w:r>
      <w:r w:rsidRPr="006E786F">
        <w:t>issued normally at the end of the last maintenance check.</w:t>
      </w:r>
    </w:p>
    <w:p w14:paraId="2032A165" w14:textId="77777777" w:rsidR="005826EE" w:rsidRPr="006E786F" w:rsidRDefault="005826EE" w:rsidP="008A14D8">
      <w:pPr>
        <w:widowControl w:val="0"/>
        <w:autoSpaceDE w:val="0"/>
        <w:autoSpaceDN w:val="0"/>
        <w:adjustRightInd w:val="0"/>
      </w:pPr>
    </w:p>
    <w:p w14:paraId="51665A96" w14:textId="77777777" w:rsidR="00096070" w:rsidRPr="006E786F" w:rsidRDefault="008A14D8" w:rsidP="008A3959">
      <w:pPr>
        <w:widowControl w:val="0"/>
        <w:autoSpaceDE w:val="0"/>
        <w:autoSpaceDN w:val="0"/>
        <w:adjustRightInd w:val="0"/>
      </w:pPr>
      <w:r w:rsidRPr="006E786F">
        <w:t>NOTE: The flight crew do not need to receive such details if the next scheduled maintenance is controlled</w:t>
      </w:r>
      <w:r w:rsidR="005826EE" w:rsidRPr="006E786F">
        <w:t xml:space="preserve"> </w:t>
      </w:r>
      <w:r w:rsidRPr="006E786F">
        <w:t xml:space="preserve">by other means acceptable to the </w:t>
      </w:r>
      <w:r w:rsidR="008A3959" w:rsidRPr="006E786F">
        <w:t>CAA</w:t>
      </w:r>
      <w:r w:rsidRPr="006E786F">
        <w:t>.</w:t>
      </w:r>
    </w:p>
    <w:p w14:paraId="5EADFD7D" w14:textId="77777777" w:rsidR="005826EE" w:rsidRPr="006E786F" w:rsidRDefault="005826EE" w:rsidP="005826EE">
      <w:pPr>
        <w:widowControl w:val="0"/>
        <w:autoSpaceDE w:val="0"/>
        <w:autoSpaceDN w:val="0"/>
        <w:adjustRightInd w:val="0"/>
      </w:pPr>
    </w:p>
    <w:p w14:paraId="351A7784" w14:textId="7C492593" w:rsidR="0085199A" w:rsidRPr="006E786F" w:rsidRDefault="005826EE" w:rsidP="005C0066">
      <w:pPr>
        <w:widowControl w:val="0"/>
        <w:autoSpaceDE w:val="0"/>
        <w:autoSpaceDN w:val="0"/>
        <w:adjustRightInd w:val="0"/>
      </w:pPr>
      <w:r w:rsidRPr="006E786F">
        <w:rPr>
          <w:rFonts w:ascii="Open Sans SemiBold" w:hAnsi="Open Sans SemiBold" w:cs="Open Sans SemiBold"/>
        </w:rPr>
        <w:t>Section 3</w:t>
      </w:r>
      <w:r w:rsidRPr="006E786F">
        <w:t xml:space="preserve"> should contain details of all information considered necessary to ensure continued flight safety. Such information includes:</w:t>
      </w:r>
    </w:p>
    <w:p w14:paraId="5367CB55" w14:textId="77777777" w:rsidR="005826EE" w:rsidRPr="006E786F" w:rsidRDefault="005826EE" w:rsidP="00017731">
      <w:pPr>
        <w:widowControl w:val="0"/>
        <w:numPr>
          <w:ilvl w:val="0"/>
          <w:numId w:val="21"/>
        </w:numPr>
        <w:autoSpaceDE w:val="0"/>
        <w:autoSpaceDN w:val="0"/>
        <w:adjustRightInd w:val="0"/>
      </w:pPr>
      <w:r w:rsidRPr="006E786F">
        <w:lastRenderedPageBreak/>
        <w:t xml:space="preserve">the aircraft type and registration mark, </w:t>
      </w:r>
    </w:p>
    <w:p w14:paraId="4FF0678D" w14:textId="77777777" w:rsidR="0085199A" w:rsidRPr="006E786F" w:rsidRDefault="0085199A" w:rsidP="0085199A">
      <w:pPr>
        <w:widowControl w:val="0"/>
        <w:autoSpaceDE w:val="0"/>
        <w:autoSpaceDN w:val="0"/>
        <w:adjustRightInd w:val="0"/>
        <w:ind w:left="567"/>
      </w:pPr>
    </w:p>
    <w:p w14:paraId="54C166BC" w14:textId="77777777" w:rsidR="0085199A" w:rsidRPr="006E786F" w:rsidRDefault="005826EE" w:rsidP="00017731">
      <w:pPr>
        <w:widowControl w:val="0"/>
        <w:numPr>
          <w:ilvl w:val="0"/>
          <w:numId w:val="21"/>
        </w:numPr>
        <w:autoSpaceDE w:val="0"/>
        <w:autoSpaceDN w:val="0"/>
        <w:adjustRightInd w:val="0"/>
      </w:pPr>
      <w:r w:rsidRPr="006E786F">
        <w:t>the date and place of take-off and landing,</w:t>
      </w:r>
      <w:r w:rsidR="0085199A" w:rsidRPr="006E786F">
        <w:t xml:space="preserve"> </w:t>
      </w:r>
    </w:p>
    <w:p w14:paraId="1A8F2453" w14:textId="77777777" w:rsidR="0085199A" w:rsidRPr="006E786F" w:rsidRDefault="0085199A" w:rsidP="0085199A">
      <w:pPr>
        <w:widowControl w:val="0"/>
        <w:autoSpaceDE w:val="0"/>
        <w:autoSpaceDN w:val="0"/>
        <w:adjustRightInd w:val="0"/>
        <w:ind w:left="567"/>
      </w:pPr>
    </w:p>
    <w:p w14:paraId="00713875" w14:textId="77777777" w:rsidR="0085199A" w:rsidRPr="006E786F" w:rsidRDefault="005826EE" w:rsidP="00017731">
      <w:pPr>
        <w:widowControl w:val="0"/>
        <w:numPr>
          <w:ilvl w:val="0"/>
          <w:numId w:val="21"/>
        </w:numPr>
        <w:autoSpaceDE w:val="0"/>
        <w:autoSpaceDN w:val="0"/>
        <w:adjustRightInd w:val="0"/>
      </w:pPr>
      <w:r w:rsidRPr="006E786F">
        <w:t>the times at which the aircraft took off and landed,</w:t>
      </w:r>
      <w:r w:rsidR="0085199A" w:rsidRPr="006E786F">
        <w:t xml:space="preserve"> </w:t>
      </w:r>
    </w:p>
    <w:p w14:paraId="128F8BBE" w14:textId="77777777" w:rsidR="0085199A" w:rsidRPr="006E786F" w:rsidRDefault="0085199A" w:rsidP="0085199A">
      <w:pPr>
        <w:widowControl w:val="0"/>
        <w:autoSpaceDE w:val="0"/>
        <w:autoSpaceDN w:val="0"/>
        <w:adjustRightInd w:val="0"/>
        <w:ind w:left="567"/>
      </w:pPr>
    </w:p>
    <w:p w14:paraId="27F0A416" w14:textId="77777777" w:rsidR="0085199A" w:rsidRPr="006E786F" w:rsidRDefault="005826EE" w:rsidP="00017731">
      <w:pPr>
        <w:widowControl w:val="0"/>
        <w:numPr>
          <w:ilvl w:val="0"/>
          <w:numId w:val="21"/>
        </w:numPr>
        <w:autoSpaceDE w:val="0"/>
        <w:autoSpaceDN w:val="0"/>
        <w:adjustRightInd w:val="0"/>
      </w:pPr>
      <w:r w:rsidRPr="006E786F">
        <w:t>the running total of flying hours, such that the hours to the next schedule maintenance can be</w:t>
      </w:r>
      <w:r w:rsidR="0085199A" w:rsidRPr="006E786F">
        <w:t xml:space="preserve"> </w:t>
      </w:r>
      <w:r w:rsidRPr="006E786F">
        <w:t>determined. The flight crew does not need to receive such details if the next scheduled maintenance</w:t>
      </w:r>
      <w:r w:rsidR="0085199A" w:rsidRPr="006E786F">
        <w:t xml:space="preserve"> </w:t>
      </w:r>
      <w:r w:rsidRPr="006E786F">
        <w:t xml:space="preserve">is controlled by other means acceptable to the </w:t>
      </w:r>
      <w:r w:rsidR="00323612" w:rsidRPr="006E786F">
        <w:t>CAA</w:t>
      </w:r>
      <w:r w:rsidRPr="006E786F">
        <w:t>.</w:t>
      </w:r>
      <w:r w:rsidR="0085199A" w:rsidRPr="006E786F">
        <w:t xml:space="preserve"> </w:t>
      </w:r>
    </w:p>
    <w:p w14:paraId="55D3977A" w14:textId="77777777" w:rsidR="0085199A" w:rsidRPr="006E786F" w:rsidRDefault="0085199A" w:rsidP="0085199A">
      <w:pPr>
        <w:widowControl w:val="0"/>
        <w:autoSpaceDE w:val="0"/>
        <w:autoSpaceDN w:val="0"/>
        <w:adjustRightInd w:val="0"/>
        <w:ind w:left="567"/>
      </w:pPr>
    </w:p>
    <w:p w14:paraId="3166FD59" w14:textId="77777777" w:rsidR="0085199A" w:rsidRPr="006E786F" w:rsidRDefault="005826EE" w:rsidP="00017731">
      <w:pPr>
        <w:widowControl w:val="0"/>
        <w:numPr>
          <w:ilvl w:val="0"/>
          <w:numId w:val="21"/>
        </w:numPr>
        <w:autoSpaceDE w:val="0"/>
        <w:autoSpaceDN w:val="0"/>
        <w:adjustRightInd w:val="0"/>
      </w:pPr>
      <w:r w:rsidRPr="006E786F">
        <w:t>details of any failure, defect or malfunction to the aircraft affecting airworthiness or safe</w:t>
      </w:r>
      <w:r w:rsidR="0085199A" w:rsidRPr="006E786F">
        <w:t xml:space="preserve"> </w:t>
      </w:r>
      <w:r w:rsidRPr="006E786F">
        <w:t>operation of the aircraft including emergency systems, and any failure, defect or malfunctions</w:t>
      </w:r>
      <w:r w:rsidR="0085199A" w:rsidRPr="006E786F">
        <w:t xml:space="preserve"> </w:t>
      </w:r>
      <w:r w:rsidRPr="006E786F">
        <w:t>in the cabin or galleys that affect the safe operation of the aircraft or the safety of its occupants</w:t>
      </w:r>
      <w:r w:rsidR="0085199A" w:rsidRPr="006E786F">
        <w:t xml:space="preserve"> </w:t>
      </w:r>
      <w:r w:rsidRPr="006E786F">
        <w:t>that are known to the commander. Provision should be made for the commander to date and</w:t>
      </w:r>
      <w:r w:rsidR="0085199A" w:rsidRPr="006E786F">
        <w:t xml:space="preserve"> </w:t>
      </w:r>
      <w:r w:rsidRPr="006E786F">
        <w:t>sign such entries including, where appropriate, the nil defect state for continuity of the record.</w:t>
      </w:r>
      <w:r w:rsidR="0085199A" w:rsidRPr="006E786F">
        <w:t xml:space="preserve"> </w:t>
      </w:r>
      <w:r w:rsidRPr="006E786F">
        <w:t>Provision should be made for a CRS following rectification of a defect or any deferred defect</w:t>
      </w:r>
      <w:r w:rsidR="0085199A" w:rsidRPr="006E786F">
        <w:t xml:space="preserve"> </w:t>
      </w:r>
      <w:r w:rsidRPr="006E786F">
        <w:t>or maintenance check carried out. Such a certificate appearing on each page of this section</w:t>
      </w:r>
      <w:r w:rsidR="0085199A" w:rsidRPr="006E786F">
        <w:t xml:space="preserve"> </w:t>
      </w:r>
      <w:r w:rsidRPr="006E786F">
        <w:t>should readily identify the defect(s) to which it relates or the particular maintenance check as</w:t>
      </w:r>
      <w:r w:rsidR="0085199A" w:rsidRPr="006E786F">
        <w:t xml:space="preserve"> </w:t>
      </w:r>
      <w:r w:rsidRPr="006E786F">
        <w:t>appropriate.</w:t>
      </w:r>
      <w:r w:rsidR="0085199A" w:rsidRPr="006E786F">
        <w:t xml:space="preserve"> </w:t>
      </w:r>
    </w:p>
    <w:p w14:paraId="57120F34" w14:textId="49232E51" w:rsidR="0085199A" w:rsidRPr="006E786F" w:rsidRDefault="0085199A" w:rsidP="0085199A">
      <w:pPr>
        <w:widowControl w:val="0"/>
        <w:autoSpaceDE w:val="0"/>
        <w:autoSpaceDN w:val="0"/>
        <w:adjustRightInd w:val="0"/>
        <w:ind w:left="567"/>
      </w:pPr>
    </w:p>
    <w:p w14:paraId="6ADE2FDB" w14:textId="65B4C58C" w:rsidR="005826EE" w:rsidRPr="006E786F" w:rsidRDefault="00BE6D16" w:rsidP="004A26C2">
      <w:pPr>
        <w:widowControl w:val="0"/>
        <w:autoSpaceDE w:val="0"/>
        <w:autoSpaceDN w:val="0"/>
        <w:adjustRightInd w:val="0"/>
        <w:ind w:left="567"/>
        <w:rPr>
          <w:color w:val="FF0000"/>
        </w:rPr>
      </w:pPr>
      <w:r w:rsidRPr="006E786F">
        <w:t>In the case of maintenance performed by a MCAR-145 maintenance organisation, i</w:t>
      </w:r>
      <w:r w:rsidR="005826EE" w:rsidRPr="006E786F">
        <w:t>t is acceptable to use an alternate abbreviated certificate of release to service consisting of the</w:t>
      </w:r>
      <w:r w:rsidR="0085199A" w:rsidRPr="006E786F">
        <w:t xml:space="preserve"> </w:t>
      </w:r>
      <w:r w:rsidR="005826EE" w:rsidRPr="006E786F">
        <w:t>statement ‘</w:t>
      </w:r>
      <w:r w:rsidR="00B76609" w:rsidRPr="006E786F">
        <w:t>MCAR-</w:t>
      </w:r>
      <w:r w:rsidR="005826EE" w:rsidRPr="006E786F">
        <w:t>145 release to service’ instead of the full certification statement specified in</w:t>
      </w:r>
      <w:r w:rsidR="0085199A" w:rsidRPr="006E786F">
        <w:t xml:space="preserve"> </w:t>
      </w:r>
      <w:r w:rsidR="005826EE" w:rsidRPr="006E786F">
        <w:t>AMC 145.A.50(b) paragraph 1. When the alternate abbreviated certificate of release to service</w:t>
      </w:r>
      <w:r w:rsidR="0085199A" w:rsidRPr="006E786F">
        <w:t xml:space="preserve"> </w:t>
      </w:r>
      <w:r w:rsidR="005826EE" w:rsidRPr="006E786F">
        <w:t>is used, the introductory section of the technical log should include an example of the full certification</w:t>
      </w:r>
      <w:r w:rsidR="0085199A" w:rsidRPr="006E786F">
        <w:t xml:space="preserve"> </w:t>
      </w:r>
      <w:r w:rsidR="005826EE" w:rsidRPr="006E786F">
        <w:t>statement from AMC 145.A.50(b) paragraph 1.</w:t>
      </w:r>
    </w:p>
    <w:p w14:paraId="68DEC8F6" w14:textId="77777777" w:rsidR="0085199A" w:rsidRPr="006E786F" w:rsidRDefault="0085199A" w:rsidP="0085199A">
      <w:pPr>
        <w:widowControl w:val="0"/>
        <w:autoSpaceDE w:val="0"/>
        <w:autoSpaceDN w:val="0"/>
        <w:adjustRightInd w:val="0"/>
        <w:ind w:left="567"/>
      </w:pPr>
    </w:p>
    <w:p w14:paraId="45D06E7E" w14:textId="77777777" w:rsidR="0085199A" w:rsidRPr="006E786F" w:rsidRDefault="0085199A" w:rsidP="00017731">
      <w:pPr>
        <w:widowControl w:val="0"/>
        <w:numPr>
          <w:ilvl w:val="0"/>
          <w:numId w:val="21"/>
        </w:numPr>
        <w:autoSpaceDE w:val="0"/>
        <w:autoSpaceDN w:val="0"/>
        <w:adjustRightInd w:val="0"/>
      </w:pPr>
      <w:r w:rsidRPr="006E786F">
        <w:t xml:space="preserve">the quantity of fuel and oil uplifted and the quantity of fuel available in each tank, or combination of tanks, at the beginning and end of each flight; provision to show, in the same units of quantity, both the amount of fuel planned to be uplifted and the amount of fuel actually uplifted; provision for the time when ground de-icing and/or anti-icing was started and the type of fluid applied, including mixture ratio fluid/water and any other information required by the operator's procedures in order to allow the assessment on whether inspections for and/or elimination of de-icing/anti-icing fluid residues that could endanger flight safety are required. </w:t>
      </w:r>
    </w:p>
    <w:p w14:paraId="682BAB8B" w14:textId="77777777" w:rsidR="0085199A" w:rsidRPr="006E786F" w:rsidRDefault="0085199A" w:rsidP="0085199A">
      <w:pPr>
        <w:widowControl w:val="0"/>
        <w:autoSpaceDE w:val="0"/>
        <w:autoSpaceDN w:val="0"/>
        <w:adjustRightInd w:val="0"/>
        <w:ind w:left="567"/>
      </w:pPr>
    </w:p>
    <w:p w14:paraId="6E60D02E" w14:textId="77777777" w:rsidR="0085199A" w:rsidRPr="006E786F" w:rsidRDefault="0085199A" w:rsidP="00017731">
      <w:pPr>
        <w:widowControl w:val="0"/>
        <w:numPr>
          <w:ilvl w:val="0"/>
          <w:numId w:val="21"/>
        </w:numPr>
        <w:autoSpaceDE w:val="0"/>
        <w:autoSpaceDN w:val="0"/>
        <w:adjustRightInd w:val="0"/>
      </w:pPr>
      <w:r w:rsidRPr="006E786F">
        <w:t>the pre-flight inspection signature.</w:t>
      </w:r>
    </w:p>
    <w:p w14:paraId="131F6901" w14:textId="77777777" w:rsidR="0085199A" w:rsidRPr="006E786F" w:rsidRDefault="0085199A" w:rsidP="0085199A">
      <w:pPr>
        <w:widowControl w:val="0"/>
        <w:autoSpaceDE w:val="0"/>
        <w:autoSpaceDN w:val="0"/>
        <w:adjustRightInd w:val="0"/>
        <w:ind w:left="567"/>
      </w:pPr>
    </w:p>
    <w:p w14:paraId="370BFB3E" w14:textId="2400C28C" w:rsidR="0085199A" w:rsidRPr="006E786F" w:rsidRDefault="0085199A" w:rsidP="004552C3">
      <w:pPr>
        <w:widowControl w:val="0"/>
        <w:autoSpaceDE w:val="0"/>
        <w:autoSpaceDN w:val="0"/>
        <w:adjustRightInd w:val="0"/>
        <w:ind w:left="567"/>
        <w:rPr>
          <w:strike/>
          <w:color w:val="FF0000"/>
        </w:rPr>
      </w:pPr>
      <w:r w:rsidRPr="006E786F">
        <w:t>In addition to the above, it may be necessary to record the following supplementary information:</w:t>
      </w:r>
    </w:p>
    <w:p w14:paraId="61B255FC" w14:textId="77777777" w:rsidR="0085199A" w:rsidRPr="006E786F" w:rsidRDefault="0085199A" w:rsidP="004552C3">
      <w:pPr>
        <w:widowControl w:val="0"/>
        <w:autoSpaceDE w:val="0"/>
        <w:autoSpaceDN w:val="0"/>
        <w:adjustRightInd w:val="0"/>
        <w:ind w:left="567"/>
      </w:pPr>
    </w:p>
    <w:p w14:paraId="119983EF" w14:textId="77777777" w:rsidR="0085199A" w:rsidRPr="006E786F" w:rsidRDefault="0085199A" w:rsidP="00017731">
      <w:pPr>
        <w:pStyle w:val="ListParagraph"/>
        <w:widowControl w:val="0"/>
        <w:numPr>
          <w:ilvl w:val="0"/>
          <w:numId w:val="22"/>
        </w:numPr>
        <w:autoSpaceDE w:val="0"/>
        <w:autoSpaceDN w:val="0"/>
        <w:adjustRightInd w:val="0"/>
        <w:ind w:left="1134"/>
      </w:pPr>
      <w:r w:rsidRPr="006E786F">
        <w:t xml:space="preserve">the time spent in particular engine power ranges where use of such engine power affects the life of the engine or engine module; </w:t>
      </w:r>
    </w:p>
    <w:p w14:paraId="49672411" w14:textId="77777777" w:rsidR="00AE66DB" w:rsidRPr="006E786F" w:rsidRDefault="00AE66DB" w:rsidP="004552C3">
      <w:pPr>
        <w:pStyle w:val="ListParagraph"/>
        <w:widowControl w:val="0"/>
        <w:autoSpaceDE w:val="0"/>
        <w:autoSpaceDN w:val="0"/>
        <w:adjustRightInd w:val="0"/>
        <w:ind w:left="1134"/>
      </w:pPr>
    </w:p>
    <w:p w14:paraId="14DF7B84" w14:textId="77777777" w:rsidR="0085199A" w:rsidRPr="006E786F" w:rsidRDefault="0085199A" w:rsidP="00017731">
      <w:pPr>
        <w:pStyle w:val="ListParagraph"/>
        <w:widowControl w:val="0"/>
        <w:numPr>
          <w:ilvl w:val="0"/>
          <w:numId w:val="22"/>
        </w:numPr>
        <w:autoSpaceDE w:val="0"/>
        <w:autoSpaceDN w:val="0"/>
        <w:adjustRightInd w:val="0"/>
        <w:ind w:left="1134"/>
      </w:pPr>
      <w:r w:rsidRPr="006E786F">
        <w:t xml:space="preserve">the number of landings where landings affect the life of an aircraft or aircraft component; </w:t>
      </w:r>
    </w:p>
    <w:p w14:paraId="5C923A89" w14:textId="77777777" w:rsidR="00AE66DB" w:rsidRPr="006E786F" w:rsidRDefault="00AE66DB" w:rsidP="004552C3">
      <w:pPr>
        <w:widowControl w:val="0"/>
        <w:autoSpaceDE w:val="0"/>
        <w:autoSpaceDN w:val="0"/>
        <w:adjustRightInd w:val="0"/>
        <w:ind w:left="567"/>
      </w:pPr>
    </w:p>
    <w:p w14:paraId="70DC93D3" w14:textId="77777777" w:rsidR="0085199A" w:rsidRPr="006E786F" w:rsidRDefault="0085199A" w:rsidP="00017731">
      <w:pPr>
        <w:pStyle w:val="ListParagraph"/>
        <w:widowControl w:val="0"/>
        <w:numPr>
          <w:ilvl w:val="0"/>
          <w:numId w:val="22"/>
        </w:numPr>
        <w:autoSpaceDE w:val="0"/>
        <w:autoSpaceDN w:val="0"/>
        <w:adjustRightInd w:val="0"/>
        <w:ind w:left="1134"/>
      </w:pPr>
      <w:r w:rsidRPr="006E786F">
        <w:t>flight cycles or flight pressure cycles where such cycles affect the life of an aircraft or aircraft component.</w:t>
      </w:r>
    </w:p>
    <w:p w14:paraId="592001BB" w14:textId="77777777" w:rsidR="0085199A" w:rsidRPr="006E786F" w:rsidRDefault="0085199A" w:rsidP="00927C00">
      <w:pPr>
        <w:widowControl w:val="0"/>
        <w:autoSpaceDE w:val="0"/>
        <w:autoSpaceDN w:val="0"/>
        <w:adjustRightInd w:val="0"/>
      </w:pPr>
    </w:p>
    <w:p w14:paraId="3BEF5B58" w14:textId="77777777" w:rsidR="0085199A" w:rsidRPr="006E786F" w:rsidRDefault="0085199A" w:rsidP="0085199A">
      <w:pPr>
        <w:widowControl w:val="0"/>
        <w:autoSpaceDE w:val="0"/>
        <w:autoSpaceDN w:val="0"/>
        <w:adjustRightInd w:val="0"/>
      </w:pPr>
      <w:r w:rsidRPr="006E786F">
        <w:t>NOTE 1: Where Section 3 is of the multi-sector ‘part removable’ type, then such ‘part removable’ sections should contain all of the foregoing information where appropriate.</w:t>
      </w:r>
    </w:p>
    <w:p w14:paraId="689014D6" w14:textId="77777777" w:rsidR="0085199A" w:rsidRPr="006E786F" w:rsidRDefault="0085199A" w:rsidP="0085199A">
      <w:pPr>
        <w:widowControl w:val="0"/>
        <w:autoSpaceDE w:val="0"/>
        <w:autoSpaceDN w:val="0"/>
        <w:adjustRightInd w:val="0"/>
      </w:pPr>
    </w:p>
    <w:p w14:paraId="7A7C35B9" w14:textId="77777777" w:rsidR="0085199A" w:rsidRPr="006E786F" w:rsidRDefault="0085199A" w:rsidP="0085199A">
      <w:pPr>
        <w:widowControl w:val="0"/>
        <w:autoSpaceDE w:val="0"/>
        <w:autoSpaceDN w:val="0"/>
        <w:adjustRightInd w:val="0"/>
      </w:pPr>
      <w:r w:rsidRPr="006E786F">
        <w:t>NOTE 2: Section 3 should be designed so that one copy of each page may remain on the aircraft and one copy may be retained on the ground until completion of the flight to which it relates.</w:t>
      </w:r>
    </w:p>
    <w:p w14:paraId="0A25EE33" w14:textId="77777777" w:rsidR="0085199A" w:rsidRPr="006E786F" w:rsidRDefault="0085199A" w:rsidP="0085199A">
      <w:pPr>
        <w:widowControl w:val="0"/>
        <w:autoSpaceDE w:val="0"/>
        <w:autoSpaceDN w:val="0"/>
        <w:adjustRightInd w:val="0"/>
      </w:pPr>
    </w:p>
    <w:p w14:paraId="02074224" w14:textId="4F047AFD" w:rsidR="0085199A" w:rsidRPr="006E786F" w:rsidRDefault="0085199A" w:rsidP="005A244B">
      <w:pPr>
        <w:widowControl w:val="0"/>
        <w:autoSpaceDE w:val="0"/>
        <w:autoSpaceDN w:val="0"/>
        <w:adjustRightInd w:val="0"/>
      </w:pPr>
      <w:r w:rsidRPr="006E786F">
        <w:t>NOTE 3: Section 3 layout should be divided to show clearly what is required to be completed after</w:t>
      </w:r>
      <w:r w:rsidR="005A244B" w:rsidRPr="006E786F">
        <w:t xml:space="preserve"> </w:t>
      </w:r>
      <w:r w:rsidRPr="006E786F">
        <w:t xml:space="preserve">flight and what is required to be completed in preparation for the next flight. </w:t>
      </w:r>
    </w:p>
    <w:p w14:paraId="6B8116BF" w14:textId="77777777" w:rsidR="0085199A" w:rsidRPr="006E786F" w:rsidRDefault="0085199A" w:rsidP="0085199A">
      <w:pPr>
        <w:widowControl w:val="0"/>
        <w:autoSpaceDE w:val="0"/>
        <w:autoSpaceDN w:val="0"/>
        <w:adjustRightInd w:val="0"/>
      </w:pPr>
    </w:p>
    <w:p w14:paraId="46383552" w14:textId="630B69D1" w:rsidR="006B4CF0" w:rsidRPr="006E786F" w:rsidRDefault="0085199A" w:rsidP="004A26C2">
      <w:pPr>
        <w:widowControl w:val="0"/>
        <w:autoSpaceDE w:val="0"/>
        <w:autoSpaceDN w:val="0"/>
        <w:adjustRightInd w:val="0"/>
      </w:pPr>
      <w:r w:rsidRPr="006E786F">
        <w:rPr>
          <w:rFonts w:ascii="Open Sans SemiBold" w:hAnsi="Open Sans SemiBold" w:cs="Open Sans SemiBold"/>
        </w:rPr>
        <w:t>Section 4</w:t>
      </w:r>
      <w:r w:rsidRPr="006E786F">
        <w:t xml:space="preserve"> should contain details of all deferred defects that affect or may affect the safe operation</w:t>
      </w:r>
      <w:r w:rsidR="00C33612" w:rsidRPr="006E786F">
        <w:t xml:space="preserve"> </w:t>
      </w:r>
      <w:r w:rsidRPr="006E786F">
        <w:t>of the aircraft and should therefore be known to the aircraft commander. Each page of this section should be pre-printed with the operator’s name and page serial number and make provision for recording the following:</w:t>
      </w:r>
    </w:p>
    <w:p w14:paraId="75626BE5" w14:textId="77777777" w:rsidR="006B4CF0" w:rsidRPr="006E786F" w:rsidRDefault="006B4CF0" w:rsidP="006B4CF0">
      <w:pPr>
        <w:widowControl w:val="0"/>
        <w:autoSpaceDE w:val="0"/>
        <w:autoSpaceDN w:val="0"/>
        <w:adjustRightInd w:val="0"/>
      </w:pPr>
    </w:p>
    <w:p w14:paraId="5BD2199D" w14:textId="77777777" w:rsidR="0020180E" w:rsidRPr="006E786F" w:rsidRDefault="0085199A" w:rsidP="00017731">
      <w:pPr>
        <w:widowControl w:val="0"/>
        <w:numPr>
          <w:ilvl w:val="0"/>
          <w:numId w:val="23"/>
        </w:numPr>
        <w:autoSpaceDE w:val="0"/>
        <w:autoSpaceDN w:val="0"/>
        <w:adjustRightInd w:val="0"/>
      </w:pPr>
      <w:r w:rsidRPr="006E786F">
        <w:t>a cross reference for each deferred defect such that the original defect can be identified in the</w:t>
      </w:r>
      <w:r w:rsidR="0020180E" w:rsidRPr="006E786F">
        <w:t xml:space="preserve"> </w:t>
      </w:r>
      <w:r w:rsidRPr="006E786F">
        <w:t>particular section 3 sector record page.</w:t>
      </w:r>
      <w:r w:rsidR="0020180E" w:rsidRPr="006E786F">
        <w:t xml:space="preserve"> </w:t>
      </w:r>
    </w:p>
    <w:p w14:paraId="262D8BC1" w14:textId="77777777" w:rsidR="0020180E" w:rsidRPr="006E786F" w:rsidRDefault="0020180E" w:rsidP="0020180E">
      <w:pPr>
        <w:widowControl w:val="0"/>
        <w:autoSpaceDE w:val="0"/>
        <w:autoSpaceDN w:val="0"/>
        <w:adjustRightInd w:val="0"/>
        <w:ind w:left="567"/>
      </w:pPr>
    </w:p>
    <w:p w14:paraId="3C573E49" w14:textId="77777777" w:rsidR="0020180E" w:rsidRPr="006E786F" w:rsidRDefault="0085199A" w:rsidP="00017731">
      <w:pPr>
        <w:widowControl w:val="0"/>
        <w:numPr>
          <w:ilvl w:val="0"/>
          <w:numId w:val="23"/>
        </w:numPr>
        <w:autoSpaceDE w:val="0"/>
        <w:autoSpaceDN w:val="0"/>
        <w:adjustRightInd w:val="0"/>
      </w:pPr>
      <w:r w:rsidRPr="006E786F">
        <w:t>the original date of occurrence of the defect deferred.</w:t>
      </w:r>
      <w:r w:rsidR="0020180E" w:rsidRPr="006E786F">
        <w:t xml:space="preserve"> </w:t>
      </w:r>
    </w:p>
    <w:p w14:paraId="79FD41D2" w14:textId="77777777" w:rsidR="0020180E" w:rsidRPr="006E786F" w:rsidRDefault="0020180E" w:rsidP="0020180E">
      <w:pPr>
        <w:widowControl w:val="0"/>
        <w:autoSpaceDE w:val="0"/>
        <w:autoSpaceDN w:val="0"/>
        <w:adjustRightInd w:val="0"/>
        <w:ind w:left="567"/>
      </w:pPr>
    </w:p>
    <w:p w14:paraId="03D30430" w14:textId="77777777" w:rsidR="0020180E" w:rsidRPr="006E786F" w:rsidRDefault="0085199A" w:rsidP="00017731">
      <w:pPr>
        <w:widowControl w:val="0"/>
        <w:numPr>
          <w:ilvl w:val="0"/>
          <w:numId w:val="23"/>
        </w:numPr>
        <w:autoSpaceDE w:val="0"/>
        <w:autoSpaceDN w:val="0"/>
        <w:adjustRightInd w:val="0"/>
      </w:pPr>
      <w:r w:rsidRPr="006E786F">
        <w:t>brief details of the defect.</w:t>
      </w:r>
      <w:r w:rsidR="0020180E" w:rsidRPr="006E786F">
        <w:t xml:space="preserve"> </w:t>
      </w:r>
    </w:p>
    <w:p w14:paraId="51545252" w14:textId="77777777" w:rsidR="0020180E" w:rsidRPr="006E786F" w:rsidRDefault="0020180E" w:rsidP="0020180E">
      <w:pPr>
        <w:widowControl w:val="0"/>
        <w:autoSpaceDE w:val="0"/>
        <w:autoSpaceDN w:val="0"/>
        <w:adjustRightInd w:val="0"/>
        <w:ind w:left="567"/>
      </w:pPr>
    </w:p>
    <w:p w14:paraId="2AE6E610" w14:textId="77777777" w:rsidR="0085199A" w:rsidRPr="006E786F" w:rsidRDefault="0085199A" w:rsidP="00017731">
      <w:pPr>
        <w:widowControl w:val="0"/>
        <w:numPr>
          <w:ilvl w:val="0"/>
          <w:numId w:val="23"/>
        </w:numPr>
        <w:autoSpaceDE w:val="0"/>
        <w:autoSpaceDN w:val="0"/>
        <w:adjustRightInd w:val="0"/>
      </w:pPr>
      <w:r w:rsidRPr="006E786F">
        <w:t>details of the eventual rectification carried out and its CRS or a clear cross-reference back to the</w:t>
      </w:r>
      <w:r w:rsidR="0020180E" w:rsidRPr="006E786F">
        <w:t xml:space="preserve"> </w:t>
      </w:r>
      <w:r w:rsidRPr="006E786F">
        <w:t>document that contains details of the eventual rectification.</w:t>
      </w:r>
    </w:p>
    <w:p w14:paraId="7714B838" w14:textId="77777777" w:rsidR="0020180E" w:rsidRPr="006E786F" w:rsidRDefault="0020180E" w:rsidP="0020180E">
      <w:pPr>
        <w:widowControl w:val="0"/>
        <w:autoSpaceDE w:val="0"/>
        <w:autoSpaceDN w:val="0"/>
        <w:adjustRightInd w:val="0"/>
      </w:pPr>
    </w:p>
    <w:p w14:paraId="30ED0344" w14:textId="2A522901" w:rsidR="0085199A" w:rsidRPr="006E786F" w:rsidRDefault="0020180E" w:rsidP="00834C6F">
      <w:pPr>
        <w:widowControl w:val="0"/>
        <w:autoSpaceDE w:val="0"/>
        <w:autoSpaceDN w:val="0"/>
        <w:adjustRightInd w:val="0"/>
      </w:pPr>
      <w:r w:rsidRPr="006E786F">
        <w:rPr>
          <w:rFonts w:ascii="Open Sans SemiBold" w:hAnsi="Open Sans SemiBold" w:cs="Open Sans SemiBold"/>
        </w:rPr>
        <w:t xml:space="preserve">Section </w:t>
      </w:r>
      <w:r w:rsidR="0085199A" w:rsidRPr="006E786F">
        <w:rPr>
          <w:rFonts w:ascii="Open Sans SemiBold" w:hAnsi="Open Sans SemiBold" w:cs="Open Sans SemiBold"/>
        </w:rPr>
        <w:t>5</w:t>
      </w:r>
      <w:r w:rsidR="0085199A" w:rsidRPr="006E786F">
        <w:t xml:space="preserve"> should contain any necessary maintenance support information that the aircraft commander</w:t>
      </w:r>
      <w:r w:rsidRPr="006E786F">
        <w:t xml:space="preserve"> </w:t>
      </w:r>
      <w:r w:rsidR="0085199A" w:rsidRPr="006E786F">
        <w:t>needs to know. Such information would include data on how to contact maintenance if problems arise whilst operating the routes etc.</w:t>
      </w:r>
    </w:p>
    <w:p w14:paraId="0A37F9F6" w14:textId="77777777" w:rsidR="000A17FA" w:rsidRPr="006E786F" w:rsidRDefault="000A17FA" w:rsidP="00834C6F">
      <w:pPr>
        <w:widowControl w:val="0"/>
        <w:autoSpaceDE w:val="0"/>
        <w:autoSpaceDN w:val="0"/>
        <w:adjustRightInd w:val="0"/>
      </w:pPr>
    </w:p>
    <w:p w14:paraId="0FA31DF3" w14:textId="3DD498F6" w:rsidR="002D7967" w:rsidRPr="006E786F" w:rsidRDefault="002D7967" w:rsidP="00D255AD">
      <w:pPr>
        <w:pStyle w:val="Heading4"/>
      </w:pPr>
      <w:bookmarkStart w:id="82" w:name="_Toc420568871"/>
      <w:r w:rsidRPr="006E786F">
        <w:t xml:space="preserve">AMC M.A.306(b) </w:t>
      </w:r>
      <w:r w:rsidR="00A24D32" w:rsidRPr="006E786F">
        <w:tab/>
      </w:r>
      <w:r w:rsidR="00BE6D16" w:rsidRPr="006E786F">
        <w:t>Aircraft</w:t>
      </w:r>
      <w:r w:rsidRPr="006E786F">
        <w:t xml:space="preserve"> </w:t>
      </w:r>
      <w:r w:rsidR="00834C6F" w:rsidRPr="006E786F">
        <w:t>T</w:t>
      </w:r>
      <w:r w:rsidRPr="006E786F">
        <w:t xml:space="preserve">echnical </w:t>
      </w:r>
      <w:r w:rsidR="00834C6F" w:rsidRPr="006E786F">
        <w:t>L</w:t>
      </w:r>
      <w:r w:rsidRPr="006E786F">
        <w:t xml:space="preserve">og </w:t>
      </w:r>
      <w:r w:rsidR="00834C6F" w:rsidRPr="006E786F">
        <w:t>S</w:t>
      </w:r>
      <w:r w:rsidRPr="006E786F">
        <w:t>ystem</w:t>
      </w:r>
      <w:bookmarkEnd w:id="82"/>
    </w:p>
    <w:p w14:paraId="1D2EA743" w14:textId="56FBA021" w:rsidR="002D7967" w:rsidRPr="006E786F" w:rsidRDefault="002D7967" w:rsidP="00F74820">
      <w:r w:rsidRPr="006E786F">
        <w:t>The aircraft technical log system can be either a paper or computer system or any combination of</w:t>
      </w:r>
      <w:r w:rsidR="00C33612" w:rsidRPr="006E786F">
        <w:t xml:space="preserve"> </w:t>
      </w:r>
      <w:r w:rsidRPr="006E786F">
        <w:t xml:space="preserve">both methods acceptable to the </w:t>
      </w:r>
      <w:r w:rsidR="006B4CF0" w:rsidRPr="006E786F">
        <w:t>CAA</w:t>
      </w:r>
      <w:r w:rsidRPr="006E786F">
        <w:t>.</w:t>
      </w:r>
    </w:p>
    <w:p w14:paraId="21D371A9" w14:textId="77777777" w:rsidR="002D7967" w:rsidRPr="006E786F" w:rsidRDefault="002D7967" w:rsidP="002D7967">
      <w:pPr>
        <w:widowControl w:val="0"/>
        <w:autoSpaceDE w:val="0"/>
        <w:autoSpaceDN w:val="0"/>
        <w:adjustRightInd w:val="0"/>
      </w:pPr>
    </w:p>
    <w:p w14:paraId="217DA8D8" w14:textId="77777777" w:rsidR="00D255AD" w:rsidRPr="006E786F" w:rsidRDefault="002D7967" w:rsidP="00D255AD">
      <w:pPr>
        <w:widowControl w:val="0"/>
        <w:autoSpaceDE w:val="0"/>
        <w:autoSpaceDN w:val="0"/>
        <w:adjustRightInd w:val="0"/>
      </w:pPr>
      <w:r w:rsidRPr="006E786F">
        <w:t>In case of a computer system, it should contain programme safeguards against the ability of unauthorised personnel to alter the database.</w:t>
      </w:r>
      <w:bookmarkStart w:id="83" w:name="_Toc410221428"/>
      <w:bookmarkStart w:id="84" w:name="_Toc420568872"/>
    </w:p>
    <w:p w14:paraId="4A5A4FD0" w14:textId="77777777" w:rsidR="00F74820" w:rsidRPr="006E786F" w:rsidRDefault="00F74820" w:rsidP="00D255AD">
      <w:pPr>
        <w:widowControl w:val="0"/>
        <w:autoSpaceDE w:val="0"/>
        <w:autoSpaceDN w:val="0"/>
        <w:adjustRightInd w:val="0"/>
      </w:pPr>
    </w:p>
    <w:p w14:paraId="13242EA8" w14:textId="69179401" w:rsidR="00841C59" w:rsidRPr="00360BE3" w:rsidRDefault="00841C59" w:rsidP="00841C59">
      <w:pPr>
        <w:pStyle w:val="Heading4"/>
        <w:rPr>
          <w:highlight w:val="green"/>
        </w:rPr>
      </w:pPr>
      <w:r w:rsidRPr="00360BE3">
        <w:rPr>
          <w:highlight w:val="green"/>
        </w:rPr>
        <w:t xml:space="preserve">GM1 M.A.306(b) </w:t>
      </w:r>
      <w:r w:rsidRPr="00360BE3">
        <w:rPr>
          <w:highlight w:val="green"/>
        </w:rPr>
        <w:tab/>
        <w:t xml:space="preserve">Aircraft </w:t>
      </w:r>
      <w:r w:rsidR="001D70DE" w:rsidRPr="00360BE3">
        <w:rPr>
          <w:highlight w:val="green"/>
        </w:rPr>
        <w:t>technical log system</w:t>
      </w:r>
    </w:p>
    <w:p w14:paraId="5D15FDC9" w14:textId="29E4FE44" w:rsidR="00272840" w:rsidRPr="00360BE3" w:rsidRDefault="00272840" w:rsidP="00272840">
      <w:pPr>
        <w:pStyle w:val="Default"/>
        <w:rPr>
          <w:rFonts w:ascii="Open Sans SemiBold" w:eastAsia="Times New Roman" w:hAnsi="Open Sans SemiBold" w:cs="Times New Roman"/>
          <w:snapToGrid w:val="0"/>
          <w:color w:val="auto"/>
          <w:sz w:val="20"/>
          <w:szCs w:val="20"/>
          <w:highlight w:val="green"/>
          <w:lang w:val="en-GB"/>
        </w:rPr>
      </w:pPr>
      <w:r w:rsidRPr="00360BE3">
        <w:rPr>
          <w:rFonts w:ascii="Open Sans SemiBold" w:eastAsia="Times New Roman" w:hAnsi="Open Sans SemiBold" w:cs="Times New Roman"/>
          <w:snapToGrid w:val="0"/>
          <w:color w:val="auto"/>
          <w:sz w:val="20"/>
          <w:szCs w:val="20"/>
          <w:highlight w:val="green"/>
          <w:lang w:val="en-GB"/>
        </w:rPr>
        <w:t xml:space="preserve">INTEROPERABLE AIRCRAFT TECHNICAL LOG SYSTEM </w:t>
      </w:r>
    </w:p>
    <w:p w14:paraId="1A87669A" w14:textId="77777777" w:rsidR="00272840" w:rsidRPr="00360BE3" w:rsidRDefault="00272840" w:rsidP="00272840">
      <w:pPr>
        <w:pStyle w:val="Default"/>
        <w:rPr>
          <w:rFonts w:ascii="Open Sans SemiBold" w:eastAsia="Times New Roman" w:hAnsi="Open Sans SemiBold" w:cs="Times New Roman"/>
          <w:snapToGrid w:val="0"/>
          <w:color w:val="auto"/>
          <w:sz w:val="20"/>
          <w:szCs w:val="20"/>
          <w:highlight w:val="green"/>
          <w:lang w:val="en-GB"/>
        </w:rPr>
      </w:pPr>
    </w:p>
    <w:p w14:paraId="2FB60321" w14:textId="77777777" w:rsidR="00272840" w:rsidRPr="00360BE3" w:rsidRDefault="00272840" w:rsidP="00A375CE">
      <w:pPr>
        <w:rPr>
          <w:highlight w:val="green"/>
        </w:rPr>
      </w:pPr>
      <w:r w:rsidRPr="00360BE3">
        <w:rPr>
          <w:highlight w:val="green"/>
        </w:rPr>
        <w:t xml:space="preserve">If a CAMO is contracted (in accordance with point M.A.201(ea)) by operators that form part of a single air carrier business grouping and intend to regularly transfer aircraft from one AOC holder to another within the group, the CAMO is expected to ensure that: </w:t>
      </w:r>
    </w:p>
    <w:p w14:paraId="398CB40D" w14:textId="77777777" w:rsidR="00272840" w:rsidRPr="00360BE3" w:rsidRDefault="00272840" w:rsidP="00A375CE">
      <w:pPr>
        <w:rPr>
          <w:highlight w:val="green"/>
        </w:rPr>
      </w:pPr>
    </w:p>
    <w:p w14:paraId="74A2CD2C" w14:textId="49FFB6F3" w:rsidR="00272840" w:rsidRPr="00360BE3" w:rsidRDefault="00272840" w:rsidP="00A375CE">
      <w:pPr>
        <w:pStyle w:val="ListParagraph"/>
        <w:numPr>
          <w:ilvl w:val="0"/>
          <w:numId w:val="463"/>
        </w:numPr>
        <w:rPr>
          <w:highlight w:val="green"/>
        </w:rPr>
      </w:pPr>
      <w:r w:rsidRPr="00360BE3">
        <w:rPr>
          <w:highlight w:val="green"/>
        </w:rPr>
        <w:t xml:space="preserve">there is an interoperable aircraft technical log system for all associated operators; and </w:t>
      </w:r>
    </w:p>
    <w:p w14:paraId="6E1E9BE6" w14:textId="771F227E" w:rsidR="00841C59" w:rsidRPr="00360BE3" w:rsidRDefault="00272840" w:rsidP="00A375CE">
      <w:pPr>
        <w:pStyle w:val="ListParagraph"/>
        <w:numPr>
          <w:ilvl w:val="0"/>
          <w:numId w:val="463"/>
        </w:numPr>
        <w:rPr>
          <w:highlight w:val="green"/>
        </w:rPr>
      </w:pPr>
      <w:r w:rsidRPr="00360BE3">
        <w:rPr>
          <w:highlight w:val="green"/>
        </w:rPr>
        <w:t xml:space="preserve">common data formats and data exchange are defined. </w:t>
      </w:r>
      <w:r w:rsidR="00841C59" w:rsidRPr="00360BE3">
        <w:rPr>
          <w:highlight w:val="green"/>
        </w:rPr>
        <w:t xml:space="preserve"> </w:t>
      </w:r>
    </w:p>
    <w:p w14:paraId="2BFCFB59" w14:textId="77777777" w:rsidR="00841C59" w:rsidRPr="006E786F" w:rsidRDefault="00841C59" w:rsidP="00D255AD">
      <w:pPr>
        <w:widowControl w:val="0"/>
        <w:autoSpaceDE w:val="0"/>
        <w:autoSpaceDN w:val="0"/>
        <w:adjustRightInd w:val="0"/>
      </w:pPr>
    </w:p>
    <w:p w14:paraId="75DC3DDE" w14:textId="6CC3294D" w:rsidR="002D7967" w:rsidRPr="006E786F" w:rsidRDefault="001D6B49" w:rsidP="00D255AD">
      <w:pPr>
        <w:pStyle w:val="Heading3"/>
      </w:pPr>
      <w:bookmarkStart w:id="85" w:name="_Toc174255216"/>
      <w:r w:rsidRPr="006E786F">
        <w:t>MCAR-</w:t>
      </w:r>
      <w:r w:rsidR="00834C6F" w:rsidRPr="006E786F">
        <w:t xml:space="preserve">M.A.307 </w:t>
      </w:r>
      <w:r w:rsidR="00A24D32" w:rsidRPr="006E786F">
        <w:tab/>
      </w:r>
      <w:r w:rsidR="002D7967" w:rsidRPr="006E786F">
        <w:t xml:space="preserve">Transfer of </w:t>
      </w:r>
      <w:r w:rsidR="00834C6F" w:rsidRPr="006E786F">
        <w:t>A</w:t>
      </w:r>
      <w:r w:rsidR="002D7967" w:rsidRPr="006E786F">
        <w:t xml:space="preserve">ircraft </w:t>
      </w:r>
      <w:r w:rsidR="00834C6F" w:rsidRPr="006E786F">
        <w:t>C</w:t>
      </w:r>
      <w:r w:rsidR="002D7967" w:rsidRPr="006E786F">
        <w:t xml:space="preserve">ontinuing </w:t>
      </w:r>
      <w:r w:rsidR="00834C6F" w:rsidRPr="006E786F">
        <w:t>A</w:t>
      </w:r>
      <w:r w:rsidR="002D7967" w:rsidRPr="006E786F">
        <w:t xml:space="preserve">irworthiness </w:t>
      </w:r>
      <w:r w:rsidR="00834C6F" w:rsidRPr="006E786F">
        <w:t>R</w:t>
      </w:r>
      <w:r w:rsidR="002D7967" w:rsidRPr="006E786F">
        <w:t>ecords</w:t>
      </w:r>
      <w:bookmarkEnd w:id="83"/>
      <w:bookmarkEnd w:id="84"/>
      <w:bookmarkEnd w:id="85"/>
    </w:p>
    <w:p w14:paraId="1D3E5175" w14:textId="337AFB8B" w:rsidR="00DC3209" w:rsidRPr="006E786F" w:rsidRDefault="00681410" w:rsidP="0092751C">
      <w:pPr>
        <w:pStyle w:val="ListParagraph"/>
        <w:numPr>
          <w:ilvl w:val="0"/>
          <w:numId w:val="354"/>
        </w:numPr>
        <w:spacing w:before="240"/>
      </w:pPr>
      <w:r w:rsidRPr="006E786F">
        <w:t xml:space="preserve">When </w:t>
      </w:r>
      <w:r w:rsidR="00DC3209" w:rsidRPr="006E786F">
        <w:t>an aircraft is permanently transferred from one owner or operator to another</w:t>
      </w:r>
      <w:r w:rsidRPr="006E786F">
        <w:t>, the transferring owner or operator shall ensure that the</w:t>
      </w:r>
      <w:r w:rsidR="00DC3209" w:rsidRPr="006E786F">
        <w:t xml:space="preserve"> continuing airworthiness records</w:t>
      </w:r>
      <w:r w:rsidR="005A2561" w:rsidRPr="006E786F">
        <w:t xml:space="preserve"> referred to in point M.A.305 </w:t>
      </w:r>
      <w:r w:rsidR="00DC3209" w:rsidRPr="006E786F">
        <w:t xml:space="preserve"> and, if applicable, </w:t>
      </w:r>
      <w:r w:rsidR="005A2561" w:rsidRPr="006E786F">
        <w:t xml:space="preserve">the technical log system referred to in point M.A.306, </w:t>
      </w:r>
      <w:r w:rsidR="00DC3209" w:rsidRPr="006E786F">
        <w:t xml:space="preserve">are also transferred. </w:t>
      </w:r>
    </w:p>
    <w:p w14:paraId="7AC7A6E1" w14:textId="77777777" w:rsidR="00DC3209" w:rsidRPr="006E786F" w:rsidRDefault="00DC3209" w:rsidP="00DC3209">
      <w:pPr>
        <w:widowControl w:val="0"/>
        <w:autoSpaceDE w:val="0"/>
        <w:autoSpaceDN w:val="0"/>
        <w:adjustRightInd w:val="0"/>
        <w:ind w:left="567"/>
      </w:pPr>
    </w:p>
    <w:p w14:paraId="5859FA7A" w14:textId="24E6A380" w:rsidR="00DC3209" w:rsidRPr="006E786F" w:rsidRDefault="005A2561" w:rsidP="0092751C">
      <w:pPr>
        <w:pStyle w:val="ListParagraph"/>
        <w:widowControl w:val="0"/>
        <w:numPr>
          <w:ilvl w:val="0"/>
          <w:numId w:val="354"/>
        </w:numPr>
        <w:autoSpaceDE w:val="0"/>
        <w:autoSpaceDN w:val="0"/>
        <w:adjustRightInd w:val="0"/>
      </w:pPr>
      <w:r w:rsidRPr="006E786F">
        <w:t>When t</w:t>
      </w:r>
      <w:r w:rsidR="00DC3209" w:rsidRPr="006E786F">
        <w:t>he</w:t>
      </w:r>
      <w:r w:rsidRPr="006E786F">
        <w:t xml:space="preserve"> owner</w:t>
      </w:r>
      <w:r w:rsidR="00DC3209" w:rsidRPr="006E786F">
        <w:t xml:space="preserve"> contracts the continuing airworthiness management tasks to a</w:t>
      </w:r>
      <w:r w:rsidR="00A41975" w:rsidRPr="006E786F">
        <w:t xml:space="preserve"> </w:t>
      </w:r>
      <w:r w:rsidRPr="006E786F">
        <w:t xml:space="preserve">CAMO or CAO, the </w:t>
      </w:r>
      <w:r w:rsidRPr="006E786F">
        <w:lastRenderedPageBreak/>
        <w:t xml:space="preserve">owner shall ensure that the continuing airworthiness records referred to in point M.A.305 are transferred to that contracted organisation. </w:t>
      </w:r>
    </w:p>
    <w:p w14:paraId="0EEAF42A" w14:textId="77777777" w:rsidR="00DC3209" w:rsidRPr="006E786F" w:rsidRDefault="00DC3209" w:rsidP="00DC3209">
      <w:pPr>
        <w:widowControl w:val="0"/>
        <w:autoSpaceDE w:val="0"/>
        <w:autoSpaceDN w:val="0"/>
        <w:adjustRightInd w:val="0"/>
        <w:ind w:left="567"/>
      </w:pPr>
    </w:p>
    <w:p w14:paraId="1B60E590" w14:textId="58DA75E4" w:rsidR="00D255AD" w:rsidRPr="006E786F" w:rsidRDefault="00DC3209" w:rsidP="0092751C">
      <w:pPr>
        <w:pStyle w:val="ListParagraph"/>
        <w:widowControl w:val="0"/>
        <w:numPr>
          <w:ilvl w:val="0"/>
          <w:numId w:val="354"/>
        </w:numPr>
        <w:autoSpaceDE w:val="0"/>
        <w:autoSpaceDN w:val="0"/>
        <w:adjustRightInd w:val="0"/>
      </w:pPr>
      <w:r w:rsidRPr="006E786F">
        <w:t>The time periods for the retention of records</w:t>
      </w:r>
      <w:r w:rsidR="005A2561" w:rsidRPr="006E786F">
        <w:t xml:space="preserve"> set out in point (e) of point M.A.305 </w:t>
      </w:r>
      <w:r w:rsidRPr="006E786F">
        <w:t xml:space="preserve"> shall continue to apply to the new owner, operator</w:t>
      </w:r>
      <w:r w:rsidR="00EC48BC" w:rsidRPr="006E786F">
        <w:t>, CAMO</w:t>
      </w:r>
      <w:r w:rsidR="00A41975" w:rsidRPr="006E786F">
        <w:t xml:space="preserve"> </w:t>
      </w:r>
      <w:r w:rsidRPr="006E786F">
        <w:t>or</w:t>
      </w:r>
      <w:r w:rsidR="00EC48BC" w:rsidRPr="006E786F">
        <w:t xml:space="preserve"> CAO</w:t>
      </w:r>
      <w:r w:rsidR="00A41975" w:rsidRPr="006E786F">
        <w:t>.</w:t>
      </w:r>
      <w:r w:rsidRPr="006E786F">
        <w:t xml:space="preserve"> </w:t>
      </w:r>
      <w:bookmarkStart w:id="86" w:name="_Toc420568873"/>
    </w:p>
    <w:p w14:paraId="21575FE1" w14:textId="77777777" w:rsidR="00F74820" w:rsidRPr="006E786F" w:rsidRDefault="00F74820" w:rsidP="00F74820"/>
    <w:p w14:paraId="150C1AF7" w14:textId="27E4FCB1" w:rsidR="007B103B" w:rsidRPr="006E786F" w:rsidRDefault="007B103B" w:rsidP="00D255AD">
      <w:pPr>
        <w:pStyle w:val="Heading4"/>
      </w:pPr>
      <w:r w:rsidRPr="006E786F">
        <w:t>AMC M.A</w:t>
      </w:r>
      <w:r w:rsidR="00FB3211" w:rsidRPr="006E786F">
        <w:t>.307(a)</w:t>
      </w:r>
      <w:r w:rsidRPr="006E786F">
        <w:t xml:space="preserve"> </w:t>
      </w:r>
      <w:r w:rsidR="00A24D32" w:rsidRPr="006E786F">
        <w:tab/>
      </w:r>
      <w:r w:rsidRPr="006E786F">
        <w:t>Transfer of aircraft continuing airworthiness records</w:t>
      </w:r>
      <w:bookmarkEnd w:id="86"/>
    </w:p>
    <w:p w14:paraId="0C733041" w14:textId="77777777" w:rsidR="007B103B" w:rsidRPr="006E786F" w:rsidRDefault="007B103B" w:rsidP="00F74820">
      <w:r w:rsidRPr="006E786F">
        <w:t>Where an owner/operator terminates his operation, all retained continuing airworthiness records should be passed on to the new owner/operator or stored.</w:t>
      </w:r>
    </w:p>
    <w:p w14:paraId="3A0EDBC5" w14:textId="77777777" w:rsidR="007B103B" w:rsidRPr="006E786F" w:rsidRDefault="007B103B" w:rsidP="007B103B">
      <w:pPr>
        <w:widowControl w:val="0"/>
        <w:autoSpaceDE w:val="0"/>
        <w:autoSpaceDN w:val="0"/>
        <w:adjustRightInd w:val="0"/>
      </w:pPr>
    </w:p>
    <w:p w14:paraId="6711EA35" w14:textId="77777777" w:rsidR="00D34AEA" w:rsidRPr="006E786F" w:rsidRDefault="007B103B" w:rsidP="005159BF">
      <w:pPr>
        <w:widowControl w:val="0"/>
        <w:autoSpaceDE w:val="0"/>
        <w:autoSpaceDN w:val="0"/>
        <w:adjustRightInd w:val="0"/>
      </w:pPr>
      <w:r w:rsidRPr="006E786F">
        <w:t xml:space="preserve">A “permanent transfer” does not generally include the dry lease-out of an aircraft when the duration of the lease agreement is less than 6 months. However the </w:t>
      </w:r>
      <w:r w:rsidR="005159BF" w:rsidRPr="006E786F">
        <w:t>CAA</w:t>
      </w:r>
      <w:r w:rsidRPr="006E786F">
        <w:t xml:space="preserve"> should be satisfied that all continuing airworthiness records necessary for the duration of the lease agreement are transferred to the lessee or made accessible to them.</w:t>
      </w:r>
    </w:p>
    <w:p w14:paraId="3552E4B2" w14:textId="77777777" w:rsidR="00D34AEA" w:rsidRPr="006E786F" w:rsidRDefault="00D34AEA" w:rsidP="00D34AEA">
      <w:pPr>
        <w:widowControl w:val="0"/>
        <w:autoSpaceDE w:val="0"/>
        <w:autoSpaceDN w:val="0"/>
        <w:adjustRightInd w:val="0"/>
      </w:pPr>
    </w:p>
    <w:p w14:paraId="481C5AA7" w14:textId="77777777" w:rsidR="00D34AEA" w:rsidRPr="006E786F" w:rsidRDefault="00D34AEA" w:rsidP="00D34AEA">
      <w:pPr>
        <w:widowControl w:val="0"/>
        <w:autoSpaceDE w:val="0"/>
        <w:autoSpaceDN w:val="0"/>
        <w:adjustRightInd w:val="0"/>
      </w:pPr>
    </w:p>
    <w:p w14:paraId="02CE9848" w14:textId="77777777" w:rsidR="00D34AEA" w:rsidRPr="006E786F" w:rsidRDefault="00D34AEA" w:rsidP="00D34AEA">
      <w:pPr>
        <w:widowControl w:val="0"/>
        <w:autoSpaceDE w:val="0"/>
        <w:autoSpaceDN w:val="0"/>
        <w:adjustRightInd w:val="0"/>
      </w:pPr>
    </w:p>
    <w:p w14:paraId="4AB4ACF1" w14:textId="77777777" w:rsidR="00D704BE" w:rsidRPr="006E786F" w:rsidRDefault="00D704BE" w:rsidP="00D704BE">
      <w:pPr>
        <w:pStyle w:val="Heading2"/>
      </w:pPr>
      <w:r w:rsidRPr="006E786F">
        <w:br w:type="page"/>
      </w:r>
    </w:p>
    <w:p w14:paraId="105B6888" w14:textId="39DDE4F4" w:rsidR="00D704BE" w:rsidRPr="006E786F" w:rsidRDefault="00643B84" w:rsidP="00D704BE">
      <w:pPr>
        <w:pStyle w:val="Heading2"/>
      </w:pPr>
      <w:bookmarkStart w:id="87" w:name="_Toc410221429"/>
      <w:bookmarkStart w:id="88" w:name="_Toc420568874"/>
      <w:bookmarkStart w:id="89" w:name="_Toc174255217"/>
      <w:r w:rsidRPr="006E786F">
        <w:lastRenderedPageBreak/>
        <w:t>Subpart D</w:t>
      </w:r>
      <w:r w:rsidR="00D704BE" w:rsidRPr="006E786F">
        <w:t xml:space="preserve"> — MAINTENANCE STANDARDS</w:t>
      </w:r>
      <w:bookmarkEnd w:id="87"/>
      <w:bookmarkEnd w:id="88"/>
      <w:bookmarkEnd w:id="89"/>
    </w:p>
    <w:p w14:paraId="1DC5DEC2" w14:textId="412F57D4" w:rsidR="00D704BE" w:rsidRPr="006E786F" w:rsidRDefault="00A41975" w:rsidP="00A41975">
      <w:pPr>
        <w:pStyle w:val="Heading3"/>
        <w:rPr>
          <w:rFonts w:eastAsiaTheme="majorEastAsia" w:cstheme="majorBidi"/>
        </w:rPr>
      </w:pPr>
      <w:bookmarkStart w:id="90" w:name="_Toc410221430"/>
      <w:bookmarkStart w:id="91" w:name="_Toc420568875"/>
      <w:bookmarkStart w:id="92" w:name="_Toc174255218"/>
      <w:r w:rsidRPr="006E786F">
        <w:rPr>
          <w:rFonts w:eastAsiaTheme="majorEastAsia" w:cstheme="majorBidi"/>
        </w:rPr>
        <w:t xml:space="preserve">MCAR-M.A.401 </w:t>
      </w:r>
      <w:r w:rsidR="00A24D32" w:rsidRPr="006E786F">
        <w:rPr>
          <w:rFonts w:eastAsiaTheme="majorEastAsia" w:cstheme="majorBidi"/>
        </w:rPr>
        <w:tab/>
      </w:r>
      <w:r w:rsidR="00D704BE" w:rsidRPr="006E786F">
        <w:rPr>
          <w:rFonts w:eastAsiaTheme="majorEastAsia" w:cstheme="majorBidi"/>
        </w:rPr>
        <w:t xml:space="preserve">Maintenance </w:t>
      </w:r>
      <w:r w:rsidRPr="006E786F">
        <w:rPr>
          <w:rFonts w:eastAsiaTheme="majorEastAsia" w:cstheme="majorBidi"/>
        </w:rPr>
        <w:t>D</w:t>
      </w:r>
      <w:r w:rsidR="00D704BE" w:rsidRPr="006E786F">
        <w:rPr>
          <w:rFonts w:eastAsiaTheme="majorEastAsia" w:cstheme="majorBidi"/>
        </w:rPr>
        <w:t>ata</w:t>
      </w:r>
      <w:bookmarkEnd w:id="90"/>
      <w:bookmarkEnd w:id="91"/>
      <w:bookmarkEnd w:id="92"/>
    </w:p>
    <w:p w14:paraId="74651493" w14:textId="2B655B16" w:rsidR="00D255AD" w:rsidRPr="006E786F" w:rsidRDefault="00BB26F3" w:rsidP="00E8196D">
      <w:pPr>
        <w:pStyle w:val="ListParagraph"/>
        <w:widowControl w:val="0"/>
        <w:numPr>
          <w:ilvl w:val="0"/>
          <w:numId w:val="355"/>
        </w:numPr>
        <w:autoSpaceDE w:val="0"/>
        <w:autoSpaceDN w:val="0"/>
        <w:adjustRightInd w:val="0"/>
      </w:pPr>
      <w:r w:rsidRPr="006E786F">
        <w:t>The person or organisation maintaining an aircraft shall have access to and use only applicable current maintenance data in the performance of maintenance including modifications and repairs.</w:t>
      </w:r>
    </w:p>
    <w:p w14:paraId="4AFF788A" w14:textId="64D34024" w:rsidR="00BB26F3" w:rsidRPr="006E786F" w:rsidRDefault="00BB26F3" w:rsidP="00D255AD">
      <w:pPr>
        <w:pStyle w:val="ListParagraph"/>
        <w:widowControl w:val="0"/>
        <w:autoSpaceDE w:val="0"/>
        <w:autoSpaceDN w:val="0"/>
        <w:adjustRightInd w:val="0"/>
        <w:spacing w:before="240" w:after="240"/>
        <w:ind w:left="567"/>
      </w:pPr>
      <w:r w:rsidRPr="006E786F">
        <w:t xml:space="preserve"> </w:t>
      </w:r>
    </w:p>
    <w:p w14:paraId="7854F115" w14:textId="61185EF9" w:rsidR="00BB26F3" w:rsidRPr="006E786F" w:rsidRDefault="00BB26F3" w:rsidP="0092751C">
      <w:pPr>
        <w:pStyle w:val="ListParagraph"/>
        <w:widowControl w:val="0"/>
        <w:numPr>
          <w:ilvl w:val="0"/>
          <w:numId w:val="355"/>
        </w:numPr>
        <w:autoSpaceDE w:val="0"/>
        <w:autoSpaceDN w:val="0"/>
        <w:adjustRightInd w:val="0"/>
      </w:pPr>
      <w:r w:rsidRPr="006E786F">
        <w:t xml:space="preserve">For the purposes of this </w:t>
      </w:r>
      <w:r w:rsidR="00CF4F45" w:rsidRPr="006E786F">
        <w:t>Regulation</w:t>
      </w:r>
      <w:r w:rsidRPr="006E786F">
        <w:t>, applicable maintenance data is:</w:t>
      </w:r>
    </w:p>
    <w:p w14:paraId="6DB1996E" w14:textId="77777777" w:rsidR="00643B84" w:rsidRPr="006E786F" w:rsidRDefault="00643B84" w:rsidP="00643B84">
      <w:pPr>
        <w:widowControl w:val="0"/>
        <w:autoSpaceDE w:val="0"/>
        <w:autoSpaceDN w:val="0"/>
        <w:adjustRightInd w:val="0"/>
        <w:ind w:left="567"/>
      </w:pPr>
    </w:p>
    <w:p w14:paraId="5157F2E4" w14:textId="5677A51A" w:rsidR="00BB26F3" w:rsidRPr="006E786F" w:rsidRDefault="00BB26F3" w:rsidP="0004335C">
      <w:pPr>
        <w:pStyle w:val="ListParagraph"/>
        <w:widowControl w:val="0"/>
        <w:numPr>
          <w:ilvl w:val="0"/>
          <w:numId w:val="78"/>
        </w:numPr>
        <w:autoSpaceDE w:val="0"/>
        <w:autoSpaceDN w:val="0"/>
        <w:adjustRightInd w:val="0"/>
      </w:pPr>
      <w:r w:rsidRPr="006E786F">
        <w:t xml:space="preserve">any applicable requirement, procedure, standard or information issued by the </w:t>
      </w:r>
      <w:r w:rsidR="002A0A21" w:rsidRPr="006E786F">
        <w:t>CAA</w:t>
      </w:r>
      <w:r w:rsidRPr="006E786F">
        <w:t xml:space="preserve">, </w:t>
      </w:r>
    </w:p>
    <w:p w14:paraId="360DFE41" w14:textId="77777777" w:rsidR="00BB26F3" w:rsidRPr="006E786F" w:rsidRDefault="00BB26F3" w:rsidP="00BB26F3">
      <w:pPr>
        <w:pStyle w:val="ListParagraph"/>
        <w:widowControl w:val="0"/>
        <w:autoSpaceDE w:val="0"/>
        <w:autoSpaceDN w:val="0"/>
        <w:adjustRightInd w:val="0"/>
        <w:ind w:left="927"/>
      </w:pPr>
    </w:p>
    <w:p w14:paraId="51DFCCE4" w14:textId="77777777" w:rsidR="00BB26F3" w:rsidRPr="006E786F" w:rsidRDefault="00BB26F3" w:rsidP="0004335C">
      <w:pPr>
        <w:pStyle w:val="ListParagraph"/>
        <w:widowControl w:val="0"/>
        <w:numPr>
          <w:ilvl w:val="0"/>
          <w:numId w:val="78"/>
        </w:numPr>
        <w:autoSpaceDE w:val="0"/>
        <w:autoSpaceDN w:val="0"/>
        <w:adjustRightInd w:val="0"/>
      </w:pPr>
      <w:r w:rsidRPr="006E786F">
        <w:t xml:space="preserve">any applicable airworthiness directive, </w:t>
      </w:r>
    </w:p>
    <w:p w14:paraId="11C43966" w14:textId="77777777" w:rsidR="00BB26F3" w:rsidRPr="006E786F" w:rsidRDefault="00BB26F3" w:rsidP="00BB26F3">
      <w:pPr>
        <w:pStyle w:val="ListParagraph"/>
        <w:widowControl w:val="0"/>
        <w:autoSpaceDE w:val="0"/>
        <w:autoSpaceDN w:val="0"/>
        <w:adjustRightInd w:val="0"/>
        <w:ind w:left="927"/>
      </w:pPr>
    </w:p>
    <w:p w14:paraId="2FDAA71E" w14:textId="18B06B95" w:rsidR="00BB26F3" w:rsidRPr="006E786F" w:rsidRDefault="00AE3688" w:rsidP="0004335C">
      <w:pPr>
        <w:pStyle w:val="ListParagraph"/>
        <w:widowControl w:val="0"/>
        <w:numPr>
          <w:ilvl w:val="0"/>
          <w:numId w:val="78"/>
        </w:numPr>
        <w:autoSpaceDE w:val="0"/>
        <w:autoSpaceDN w:val="0"/>
        <w:adjustRightInd w:val="0"/>
      </w:pPr>
      <w:r w:rsidRPr="006E786F">
        <w:t xml:space="preserve">the </w:t>
      </w:r>
      <w:r w:rsidR="00BB26F3" w:rsidRPr="006E786F">
        <w:t>applicable instructions for continuing airworthiness</w:t>
      </w:r>
      <w:r w:rsidR="00021F6D" w:rsidRPr="006E786F">
        <w:t xml:space="preserve"> </w:t>
      </w:r>
      <w:r w:rsidR="00021F6D" w:rsidRPr="00360BE3">
        <w:rPr>
          <w:highlight w:val="green"/>
        </w:rPr>
        <w:t>and other maintenance instructions</w:t>
      </w:r>
      <w:r w:rsidR="00BB26F3" w:rsidRPr="006E786F">
        <w:t>, issued by</w:t>
      </w:r>
      <w:r w:rsidRPr="006E786F">
        <w:t xml:space="preserve"> the</w:t>
      </w:r>
      <w:r w:rsidR="00BB26F3" w:rsidRPr="006E786F">
        <w:t xml:space="preserve"> </w:t>
      </w:r>
      <w:r w:rsidR="004D6EA1" w:rsidRPr="006E786F">
        <w:t>type-</w:t>
      </w:r>
      <w:r w:rsidR="00BB26F3" w:rsidRPr="006E786F">
        <w:t xml:space="preserve">certificate holder, supplementary type certificate holder and any other organisation that publishes such data in accordance with </w:t>
      </w:r>
      <w:r w:rsidR="00612FE3" w:rsidRPr="006E786F">
        <w:t>MCAR-</w:t>
      </w:r>
      <w:r w:rsidR="00BB26F3" w:rsidRPr="006E786F">
        <w:t xml:space="preserve">21. </w:t>
      </w:r>
    </w:p>
    <w:p w14:paraId="1CE5022C" w14:textId="77777777" w:rsidR="00B54ECF" w:rsidRPr="006E786F" w:rsidRDefault="00B54ECF" w:rsidP="00B54ECF">
      <w:pPr>
        <w:pStyle w:val="ListParagraph"/>
        <w:widowControl w:val="0"/>
        <w:autoSpaceDE w:val="0"/>
        <w:autoSpaceDN w:val="0"/>
        <w:adjustRightInd w:val="0"/>
        <w:ind w:left="1134"/>
      </w:pPr>
    </w:p>
    <w:p w14:paraId="598F3C95" w14:textId="3960FA60" w:rsidR="00B54ECF" w:rsidRPr="006E786F" w:rsidRDefault="00907096" w:rsidP="0004335C">
      <w:pPr>
        <w:pStyle w:val="ListParagraph"/>
        <w:widowControl w:val="0"/>
        <w:numPr>
          <w:ilvl w:val="0"/>
          <w:numId w:val="78"/>
        </w:numPr>
        <w:autoSpaceDE w:val="0"/>
        <w:autoSpaceDN w:val="0"/>
        <w:adjustRightInd w:val="0"/>
        <w:rPr>
          <w:szCs w:val="20"/>
        </w:rPr>
      </w:pPr>
      <w:r w:rsidRPr="00360BE3">
        <w:rPr>
          <w:szCs w:val="20"/>
          <w:highlight w:val="green"/>
        </w:rPr>
        <w:t>for components approved for installation by the design approval holder, the applicable maintenance instructions published by the component manufacturers and acceptable to the design approval holder</w:t>
      </w:r>
      <w:r w:rsidR="00AE3688" w:rsidRPr="006E786F">
        <w:rPr>
          <w:szCs w:val="20"/>
        </w:rPr>
        <w:t>,</w:t>
      </w:r>
    </w:p>
    <w:p w14:paraId="7249F20D" w14:textId="77777777" w:rsidR="00BB26F3" w:rsidRPr="006E786F" w:rsidRDefault="00BB26F3" w:rsidP="00BB26F3">
      <w:pPr>
        <w:pStyle w:val="ListParagraph"/>
        <w:widowControl w:val="0"/>
        <w:autoSpaceDE w:val="0"/>
        <w:autoSpaceDN w:val="0"/>
        <w:adjustRightInd w:val="0"/>
        <w:ind w:left="927"/>
      </w:pPr>
    </w:p>
    <w:p w14:paraId="19D7D9DB" w14:textId="3D0D0943" w:rsidR="00BB26F3" w:rsidRPr="006E786F" w:rsidRDefault="00BB26F3" w:rsidP="0004335C">
      <w:pPr>
        <w:pStyle w:val="ListParagraph"/>
        <w:widowControl w:val="0"/>
        <w:numPr>
          <w:ilvl w:val="0"/>
          <w:numId w:val="78"/>
        </w:numPr>
        <w:autoSpaceDE w:val="0"/>
        <w:autoSpaceDN w:val="0"/>
        <w:adjustRightInd w:val="0"/>
      </w:pPr>
      <w:r w:rsidRPr="006E786F">
        <w:t xml:space="preserve">any applicable data issued in accordance with </w:t>
      </w:r>
      <w:r w:rsidR="00F74820" w:rsidRPr="006E786F">
        <w:t>MCAR-</w:t>
      </w:r>
      <w:r w:rsidRPr="006E786F">
        <w:t>145.A.45(d).</w:t>
      </w:r>
    </w:p>
    <w:p w14:paraId="08CD673A" w14:textId="77777777" w:rsidR="00BB26F3" w:rsidRPr="006E786F" w:rsidRDefault="00BB26F3" w:rsidP="00BB26F3">
      <w:pPr>
        <w:widowControl w:val="0"/>
        <w:autoSpaceDE w:val="0"/>
        <w:autoSpaceDN w:val="0"/>
        <w:adjustRightInd w:val="0"/>
        <w:ind w:left="567"/>
      </w:pPr>
    </w:p>
    <w:p w14:paraId="4AFDC62E" w14:textId="77777777" w:rsidR="00D34AEA" w:rsidRPr="006E786F" w:rsidRDefault="00BB26F3" w:rsidP="0092751C">
      <w:pPr>
        <w:pStyle w:val="ListParagraph"/>
        <w:widowControl w:val="0"/>
        <w:numPr>
          <w:ilvl w:val="0"/>
          <w:numId w:val="355"/>
        </w:numPr>
        <w:autoSpaceDE w:val="0"/>
        <w:autoSpaceDN w:val="0"/>
        <w:adjustRightInd w:val="0"/>
      </w:pPr>
      <w:r w:rsidRPr="006E786F">
        <w:t>The person or organisation maintaining an aircraft shall ensure that all applicable maintenance data is current and readily available for use when required. The person or organisation shall establish a work card or worksheet system to be used and shall either transcribe accurately the maintenance data onto such work cards or worksheets or make precise reference to the particular maintenance task or tasks contained in such maintenance data.</w:t>
      </w:r>
    </w:p>
    <w:p w14:paraId="776371AE" w14:textId="77777777" w:rsidR="00F74820" w:rsidRPr="006E786F" w:rsidRDefault="00F74820" w:rsidP="00F74820">
      <w:bookmarkStart w:id="93" w:name="_Toc420568876"/>
    </w:p>
    <w:p w14:paraId="46BFB325" w14:textId="1A23D1EC" w:rsidR="009849B4" w:rsidRPr="00360BE3" w:rsidRDefault="009849B4" w:rsidP="009849B4">
      <w:pPr>
        <w:pStyle w:val="Heading4"/>
        <w:rPr>
          <w:rFonts w:eastAsiaTheme="majorEastAsia"/>
          <w:highlight w:val="green"/>
        </w:rPr>
      </w:pPr>
      <w:bookmarkStart w:id="94" w:name="_Toc420568877"/>
      <w:bookmarkEnd w:id="93"/>
      <w:r w:rsidRPr="00360BE3">
        <w:rPr>
          <w:rFonts w:eastAsiaTheme="majorEastAsia"/>
          <w:highlight w:val="green"/>
        </w:rPr>
        <w:t>GM1 M.A.401(b)</w:t>
      </w:r>
      <w:r w:rsidR="008C53D9" w:rsidRPr="00360BE3">
        <w:rPr>
          <w:rFonts w:eastAsiaTheme="majorEastAsia"/>
          <w:highlight w:val="green"/>
        </w:rPr>
        <w:t>(3) and (b)(4)</w:t>
      </w:r>
      <w:r w:rsidRPr="00360BE3">
        <w:rPr>
          <w:rFonts w:eastAsiaTheme="majorEastAsia"/>
          <w:highlight w:val="green"/>
        </w:rPr>
        <w:t xml:space="preserve"> </w:t>
      </w:r>
      <w:r w:rsidRPr="00360BE3">
        <w:rPr>
          <w:rFonts w:eastAsiaTheme="majorEastAsia"/>
          <w:highlight w:val="green"/>
        </w:rPr>
        <w:tab/>
        <w:t>Maintenance</w:t>
      </w:r>
      <w:r w:rsidR="008C53D9" w:rsidRPr="00360BE3">
        <w:rPr>
          <w:rFonts w:eastAsiaTheme="majorEastAsia"/>
          <w:highlight w:val="green"/>
        </w:rPr>
        <w:t xml:space="preserve"> data</w:t>
      </w:r>
    </w:p>
    <w:p w14:paraId="7E5EC63B" w14:textId="77777777" w:rsidR="009849B4" w:rsidRPr="00360BE3" w:rsidRDefault="009849B4" w:rsidP="009849B4">
      <w:pPr>
        <w:rPr>
          <w:highlight w:val="green"/>
        </w:rPr>
      </w:pPr>
    </w:p>
    <w:p w14:paraId="1A08491A" w14:textId="2FCC30B3" w:rsidR="00312624" w:rsidRPr="00360BE3" w:rsidRDefault="00312624" w:rsidP="00F22EE6">
      <w:pPr>
        <w:pStyle w:val="ListParagraph"/>
        <w:widowControl w:val="0"/>
        <w:numPr>
          <w:ilvl w:val="0"/>
          <w:numId w:val="456"/>
        </w:numPr>
        <w:autoSpaceDE w:val="0"/>
        <w:autoSpaceDN w:val="0"/>
        <w:adjustRightInd w:val="0"/>
        <w:rPr>
          <w:highlight w:val="green"/>
        </w:rPr>
      </w:pPr>
      <w:r w:rsidRPr="00360BE3">
        <w:rPr>
          <w:highlight w:val="green"/>
        </w:rPr>
        <w:t xml:space="preserve">The maintenance data referred to in </w:t>
      </w:r>
      <w:hyperlink w:anchor="_DxCrossRefBm493805496" w:history="1">
        <w:r w:rsidRPr="00360BE3">
          <w:rPr>
            <w:highlight w:val="green"/>
          </w:rPr>
          <w:t>M.A.401(b)(3) and (4)</w:t>
        </w:r>
      </w:hyperlink>
      <w:r w:rsidRPr="00360BE3">
        <w:rPr>
          <w:highlight w:val="green"/>
        </w:rPr>
        <w:t xml:space="preserve"> may have been prepared by various organisations, but in any case it needs to be issued by, referenced by, or acceptable to the organisation responsible for the design in accordance with </w:t>
      </w:r>
      <w:r w:rsidR="008C630D" w:rsidRPr="00360BE3">
        <w:rPr>
          <w:highlight w:val="green"/>
        </w:rPr>
        <w:t>MCAR-</w:t>
      </w:r>
      <w:r w:rsidRPr="00360BE3">
        <w:rPr>
          <w:highlight w:val="green"/>
        </w:rPr>
        <w:t>21 (e.g. type certificate holder (TCH), supplemental type certificate holder (STCH), ETSO holder, repair design approval holder).</w:t>
      </w:r>
    </w:p>
    <w:p w14:paraId="1B6C79E2" w14:textId="77777777" w:rsidR="008C630D" w:rsidRPr="00360BE3" w:rsidRDefault="008C630D" w:rsidP="008C630D">
      <w:pPr>
        <w:pStyle w:val="ListParagraph"/>
        <w:widowControl w:val="0"/>
        <w:autoSpaceDE w:val="0"/>
        <w:autoSpaceDN w:val="0"/>
        <w:adjustRightInd w:val="0"/>
        <w:ind w:left="567"/>
        <w:rPr>
          <w:highlight w:val="green"/>
        </w:rPr>
      </w:pPr>
    </w:p>
    <w:p w14:paraId="4AE91B26" w14:textId="79618F0B" w:rsidR="00312624" w:rsidRPr="00360BE3" w:rsidRDefault="00312624" w:rsidP="00F22EE6">
      <w:pPr>
        <w:pStyle w:val="ListParagraph"/>
        <w:widowControl w:val="0"/>
        <w:numPr>
          <w:ilvl w:val="0"/>
          <w:numId w:val="456"/>
        </w:numPr>
        <w:autoSpaceDE w:val="0"/>
        <w:autoSpaceDN w:val="0"/>
        <w:adjustRightInd w:val="0"/>
        <w:rPr>
          <w:highlight w:val="green"/>
        </w:rPr>
      </w:pPr>
      <w:r w:rsidRPr="00360BE3">
        <w:rPr>
          <w:highlight w:val="green"/>
        </w:rPr>
        <w:t xml:space="preserve">Depending on the product or component subject to maintenance and depending on how this maintenance is released, different maintenance data may be needed during the performance of maintenance. </w:t>
      </w:r>
    </w:p>
    <w:p w14:paraId="3D274D82" w14:textId="77777777" w:rsidR="008C630D" w:rsidRPr="00360BE3" w:rsidRDefault="008C630D" w:rsidP="008C630D">
      <w:pPr>
        <w:pStyle w:val="ListParagraph"/>
        <w:widowControl w:val="0"/>
        <w:autoSpaceDE w:val="0"/>
        <w:autoSpaceDN w:val="0"/>
        <w:adjustRightInd w:val="0"/>
        <w:ind w:left="567"/>
        <w:rPr>
          <w:highlight w:val="green"/>
        </w:rPr>
      </w:pPr>
    </w:p>
    <w:p w14:paraId="6BC35D30" w14:textId="21535CE5" w:rsidR="00312624" w:rsidRPr="00360BE3" w:rsidRDefault="00312624" w:rsidP="00F22EE6">
      <w:pPr>
        <w:pStyle w:val="ListParagraph"/>
        <w:widowControl w:val="0"/>
        <w:numPr>
          <w:ilvl w:val="0"/>
          <w:numId w:val="456"/>
        </w:numPr>
        <w:autoSpaceDE w:val="0"/>
        <w:autoSpaceDN w:val="0"/>
        <w:adjustRightInd w:val="0"/>
        <w:rPr>
          <w:highlight w:val="green"/>
        </w:rPr>
      </w:pPr>
      <w:r w:rsidRPr="00360BE3">
        <w:rPr>
          <w:highlight w:val="green"/>
        </w:rPr>
        <w:t xml:space="preserve">With respect to aircraft maintenance, applicable maintenance data typically includes the following documents issued by the aircraft TCH or the design approval holder (DAH): manufacturer recommended maintenance programme (e.g. MPD, MRBR), aircraft maintenance manual including the airworthiness limitations section, repair manual, supplemental structural inspection document, corrosion prevention and/or control document, service bulletins, wiring diagram manuals, troubleshooting manual, service letter/instructions, illustrated parts catalogue, and any other specific maintenance instruction issued by the aircraft TCH or by the DAH. </w:t>
      </w:r>
    </w:p>
    <w:p w14:paraId="20D77473" w14:textId="77777777" w:rsidR="008C630D" w:rsidRPr="00360BE3" w:rsidRDefault="008C630D" w:rsidP="008C630D">
      <w:pPr>
        <w:pStyle w:val="ListParagraph"/>
        <w:widowControl w:val="0"/>
        <w:autoSpaceDE w:val="0"/>
        <w:autoSpaceDN w:val="0"/>
        <w:adjustRightInd w:val="0"/>
        <w:ind w:left="567"/>
        <w:rPr>
          <w:highlight w:val="green"/>
        </w:rPr>
      </w:pPr>
    </w:p>
    <w:p w14:paraId="40DAF937" w14:textId="5CA7E5A5" w:rsidR="00312624" w:rsidRPr="00360BE3" w:rsidRDefault="00312624" w:rsidP="00F22EE6">
      <w:pPr>
        <w:pStyle w:val="ListParagraph"/>
        <w:widowControl w:val="0"/>
        <w:numPr>
          <w:ilvl w:val="0"/>
          <w:numId w:val="456"/>
        </w:numPr>
        <w:autoSpaceDE w:val="0"/>
        <w:autoSpaceDN w:val="0"/>
        <w:adjustRightInd w:val="0"/>
        <w:rPr>
          <w:highlight w:val="green"/>
        </w:rPr>
      </w:pPr>
      <w:r w:rsidRPr="00360BE3">
        <w:rPr>
          <w:highlight w:val="green"/>
        </w:rPr>
        <w:t xml:space="preserve">With respect to engine maintenance, applicable maintenance data typically includes the engine maintenance and/or overhaul manual including the airworthiness limitations section, wiring diagrams, parts catalogue, troubleshooting manual issued by the engine TCH (or aircraft TCH if the </w:t>
      </w:r>
      <w:r w:rsidRPr="00360BE3">
        <w:rPr>
          <w:highlight w:val="green"/>
        </w:rPr>
        <w:lastRenderedPageBreak/>
        <w:t xml:space="preserve">engine is certified as part of the aircraft) or by the DAH. </w:t>
      </w:r>
    </w:p>
    <w:p w14:paraId="119EF4F2" w14:textId="77777777" w:rsidR="008C630D" w:rsidRPr="00360BE3" w:rsidRDefault="008C630D" w:rsidP="008C630D">
      <w:pPr>
        <w:pStyle w:val="ListParagraph"/>
        <w:widowControl w:val="0"/>
        <w:autoSpaceDE w:val="0"/>
        <w:autoSpaceDN w:val="0"/>
        <w:adjustRightInd w:val="0"/>
        <w:ind w:left="567"/>
        <w:rPr>
          <w:highlight w:val="green"/>
        </w:rPr>
      </w:pPr>
    </w:p>
    <w:p w14:paraId="2B9799B5" w14:textId="77777777" w:rsidR="00312624" w:rsidRPr="00360BE3" w:rsidRDefault="00312624" w:rsidP="008C630D">
      <w:pPr>
        <w:pStyle w:val="ListParagraph"/>
        <w:widowControl w:val="0"/>
        <w:autoSpaceDE w:val="0"/>
        <w:autoSpaceDN w:val="0"/>
        <w:adjustRightInd w:val="0"/>
        <w:ind w:left="567"/>
        <w:rPr>
          <w:highlight w:val="green"/>
        </w:rPr>
      </w:pPr>
      <w:r w:rsidRPr="00360BE3">
        <w:rPr>
          <w:highlight w:val="green"/>
        </w:rPr>
        <w:t>With respect to APU maintenance, applicable maintenance data typically includes APU maintenance and/or overhaul manual, wiring diagrams, parts catalogue, troubleshooting manual issued by the aircraft TCH, or issued by the APU manufacturer and acceptable to the TCH of the aircraft on which it is installed or to the DAH.</w:t>
      </w:r>
    </w:p>
    <w:p w14:paraId="38C5E387" w14:textId="77777777" w:rsidR="008C630D" w:rsidRPr="00360BE3" w:rsidRDefault="008C630D" w:rsidP="008C630D">
      <w:pPr>
        <w:pStyle w:val="ListParagraph"/>
        <w:widowControl w:val="0"/>
        <w:autoSpaceDE w:val="0"/>
        <w:autoSpaceDN w:val="0"/>
        <w:adjustRightInd w:val="0"/>
        <w:ind w:left="567"/>
        <w:rPr>
          <w:highlight w:val="green"/>
        </w:rPr>
      </w:pPr>
    </w:p>
    <w:p w14:paraId="71F08FB7" w14:textId="77777777" w:rsidR="00312624" w:rsidRPr="00360BE3" w:rsidRDefault="00312624" w:rsidP="008C630D">
      <w:pPr>
        <w:pStyle w:val="ListParagraph"/>
        <w:widowControl w:val="0"/>
        <w:autoSpaceDE w:val="0"/>
        <w:autoSpaceDN w:val="0"/>
        <w:adjustRightInd w:val="0"/>
        <w:ind w:left="567"/>
        <w:rPr>
          <w:highlight w:val="green"/>
        </w:rPr>
      </w:pPr>
      <w:r w:rsidRPr="00360BE3">
        <w:rPr>
          <w:highlight w:val="green"/>
        </w:rPr>
        <w:t xml:space="preserve">When in compliance with </w:t>
      </w:r>
      <w:hyperlink w:anchor="_DxCrossRefBm493805549" w:history="1">
        <w:r w:rsidRPr="00360BE3">
          <w:rPr>
            <w:highlight w:val="green"/>
          </w:rPr>
          <w:t>M.A.502(b)</w:t>
        </w:r>
      </w:hyperlink>
      <w:r w:rsidRPr="00360BE3">
        <w:rPr>
          <w:highlight w:val="green"/>
        </w:rPr>
        <w:t>, it is possible to conduct maintenance on the engine or APU while installed on the aircraft or temporarily removed to gain access. In such case, the applicable maintenance data may also include aircraft maintenance data.</w:t>
      </w:r>
    </w:p>
    <w:p w14:paraId="63E7B169" w14:textId="77777777" w:rsidR="008C630D" w:rsidRPr="00360BE3" w:rsidRDefault="008C630D" w:rsidP="008C630D">
      <w:pPr>
        <w:pStyle w:val="ListParagraph"/>
        <w:widowControl w:val="0"/>
        <w:autoSpaceDE w:val="0"/>
        <w:autoSpaceDN w:val="0"/>
        <w:adjustRightInd w:val="0"/>
        <w:ind w:left="567"/>
        <w:rPr>
          <w:highlight w:val="green"/>
        </w:rPr>
      </w:pPr>
    </w:p>
    <w:p w14:paraId="34C64CF4" w14:textId="5E797762" w:rsidR="00312624" w:rsidRPr="00360BE3" w:rsidRDefault="00312624" w:rsidP="00F22EE6">
      <w:pPr>
        <w:pStyle w:val="ListParagraph"/>
        <w:widowControl w:val="0"/>
        <w:numPr>
          <w:ilvl w:val="0"/>
          <w:numId w:val="456"/>
        </w:numPr>
        <w:autoSpaceDE w:val="0"/>
        <w:autoSpaceDN w:val="0"/>
        <w:adjustRightInd w:val="0"/>
        <w:rPr>
          <w:highlight w:val="green"/>
        </w:rPr>
      </w:pPr>
      <w:r w:rsidRPr="00360BE3">
        <w:rPr>
          <w:highlight w:val="green"/>
        </w:rPr>
        <w:t>With respect to maintenance of components other than engine/APU, applicable maintenance data typically includes the component maintenance (and/or repair) manual, troubleshooting manual and other maintenance instructions produced by the component manufacturer, when they are acceptable to the TCH of the product in which the component is to be installed or to the DAH, or when they form part of (or are referenced together with) the product ICA. In the case of propellers, maintenance data includes its ICA.</w:t>
      </w:r>
    </w:p>
    <w:p w14:paraId="0151B384" w14:textId="77777777" w:rsidR="008C630D" w:rsidRPr="00360BE3" w:rsidRDefault="008C630D" w:rsidP="008C630D">
      <w:pPr>
        <w:pStyle w:val="ListParagraph"/>
        <w:widowControl w:val="0"/>
        <w:autoSpaceDE w:val="0"/>
        <w:autoSpaceDN w:val="0"/>
        <w:adjustRightInd w:val="0"/>
        <w:ind w:left="567"/>
        <w:rPr>
          <w:highlight w:val="green"/>
        </w:rPr>
      </w:pPr>
    </w:p>
    <w:p w14:paraId="3682EEA7" w14:textId="77777777" w:rsidR="00312624" w:rsidRPr="00360BE3" w:rsidRDefault="00312624" w:rsidP="008C630D">
      <w:pPr>
        <w:pStyle w:val="ListParagraph"/>
        <w:widowControl w:val="0"/>
        <w:autoSpaceDE w:val="0"/>
        <w:autoSpaceDN w:val="0"/>
        <w:adjustRightInd w:val="0"/>
        <w:ind w:left="567"/>
        <w:rPr>
          <w:highlight w:val="green"/>
        </w:rPr>
      </w:pPr>
      <w:r w:rsidRPr="00360BE3">
        <w:rPr>
          <w:highlight w:val="green"/>
        </w:rPr>
        <w:t xml:space="preserve">When in compliance with </w:t>
      </w:r>
      <w:hyperlink w:anchor="_DxCrossRefBm493805549" w:history="1">
        <w:r w:rsidRPr="00360BE3">
          <w:rPr>
            <w:highlight w:val="green"/>
          </w:rPr>
          <w:t>M.A.502(b)</w:t>
        </w:r>
      </w:hyperlink>
      <w:r w:rsidRPr="00360BE3">
        <w:rPr>
          <w:highlight w:val="green"/>
        </w:rPr>
        <w:t xml:space="preserve"> or </w:t>
      </w:r>
      <w:hyperlink w:anchor="_DxCrossRefBm493805549" w:history="1">
        <w:r w:rsidRPr="00360BE3">
          <w:rPr>
            <w:highlight w:val="green"/>
          </w:rPr>
          <w:t>M.A.502(c)</w:t>
        </w:r>
      </w:hyperlink>
      <w:r w:rsidRPr="00360BE3">
        <w:rPr>
          <w:highlight w:val="green"/>
        </w:rPr>
        <w:t>, it is possible to conduct maintenance on the component while installed on the aircraft or engine or APU, or temporarily removed to gain access. In such case, the applicable maintenance data may also include, as applicable, aircraft maintenance data or engine/APU maintenance data.</w:t>
      </w:r>
    </w:p>
    <w:p w14:paraId="0B566A3A" w14:textId="77777777" w:rsidR="008C630D" w:rsidRPr="00360BE3" w:rsidRDefault="008C630D" w:rsidP="008C630D">
      <w:pPr>
        <w:pStyle w:val="ListParagraph"/>
        <w:widowControl w:val="0"/>
        <w:autoSpaceDE w:val="0"/>
        <w:autoSpaceDN w:val="0"/>
        <w:adjustRightInd w:val="0"/>
        <w:ind w:left="567"/>
        <w:rPr>
          <w:highlight w:val="green"/>
        </w:rPr>
      </w:pPr>
    </w:p>
    <w:p w14:paraId="580A577B" w14:textId="3418CE24" w:rsidR="00312624" w:rsidRPr="00360BE3" w:rsidRDefault="00312624" w:rsidP="00F22EE6">
      <w:pPr>
        <w:pStyle w:val="ListParagraph"/>
        <w:widowControl w:val="0"/>
        <w:numPr>
          <w:ilvl w:val="0"/>
          <w:numId w:val="456"/>
        </w:numPr>
        <w:autoSpaceDE w:val="0"/>
        <w:autoSpaceDN w:val="0"/>
        <w:adjustRightInd w:val="0"/>
        <w:rPr>
          <w:highlight w:val="green"/>
        </w:rPr>
      </w:pPr>
      <w:r w:rsidRPr="00360BE3">
        <w:rPr>
          <w:highlight w:val="green"/>
        </w:rPr>
        <w:t>With respect to maintenance considered to be specialised services (such as non-destructive testing (NDT)), applicable maintenance data typically includes non-destructive testing or inspection manual, and all applicable specialised service(s) process instructions issued or specified by the DAH.</w:t>
      </w:r>
    </w:p>
    <w:p w14:paraId="1E360643" w14:textId="77777777" w:rsidR="00312624" w:rsidRPr="00360BE3" w:rsidRDefault="00312624" w:rsidP="002F13DD">
      <w:pPr>
        <w:widowControl w:val="0"/>
        <w:autoSpaceDE w:val="0"/>
        <w:autoSpaceDN w:val="0"/>
        <w:adjustRightInd w:val="0"/>
        <w:spacing w:after="240"/>
        <w:rPr>
          <w:highlight w:val="green"/>
        </w:rPr>
      </w:pPr>
    </w:p>
    <w:p w14:paraId="390AC7C7" w14:textId="77777777" w:rsidR="008C630D" w:rsidRPr="00360BE3" w:rsidRDefault="008C630D" w:rsidP="008C630D">
      <w:pPr>
        <w:pStyle w:val="Heading4"/>
        <w:rPr>
          <w:rFonts w:eastAsiaTheme="majorEastAsia"/>
          <w:highlight w:val="green"/>
        </w:rPr>
      </w:pPr>
      <w:r w:rsidRPr="00360BE3">
        <w:rPr>
          <w:rFonts w:eastAsiaTheme="majorEastAsia"/>
          <w:highlight w:val="green"/>
        </w:rPr>
        <w:t>GM1 M.A.401(b)(4) Maintenance data</w:t>
      </w:r>
    </w:p>
    <w:p w14:paraId="040EC0F6" w14:textId="2144FD5D" w:rsidR="008C630D" w:rsidRPr="00360BE3" w:rsidRDefault="008C630D" w:rsidP="008C630D">
      <w:pPr>
        <w:widowControl w:val="0"/>
        <w:autoSpaceDE w:val="0"/>
        <w:autoSpaceDN w:val="0"/>
        <w:adjustRightInd w:val="0"/>
        <w:spacing w:after="240"/>
        <w:rPr>
          <w:rFonts w:ascii="Open Sans SemiBold" w:eastAsia="Times New Roman" w:hAnsi="Open Sans SemiBold" w:cs="Times New Roman"/>
          <w:snapToGrid w:val="0"/>
          <w:szCs w:val="20"/>
          <w:highlight w:val="green"/>
        </w:rPr>
      </w:pPr>
      <w:r w:rsidRPr="00360BE3">
        <w:rPr>
          <w:rFonts w:ascii="Open Sans SemiBold" w:eastAsia="Times New Roman" w:hAnsi="Open Sans SemiBold" w:cs="Times New Roman"/>
          <w:snapToGrid w:val="0"/>
          <w:szCs w:val="20"/>
          <w:highlight w:val="green"/>
        </w:rPr>
        <w:t xml:space="preserve">COMPONENT MANUFACTURER MAINTENANCE INSTRUCTIONS </w:t>
      </w:r>
    </w:p>
    <w:p w14:paraId="26BB4E21" w14:textId="142E3FF4" w:rsidR="0026289A" w:rsidRPr="006E786F" w:rsidRDefault="008C630D" w:rsidP="008C630D">
      <w:pPr>
        <w:widowControl w:val="0"/>
        <w:autoSpaceDE w:val="0"/>
        <w:autoSpaceDN w:val="0"/>
        <w:adjustRightInd w:val="0"/>
        <w:spacing w:after="240"/>
      </w:pPr>
      <w:r w:rsidRPr="00360BE3">
        <w:rPr>
          <w:highlight w:val="green"/>
        </w:rPr>
        <w:t>The maintenance instructions published by the component manufacturers may be considered acceptable to the DAH – and hence may be used as maintenance data for maintenance on components approved for installation by the DAH – when they are referenced as additional or optional maintenance information together with the ICA, or when documented by a list by that DAH.</w:t>
      </w:r>
    </w:p>
    <w:p w14:paraId="5432FBAC" w14:textId="42F461A0" w:rsidR="00EA5510" w:rsidRPr="006E786F" w:rsidRDefault="00FB3211" w:rsidP="00D255AD">
      <w:pPr>
        <w:pStyle w:val="Heading4"/>
      </w:pPr>
      <w:r w:rsidRPr="006E786F">
        <w:t>AMC M.A.401(c)</w:t>
      </w:r>
      <w:r w:rsidR="00EA5510" w:rsidRPr="006E786F">
        <w:t xml:space="preserve"> </w:t>
      </w:r>
      <w:r w:rsidR="00A24D32" w:rsidRPr="006E786F">
        <w:tab/>
      </w:r>
      <w:r w:rsidR="00EA5510" w:rsidRPr="006E786F">
        <w:t xml:space="preserve">Maintenance </w:t>
      </w:r>
      <w:r w:rsidR="001E539C" w:rsidRPr="006E786F">
        <w:t>D</w:t>
      </w:r>
      <w:r w:rsidR="00EA5510" w:rsidRPr="006E786F">
        <w:t>ata</w:t>
      </w:r>
      <w:bookmarkEnd w:id="94"/>
    </w:p>
    <w:p w14:paraId="42EDE0B5" w14:textId="77777777" w:rsidR="00EA5510" w:rsidRPr="006E786F" w:rsidRDefault="00EA5510" w:rsidP="0092751C">
      <w:pPr>
        <w:pStyle w:val="ListParagraph"/>
        <w:widowControl w:val="0"/>
        <w:numPr>
          <w:ilvl w:val="0"/>
          <w:numId w:val="357"/>
        </w:numPr>
        <w:autoSpaceDE w:val="0"/>
        <w:autoSpaceDN w:val="0"/>
        <w:adjustRightInd w:val="0"/>
      </w:pPr>
      <w:r w:rsidRPr="006E786F">
        <w:t xml:space="preserve">Data being made available to personnel maintaining aircraft means that the data should be available in close proximity to the aircraft or component being maintained, for mechanics and certifying staff to perform maintenance. </w:t>
      </w:r>
    </w:p>
    <w:p w14:paraId="3AD256D2" w14:textId="77777777" w:rsidR="00EA5510" w:rsidRPr="006E786F" w:rsidRDefault="00EA5510" w:rsidP="00D255AD">
      <w:pPr>
        <w:pStyle w:val="ListParagraph"/>
        <w:widowControl w:val="0"/>
        <w:autoSpaceDE w:val="0"/>
        <w:autoSpaceDN w:val="0"/>
        <w:adjustRightInd w:val="0"/>
        <w:spacing w:before="240"/>
        <w:ind w:left="567"/>
      </w:pPr>
    </w:p>
    <w:p w14:paraId="325992AD" w14:textId="77777777" w:rsidR="00EA5510" w:rsidRPr="006E786F" w:rsidRDefault="00EA5510" w:rsidP="0092751C">
      <w:pPr>
        <w:pStyle w:val="ListParagraph"/>
        <w:widowControl w:val="0"/>
        <w:numPr>
          <w:ilvl w:val="0"/>
          <w:numId w:val="357"/>
        </w:numPr>
        <w:autoSpaceDE w:val="0"/>
        <w:autoSpaceDN w:val="0"/>
        <w:adjustRightInd w:val="0"/>
      </w:pPr>
      <w:r w:rsidRPr="006E786F">
        <w:t>Where computer systems are used, the number of computer terminals should be sufficient in relation to the size of the work programme to enable easy access, unless the computer system can produce paper copies. Where microfilm or microfiche readers/printers are used, a similar requirement is applicable.</w:t>
      </w:r>
    </w:p>
    <w:p w14:paraId="315CCF44" w14:textId="77777777" w:rsidR="00EA5510" w:rsidRPr="006E786F" w:rsidRDefault="00EA5510" w:rsidP="00EA5510">
      <w:pPr>
        <w:pStyle w:val="ListParagraph"/>
        <w:widowControl w:val="0"/>
        <w:autoSpaceDE w:val="0"/>
        <w:autoSpaceDN w:val="0"/>
        <w:adjustRightInd w:val="0"/>
        <w:ind w:left="567"/>
      </w:pPr>
    </w:p>
    <w:p w14:paraId="50882411" w14:textId="77777777" w:rsidR="00EA5510" w:rsidRPr="006E786F" w:rsidRDefault="00EA5510" w:rsidP="0092751C">
      <w:pPr>
        <w:pStyle w:val="ListParagraph"/>
        <w:widowControl w:val="0"/>
        <w:numPr>
          <w:ilvl w:val="0"/>
          <w:numId w:val="357"/>
        </w:numPr>
        <w:autoSpaceDE w:val="0"/>
        <w:autoSpaceDN w:val="0"/>
        <w:adjustRightInd w:val="0"/>
      </w:pPr>
      <w:r w:rsidRPr="006E786F">
        <w:t xml:space="preserve">Maintenance tasks should be transcribed onto the work cards or worksheets and subdivided into clear stages to ensure a record of the accomplishment of the maintenance task. Of particular importance is the need to differentiate and specify, when relevant, disassembly, accomplishment of task, reassembly and testing. In the case of a lengthy maintenance task involving a succession of personnel to complete such task, it may be necessary to use supplementary work cards or worksheets to indicate what was actually accomplished by each individual person. A worksheet or </w:t>
      </w:r>
      <w:r w:rsidRPr="006E786F">
        <w:lastRenderedPageBreak/>
        <w:t>work card system should refer to particular maintenance tasks.</w:t>
      </w:r>
    </w:p>
    <w:p w14:paraId="11DC7B24" w14:textId="77777777" w:rsidR="00EA5510" w:rsidRPr="006E786F" w:rsidRDefault="00EA5510" w:rsidP="00EA5510">
      <w:pPr>
        <w:pStyle w:val="ListParagraph"/>
        <w:widowControl w:val="0"/>
        <w:autoSpaceDE w:val="0"/>
        <w:autoSpaceDN w:val="0"/>
        <w:adjustRightInd w:val="0"/>
        <w:ind w:left="567"/>
      </w:pPr>
    </w:p>
    <w:p w14:paraId="526CDB2F" w14:textId="77777777" w:rsidR="00EA5510" w:rsidRPr="006E786F" w:rsidRDefault="00EA5510" w:rsidP="0092751C">
      <w:pPr>
        <w:pStyle w:val="ListParagraph"/>
        <w:widowControl w:val="0"/>
        <w:numPr>
          <w:ilvl w:val="0"/>
          <w:numId w:val="357"/>
        </w:numPr>
        <w:autoSpaceDE w:val="0"/>
        <w:autoSpaceDN w:val="0"/>
        <w:adjustRightInd w:val="0"/>
      </w:pPr>
      <w:r w:rsidRPr="006E786F">
        <w:t>The workcard/worksheet system may take the form of, but is not limited to, the following:</w:t>
      </w:r>
    </w:p>
    <w:p w14:paraId="1DC2A876" w14:textId="77777777" w:rsidR="001A3CD7" w:rsidRPr="006E786F" w:rsidRDefault="001A3CD7" w:rsidP="001A3CD7">
      <w:pPr>
        <w:widowControl w:val="0"/>
        <w:autoSpaceDE w:val="0"/>
        <w:autoSpaceDN w:val="0"/>
        <w:adjustRightInd w:val="0"/>
      </w:pPr>
    </w:p>
    <w:p w14:paraId="35218260" w14:textId="77777777" w:rsidR="00F352B7" w:rsidRPr="006E786F" w:rsidRDefault="00EA5510" w:rsidP="0004335C">
      <w:pPr>
        <w:pStyle w:val="ListParagraph"/>
        <w:widowControl w:val="0"/>
        <w:numPr>
          <w:ilvl w:val="0"/>
          <w:numId w:val="80"/>
        </w:numPr>
        <w:autoSpaceDE w:val="0"/>
        <w:autoSpaceDN w:val="0"/>
        <w:adjustRightInd w:val="0"/>
      </w:pPr>
      <w:r w:rsidRPr="006E786F">
        <w:t>a format where the mechanic writes the defect and the maintenance action taken together with information of the maintenance data used, including its revision status,</w:t>
      </w:r>
      <w:r w:rsidR="00F352B7" w:rsidRPr="006E786F">
        <w:t xml:space="preserve"> </w:t>
      </w:r>
    </w:p>
    <w:p w14:paraId="619370B8" w14:textId="77777777" w:rsidR="000D61DD" w:rsidRPr="006E786F" w:rsidRDefault="000D61DD" w:rsidP="001A3CD7">
      <w:pPr>
        <w:pStyle w:val="ListParagraph"/>
        <w:widowControl w:val="0"/>
        <w:autoSpaceDE w:val="0"/>
        <w:autoSpaceDN w:val="0"/>
        <w:adjustRightInd w:val="0"/>
        <w:ind w:left="567"/>
      </w:pPr>
    </w:p>
    <w:p w14:paraId="7058267F" w14:textId="77777777" w:rsidR="00F352B7" w:rsidRPr="006E786F" w:rsidRDefault="00F352B7" w:rsidP="0004335C">
      <w:pPr>
        <w:pStyle w:val="ListParagraph"/>
        <w:widowControl w:val="0"/>
        <w:numPr>
          <w:ilvl w:val="0"/>
          <w:numId w:val="80"/>
        </w:numPr>
        <w:autoSpaceDE w:val="0"/>
        <w:autoSpaceDN w:val="0"/>
        <w:adjustRightInd w:val="0"/>
      </w:pPr>
      <w:r w:rsidRPr="006E786F">
        <w:t>an aircraft log book that contains the reports of defects and the actions taken by authorised personnel together with information of the maintenance data used, including its revision status,</w:t>
      </w:r>
    </w:p>
    <w:p w14:paraId="00C9C64F" w14:textId="77777777" w:rsidR="000D61DD" w:rsidRPr="006E786F" w:rsidRDefault="000D61DD" w:rsidP="001A3CD7">
      <w:pPr>
        <w:widowControl w:val="0"/>
        <w:autoSpaceDE w:val="0"/>
        <w:autoSpaceDN w:val="0"/>
        <w:adjustRightInd w:val="0"/>
      </w:pPr>
    </w:p>
    <w:p w14:paraId="57C97507" w14:textId="77777777" w:rsidR="00F352B7" w:rsidRPr="006E786F" w:rsidRDefault="00F352B7" w:rsidP="0004335C">
      <w:pPr>
        <w:pStyle w:val="ListParagraph"/>
        <w:widowControl w:val="0"/>
        <w:numPr>
          <w:ilvl w:val="0"/>
          <w:numId w:val="80"/>
        </w:numPr>
        <w:autoSpaceDE w:val="0"/>
        <w:autoSpaceDN w:val="0"/>
        <w:adjustRightInd w:val="0"/>
      </w:pPr>
      <w:r w:rsidRPr="006E786F">
        <w:t>for maintenance checks, the checklist issued by the manufacturer (i.e., 100H checklist, Revision 5, Items 1 through 95)</w:t>
      </w:r>
    </w:p>
    <w:p w14:paraId="669B6D73" w14:textId="77777777" w:rsidR="00F352B7" w:rsidRPr="006E786F" w:rsidRDefault="00F352B7" w:rsidP="00F352B7">
      <w:pPr>
        <w:widowControl w:val="0"/>
        <w:autoSpaceDE w:val="0"/>
        <w:autoSpaceDN w:val="0"/>
        <w:adjustRightInd w:val="0"/>
        <w:ind w:left="567"/>
      </w:pPr>
    </w:p>
    <w:p w14:paraId="73C2CD42" w14:textId="77777777" w:rsidR="00F352B7" w:rsidRPr="006E786F" w:rsidRDefault="00F352B7" w:rsidP="0092751C">
      <w:pPr>
        <w:pStyle w:val="ListParagraph"/>
        <w:widowControl w:val="0"/>
        <w:numPr>
          <w:ilvl w:val="0"/>
          <w:numId w:val="357"/>
        </w:numPr>
        <w:autoSpaceDE w:val="0"/>
        <w:autoSpaceDN w:val="0"/>
        <w:adjustRightInd w:val="0"/>
      </w:pPr>
      <w:r w:rsidRPr="006E786F">
        <w:t>Maintenance data should be kept up to date by:</w:t>
      </w:r>
    </w:p>
    <w:p w14:paraId="1349602E" w14:textId="77777777" w:rsidR="005C231B" w:rsidRPr="006E786F" w:rsidRDefault="005C231B" w:rsidP="005C231B">
      <w:pPr>
        <w:pStyle w:val="ListParagraph"/>
        <w:widowControl w:val="0"/>
        <w:autoSpaceDE w:val="0"/>
        <w:autoSpaceDN w:val="0"/>
        <w:adjustRightInd w:val="0"/>
        <w:ind w:left="567"/>
      </w:pPr>
    </w:p>
    <w:p w14:paraId="00FB7A4A" w14:textId="77777777" w:rsidR="00F352B7" w:rsidRPr="006E786F" w:rsidRDefault="00F352B7" w:rsidP="0004335C">
      <w:pPr>
        <w:pStyle w:val="ListParagraph"/>
        <w:numPr>
          <w:ilvl w:val="0"/>
          <w:numId w:val="81"/>
        </w:numPr>
      </w:pPr>
      <w:r w:rsidRPr="006E786F">
        <w:t xml:space="preserve">subscribing to the applicable amendment scheme, </w:t>
      </w:r>
    </w:p>
    <w:p w14:paraId="4A8F177D" w14:textId="77777777" w:rsidR="005C231B" w:rsidRPr="006E786F" w:rsidRDefault="005C231B" w:rsidP="005C231B">
      <w:pPr>
        <w:pStyle w:val="ListParagraph"/>
        <w:ind w:left="1134"/>
      </w:pPr>
    </w:p>
    <w:p w14:paraId="6E84EF80" w14:textId="77777777" w:rsidR="00F352B7" w:rsidRPr="006E786F" w:rsidRDefault="00F352B7" w:rsidP="0004335C">
      <w:pPr>
        <w:pStyle w:val="ListParagraph"/>
        <w:numPr>
          <w:ilvl w:val="0"/>
          <w:numId w:val="81"/>
        </w:numPr>
      </w:pPr>
      <w:r w:rsidRPr="006E786F">
        <w:t xml:space="preserve">checking that all amendments are being received, </w:t>
      </w:r>
    </w:p>
    <w:p w14:paraId="7CE4E5AD" w14:textId="77777777" w:rsidR="005C231B" w:rsidRPr="006E786F" w:rsidRDefault="005C231B" w:rsidP="005C231B"/>
    <w:p w14:paraId="744C1881" w14:textId="77777777" w:rsidR="00834464" w:rsidRPr="006E786F" w:rsidRDefault="00F352B7" w:rsidP="0004335C">
      <w:pPr>
        <w:pStyle w:val="ListParagraph"/>
        <w:numPr>
          <w:ilvl w:val="0"/>
          <w:numId w:val="81"/>
        </w:numPr>
      </w:pPr>
      <w:r w:rsidRPr="006E786F">
        <w:t>monitoring the amendment status of all data.</w:t>
      </w:r>
    </w:p>
    <w:p w14:paraId="2654F40B" w14:textId="77777777" w:rsidR="008C585D" w:rsidRPr="006E786F" w:rsidRDefault="008C585D" w:rsidP="006023A3">
      <w:pPr>
        <w:widowControl w:val="0"/>
        <w:autoSpaceDE w:val="0"/>
        <w:autoSpaceDN w:val="0"/>
        <w:adjustRightInd w:val="0"/>
      </w:pPr>
    </w:p>
    <w:p w14:paraId="4419239C" w14:textId="77777777" w:rsidR="00F352B7" w:rsidRPr="006E786F" w:rsidRDefault="00F352B7" w:rsidP="00F352B7">
      <w:pPr>
        <w:pStyle w:val="Heading3"/>
        <w:rPr>
          <w:rFonts w:eastAsiaTheme="majorEastAsia" w:cstheme="majorBidi"/>
        </w:rPr>
      </w:pPr>
      <w:r w:rsidRPr="006E786F">
        <w:rPr>
          <w:rFonts w:eastAsiaTheme="majorEastAsia" w:cstheme="majorBidi"/>
        </w:rPr>
        <w:br w:type="page"/>
      </w:r>
    </w:p>
    <w:p w14:paraId="1377F63C" w14:textId="694B049B" w:rsidR="00F352B7" w:rsidRPr="006E786F" w:rsidRDefault="00F060EB" w:rsidP="00F060EB">
      <w:pPr>
        <w:pStyle w:val="Heading3"/>
        <w:rPr>
          <w:rFonts w:eastAsiaTheme="majorEastAsia" w:cstheme="majorBidi"/>
        </w:rPr>
      </w:pPr>
      <w:bookmarkStart w:id="95" w:name="_Toc410221431"/>
      <w:bookmarkStart w:id="96" w:name="_Toc420568878"/>
      <w:bookmarkStart w:id="97" w:name="_Toc174255219"/>
      <w:r w:rsidRPr="006E786F">
        <w:rPr>
          <w:rFonts w:eastAsiaTheme="majorEastAsia" w:cstheme="majorBidi"/>
        </w:rPr>
        <w:lastRenderedPageBreak/>
        <w:t xml:space="preserve">MCAR-M.A.402 </w:t>
      </w:r>
      <w:r w:rsidR="00A24D32" w:rsidRPr="006E786F">
        <w:rPr>
          <w:rFonts w:eastAsiaTheme="majorEastAsia" w:cstheme="majorBidi"/>
        </w:rPr>
        <w:tab/>
      </w:r>
      <w:r w:rsidR="00F352B7" w:rsidRPr="006E786F">
        <w:rPr>
          <w:rFonts w:eastAsiaTheme="majorEastAsia" w:cstheme="majorBidi"/>
        </w:rPr>
        <w:t xml:space="preserve">Performance of </w:t>
      </w:r>
      <w:r w:rsidRPr="006E786F">
        <w:rPr>
          <w:rFonts w:eastAsiaTheme="majorEastAsia" w:cstheme="majorBidi"/>
        </w:rPr>
        <w:t>M</w:t>
      </w:r>
      <w:r w:rsidR="00F352B7" w:rsidRPr="006E786F">
        <w:rPr>
          <w:rFonts w:eastAsiaTheme="majorEastAsia" w:cstheme="majorBidi"/>
        </w:rPr>
        <w:t>aintenance</w:t>
      </w:r>
      <w:bookmarkEnd w:id="95"/>
      <w:bookmarkEnd w:id="96"/>
      <w:bookmarkEnd w:id="97"/>
    </w:p>
    <w:p w14:paraId="14A8CF35" w14:textId="34D0A82A" w:rsidR="00D50EDF" w:rsidRPr="006E786F" w:rsidRDefault="004E3C96" w:rsidP="002E292D">
      <w:r w:rsidRPr="006E786F">
        <w:t xml:space="preserve">Except for maintenance performed by a maintenance organisation approved in accordance with MCAR-145, any person or organisation performing maintenance shall: </w:t>
      </w:r>
    </w:p>
    <w:p w14:paraId="299784DC" w14:textId="77777777" w:rsidR="004E3C96" w:rsidRPr="006E786F" w:rsidRDefault="004E3C96" w:rsidP="004A26C2"/>
    <w:p w14:paraId="7C2E181C" w14:textId="5C78B689" w:rsidR="00F352B7" w:rsidRPr="006E786F" w:rsidRDefault="004E3C96" w:rsidP="0092751C">
      <w:pPr>
        <w:pStyle w:val="ListParagraph"/>
        <w:widowControl w:val="0"/>
        <w:numPr>
          <w:ilvl w:val="0"/>
          <w:numId w:val="358"/>
        </w:numPr>
        <w:autoSpaceDE w:val="0"/>
        <w:autoSpaceDN w:val="0"/>
        <w:adjustRightInd w:val="0"/>
      </w:pPr>
      <w:r w:rsidRPr="006E786F">
        <w:t>Be qualified for the tasks performed, as required by this</w:t>
      </w:r>
      <w:r w:rsidR="00F060EB" w:rsidRPr="006E786F">
        <w:t xml:space="preserve"> </w:t>
      </w:r>
      <w:r w:rsidR="00B26C37" w:rsidRPr="006E786F">
        <w:t>Regulation</w:t>
      </w:r>
      <w:r w:rsidRPr="006E786F">
        <w:t>;</w:t>
      </w:r>
    </w:p>
    <w:p w14:paraId="0F5FF2D8" w14:textId="77777777" w:rsidR="00F352B7" w:rsidRPr="006E786F" w:rsidRDefault="00F352B7" w:rsidP="00F352B7">
      <w:pPr>
        <w:widowControl w:val="0"/>
        <w:autoSpaceDE w:val="0"/>
        <w:autoSpaceDN w:val="0"/>
        <w:adjustRightInd w:val="0"/>
        <w:ind w:left="567"/>
      </w:pPr>
    </w:p>
    <w:p w14:paraId="6EF407EE" w14:textId="2C7A6FA8" w:rsidR="00F352B7" w:rsidRPr="006E786F" w:rsidRDefault="004E3C96" w:rsidP="0092751C">
      <w:pPr>
        <w:pStyle w:val="ListParagraph"/>
        <w:widowControl w:val="0"/>
        <w:numPr>
          <w:ilvl w:val="0"/>
          <w:numId w:val="358"/>
        </w:numPr>
        <w:autoSpaceDE w:val="0"/>
        <w:autoSpaceDN w:val="0"/>
        <w:adjustRightInd w:val="0"/>
      </w:pPr>
      <w:r w:rsidRPr="006E786F">
        <w:t xml:space="preserve">ensure that the area in which maintenance is carried out is well organised and clean in respect of dirt and contamination; </w:t>
      </w:r>
    </w:p>
    <w:p w14:paraId="22E12FE5" w14:textId="77777777" w:rsidR="00F352B7" w:rsidRPr="006E786F" w:rsidRDefault="00F352B7" w:rsidP="00F352B7">
      <w:pPr>
        <w:widowControl w:val="0"/>
        <w:autoSpaceDE w:val="0"/>
        <w:autoSpaceDN w:val="0"/>
        <w:adjustRightInd w:val="0"/>
        <w:ind w:left="567"/>
      </w:pPr>
    </w:p>
    <w:p w14:paraId="33F7368A" w14:textId="2501BB28" w:rsidR="00F352B7" w:rsidRPr="006E786F" w:rsidRDefault="004E3C96" w:rsidP="0092751C">
      <w:pPr>
        <w:pStyle w:val="ListParagraph"/>
        <w:widowControl w:val="0"/>
        <w:numPr>
          <w:ilvl w:val="0"/>
          <w:numId w:val="358"/>
        </w:numPr>
        <w:autoSpaceDE w:val="0"/>
        <w:autoSpaceDN w:val="0"/>
        <w:adjustRightInd w:val="0"/>
      </w:pPr>
      <w:r w:rsidRPr="006E786F">
        <w:t>use the methods</w:t>
      </w:r>
      <w:r w:rsidR="009D7CC2" w:rsidRPr="006E786F">
        <w:t>,</w:t>
      </w:r>
      <w:r w:rsidRPr="006E786F">
        <w:t xml:space="preserve"> techniques, standards and instructions specified in the M.A.401 maintenance data;</w:t>
      </w:r>
      <w:r w:rsidR="00F352B7" w:rsidRPr="006E786F">
        <w:t xml:space="preserve"> </w:t>
      </w:r>
    </w:p>
    <w:p w14:paraId="2DF41783" w14:textId="77777777" w:rsidR="00F352B7" w:rsidRPr="006E786F" w:rsidRDefault="00F352B7" w:rsidP="00F352B7">
      <w:pPr>
        <w:widowControl w:val="0"/>
        <w:autoSpaceDE w:val="0"/>
        <w:autoSpaceDN w:val="0"/>
        <w:adjustRightInd w:val="0"/>
        <w:ind w:left="567"/>
      </w:pPr>
    </w:p>
    <w:p w14:paraId="0836CC18" w14:textId="448510C0" w:rsidR="00F352B7" w:rsidRPr="006E786F" w:rsidRDefault="004E3C96" w:rsidP="0092751C">
      <w:pPr>
        <w:pStyle w:val="ListParagraph"/>
        <w:widowControl w:val="0"/>
        <w:numPr>
          <w:ilvl w:val="0"/>
          <w:numId w:val="358"/>
        </w:numPr>
        <w:autoSpaceDE w:val="0"/>
        <w:autoSpaceDN w:val="0"/>
        <w:adjustRightInd w:val="0"/>
      </w:pPr>
      <w:r w:rsidRPr="006E786F">
        <w:t>use the tools, equipment and material specified in</w:t>
      </w:r>
      <w:r w:rsidR="00F35DEE" w:rsidRPr="006E786F">
        <w:t xml:space="preserve"> the M.A.401 maintenance data. </w:t>
      </w:r>
      <w:r w:rsidRPr="006E786F">
        <w:t xml:space="preserve">If necessary, tools and equipment shall be controlled and calibrated to an officially recognised standard;  </w:t>
      </w:r>
    </w:p>
    <w:p w14:paraId="39405D7B" w14:textId="77777777" w:rsidR="00F352B7" w:rsidRPr="006E786F" w:rsidRDefault="00F352B7" w:rsidP="00F352B7">
      <w:pPr>
        <w:widowControl w:val="0"/>
        <w:autoSpaceDE w:val="0"/>
        <w:autoSpaceDN w:val="0"/>
        <w:adjustRightInd w:val="0"/>
        <w:ind w:left="567"/>
      </w:pPr>
    </w:p>
    <w:p w14:paraId="754F0A54" w14:textId="095F2237" w:rsidR="00B17860" w:rsidRPr="006E786F" w:rsidRDefault="004E3C96" w:rsidP="0092751C">
      <w:pPr>
        <w:pStyle w:val="ListParagraph"/>
        <w:widowControl w:val="0"/>
        <w:numPr>
          <w:ilvl w:val="0"/>
          <w:numId w:val="358"/>
        </w:numPr>
        <w:autoSpaceDE w:val="0"/>
        <w:autoSpaceDN w:val="0"/>
        <w:adjustRightInd w:val="0"/>
      </w:pPr>
      <w:r w:rsidRPr="006E786F">
        <w:t>ensure th</w:t>
      </w:r>
      <w:r w:rsidR="009D7CC2" w:rsidRPr="006E786F">
        <w:t>at</w:t>
      </w:r>
      <w:r w:rsidRPr="006E786F">
        <w:t xml:space="preserve"> maintenance is performed within any environmental limitations specified in the M.A.401 maintenance data;</w:t>
      </w:r>
    </w:p>
    <w:p w14:paraId="744C1FC4" w14:textId="77777777" w:rsidR="00B17860" w:rsidRPr="006E786F" w:rsidRDefault="00B17860" w:rsidP="00B17860">
      <w:pPr>
        <w:widowControl w:val="0"/>
        <w:autoSpaceDE w:val="0"/>
        <w:autoSpaceDN w:val="0"/>
        <w:adjustRightInd w:val="0"/>
        <w:ind w:left="567"/>
      </w:pPr>
      <w:r w:rsidRPr="006E786F">
        <w:t xml:space="preserve"> </w:t>
      </w:r>
    </w:p>
    <w:p w14:paraId="276B87BC" w14:textId="5DC6BE2B" w:rsidR="008C585D" w:rsidRPr="006E786F" w:rsidRDefault="004E3C96" w:rsidP="0092751C">
      <w:pPr>
        <w:pStyle w:val="ListParagraph"/>
        <w:widowControl w:val="0"/>
        <w:numPr>
          <w:ilvl w:val="0"/>
          <w:numId w:val="358"/>
        </w:numPr>
        <w:autoSpaceDE w:val="0"/>
        <w:autoSpaceDN w:val="0"/>
        <w:adjustRightInd w:val="0"/>
      </w:pPr>
      <w:r w:rsidRPr="006E786F">
        <w:t xml:space="preserve">ensure that proper facilities are used in case of inclement weather or lengthy maintenance; </w:t>
      </w:r>
    </w:p>
    <w:p w14:paraId="54B42C24" w14:textId="77777777" w:rsidR="004E3C96" w:rsidRPr="006E786F" w:rsidRDefault="004E3C96" w:rsidP="004A26C2">
      <w:pPr>
        <w:pStyle w:val="ListParagraph"/>
      </w:pPr>
    </w:p>
    <w:p w14:paraId="5BDD5D71" w14:textId="7CB540EB" w:rsidR="004E3C96" w:rsidRPr="006E786F" w:rsidRDefault="004E3C96" w:rsidP="0092751C">
      <w:pPr>
        <w:pStyle w:val="ListParagraph"/>
        <w:widowControl w:val="0"/>
        <w:numPr>
          <w:ilvl w:val="0"/>
          <w:numId w:val="358"/>
        </w:numPr>
        <w:autoSpaceDE w:val="0"/>
        <w:autoSpaceDN w:val="0"/>
        <w:adjustRightInd w:val="0"/>
      </w:pPr>
      <w:r w:rsidRPr="006E786F">
        <w:t>Ensure that the risk of multiple errors during maintenance and the risk of errors being repeated in identical maintenance tasks are minimised;</w:t>
      </w:r>
    </w:p>
    <w:p w14:paraId="508879BF" w14:textId="77777777" w:rsidR="004E3C96" w:rsidRPr="006E786F" w:rsidRDefault="004E3C96" w:rsidP="004A26C2">
      <w:pPr>
        <w:pStyle w:val="ListParagraph"/>
      </w:pPr>
    </w:p>
    <w:p w14:paraId="3438A8EC" w14:textId="3DE55276" w:rsidR="004E3C96" w:rsidRPr="006E786F" w:rsidRDefault="004E3C96" w:rsidP="0092751C">
      <w:pPr>
        <w:pStyle w:val="ListParagraph"/>
        <w:widowControl w:val="0"/>
        <w:numPr>
          <w:ilvl w:val="0"/>
          <w:numId w:val="358"/>
        </w:numPr>
        <w:autoSpaceDE w:val="0"/>
        <w:autoSpaceDN w:val="0"/>
        <w:adjustRightInd w:val="0"/>
      </w:pPr>
      <w:r w:rsidRPr="006E786F">
        <w:t xml:space="preserve">Ensure that an error capturing method is implemented after the performance of any critical maintenance task; and </w:t>
      </w:r>
    </w:p>
    <w:p w14:paraId="1F06EA15" w14:textId="77777777" w:rsidR="004E3C96" w:rsidRPr="006E786F" w:rsidRDefault="004E3C96" w:rsidP="004A26C2">
      <w:pPr>
        <w:pStyle w:val="ListParagraph"/>
      </w:pPr>
    </w:p>
    <w:p w14:paraId="6342EF91" w14:textId="18AF8FBC" w:rsidR="008C585D" w:rsidRPr="006E786F" w:rsidRDefault="004E3C96" w:rsidP="0092751C">
      <w:pPr>
        <w:pStyle w:val="ListParagraph"/>
        <w:widowControl w:val="0"/>
        <w:numPr>
          <w:ilvl w:val="0"/>
          <w:numId w:val="358"/>
        </w:numPr>
        <w:autoSpaceDE w:val="0"/>
        <w:autoSpaceDN w:val="0"/>
        <w:adjustRightInd w:val="0"/>
      </w:pPr>
      <w:r w:rsidRPr="006E786F">
        <w:t xml:space="preserve">Carry out a general verification after completion of maintenance to ensure the aircraft or component is clear of all tools, equipment and any extraneous parts or material, and that all access panels removed have been refitted.  </w:t>
      </w:r>
    </w:p>
    <w:p w14:paraId="2A3F2474" w14:textId="77777777" w:rsidR="002E292D" w:rsidRPr="006E786F" w:rsidRDefault="002E292D" w:rsidP="002E292D">
      <w:bookmarkStart w:id="98" w:name="_Toc420568879"/>
    </w:p>
    <w:p w14:paraId="46078956" w14:textId="05C679E6" w:rsidR="00EA1B5F" w:rsidRPr="006E786F" w:rsidRDefault="00EA1B5F" w:rsidP="002E292D">
      <w:pPr>
        <w:pStyle w:val="Heading4"/>
        <w:rPr>
          <w:rFonts w:eastAsiaTheme="majorEastAsia"/>
        </w:rPr>
      </w:pPr>
      <w:r w:rsidRPr="006E786F">
        <w:rPr>
          <w:rFonts w:eastAsiaTheme="majorEastAsia"/>
        </w:rPr>
        <w:t>AMC M.A.402(a)</w:t>
      </w:r>
      <w:r w:rsidR="00FB3211" w:rsidRPr="006E786F">
        <w:rPr>
          <w:rFonts w:eastAsiaTheme="majorEastAsia"/>
        </w:rPr>
        <w:t xml:space="preserve"> </w:t>
      </w:r>
      <w:r w:rsidR="00A32456" w:rsidRPr="006E786F">
        <w:rPr>
          <w:rFonts w:eastAsiaTheme="majorEastAsia"/>
        </w:rPr>
        <w:tab/>
      </w:r>
      <w:r w:rsidRPr="006E786F">
        <w:rPr>
          <w:rFonts w:eastAsiaTheme="majorEastAsia"/>
        </w:rPr>
        <w:t>Performance of maintenance</w:t>
      </w:r>
      <w:bookmarkEnd w:id="98"/>
    </w:p>
    <w:p w14:paraId="2A2C8E72" w14:textId="1075A4EE" w:rsidR="00F1307A" w:rsidRPr="006E786F" w:rsidRDefault="00BE6D16" w:rsidP="002E292D">
      <w:pPr>
        <w:pStyle w:val="ListParagraph"/>
        <w:widowControl w:val="0"/>
        <w:numPr>
          <w:ilvl w:val="0"/>
          <w:numId w:val="24"/>
        </w:numPr>
        <w:autoSpaceDE w:val="0"/>
        <w:autoSpaceDN w:val="0"/>
        <w:adjustRightInd w:val="0"/>
      </w:pPr>
      <w:r w:rsidRPr="006E786F">
        <w:t>Maintenance should be performed by persons authorised to issue a certificate of release to service or under the supervision of persons authorised to issue a cer</w:t>
      </w:r>
      <w:r w:rsidR="00B84A64" w:rsidRPr="006E786F">
        <w:t>tificate of release to service.</w:t>
      </w:r>
      <w:r w:rsidRPr="006E786F">
        <w:t xml:space="preserve"> Supervision should be to the extent necessary to ensure that the work is performed properly and the supervisor should be readily available for consultation.   </w:t>
      </w:r>
      <w:r w:rsidR="00F1307A" w:rsidRPr="006E786F">
        <w:t xml:space="preserve"> </w:t>
      </w:r>
    </w:p>
    <w:p w14:paraId="0A617BF7" w14:textId="77777777" w:rsidR="00F1307A" w:rsidRPr="006E786F" w:rsidRDefault="00F1307A" w:rsidP="00F1307A">
      <w:pPr>
        <w:pStyle w:val="ListParagraph"/>
        <w:widowControl w:val="0"/>
        <w:autoSpaceDE w:val="0"/>
        <w:autoSpaceDN w:val="0"/>
        <w:adjustRightInd w:val="0"/>
        <w:ind w:left="567"/>
      </w:pPr>
    </w:p>
    <w:p w14:paraId="58DD7052" w14:textId="438D0B9B" w:rsidR="00F1307A" w:rsidRPr="006E786F" w:rsidRDefault="00BE6D16" w:rsidP="00017731">
      <w:pPr>
        <w:pStyle w:val="ListParagraph"/>
        <w:widowControl w:val="0"/>
        <w:numPr>
          <w:ilvl w:val="0"/>
          <w:numId w:val="24"/>
        </w:numPr>
        <w:autoSpaceDE w:val="0"/>
        <w:autoSpaceDN w:val="0"/>
        <w:adjustRightInd w:val="0"/>
      </w:pPr>
      <w:r w:rsidRPr="006E786F">
        <w:t xml:space="preserve">The person authorised to issue a certificate of release to service should ensure that: </w:t>
      </w:r>
    </w:p>
    <w:p w14:paraId="456F78DC" w14:textId="77777777" w:rsidR="00BE6D16" w:rsidRPr="006E786F" w:rsidRDefault="00BE6D16" w:rsidP="00157FCE">
      <w:pPr>
        <w:pStyle w:val="ListParagraph"/>
      </w:pPr>
    </w:p>
    <w:p w14:paraId="6D08A4B5" w14:textId="150317F2" w:rsidR="00BE6D16" w:rsidRPr="006E786F" w:rsidRDefault="00BE6D16" w:rsidP="0092751C">
      <w:pPr>
        <w:pStyle w:val="ListParagraph"/>
        <w:widowControl w:val="0"/>
        <w:numPr>
          <w:ilvl w:val="0"/>
          <w:numId w:val="422"/>
        </w:numPr>
        <w:autoSpaceDE w:val="0"/>
        <w:autoSpaceDN w:val="0"/>
        <w:adjustRightInd w:val="0"/>
      </w:pPr>
      <w:r w:rsidRPr="006E786F">
        <w:t>each person working under his/her supervision has rec</w:t>
      </w:r>
      <w:r w:rsidR="005B0C8B" w:rsidRPr="006E786F">
        <w:t>e</w:t>
      </w:r>
      <w:r w:rsidRPr="006E786F">
        <w:t xml:space="preserve">ived appropriate training or has relevant previous experience and is capable of performing the required task; and </w:t>
      </w:r>
    </w:p>
    <w:p w14:paraId="5F44D4E7" w14:textId="77777777" w:rsidR="00D255AD" w:rsidRPr="006E786F" w:rsidRDefault="00D255AD" w:rsidP="00D255AD">
      <w:pPr>
        <w:pStyle w:val="ListParagraph"/>
        <w:widowControl w:val="0"/>
        <w:autoSpaceDE w:val="0"/>
        <w:autoSpaceDN w:val="0"/>
        <w:adjustRightInd w:val="0"/>
        <w:ind w:left="1260"/>
      </w:pPr>
    </w:p>
    <w:p w14:paraId="7F9884CE" w14:textId="3B873909" w:rsidR="00F060EB" w:rsidRPr="006E786F" w:rsidRDefault="00BE6D16" w:rsidP="0092751C">
      <w:pPr>
        <w:pStyle w:val="ListParagraph"/>
        <w:widowControl w:val="0"/>
        <w:numPr>
          <w:ilvl w:val="0"/>
          <w:numId w:val="422"/>
        </w:numPr>
        <w:autoSpaceDE w:val="0"/>
        <w:autoSpaceDN w:val="0"/>
        <w:adjustRightInd w:val="0"/>
      </w:pPr>
      <w:r w:rsidRPr="006E786F">
        <w:t xml:space="preserve">each person who performs specialised tasks, such as welding, is qualified in accordance to an officially recognised standard.  </w:t>
      </w:r>
      <w:r w:rsidR="00F1307A" w:rsidRPr="006E786F">
        <w:t xml:space="preserve"> </w:t>
      </w:r>
    </w:p>
    <w:p w14:paraId="4CC24DAC" w14:textId="77777777" w:rsidR="002E292D" w:rsidRPr="006E786F" w:rsidRDefault="002E292D" w:rsidP="002E292D"/>
    <w:p w14:paraId="33B54E72" w14:textId="1C38DEA6" w:rsidR="00D8114D" w:rsidRPr="006E786F" w:rsidRDefault="00D8114D" w:rsidP="00A32456">
      <w:pPr>
        <w:pStyle w:val="Heading4"/>
        <w:rPr>
          <w:rFonts w:eastAsiaTheme="majorEastAsia"/>
        </w:rPr>
      </w:pPr>
      <w:r w:rsidRPr="006E786F">
        <w:rPr>
          <w:rFonts w:eastAsiaTheme="majorEastAsia"/>
        </w:rPr>
        <w:t xml:space="preserve">GM M.A.402(a) </w:t>
      </w:r>
      <w:r w:rsidR="00A24D32" w:rsidRPr="006E786F">
        <w:rPr>
          <w:rFonts w:eastAsiaTheme="majorEastAsia"/>
        </w:rPr>
        <w:tab/>
      </w:r>
      <w:r w:rsidRPr="006E786F">
        <w:rPr>
          <w:rFonts w:eastAsiaTheme="majorEastAsia"/>
        </w:rPr>
        <w:t xml:space="preserve">Performance of </w:t>
      </w:r>
      <w:r w:rsidR="00F060EB" w:rsidRPr="006E786F">
        <w:rPr>
          <w:rFonts w:eastAsiaTheme="majorEastAsia"/>
        </w:rPr>
        <w:t>M</w:t>
      </w:r>
      <w:r w:rsidRPr="006E786F">
        <w:rPr>
          <w:rFonts w:eastAsiaTheme="majorEastAsia"/>
        </w:rPr>
        <w:t>aintenance</w:t>
      </w:r>
    </w:p>
    <w:p w14:paraId="72D6C0F4" w14:textId="72D5282A" w:rsidR="00D8114D" w:rsidRPr="006E786F" w:rsidRDefault="00D8114D" w:rsidP="002E292D">
      <w:r w:rsidRPr="006E786F">
        <w:t xml:space="preserve">In the case of limited Pilot-owner maintenance, as specified in M.A.803, any person maintaining an aircraft which they own individually or jointly, provided they hold a valid pilot licence with the appropriate type or class rating, may perform the limited Pilot-owner maintenance tasks in accordance with Appendix VIII to </w:t>
      </w:r>
      <w:r w:rsidR="00A32456" w:rsidRPr="006E786F">
        <w:t>this Regulation</w:t>
      </w:r>
      <w:r w:rsidRPr="006E786F">
        <w:t xml:space="preserve">.  </w:t>
      </w:r>
    </w:p>
    <w:p w14:paraId="07A0C546" w14:textId="34E123FD" w:rsidR="002265B3" w:rsidRPr="006E786F" w:rsidRDefault="002265B3" w:rsidP="00A32456">
      <w:pPr>
        <w:pStyle w:val="Heading4"/>
        <w:rPr>
          <w:rFonts w:eastAsiaTheme="majorEastAsia"/>
        </w:rPr>
      </w:pPr>
      <w:r w:rsidRPr="006E786F">
        <w:rPr>
          <w:rFonts w:eastAsiaTheme="majorEastAsia"/>
        </w:rPr>
        <w:lastRenderedPageBreak/>
        <w:t xml:space="preserve">AMC M.A.402(c) </w:t>
      </w:r>
      <w:r w:rsidR="00A24D32" w:rsidRPr="006E786F">
        <w:rPr>
          <w:rFonts w:eastAsiaTheme="majorEastAsia"/>
        </w:rPr>
        <w:tab/>
      </w:r>
      <w:r w:rsidRPr="006E786F">
        <w:rPr>
          <w:rFonts w:eastAsiaTheme="majorEastAsia"/>
        </w:rPr>
        <w:t xml:space="preserve">Performance of </w:t>
      </w:r>
      <w:r w:rsidR="00F060EB" w:rsidRPr="006E786F">
        <w:rPr>
          <w:rFonts w:eastAsiaTheme="majorEastAsia"/>
        </w:rPr>
        <w:t>M</w:t>
      </w:r>
      <w:r w:rsidRPr="006E786F">
        <w:rPr>
          <w:rFonts w:eastAsiaTheme="majorEastAsia"/>
        </w:rPr>
        <w:t>aintenance</w:t>
      </w:r>
    </w:p>
    <w:p w14:paraId="2D50A968" w14:textId="552AACFE" w:rsidR="00F060EB" w:rsidRPr="006E786F" w:rsidRDefault="002265B3" w:rsidP="002E292D">
      <w:r w:rsidRPr="006E786F">
        <w:t>The general maintenance and inspection standards applied to individual maintenance tasks should meet the recommended standards and practices of the organisation responsible for the type design, which are normally published in maintenance manuals. In the absence of maintenance and inspection standards published by the organisation responsible for the type design, maintenance personnel should refer to the relevant aircraft airworthiness standards and procedures published or used as guidance by the</w:t>
      </w:r>
      <w:r w:rsidR="00B84A64" w:rsidRPr="006E786F">
        <w:t xml:space="preserve"> CAA.</w:t>
      </w:r>
      <w:r w:rsidRPr="006E786F">
        <w:t xml:space="preserve"> The maintenance standards used should contain methods, techniques and practices acceptable to the CAA for the maintenance of the aircraft and its components.  </w:t>
      </w:r>
    </w:p>
    <w:p w14:paraId="613B64D6" w14:textId="77777777" w:rsidR="002E292D" w:rsidRPr="006E786F" w:rsidRDefault="002E292D" w:rsidP="002E292D"/>
    <w:p w14:paraId="0804C6EC" w14:textId="709DB514" w:rsidR="002265B3" w:rsidRPr="006E786F" w:rsidRDefault="002265B3" w:rsidP="00A32456">
      <w:pPr>
        <w:pStyle w:val="Heading4"/>
        <w:rPr>
          <w:rFonts w:eastAsiaTheme="majorEastAsia"/>
        </w:rPr>
      </w:pPr>
      <w:r w:rsidRPr="006E786F">
        <w:rPr>
          <w:rFonts w:eastAsiaTheme="majorEastAsia"/>
        </w:rPr>
        <w:t xml:space="preserve">AMC M.A.402(d) </w:t>
      </w:r>
      <w:r w:rsidR="00A24D32" w:rsidRPr="006E786F">
        <w:rPr>
          <w:rFonts w:eastAsiaTheme="majorEastAsia"/>
        </w:rPr>
        <w:tab/>
      </w:r>
      <w:r w:rsidRPr="006E786F">
        <w:rPr>
          <w:rFonts w:eastAsiaTheme="majorEastAsia"/>
        </w:rPr>
        <w:t xml:space="preserve">Performance of </w:t>
      </w:r>
      <w:r w:rsidR="00F060EB" w:rsidRPr="006E786F">
        <w:rPr>
          <w:rFonts w:eastAsiaTheme="majorEastAsia"/>
        </w:rPr>
        <w:t>M</w:t>
      </w:r>
      <w:r w:rsidRPr="006E786F">
        <w:rPr>
          <w:rFonts w:eastAsiaTheme="majorEastAsia"/>
        </w:rPr>
        <w:t>aintenance</w:t>
      </w:r>
    </w:p>
    <w:p w14:paraId="79FA07A9" w14:textId="0B72ED3C" w:rsidR="002265B3" w:rsidRPr="006E786F" w:rsidRDefault="002265B3" w:rsidP="002E292D">
      <w:r w:rsidRPr="006E786F">
        <w:t>When performing the maintenance, personnel are required to use the tools, equipment and test apparatuses necessary to ensure completion of work in accordance with accepted mainte</w:t>
      </w:r>
      <w:r w:rsidR="00B84A64" w:rsidRPr="006E786F">
        <w:t>nance and inspection standards.</w:t>
      </w:r>
      <w:r w:rsidRPr="006E786F">
        <w:t xml:space="preserve"> Inspection, service or calibration that is performed on a regular basis should be performed in accordance with the equipme</w:t>
      </w:r>
      <w:r w:rsidR="00B84A64" w:rsidRPr="006E786F">
        <w:t>nt manufacturers’ instructions.</w:t>
      </w:r>
      <w:r w:rsidRPr="006E786F">
        <w:t xml:space="preserve"> All tools requiring calibration should be trace</w:t>
      </w:r>
      <w:r w:rsidR="005B0C8B" w:rsidRPr="006E786F">
        <w:t>able</w:t>
      </w:r>
      <w:r w:rsidRPr="006E786F">
        <w:t xml:space="preserve"> to an acceptable standard</w:t>
      </w:r>
      <w:r w:rsidR="00B26C37" w:rsidRPr="006E786F">
        <w:t>.</w:t>
      </w:r>
      <w:r w:rsidRPr="006E786F">
        <w:t xml:space="preserve">  </w:t>
      </w:r>
    </w:p>
    <w:p w14:paraId="4F0BC449" w14:textId="77777777" w:rsidR="002265B3" w:rsidRPr="006E786F" w:rsidRDefault="002265B3" w:rsidP="002265B3"/>
    <w:p w14:paraId="5332F129" w14:textId="3439D67F" w:rsidR="002265B3" w:rsidRPr="006E786F" w:rsidRDefault="002265B3" w:rsidP="002265B3">
      <w:r w:rsidRPr="006E786F">
        <w:t xml:space="preserve">In this context, “officially recognised standards” means those standards established or published by an official body, being either a natural or legal person, and which are widely recognised by the air transport sector as constituting good practice. </w:t>
      </w:r>
    </w:p>
    <w:p w14:paraId="53598CBF" w14:textId="77777777" w:rsidR="002265B3" w:rsidRPr="006E786F" w:rsidRDefault="002265B3" w:rsidP="002265B3"/>
    <w:p w14:paraId="1C683B75" w14:textId="6BBF5374" w:rsidR="002265B3" w:rsidRPr="006E786F" w:rsidRDefault="002265B3" w:rsidP="002265B3">
      <w:r w:rsidRPr="006E786F">
        <w:t xml:space="preserve">If the organisation responsible for the type design involved recommends special equipment or test apparatuses, personnel should use the recommended equipment or apparatuses or equivalent equipment accepted by the CAA.  </w:t>
      </w:r>
    </w:p>
    <w:p w14:paraId="67E4C26A" w14:textId="77777777" w:rsidR="002265B3" w:rsidRPr="006E786F" w:rsidRDefault="002265B3" w:rsidP="002265B3"/>
    <w:p w14:paraId="4962C842" w14:textId="3E985A68" w:rsidR="002265B3" w:rsidRPr="006E786F" w:rsidRDefault="002265B3" w:rsidP="00A32456">
      <w:r w:rsidRPr="006E786F">
        <w:t xml:space="preserve">All work should be performed using material of such quality and in such a manner that the condition of the aircraft or its component after maintenance is at least equal to its or their original or modified condition (with regard to aerodynamic function, structural strength, resistance to vibration, deterioration and any other qualities affecting </w:t>
      </w:r>
      <w:r w:rsidR="00747358" w:rsidRPr="006E786F">
        <w:t>airworthiness</w:t>
      </w:r>
      <w:r w:rsidRPr="006E786F">
        <w:t xml:space="preserve">).  </w:t>
      </w:r>
    </w:p>
    <w:p w14:paraId="75D11A80" w14:textId="77777777" w:rsidR="002E292D" w:rsidRPr="006E786F" w:rsidRDefault="002E292D" w:rsidP="00A32456"/>
    <w:p w14:paraId="027EFF8C" w14:textId="38E424CE" w:rsidR="00A55BD9" w:rsidRPr="006E786F" w:rsidRDefault="00A55BD9" w:rsidP="00A32456">
      <w:pPr>
        <w:pStyle w:val="Heading4"/>
        <w:rPr>
          <w:rFonts w:eastAsiaTheme="majorEastAsia"/>
        </w:rPr>
      </w:pPr>
      <w:bookmarkStart w:id="99" w:name="_Toc420568881"/>
      <w:r w:rsidRPr="006E786F">
        <w:rPr>
          <w:rFonts w:eastAsiaTheme="majorEastAsia"/>
        </w:rPr>
        <w:t>AMC M.A.402(</w:t>
      </w:r>
      <w:r w:rsidR="002265B3" w:rsidRPr="006E786F">
        <w:rPr>
          <w:rFonts w:eastAsiaTheme="majorEastAsia"/>
        </w:rPr>
        <w:t>e</w:t>
      </w:r>
      <w:r w:rsidRPr="006E786F">
        <w:rPr>
          <w:rFonts w:eastAsiaTheme="majorEastAsia"/>
        </w:rPr>
        <w:t>)</w:t>
      </w:r>
      <w:r w:rsidR="00FB3211" w:rsidRPr="006E786F">
        <w:rPr>
          <w:rFonts w:eastAsiaTheme="majorEastAsia"/>
        </w:rPr>
        <w:t xml:space="preserve"> </w:t>
      </w:r>
      <w:r w:rsidR="00A24D32" w:rsidRPr="006E786F">
        <w:rPr>
          <w:rFonts w:eastAsiaTheme="majorEastAsia"/>
        </w:rPr>
        <w:tab/>
      </w:r>
      <w:r w:rsidRPr="006E786F">
        <w:rPr>
          <w:rFonts w:eastAsiaTheme="majorEastAsia"/>
        </w:rPr>
        <w:t xml:space="preserve">Performance of </w:t>
      </w:r>
      <w:r w:rsidR="00F060EB" w:rsidRPr="006E786F">
        <w:rPr>
          <w:rFonts w:eastAsiaTheme="majorEastAsia"/>
        </w:rPr>
        <w:t>M</w:t>
      </w:r>
      <w:r w:rsidRPr="006E786F">
        <w:rPr>
          <w:rFonts w:eastAsiaTheme="majorEastAsia"/>
        </w:rPr>
        <w:t>aintenance</w:t>
      </w:r>
      <w:bookmarkEnd w:id="99"/>
    </w:p>
    <w:p w14:paraId="5D1E474B" w14:textId="77777777" w:rsidR="00A55BD9" w:rsidRPr="006E786F" w:rsidRDefault="00A55BD9" w:rsidP="002E292D">
      <w:r w:rsidRPr="006E786F">
        <w:t>The working environment should be appropriate for the maintenance task being performed such that the effectiveness of personnel is not impaired.</w:t>
      </w:r>
    </w:p>
    <w:p w14:paraId="6DA1F33E" w14:textId="77777777" w:rsidR="00A55BD9" w:rsidRPr="006E786F" w:rsidRDefault="00A55BD9" w:rsidP="00A55BD9"/>
    <w:p w14:paraId="78FD910C" w14:textId="77777777" w:rsidR="00A55BD9" w:rsidRPr="006E786F" w:rsidRDefault="00A55BD9" w:rsidP="0092751C">
      <w:pPr>
        <w:pStyle w:val="ListParagraph"/>
        <w:widowControl w:val="0"/>
        <w:numPr>
          <w:ilvl w:val="0"/>
          <w:numId w:val="359"/>
        </w:numPr>
        <w:autoSpaceDE w:val="0"/>
        <w:autoSpaceDN w:val="0"/>
        <w:adjustRightInd w:val="0"/>
      </w:pPr>
      <w:r w:rsidRPr="006E786F">
        <w:t xml:space="preserve">Temperature should be maintained such that personnel can perform the required tasks without undue discomfort. </w:t>
      </w:r>
    </w:p>
    <w:p w14:paraId="32B27F8F" w14:textId="77777777" w:rsidR="00A55BD9" w:rsidRPr="006E786F" w:rsidRDefault="00A55BD9" w:rsidP="00A55BD9">
      <w:pPr>
        <w:widowControl w:val="0"/>
        <w:autoSpaceDE w:val="0"/>
        <w:autoSpaceDN w:val="0"/>
        <w:adjustRightInd w:val="0"/>
        <w:ind w:left="567"/>
      </w:pPr>
    </w:p>
    <w:p w14:paraId="04D450B8" w14:textId="77777777" w:rsidR="00A55BD9" w:rsidRPr="006E786F" w:rsidRDefault="00A55BD9" w:rsidP="0092751C">
      <w:pPr>
        <w:pStyle w:val="ListParagraph"/>
        <w:widowControl w:val="0"/>
        <w:numPr>
          <w:ilvl w:val="0"/>
          <w:numId w:val="359"/>
        </w:numPr>
        <w:autoSpaceDE w:val="0"/>
        <w:autoSpaceDN w:val="0"/>
        <w:adjustRightInd w:val="0"/>
      </w:pPr>
      <w:r w:rsidRPr="006E786F">
        <w:t xml:space="preserve">Airborne contamination (e.g. dust, precipitation, paint particles, filings) should be kept to a minimum to ensure aircraft/components surfaces are not contaminated, if this is not possible all susceptible systems should be sealed until acceptable conditions are re-established. </w:t>
      </w:r>
    </w:p>
    <w:p w14:paraId="6029460F" w14:textId="77777777" w:rsidR="00A55BD9" w:rsidRPr="006E786F" w:rsidRDefault="00A55BD9" w:rsidP="00A55BD9">
      <w:pPr>
        <w:widowControl w:val="0"/>
        <w:autoSpaceDE w:val="0"/>
        <w:autoSpaceDN w:val="0"/>
        <w:adjustRightInd w:val="0"/>
        <w:ind w:left="567"/>
      </w:pPr>
    </w:p>
    <w:p w14:paraId="2A719587" w14:textId="77777777" w:rsidR="00A55BD9" w:rsidRPr="006E786F" w:rsidRDefault="00A55BD9" w:rsidP="0092751C">
      <w:pPr>
        <w:pStyle w:val="ListParagraph"/>
        <w:widowControl w:val="0"/>
        <w:numPr>
          <w:ilvl w:val="0"/>
          <w:numId w:val="359"/>
        </w:numPr>
        <w:autoSpaceDE w:val="0"/>
        <w:autoSpaceDN w:val="0"/>
        <w:adjustRightInd w:val="0"/>
      </w:pPr>
      <w:r w:rsidRPr="006E786F">
        <w:t xml:space="preserve">Lighting should be adequate to ensure each inspection and maintenance task can be performed effectively. </w:t>
      </w:r>
    </w:p>
    <w:p w14:paraId="62821AFB" w14:textId="77777777" w:rsidR="00A55BD9" w:rsidRPr="006E786F" w:rsidRDefault="00A55BD9" w:rsidP="00A55BD9">
      <w:pPr>
        <w:widowControl w:val="0"/>
        <w:autoSpaceDE w:val="0"/>
        <w:autoSpaceDN w:val="0"/>
        <w:adjustRightInd w:val="0"/>
        <w:ind w:left="567"/>
      </w:pPr>
    </w:p>
    <w:p w14:paraId="3451FF34" w14:textId="77777777" w:rsidR="008245DE" w:rsidRPr="006E786F" w:rsidRDefault="00A55BD9" w:rsidP="0092751C">
      <w:pPr>
        <w:pStyle w:val="ListParagraph"/>
        <w:widowControl w:val="0"/>
        <w:numPr>
          <w:ilvl w:val="0"/>
          <w:numId w:val="359"/>
        </w:numPr>
        <w:autoSpaceDE w:val="0"/>
        <w:autoSpaceDN w:val="0"/>
        <w:adjustRightInd w:val="0"/>
      </w:pPr>
      <w:r w:rsidRPr="006E786F">
        <w:t>Noise levels should not be allowed to rise to the level of distraction for inspection staff or if this is not possible inspection staff should be provided with personnel equipment to reduce excessive noise.</w:t>
      </w:r>
    </w:p>
    <w:p w14:paraId="44CC8865" w14:textId="77777777" w:rsidR="00F060EB" w:rsidRPr="006E786F" w:rsidRDefault="00F060EB" w:rsidP="00F060EB">
      <w:bookmarkStart w:id="100" w:name="_Toc420568882"/>
    </w:p>
    <w:p w14:paraId="48B83692" w14:textId="400772B7" w:rsidR="00A55BD9" w:rsidRPr="006E786F" w:rsidRDefault="00A55BD9" w:rsidP="00A32456">
      <w:pPr>
        <w:pStyle w:val="Heading4"/>
        <w:rPr>
          <w:rFonts w:eastAsiaTheme="majorEastAsia"/>
        </w:rPr>
      </w:pPr>
      <w:r w:rsidRPr="006E786F">
        <w:rPr>
          <w:rFonts w:eastAsiaTheme="majorEastAsia"/>
        </w:rPr>
        <w:lastRenderedPageBreak/>
        <w:t>AMC M.A.402(</w:t>
      </w:r>
      <w:r w:rsidR="002265B3" w:rsidRPr="006E786F">
        <w:rPr>
          <w:rFonts w:eastAsiaTheme="majorEastAsia"/>
        </w:rPr>
        <w:t>f</w:t>
      </w:r>
      <w:r w:rsidRPr="006E786F">
        <w:rPr>
          <w:rFonts w:eastAsiaTheme="majorEastAsia"/>
        </w:rPr>
        <w:t>)</w:t>
      </w:r>
      <w:r w:rsidR="00FB3211" w:rsidRPr="006E786F">
        <w:rPr>
          <w:rFonts w:eastAsiaTheme="majorEastAsia"/>
        </w:rPr>
        <w:t xml:space="preserve"> </w:t>
      </w:r>
      <w:r w:rsidR="00A24D32" w:rsidRPr="006E786F">
        <w:rPr>
          <w:rFonts w:eastAsiaTheme="majorEastAsia"/>
        </w:rPr>
        <w:tab/>
      </w:r>
      <w:r w:rsidRPr="006E786F">
        <w:rPr>
          <w:rFonts w:eastAsiaTheme="majorEastAsia"/>
        </w:rPr>
        <w:t xml:space="preserve">Performance of </w:t>
      </w:r>
      <w:r w:rsidR="00F060EB" w:rsidRPr="006E786F">
        <w:rPr>
          <w:rFonts w:eastAsiaTheme="majorEastAsia"/>
        </w:rPr>
        <w:t>M</w:t>
      </w:r>
      <w:r w:rsidRPr="006E786F">
        <w:rPr>
          <w:rFonts w:eastAsiaTheme="majorEastAsia"/>
        </w:rPr>
        <w:t>aintenance</w:t>
      </w:r>
      <w:bookmarkEnd w:id="100"/>
    </w:p>
    <w:p w14:paraId="5E126038" w14:textId="77777777" w:rsidR="00A55BD9" w:rsidRPr="006E786F" w:rsidRDefault="00A55BD9" w:rsidP="002E292D">
      <w:r w:rsidRPr="006E786F">
        <w:t xml:space="preserve">Facilities should be provided appropriate for all planned maintenance. This may require aircraft hangars that are both available and large enough for the planned maintenance. </w:t>
      </w:r>
    </w:p>
    <w:p w14:paraId="020234BE" w14:textId="77777777" w:rsidR="00A55BD9" w:rsidRPr="006E786F" w:rsidRDefault="00A55BD9" w:rsidP="00A55BD9"/>
    <w:p w14:paraId="29ADFBD2" w14:textId="77777777" w:rsidR="00A55BD9" w:rsidRPr="006E786F" w:rsidRDefault="00A55BD9" w:rsidP="00A55BD9">
      <w:r w:rsidRPr="006E786F">
        <w:t xml:space="preserve">Aircraft component workshops should be large enough to accommodate the components that are planned to be maintained. </w:t>
      </w:r>
    </w:p>
    <w:p w14:paraId="12A273DF" w14:textId="77777777" w:rsidR="00A55BD9" w:rsidRPr="006E786F" w:rsidRDefault="00A55BD9" w:rsidP="00A55BD9"/>
    <w:p w14:paraId="4A940591" w14:textId="515ACAB9" w:rsidR="005966F8" w:rsidRPr="006E786F" w:rsidRDefault="00A55BD9" w:rsidP="00A32456">
      <w:r w:rsidRPr="006E786F">
        <w:t>Protection from inclement weather means the hangar or component workshop structures should be to a standard that prevents the ingress of rain, hail, ice, snow, wind and dust etc.</w:t>
      </w:r>
    </w:p>
    <w:p w14:paraId="232005C2" w14:textId="77777777" w:rsidR="002E292D" w:rsidRPr="006E786F" w:rsidRDefault="002E292D" w:rsidP="00A32456"/>
    <w:p w14:paraId="19D891A0" w14:textId="5A30E79C" w:rsidR="005966F8" w:rsidRPr="006E786F" w:rsidRDefault="005966F8" w:rsidP="00A32456">
      <w:pPr>
        <w:pStyle w:val="Heading4"/>
        <w:rPr>
          <w:rFonts w:eastAsiaTheme="majorEastAsia"/>
        </w:rPr>
      </w:pPr>
      <w:r w:rsidRPr="006E786F">
        <w:rPr>
          <w:rFonts w:eastAsiaTheme="majorEastAsia"/>
        </w:rPr>
        <w:t xml:space="preserve">AMC M.A.402(g) </w:t>
      </w:r>
      <w:r w:rsidR="00A24D32" w:rsidRPr="006E786F">
        <w:rPr>
          <w:rFonts w:eastAsiaTheme="majorEastAsia"/>
        </w:rPr>
        <w:tab/>
      </w:r>
      <w:r w:rsidRPr="006E786F">
        <w:rPr>
          <w:rFonts w:eastAsiaTheme="majorEastAsia"/>
        </w:rPr>
        <w:t xml:space="preserve">Performance of </w:t>
      </w:r>
      <w:r w:rsidR="00B81842" w:rsidRPr="006E786F">
        <w:rPr>
          <w:rFonts w:eastAsiaTheme="majorEastAsia"/>
        </w:rPr>
        <w:t>M</w:t>
      </w:r>
      <w:r w:rsidRPr="006E786F">
        <w:rPr>
          <w:rFonts w:eastAsiaTheme="majorEastAsia"/>
        </w:rPr>
        <w:t>aintenance</w:t>
      </w:r>
    </w:p>
    <w:p w14:paraId="2457779A" w14:textId="76E1A982" w:rsidR="005966F8" w:rsidRPr="006E786F" w:rsidRDefault="005966F8" w:rsidP="0092751C">
      <w:pPr>
        <w:pStyle w:val="ListParagraph"/>
        <w:widowControl w:val="0"/>
        <w:numPr>
          <w:ilvl w:val="0"/>
          <w:numId w:val="360"/>
        </w:numPr>
        <w:autoSpaceDE w:val="0"/>
        <w:autoSpaceDN w:val="0"/>
        <w:adjustRightInd w:val="0"/>
      </w:pPr>
      <w:r w:rsidRPr="006E786F">
        <w:t xml:space="preserve">To minimise </w:t>
      </w:r>
      <w:r w:rsidR="00374CFF" w:rsidRPr="006E786F">
        <w:t xml:space="preserve">the risk of multiple errors and to prevent omissions, the person or organisation performing maintenance should ensure that: </w:t>
      </w:r>
    </w:p>
    <w:p w14:paraId="046C12B2" w14:textId="77777777" w:rsidR="004A4F99" w:rsidRPr="006E786F" w:rsidRDefault="004A4F99" w:rsidP="004A4F99">
      <w:pPr>
        <w:pStyle w:val="ListParagraph"/>
        <w:ind w:left="540"/>
      </w:pPr>
    </w:p>
    <w:p w14:paraId="1FF4F6DD" w14:textId="2CDC4B7D" w:rsidR="00374CFF" w:rsidRPr="006E786F" w:rsidRDefault="00CE2F4F" w:rsidP="0092751C">
      <w:pPr>
        <w:pStyle w:val="ListParagraph"/>
        <w:widowControl w:val="0"/>
        <w:numPr>
          <w:ilvl w:val="0"/>
          <w:numId w:val="361"/>
        </w:numPr>
        <w:autoSpaceDE w:val="0"/>
        <w:autoSpaceDN w:val="0"/>
        <w:adjustRightInd w:val="0"/>
        <w:spacing w:before="240"/>
      </w:pPr>
      <w:r w:rsidRPr="006E786F">
        <w:t>e</w:t>
      </w:r>
      <w:r w:rsidR="00374CFF" w:rsidRPr="006E786F">
        <w:t xml:space="preserve">very maintenance task is signed off </w:t>
      </w:r>
      <w:r w:rsidR="007C33B6" w:rsidRPr="006E786F">
        <w:t xml:space="preserve">only </w:t>
      </w:r>
      <w:r w:rsidR="00374CFF" w:rsidRPr="006E786F">
        <w:t>after completion;</w:t>
      </w:r>
    </w:p>
    <w:p w14:paraId="1A48CC9C" w14:textId="77777777" w:rsidR="008F6FF9" w:rsidRPr="006E786F" w:rsidRDefault="008F6FF9" w:rsidP="008F6FF9">
      <w:pPr>
        <w:pStyle w:val="ListParagraph"/>
      </w:pPr>
    </w:p>
    <w:p w14:paraId="13AF4DF6" w14:textId="41465E24" w:rsidR="00374CFF" w:rsidRPr="006E786F" w:rsidRDefault="00CE2F4F" w:rsidP="0092751C">
      <w:pPr>
        <w:pStyle w:val="ListParagraph"/>
        <w:numPr>
          <w:ilvl w:val="0"/>
          <w:numId w:val="361"/>
        </w:numPr>
      </w:pPr>
      <w:r w:rsidRPr="006E786F">
        <w:t>t</w:t>
      </w:r>
      <w:r w:rsidR="00374CFF" w:rsidRPr="006E786F">
        <w:t xml:space="preserve">he grouping of tasks for the purpose of sign-off allows critical steps to be clearly identified; and </w:t>
      </w:r>
    </w:p>
    <w:p w14:paraId="08C7F9FF" w14:textId="77777777" w:rsidR="008F6FF9" w:rsidRPr="006E786F" w:rsidRDefault="008F6FF9" w:rsidP="008F6FF9"/>
    <w:p w14:paraId="42D5F754" w14:textId="77777777" w:rsidR="00A32456" w:rsidRPr="006E786F" w:rsidRDefault="00CE2F4F" w:rsidP="0092751C">
      <w:pPr>
        <w:pStyle w:val="ListParagraph"/>
        <w:numPr>
          <w:ilvl w:val="0"/>
          <w:numId w:val="361"/>
        </w:numPr>
      </w:pPr>
      <w:r w:rsidRPr="006E786F">
        <w:t>a</w:t>
      </w:r>
      <w:r w:rsidR="00374CFF" w:rsidRPr="006E786F">
        <w:t>ny work performed by personnel under supervision (i.e. temporary staff, trainees) is checked and sign</w:t>
      </w:r>
      <w:r w:rsidR="00A32456" w:rsidRPr="006E786F">
        <w:t>ed off by an authorised person.</w:t>
      </w:r>
    </w:p>
    <w:p w14:paraId="72C84572" w14:textId="77777777" w:rsidR="00A32456" w:rsidRPr="006E786F" w:rsidRDefault="00A32456" w:rsidP="00A32456">
      <w:pPr>
        <w:pStyle w:val="ListParagraph"/>
      </w:pPr>
    </w:p>
    <w:p w14:paraId="20313CB7" w14:textId="0A225ACE" w:rsidR="00CE2F4F" w:rsidRPr="006E786F" w:rsidRDefault="00CE2F4F" w:rsidP="0092751C">
      <w:pPr>
        <w:pStyle w:val="ListParagraph"/>
        <w:numPr>
          <w:ilvl w:val="0"/>
          <w:numId w:val="360"/>
        </w:numPr>
      </w:pPr>
      <w:r w:rsidRPr="006E786F">
        <w:t>To minimise the possibility of an error being repeated in identical tasks that involve removal/installation or assembly/disassembly of several components of the same type fitted to more than one system, whose failure could have an impact on safety, the person or organisation performing maintenance should plan different persons to perform identic</w:t>
      </w:r>
      <w:r w:rsidR="00B84A64" w:rsidRPr="006E786F">
        <w:t xml:space="preserve">al tasks in different systems. </w:t>
      </w:r>
      <w:r w:rsidRPr="006E786F">
        <w:t xml:space="preserve">However, when only one person is available, then this person should perform reinspection of the tasks as described in AMC2 M.A.402(h).  </w:t>
      </w:r>
    </w:p>
    <w:p w14:paraId="59FE2DE3" w14:textId="77777777" w:rsidR="002E292D" w:rsidRPr="006E786F" w:rsidRDefault="002E292D" w:rsidP="002E292D"/>
    <w:p w14:paraId="5FE3383E" w14:textId="6CD59D3D" w:rsidR="00CE2F4F" w:rsidRPr="006E786F" w:rsidRDefault="00CE2F4F" w:rsidP="00A32456">
      <w:pPr>
        <w:pStyle w:val="Heading4"/>
        <w:rPr>
          <w:rFonts w:eastAsiaTheme="majorEastAsia"/>
        </w:rPr>
      </w:pPr>
      <w:r w:rsidRPr="006E786F">
        <w:rPr>
          <w:rFonts w:eastAsiaTheme="majorEastAsia"/>
        </w:rPr>
        <w:t xml:space="preserve">AMC1 M.A.402(h) </w:t>
      </w:r>
      <w:r w:rsidR="00A24D32" w:rsidRPr="006E786F">
        <w:rPr>
          <w:rFonts w:eastAsiaTheme="majorEastAsia"/>
        </w:rPr>
        <w:tab/>
      </w:r>
      <w:r w:rsidRPr="006E786F">
        <w:rPr>
          <w:rFonts w:eastAsiaTheme="majorEastAsia"/>
        </w:rPr>
        <w:t xml:space="preserve">Performance of </w:t>
      </w:r>
      <w:r w:rsidR="008F6FF9" w:rsidRPr="006E786F">
        <w:rPr>
          <w:rFonts w:eastAsiaTheme="majorEastAsia"/>
        </w:rPr>
        <w:t>M</w:t>
      </w:r>
      <w:r w:rsidRPr="006E786F">
        <w:rPr>
          <w:rFonts w:eastAsiaTheme="majorEastAsia"/>
        </w:rPr>
        <w:t>aintenance</w:t>
      </w:r>
    </w:p>
    <w:p w14:paraId="20CC7CFA" w14:textId="42322B8D" w:rsidR="00CE2F4F" w:rsidRPr="006E786F" w:rsidRDefault="00CE2F4F" w:rsidP="00F74820">
      <w:pPr>
        <w:pStyle w:val="Heading6"/>
        <w:rPr>
          <w:lang w:val="en-GB"/>
        </w:rPr>
      </w:pPr>
      <w:r w:rsidRPr="006E786F">
        <w:rPr>
          <w:lang w:val="en-GB"/>
        </w:rPr>
        <w:t>CRITICAL MAINTENANCE TASKS</w:t>
      </w:r>
    </w:p>
    <w:p w14:paraId="20218D30" w14:textId="77777777" w:rsidR="00CE2F4F" w:rsidRPr="006E786F" w:rsidRDefault="00CE2F4F" w:rsidP="00CE2F4F"/>
    <w:p w14:paraId="19BD9425" w14:textId="5E58B035" w:rsidR="00CE2F4F" w:rsidRPr="006E786F" w:rsidRDefault="00CE2F4F" w:rsidP="00CE2F4F">
      <w:r w:rsidRPr="006E786F">
        <w:t>The following maintenance tasks should primarily be reviewed to assess their impact on safety:</w:t>
      </w:r>
    </w:p>
    <w:p w14:paraId="2B790F9C" w14:textId="77777777" w:rsidR="00CE2F4F" w:rsidRPr="006E786F" w:rsidRDefault="00CE2F4F" w:rsidP="00CE2F4F"/>
    <w:p w14:paraId="0B6CC79C" w14:textId="47706FC0" w:rsidR="00CE2F4F" w:rsidRPr="006E786F" w:rsidRDefault="00CE2F4F" w:rsidP="0092751C">
      <w:pPr>
        <w:pStyle w:val="ListParagraph"/>
        <w:numPr>
          <w:ilvl w:val="0"/>
          <w:numId w:val="362"/>
        </w:numPr>
      </w:pPr>
      <w:r w:rsidRPr="006E786F">
        <w:t>Tasks that may affect the control of the aircraft, flight path and attitude, such as installation, rigging and adjustments of flight controls;</w:t>
      </w:r>
    </w:p>
    <w:p w14:paraId="2F8CD379" w14:textId="77777777" w:rsidR="004A4F99" w:rsidRPr="006E786F" w:rsidRDefault="004A4F99" w:rsidP="004A4F99">
      <w:pPr>
        <w:pStyle w:val="ListParagraph"/>
        <w:ind w:left="540"/>
      </w:pPr>
    </w:p>
    <w:p w14:paraId="354C33EA" w14:textId="404637AE" w:rsidR="00CE2F4F" w:rsidRPr="006E786F" w:rsidRDefault="00CE2F4F" w:rsidP="0092751C">
      <w:pPr>
        <w:pStyle w:val="ListParagraph"/>
        <w:numPr>
          <w:ilvl w:val="0"/>
          <w:numId w:val="362"/>
        </w:numPr>
      </w:pPr>
      <w:r w:rsidRPr="006E786F">
        <w:t>Aircraft stability control system (autopilot, fuel transfer);</w:t>
      </w:r>
    </w:p>
    <w:p w14:paraId="451C0AEA" w14:textId="77777777" w:rsidR="004A4F99" w:rsidRPr="006E786F" w:rsidRDefault="004A4F99" w:rsidP="004A4F99">
      <w:pPr>
        <w:pStyle w:val="ListParagraph"/>
      </w:pPr>
    </w:p>
    <w:p w14:paraId="76F80186" w14:textId="614EEA68" w:rsidR="00CE2F4F" w:rsidRPr="006E786F" w:rsidRDefault="00CE2F4F" w:rsidP="0092751C">
      <w:pPr>
        <w:pStyle w:val="ListParagraph"/>
        <w:numPr>
          <w:ilvl w:val="0"/>
          <w:numId w:val="362"/>
        </w:numPr>
      </w:pPr>
      <w:r w:rsidRPr="006E786F">
        <w:t>Tasks that may affect the propulsive force of the aircraft, including installation of aircraft engines, propellers and rotors; and</w:t>
      </w:r>
    </w:p>
    <w:p w14:paraId="4E4CFF5A" w14:textId="77777777" w:rsidR="004A4F99" w:rsidRPr="006E786F" w:rsidRDefault="004A4F99" w:rsidP="004A4F99">
      <w:pPr>
        <w:pStyle w:val="ListParagraph"/>
      </w:pPr>
    </w:p>
    <w:p w14:paraId="064006BB" w14:textId="27B1C179" w:rsidR="00CE2F4F" w:rsidRPr="006E786F" w:rsidRDefault="00CE2F4F" w:rsidP="0092751C">
      <w:pPr>
        <w:pStyle w:val="ListParagraph"/>
        <w:numPr>
          <w:ilvl w:val="0"/>
          <w:numId w:val="362"/>
        </w:numPr>
      </w:pPr>
      <w:r w:rsidRPr="006E786F">
        <w:t xml:space="preserve">Overhaul, calibration or rigging of engines, propellers, transmission and gearboxes.  </w:t>
      </w:r>
    </w:p>
    <w:p w14:paraId="7EA79F4C" w14:textId="1B601BF9" w:rsidR="00CE2F4F" w:rsidRPr="006E786F" w:rsidRDefault="00CE2F4F" w:rsidP="00CE2F4F"/>
    <w:p w14:paraId="511DDC86" w14:textId="4BF3E9A7" w:rsidR="008F6FF9" w:rsidRPr="006E786F" w:rsidRDefault="008F6FF9" w:rsidP="00CE2F4F"/>
    <w:p w14:paraId="67577B2A" w14:textId="129594E4" w:rsidR="008F6FF9" w:rsidRPr="006E786F" w:rsidRDefault="008F6FF9" w:rsidP="00CE2F4F"/>
    <w:p w14:paraId="0F7DA95A" w14:textId="25452CA4" w:rsidR="008F6FF9" w:rsidRPr="006E786F" w:rsidRDefault="008F6FF9" w:rsidP="00CE2F4F"/>
    <w:p w14:paraId="69CE65F8" w14:textId="77777777" w:rsidR="008F6FF9" w:rsidRPr="006E786F" w:rsidRDefault="008F6FF9" w:rsidP="00CE2F4F"/>
    <w:p w14:paraId="1F153CF4" w14:textId="47AFBE26" w:rsidR="00CE2F4F" w:rsidRPr="006E786F" w:rsidRDefault="00CE2F4F" w:rsidP="00A32456">
      <w:pPr>
        <w:pStyle w:val="Heading4"/>
        <w:rPr>
          <w:rFonts w:eastAsiaTheme="majorEastAsia"/>
        </w:rPr>
      </w:pPr>
      <w:r w:rsidRPr="006E786F">
        <w:rPr>
          <w:rFonts w:eastAsiaTheme="majorEastAsia"/>
        </w:rPr>
        <w:lastRenderedPageBreak/>
        <w:t xml:space="preserve">AMC2 M.A.402(h) </w:t>
      </w:r>
      <w:r w:rsidR="00A24D32" w:rsidRPr="006E786F">
        <w:rPr>
          <w:rFonts w:eastAsiaTheme="majorEastAsia"/>
        </w:rPr>
        <w:tab/>
      </w:r>
      <w:r w:rsidRPr="006E786F">
        <w:rPr>
          <w:rFonts w:eastAsiaTheme="majorEastAsia"/>
        </w:rPr>
        <w:t xml:space="preserve">Performance of </w:t>
      </w:r>
      <w:r w:rsidR="008F6FF9" w:rsidRPr="006E786F">
        <w:rPr>
          <w:rFonts w:eastAsiaTheme="majorEastAsia"/>
        </w:rPr>
        <w:t>M</w:t>
      </w:r>
      <w:r w:rsidRPr="006E786F">
        <w:rPr>
          <w:rFonts w:eastAsiaTheme="majorEastAsia"/>
        </w:rPr>
        <w:t>aintenance</w:t>
      </w:r>
    </w:p>
    <w:p w14:paraId="19BDE509" w14:textId="4C9C675D" w:rsidR="00997742" w:rsidRPr="006E786F" w:rsidRDefault="00997742" w:rsidP="00F74820">
      <w:pPr>
        <w:pStyle w:val="Heading6"/>
        <w:rPr>
          <w:lang w:val="en-GB"/>
        </w:rPr>
      </w:pPr>
      <w:r w:rsidRPr="006E786F">
        <w:rPr>
          <w:lang w:val="en-GB"/>
        </w:rPr>
        <w:t>INDEPENDENT INSPECTIONS</w:t>
      </w:r>
    </w:p>
    <w:p w14:paraId="25085B1E" w14:textId="77777777" w:rsidR="00997742" w:rsidRPr="006E786F" w:rsidRDefault="00997742" w:rsidP="00CE2F4F"/>
    <w:p w14:paraId="61BEFAF2" w14:textId="739F06D5" w:rsidR="00997742" w:rsidRPr="006E786F" w:rsidRDefault="00997742" w:rsidP="0092751C">
      <w:pPr>
        <w:pStyle w:val="ListParagraph"/>
        <w:numPr>
          <w:ilvl w:val="0"/>
          <w:numId w:val="363"/>
        </w:numPr>
      </w:pPr>
      <w:r w:rsidRPr="006E786F">
        <w:t>What is an independent inspection</w:t>
      </w:r>
    </w:p>
    <w:p w14:paraId="36D60979" w14:textId="77777777" w:rsidR="00A32456" w:rsidRPr="006E786F" w:rsidRDefault="00A32456" w:rsidP="00A32456">
      <w:pPr>
        <w:pStyle w:val="ListParagraph"/>
        <w:ind w:left="567"/>
      </w:pPr>
    </w:p>
    <w:p w14:paraId="42E0D0C3" w14:textId="34348F52" w:rsidR="00997742" w:rsidRPr="006E786F" w:rsidRDefault="00997742" w:rsidP="00A32456">
      <w:pPr>
        <w:pStyle w:val="ListParagraph"/>
        <w:ind w:left="567"/>
        <w:rPr>
          <w:rFonts w:eastAsiaTheme="majorEastAsia"/>
        </w:rPr>
      </w:pPr>
      <w:r w:rsidRPr="006E786F">
        <w:rPr>
          <w:rFonts w:eastAsiaTheme="majorEastAsia"/>
        </w:rPr>
        <w:t>Independent inspection is one possible error-capturing method. It consists of an inspection performed by an “independent qualified person” of a task carried out by an “authorised person”, taking into account that:</w:t>
      </w:r>
    </w:p>
    <w:p w14:paraId="11C0CA65" w14:textId="77777777" w:rsidR="00997742" w:rsidRPr="006E786F" w:rsidRDefault="00997742" w:rsidP="002E1AD9">
      <w:pPr>
        <w:pStyle w:val="ListParagraph"/>
        <w:ind w:left="540"/>
        <w:rPr>
          <w:rFonts w:eastAsiaTheme="majorEastAsia"/>
        </w:rPr>
      </w:pPr>
    </w:p>
    <w:p w14:paraId="1266106F" w14:textId="774D8330" w:rsidR="00997742" w:rsidRPr="006E786F" w:rsidRDefault="00997742" w:rsidP="0092751C">
      <w:pPr>
        <w:pStyle w:val="ListParagraph"/>
        <w:numPr>
          <w:ilvl w:val="0"/>
          <w:numId w:val="364"/>
        </w:numPr>
      </w:pPr>
      <w:r w:rsidRPr="006E786F">
        <w:t xml:space="preserve">The “authorised person” is the person who performs the tasks or supervises the task and assumes the full responsibility for the completion of the task in accordance with the applicable maintenance data; </w:t>
      </w:r>
    </w:p>
    <w:p w14:paraId="732DD874" w14:textId="77777777" w:rsidR="00997742" w:rsidRPr="006E786F" w:rsidRDefault="00997742" w:rsidP="002E1AD9">
      <w:pPr>
        <w:pStyle w:val="ListParagraph"/>
        <w:ind w:left="900"/>
        <w:rPr>
          <w:rFonts w:eastAsiaTheme="majorEastAsia"/>
        </w:rPr>
      </w:pPr>
    </w:p>
    <w:p w14:paraId="65434971" w14:textId="2844C7B3" w:rsidR="00997742" w:rsidRPr="006E786F" w:rsidRDefault="00997742" w:rsidP="0092751C">
      <w:pPr>
        <w:pStyle w:val="ListParagraph"/>
        <w:numPr>
          <w:ilvl w:val="0"/>
          <w:numId w:val="364"/>
        </w:numPr>
      </w:pPr>
      <w:r w:rsidRPr="006E786F">
        <w:t>The “independent qualified person” is the person who performs the independent insp</w:t>
      </w:r>
      <w:r w:rsidR="007C33B6" w:rsidRPr="006E786F">
        <w:t>e</w:t>
      </w:r>
      <w:r w:rsidRPr="006E786F">
        <w:t>ction and attests the satisfactory completion of the task and that no d</w:t>
      </w:r>
      <w:r w:rsidR="007C33B6" w:rsidRPr="006E786F">
        <w:t>e</w:t>
      </w:r>
      <w:r w:rsidR="00B84A64" w:rsidRPr="006E786F">
        <w:t>ficiencies have been found.</w:t>
      </w:r>
      <w:r w:rsidRPr="006E786F">
        <w:t xml:space="preserve"> The “independent qualified person” does not issue a certificate of release to service, therefore he/she is not required to hold certification privileges;  </w:t>
      </w:r>
    </w:p>
    <w:p w14:paraId="5BD87D94" w14:textId="77777777" w:rsidR="00997742" w:rsidRPr="006E786F" w:rsidRDefault="00997742" w:rsidP="008F6FF9">
      <w:pPr>
        <w:pStyle w:val="ListParagraph"/>
      </w:pPr>
    </w:p>
    <w:p w14:paraId="335F0A03" w14:textId="2058A15F" w:rsidR="00997742" w:rsidRPr="006E786F" w:rsidRDefault="00997742" w:rsidP="0092751C">
      <w:pPr>
        <w:pStyle w:val="ListParagraph"/>
        <w:numPr>
          <w:ilvl w:val="0"/>
          <w:numId w:val="364"/>
        </w:numPr>
      </w:pPr>
      <w:r w:rsidRPr="006E786F">
        <w:t xml:space="preserve">The certificate of release to service is issued by the “authorised person” after the independent inspection has been carried out satisfactorily; </w:t>
      </w:r>
    </w:p>
    <w:p w14:paraId="6C58A902" w14:textId="77777777" w:rsidR="00997742" w:rsidRPr="006E786F" w:rsidRDefault="00997742" w:rsidP="008F6FF9">
      <w:pPr>
        <w:pStyle w:val="ListParagraph"/>
      </w:pPr>
    </w:p>
    <w:p w14:paraId="033385DE" w14:textId="3E42A4AC" w:rsidR="00997742" w:rsidRPr="006E786F" w:rsidRDefault="00997742" w:rsidP="0092751C">
      <w:pPr>
        <w:pStyle w:val="ListParagraph"/>
        <w:numPr>
          <w:ilvl w:val="0"/>
          <w:numId w:val="364"/>
        </w:numPr>
      </w:pPr>
      <w:r w:rsidRPr="006E786F">
        <w:t xml:space="preserve">The work card should record the identification of each person, the date and the details of the independent inspection, as necessary, before the certificate of release to service </w:t>
      </w:r>
      <w:r w:rsidR="005E5DA3" w:rsidRPr="006E786F">
        <w:t xml:space="preserve">is issued.  </w:t>
      </w:r>
    </w:p>
    <w:p w14:paraId="5DD8176F" w14:textId="77777777" w:rsidR="00997742" w:rsidRPr="006E786F" w:rsidRDefault="00997742" w:rsidP="008F6FF9">
      <w:pPr>
        <w:pStyle w:val="ListParagraph"/>
      </w:pPr>
    </w:p>
    <w:p w14:paraId="05A85F96" w14:textId="6F22AE81" w:rsidR="004C098E" w:rsidRPr="006E786F" w:rsidRDefault="00997742" w:rsidP="0092751C">
      <w:pPr>
        <w:pStyle w:val="ListParagraph"/>
        <w:numPr>
          <w:ilvl w:val="0"/>
          <w:numId w:val="363"/>
        </w:numPr>
      </w:pPr>
      <w:r w:rsidRPr="006E786F">
        <w:t xml:space="preserve">Qualifications of personnel performing independent inspections </w:t>
      </w:r>
    </w:p>
    <w:p w14:paraId="208D7DA8" w14:textId="77777777" w:rsidR="004C098E" w:rsidRPr="006E786F" w:rsidRDefault="004C098E" w:rsidP="004A4F99">
      <w:pPr>
        <w:pStyle w:val="ListParagraph"/>
        <w:ind w:left="360"/>
        <w:jc w:val="left"/>
        <w:rPr>
          <w:rFonts w:eastAsiaTheme="majorEastAsia"/>
        </w:rPr>
      </w:pPr>
    </w:p>
    <w:p w14:paraId="6F1A53FF" w14:textId="37646FD8" w:rsidR="004C098E" w:rsidRPr="006E786F" w:rsidRDefault="004C098E" w:rsidP="0092751C">
      <w:pPr>
        <w:pStyle w:val="ListParagraph"/>
        <w:numPr>
          <w:ilvl w:val="0"/>
          <w:numId w:val="365"/>
        </w:numPr>
      </w:pPr>
      <w:r w:rsidRPr="006E786F">
        <w:t>When the work is performed by MCAR-M Subpart F organisation, then the organisation should have procedures to demonstrate that the “independent qualified person” has been trained and has gained experience in the specific c</w:t>
      </w:r>
      <w:r w:rsidR="00B84A64" w:rsidRPr="006E786F">
        <w:t>ontrol systems to be inspected.</w:t>
      </w:r>
      <w:r w:rsidRPr="006E786F">
        <w:t xml:space="preserve"> This training and experience could be demonstrated, for example, by:</w:t>
      </w:r>
    </w:p>
    <w:p w14:paraId="16304F9D" w14:textId="77777777" w:rsidR="004C098E" w:rsidRPr="006E786F" w:rsidRDefault="004C098E" w:rsidP="002E1AD9">
      <w:pPr>
        <w:pStyle w:val="ListParagraph"/>
        <w:ind w:left="540"/>
        <w:rPr>
          <w:rFonts w:eastAsiaTheme="majorEastAsia"/>
        </w:rPr>
      </w:pPr>
    </w:p>
    <w:p w14:paraId="6381DA15" w14:textId="675CE8E3" w:rsidR="004C098E" w:rsidRPr="006E786F" w:rsidRDefault="00E12A0B" w:rsidP="0092751C">
      <w:pPr>
        <w:pStyle w:val="ListParagraph"/>
        <w:numPr>
          <w:ilvl w:val="0"/>
          <w:numId w:val="366"/>
        </w:numPr>
      </w:pPr>
      <w:r w:rsidRPr="006E786F">
        <w:t>h</w:t>
      </w:r>
      <w:r w:rsidR="004C098E" w:rsidRPr="006E786F">
        <w:t>olding a MCAR-66 licence in the same subcategory as the licence subcategory or equivalent necessary to release or sign off the critical maintenance task;</w:t>
      </w:r>
    </w:p>
    <w:p w14:paraId="51CD730E" w14:textId="77777777" w:rsidR="004C098E" w:rsidRPr="006E786F" w:rsidRDefault="004C098E" w:rsidP="002E1AD9">
      <w:pPr>
        <w:pStyle w:val="ListParagraph"/>
        <w:ind w:left="1620" w:hanging="540"/>
        <w:rPr>
          <w:rFonts w:eastAsiaTheme="majorEastAsia"/>
        </w:rPr>
      </w:pPr>
    </w:p>
    <w:p w14:paraId="5E8C7613" w14:textId="4CF32EF5" w:rsidR="004C098E" w:rsidRPr="006E786F" w:rsidRDefault="00E12A0B" w:rsidP="0092751C">
      <w:pPr>
        <w:pStyle w:val="ListParagraph"/>
        <w:numPr>
          <w:ilvl w:val="0"/>
          <w:numId w:val="366"/>
        </w:numPr>
        <w:rPr>
          <w:rFonts w:eastAsiaTheme="majorEastAsia"/>
        </w:rPr>
      </w:pPr>
      <w:r w:rsidRPr="006E786F">
        <w:rPr>
          <w:rFonts w:eastAsiaTheme="majorEastAsia"/>
        </w:rPr>
        <w:t>h</w:t>
      </w:r>
      <w:r w:rsidR="004C098E" w:rsidRPr="006E786F">
        <w:rPr>
          <w:rFonts w:eastAsiaTheme="majorEastAsia"/>
        </w:rPr>
        <w:t xml:space="preserve">olding a MCAR-66 licence in the same category and specific training in the task to be inspected; or </w:t>
      </w:r>
    </w:p>
    <w:p w14:paraId="1818F273" w14:textId="77777777" w:rsidR="004C098E" w:rsidRPr="006E786F" w:rsidRDefault="004C098E" w:rsidP="002E1AD9">
      <w:pPr>
        <w:pStyle w:val="ListParagraph"/>
        <w:ind w:left="1620" w:hanging="540"/>
        <w:rPr>
          <w:rFonts w:eastAsiaTheme="majorEastAsia"/>
        </w:rPr>
      </w:pPr>
    </w:p>
    <w:p w14:paraId="4AAAA48B" w14:textId="1D3460FD" w:rsidR="004C098E" w:rsidRPr="006E786F" w:rsidRDefault="00E12A0B" w:rsidP="0092751C">
      <w:pPr>
        <w:pStyle w:val="ListParagraph"/>
        <w:numPr>
          <w:ilvl w:val="0"/>
          <w:numId w:val="366"/>
        </w:numPr>
        <w:rPr>
          <w:rFonts w:eastAsiaTheme="majorEastAsia"/>
        </w:rPr>
      </w:pPr>
      <w:r w:rsidRPr="006E786F">
        <w:rPr>
          <w:rFonts w:eastAsiaTheme="majorEastAsia"/>
        </w:rPr>
        <w:t>h</w:t>
      </w:r>
      <w:r w:rsidR="004C098E" w:rsidRPr="006E786F">
        <w:rPr>
          <w:rFonts w:eastAsiaTheme="majorEastAsia"/>
        </w:rPr>
        <w:t xml:space="preserve">aving received appropriate training and having gained relevant experience in the specific task to be inspected.  </w:t>
      </w:r>
    </w:p>
    <w:p w14:paraId="5B374C71" w14:textId="77777777" w:rsidR="004C098E" w:rsidRPr="006E786F" w:rsidRDefault="004C098E" w:rsidP="004A4F99">
      <w:pPr>
        <w:pStyle w:val="ListParagraph"/>
        <w:ind w:left="1080"/>
        <w:rPr>
          <w:rFonts w:eastAsiaTheme="majorEastAsia"/>
        </w:rPr>
      </w:pPr>
    </w:p>
    <w:p w14:paraId="07C3FEA8" w14:textId="33E5149E" w:rsidR="004C098E" w:rsidRPr="006E786F" w:rsidRDefault="004C098E" w:rsidP="0092751C">
      <w:pPr>
        <w:pStyle w:val="ListParagraph"/>
        <w:numPr>
          <w:ilvl w:val="0"/>
          <w:numId w:val="365"/>
        </w:numPr>
      </w:pPr>
      <w:r w:rsidRPr="006E786F">
        <w:t>When the work is performed outside a</w:t>
      </w:r>
      <w:r w:rsidR="0068104D" w:rsidRPr="006E786F">
        <w:t>n</w:t>
      </w:r>
      <w:r w:rsidRPr="006E786F">
        <w:t xml:space="preserve"> MCAR-M Subpart F organisation:</w:t>
      </w:r>
    </w:p>
    <w:p w14:paraId="1FB4DD2D" w14:textId="77777777" w:rsidR="004C098E" w:rsidRPr="006E786F" w:rsidRDefault="004C098E" w:rsidP="004A4F99">
      <w:pPr>
        <w:pStyle w:val="ListParagraph"/>
        <w:ind w:left="360"/>
        <w:rPr>
          <w:rFonts w:eastAsiaTheme="majorEastAsia"/>
        </w:rPr>
      </w:pPr>
    </w:p>
    <w:p w14:paraId="22BA0780" w14:textId="43706366" w:rsidR="004C098E" w:rsidRPr="006E786F" w:rsidRDefault="00E12A0B" w:rsidP="0092751C">
      <w:pPr>
        <w:pStyle w:val="ListParagraph"/>
        <w:numPr>
          <w:ilvl w:val="0"/>
          <w:numId w:val="367"/>
        </w:numPr>
      </w:pPr>
      <w:r w:rsidRPr="006E786F">
        <w:t>t</w:t>
      </w:r>
      <w:r w:rsidR="004C098E" w:rsidRPr="006E786F">
        <w:t>he “independent qualified person” should hold:</w:t>
      </w:r>
    </w:p>
    <w:p w14:paraId="5A649AFF" w14:textId="77777777" w:rsidR="004C098E" w:rsidRPr="006E786F" w:rsidRDefault="004C098E" w:rsidP="004A4F99">
      <w:pPr>
        <w:pStyle w:val="ListParagraph"/>
        <w:ind w:left="360"/>
        <w:rPr>
          <w:rFonts w:eastAsiaTheme="majorEastAsia"/>
        </w:rPr>
      </w:pPr>
    </w:p>
    <w:p w14:paraId="37D45BCF" w14:textId="5C978CE3" w:rsidR="004C098E" w:rsidRPr="006E786F" w:rsidRDefault="00E12A0B" w:rsidP="0004335C">
      <w:pPr>
        <w:pStyle w:val="ListParagraph"/>
        <w:numPr>
          <w:ilvl w:val="0"/>
          <w:numId w:val="45"/>
        </w:numPr>
        <w:ind w:hanging="540"/>
        <w:rPr>
          <w:rFonts w:eastAsiaTheme="majorEastAsia"/>
        </w:rPr>
      </w:pPr>
      <w:r w:rsidRPr="006E786F">
        <w:rPr>
          <w:rFonts w:eastAsiaTheme="majorEastAsia"/>
        </w:rPr>
        <w:t>a</w:t>
      </w:r>
      <w:r w:rsidR="0068104D" w:rsidRPr="006E786F">
        <w:rPr>
          <w:rFonts w:eastAsiaTheme="majorEastAsia"/>
        </w:rPr>
        <w:t>n</w:t>
      </w:r>
      <w:r w:rsidR="004C098E" w:rsidRPr="006E786F">
        <w:rPr>
          <w:rFonts w:eastAsiaTheme="majorEastAsia"/>
        </w:rPr>
        <w:t xml:space="preserve"> MCAR-66 licence in any category </w:t>
      </w:r>
      <w:r w:rsidR="00256A5B" w:rsidRPr="006E786F">
        <w:rPr>
          <w:rFonts w:eastAsiaTheme="majorEastAsia"/>
        </w:rPr>
        <w:t>or equivalent</w:t>
      </w:r>
      <w:r w:rsidR="004C098E" w:rsidRPr="006E786F">
        <w:rPr>
          <w:rFonts w:eastAsiaTheme="majorEastAsia"/>
        </w:rPr>
        <w:t>: or</w:t>
      </w:r>
    </w:p>
    <w:p w14:paraId="6E7CBFD3" w14:textId="77777777" w:rsidR="004C098E" w:rsidRPr="006E786F" w:rsidRDefault="004C098E" w:rsidP="002E1AD9">
      <w:pPr>
        <w:pStyle w:val="ListParagraph"/>
        <w:ind w:left="2160" w:hanging="450"/>
        <w:rPr>
          <w:rFonts w:eastAsiaTheme="majorEastAsia"/>
        </w:rPr>
      </w:pPr>
    </w:p>
    <w:p w14:paraId="6F9610BA" w14:textId="58B8B891" w:rsidR="004C098E" w:rsidRPr="006E786F" w:rsidRDefault="00E12A0B" w:rsidP="0004335C">
      <w:pPr>
        <w:pStyle w:val="ListParagraph"/>
        <w:numPr>
          <w:ilvl w:val="0"/>
          <w:numId w:val="45"/>
        </w:numPr>
        <w:ind w:hanging="540"/>
        <w:rPr>
          <w:rFonts w:eastAsiaTheme="majorEastAsia"/>
        </w:rPr>
      </w:pPr>
      <w:r w:rsidRPr="006E786F">
        <w:rPr>
          <w:rFonts w:eastAsiaTheme="majorEastAsia"/>
        </w:rPr>
        <w:t>a</w:t>
      </w:r>
      <w:r w:rsidR="004C098E" w:rsidRPr="006E786F">
        <w:rPr>
          <w:rFonts w:eastAsiaTheme="majorEastAsia"/>
        </w:rPr>
        <w:t xml:space="preserve"> valid pilot licence for the aircraft type issued in accordance with </w:t>
      </w:r>
      <w:r w:rsidR="002734F6" w:rsidRPr="006E786F">
        <w:rPr>
          <w:rFonts w:eastAsiaTheme="majorEastAsia"/>
        </w:rPr>
        <w:t>MCAR-Air Operations</w:t>
      </w:r>
      <w:r w:rsidR="004C098E" w:rsidRPr="006E786F">
        <w:rPr>
          <w:rFonts w:eastAsiaTheme="majorEastAsia"/>
        </w:rPr>
        <w:t xml:space="preserve"> regulation </w:t>
      </w:r>
      <w:r w:rsidR="00256A5B" w:rsidRPr="006E786F">
        <w:rPr>
          <w:rFonts w:eastAsiaTheme="majorEastAsia"/>
        </w:rPr>
        <w:t>or equivalent</w:t>
      </w:r>
      <w:r w:rsidR="004C098E" w:rsidRPr="006E786F">
        <w:rPr>
          <w:rFonts w:eastAsiaTheme="majorEastAsia"/>
        </w:rPr>
        <w:t>;</w:t>
      </w:r>
    </w:p>
    <w:p w14:paraId="0D50327E" w14:textId="77777777" w:rsidR="004C098E" w:rsidRPr="006E786F" w:rsidRDefault="004C098E" w:rsidP="004A4F99">
      <w:pPr>
        <w:pStyle w:val="ListParagraph"/>
        <w:ind w:left="360"/>
        <w:rPr>
          <w:rFonts w:eastAsiaTheme="majorEastAsia"/>
        </w:rPr>
      </w:pPr>
    </w:p>
    <w:p w14:paraId="1B529A26" w14:textId="21DE52D4" w:rsidR="004C098E" w:rsidRPr="006E786F" w:rsidRDefault="00E12A0B" w:rsidP="0092751C">
      <w:pPr>
        <w:pStyle w:val="ListParagraph"/>
        <w:numPr>
          <w:ilvl w:val="0"/>
          <w:numId w:val="367"/>
        </w:numPr>
      </w:pPr>
      <w:r w:rsidRPr="006E786F">
        <w:t>a</w:t>
      </w:r>
      <w:r w:rsidR="004C098E" w:rsidRPr="006E786F">
        <w:t xml:space="preserve">dditionally, the “authorised person” should assess the qualifications and experience of the “independent qualified person” taking into account that the “independent qualified </w:t>
      </w:r>
      <w:r w:rsidR="004C098E" w:rsidRPr="006E786F">
        <w:lastRenderedPageBreak/>
        <w:t>person” should have received training and exp</w:t>
      </w:r>
      <w:r w:rsidR="00B84A64" w:rsidRPr="006E786F">
        <w:t>erience in the particular task.</w:t>
      </w:r>
      <w:r w:rsidR="004C098E" w:rsidRPr="006E786F">
        <w:t xml:space="preserve"> It should not be acceptable that the “authorised person” shows to the “independent qualified person” how to perform the inspection once work has been already finalised.  </w:t>
      </w:r>
    </w:p>
    <w:p w14:paraId="35047B3D" w14:textId="77777777" w:rsidR="004C098E" w:rsidRPr="006E786F" w:rsidRDefault="004C098E" w:rsidP="00B1038D">
      <w:pPr>
        <w:pStyle w:val="ListParagraph"/>
        <w:ind w:left="1080"/>
      </w:pPr>
    </w:p>
    <w:p w14:paraId="552BF8EE" w14:textId="0DD3FD4D" w:rsidR="00997742" w:rsidRPr="006E786F" w:rsidRDefault="00997742" w:rsidP="0092751C">
      <w:pPr>
        <w:pStyle w:val="ListParagraph"/>
        <w:numPr>
          <w:ilvl w:val="0"/>
          <w:numId w:val="363"/>
        </w:numPr>
      </w:pPr>
      <w:r w:rsidRPr="006E786F">
        <w:t xml:space="preserve">How should independent inspection be performed </w:t>
      </w:r>
    </w:p>
    <w:p w14:paraId="3305339F" w14:textId="77777777" w:rsidR="00A32456" w:rsidRPr="006E786F" w:rsidRDefault="00A32456" w:rsidP="00A32456">
      <w:pPr>
        <w:pStyle w:val="ListParagraph"/>
        <w:spacing w:before="240" w:after="240"/>
        <w:ind w:left="567"/>
      </w:pPr>
    </w:p>
    <w:p w14:paraId="5778D675" w14:textId="7CA86803" w:rsidR="00E12A0B" w:rsidRPr="006E786F" w:rsidRDefault="00E12A0B" w:rsidP="00A32456">
      <w:pPr>
        <w:pStyle w:val="ListParagraph"/>
        <w:spacing w:before="240" w:after="240"/>
        <w:ind w:left="567"/>
        <w:rPr>
          <w:rFonts w:eastAsiaTheme="majorEastAsia"/>
        </w:rPr>
      </w:pPr>
      <w:r w:rsidRPr="006E786F">
        <w:rPr>
          <w:rFonts w:eastAsiaTheme="majorEastAsia"/>
        </w:rPr>
        <w:t xml:space="preserve">Independent inspection should ensure for example correct assembly, </w:t>
      </w:r>
      <w:r w:rsidR="00B84A64" w:rsidRPr="006E786F">
        <w:rPr>
          <w:rFonts w:eastAsiaTheme="majorEastAsia"/>
        </w:rPr>
        <w:t>locking and sense of operation.</w:t>
      </w:r>
      <w:r w:rsidRPr="006E786F">
        <w:rPr>
          <w:rFonts w:eastAsiaTheme="majorEastAsia"/>
        </w:rPr>
        <w:t xml:space="preserve"> When inspecting control systems that have undergone maintenance, the </w:t>
      </w:r>
      <w:r w:rsidR="00A42D0C" w:rsidRPr="006E786F">
        <w:rPr>
          <w:rFonts w:eastAsiaTheme="majorEastAsia"/>
        </w:rPr>
        <w:t>’</w:t>
      </w:r>
      <w:r w:rsidRPr="006E786F">
        <w:rPr>
          <w:rFonts w:eastAsiaTheme="majorEastAsia"/>
        </w:rPr>
        <w:t>independent qualified person</w:t>
      </w:r>
      <w:r w:rsidR="00A42D0C" w:rsidRPr="006E786F">
        <w:rPr>
          <w:rFonts w:eastAsiaTheme="majorEastAsia"/>
        </w:rPr>
        <w:t>’</w:t>
      </w:r>
      <w:r w:rsidRPr="006E786F">
        <w:rPr>
          <w:rFonts w:eastAsiaTheme="majorEastAsia"/>
        </w:rPr>
        <w:t xml:space="preserve"> should consider the following points independently:</w:t>
      </w:r>
    </w:p>
    <w:p w14:paraId="30CBC0E7" w14:textId="77777777" w:rsidR="00E12A0B" w:rsidRPr="006E786F" w:rsidRDefault="00E12A0B" w:rsidP="004A4F99">
      <w:pPr>
        <w:pStyle w:val="ListParagraph"/>
        <w:ind w:left="360"/>
        <w:jc w:val="left"/>
        <w:rPr>
          <w:rFonts w:eastAsiaTheme="majorEastAsia"/>
        </w:rPr>
      </w:pPr>
    </w:p>
    <w:p w14:paraId="0486B6BF" w14:textId="6F1C5F8B" w:rsidR="00E12A0B" w:rsidRPr="006E786F" w:rsidRDefault="00E12A0B" w:rsidP="0092751C">
      <w:pPr>
        <w:pStyle w:val="ListParagraph"/>
        <w:numPr>
          <w:ilvl w:val="0"/>
          <w:numId w:val="368"/>
        </w:numPr>
      </w:pPr>
      <w:r w:rsidRPr="006E786F">
        <w:t>all those parts of the system that have actually been disconnected or disturbed should be inspected for correct assembly and locking;</w:t>
      </w:r>
    </w:p>
    <w:p w14:paraId="0A5D97CD" w14:textId="77777777" w:rsidR="00E12A0B" w:rsidRPr="006E786F" w:rsidRDefault="00E12A0B" w:rsidP="00AD0F9A">
      <w:pPr>
        <w:pStyle w:val="ListParagraph"/>
        <w:ind w:left="1080" w:hanging="540"/>
        <w:rPr>
          <w:rFonts w:eastAsiaTheme="majorEastAsia"/>
        </w:rPr>
      </w:pPr>
    </w:p>
    <w:p w14:paraId="4395380A" w14:textId="0CA0DC5C" w:rsidR="00E12A0B" w:rsidRPr="006E786F" w:rsidRDefault="00E12A0B" w:rsidP="0092751C">
      <w:pPr>
        <w:pStyle w:val="ListParagraph"/>
        <w:numPr>
          <w:ilvl w:val="0"/>
          <w:numId w:val="368"/>
        </w:numPr>
        <w:rPr>
          <w:rFonts w:eastAsiaTheme="majorEastAsia"/>
        </w:rPr>
      </w:pPr>
      <w:r w:rsidRPr="006E786F">
        <w:rPr>
          <w:rFonts w:eastAsiaTheme="majorEastAsia"/>
        </w:rPr>
        <w:t>the system as a whole should be inspected for full and free movement over the complete range;</w:t>
      </w:r>
    </w:p>
    <w:p w14:paraId="559795A7" w14:textId="77777777" w:rsidR="00E12A0B" w:rsidRPr="006E786F" w:rsidRDefault="00E12A0B" w:rsidP="00AD0F9A">
      <w:pPr>
        <w:pStyle w:val="ListParagraph"/>
        <w:ind w:left="1080" w:hanging="540"/>
        <w:rPr>
          <w:rFonts w:eastAsiaTheme="majorEastAsia"/>
        </w:rPr>
      </w:pPr>
    </w:p>
    <w:p w14:paraId="622A073D" w14:textId="3587135A" w:rsidR="00E12A0B" w:rsidRPr="006E786F" w:rsidRDefault="00E12A0B" w:rsidP="0092751C">
      <w:pPr>
        <w:pStyle w:val="ListParagraph"/>
        <w:numPr>
          <w:ilvl w:val="0"/>
          <w:numId w:val="368"/>
        </w:numPr>
        <w:rPr>
          <w:rFonts w:eastAsiaTheme="majorEastAsia"/>
        </w:rPr>
      </w:pPr>
      <w:r w:rsidRPr="006E786F">
        <w:rPr>
          <w:rFonts w:eastAsiaTheme="majorEastAsia"/>
        </w:rPr>
        <w:t>cables should be tensioned correctly with adequate clearance at secondary stops;</w:t>
      </w:r>
    </w:p>
    <w:p w14:paraId="2393E8C9" w14:textId="77777777" w:rsidR="00E12A0B" w:rsidRPr="006E786F" w:rsidRDefault="00E12A0B" w:rsidP="00AD0F9A">
      <w:pPr>
        <w:pStyle w:val="ListParagraph"/>
        <w:ind w:left="1080" w:hanging="540"/>
        <w:rPr>
          <w:rFonts w:eastAsiaTheme="majorEastAsia"/>
        </w:rPr>
      </w:pPr>
    </w:p>
    <w:p w14:paraId="120080BF" w14:textId="4A8B56EE" w:rsidR="00E12A0B" w:rsidRPr="006E786F" w:rsidRDefault="00E12A0B" w:rsidP="0092751C">
      <w:pPr>
        <w:pStyle w:val="ListParagraph"/>
        <w:numPr>
          <w:ilvl w:val="0"/>
          <w:numId w:val="368"/>
        </w:numPr>
        <w:rPr>
          <w:rFonts w:eastAsiaTheme="majorEastAsia"/>
        </w:rPr>
      </w:pPr>
      <w:r w:rsidRPr="006E786F">
        <w:rPr>
          <w:rFonts w:eastAsiaTheme="majorEastAsia"/>
        </w:rPr>
        <w:t>the operation of the control system as a whole should be observed to ensure that the controls are operating in the correct sense;</w:t>
      </w:r>
    </w:p>
    <w:p w14:paraId="262B18A1" w14:textId="77777777" w:rsidR="00E12A0B" w:rsidRPr="006E786F" w:rsidRDefault="00E12A0B" w:rsidP="00AD0F9A">
      <w:pPr>
        <w:pStyle w:val="ListParagraph"/>
        <w:ind w:left="1080" w:hanging="540"/>
        <w:rPr>
          <w:rFonts w:eastAsiaTheme="majorEastAsia"/>
        </w:rPr>
      </w:pPr>
    </w:p>
    <w:p w14:paraId="2177BD20" w14:textId="41AA5953" w:rsidR="00E12A0B" w:rsidRPr="006E786F" w:rsidRDefault="00E12A0B" w:rsidP="0092751C">
      <w:pPr>
        <w:pStyle w:val="ListParagraph"/>
        <w:numPr>
          <w:ilvl w:val="0"/>
          <w:numId w:val="368"/>
        </w:numPr>
        <w:rPr>
          <w:rFonts w:eastAsiaTheme="majorEastAsia"/>
        </w:rPr>
      </w:pPr>
      <w:r w:rsidRPr="006E786F">
        <w:rPr>
          <w:rFonts w:eastAsiaTheme="majorEastAsia"/>
        </w:rPr>
        <w:t>if different control systems are interconnected so that they effect other, all the interactions should be checked through the full range of the applicable controls; and</w:t>
      </w:r>
    </w:p>
    <w:p w14:paraId="709BF7D4" w14:textId="77777777" w:rsidR="00E12A0B" w:rsidRPr="006E786F" w:rsidRDefault="00E12A0B" w:rsidP="00AD0F9A">
      <w:pPr>
        <w:pStyle w:val="ListParagraph"/>
        <w:ind w:left="1080" w:hanging="540"/>
        <w:rPr>
          <w:rFonts w:eastAsiaTheme="majorEastAsia"/>
        </w:rPr>
      </w:pPr>
    </w:p>
    <w:p w14:paraId="783E77E6" w14:textId="6A96CB82" w:rsidR="00E12A0B" w:rsidRPr="006E786F" w:rsidRDefault="00E12A0B" w:rsidP="0092751C">
      <w:pPr>
        <w:pStyle w:val="ListParagraph"/>
        <w:numPr>
          <w:ilvl w:val="0"/>
          <w:numId w:val="368"/>
        </w:numPr>
        <w:rPr>
          <w:rFonts w:eastAsiaTheme="majorEastAsia"/>
        </w:rPr>
      </w:pPr>
      <w:r w:rsidRPr="006E786F">
        <w:rPr>
          <w:rFonts w:eastAsiaTheme="majorEastAsia"/>
        </w:rPr>
        <w:t xml:space="preserve">software that is part of the critical maintenance task should be checked, for example version and compatibility with the aircraft configuration.  </w:t>
      </w:r>
    </w:p>
    <w:p w14:paraId="7DF90885" w14:textId="77777777" w:rsidR="00E12A0B" w:rsidRPr="006E786F" w:rsidRDefault="00E12A0B" w:rsidP="004A4F99">
      <w:pPr>
        <w:pStyle w:val="ListParagraph"/>
        <w:ind w:left="360"/>
        <w:jc w:val="left"/>
        <w:rPr>
          <w:rFonts w:eastAsiaTheme="majorEastAsia"/>
        </w:rPr>
      </w:pPr>
    </w:p>
    <w:p w14:paraId="360A285F" w14:textId="3DF104B2" w:rsidR="00E12A0B" w:rsidRPr="006E786F" w:rsidRDefault="00997742" w:rsidP="0092751C">
      <w:pPr>
        <w:pStyle w:val="ListParagraph"/>
        <w:numPr>
          <w:ilvl w:val="0"/>
          <w:numId w:val="363"/>
        </w:numPr>
      </w:pPr>
      <w:r w:rsidRPr="006E786F">
        <w:t>What do in unforeseen cases when only one person is available</w:t>
      </w:r>
    </w:p>
    <w:p w14:paraId="624DEC6A" w14:textId="77777777" w:rsidR="00E12A0B" w:rsidRPr="006E786F" w:rsidRDefault="00E12A0B" w:rsidP="00AD0F9A">
      <w:pPr>
        <w:rPr>
          <w:rFonts w:eastAsiaTheme="majorEastAsia"/>
        </w:rPr>
      </w:pPr>
    </w:p>
    <w:p w14:paraId="627390D9" w14:textId="45B00200" w:rsidR="00E12A0B" w:rsidRPr="006E786F" w:rsidRDefault="00E12A0B" w:rsidP="00A32456">
      <w:pPr>
        <w:pStyle w:val="ListParagraph"/>
        <w:ind w:left="567"/>
        <w:rPr>
          <w:rFonts w:eastAsiaTheme="majorEastAsia"/>
        </w:rPr>
      </w:pPr>
      <w:r w:rsidRPr="006E786F">
        <w:rPr>
          <w:rFonts w:eastAsiaTheme="majorEastAsia"/>
        </w:rPr>
        <w:t>REINSPECTION</w:t>
      </w:r>
    </w:p>
    <w:p w14:paraId="0688B5B8" w14:textId="77777777" w:rsidR="00E12A0B" w:rsidRPr="006E786F" w:rsidRDefault="00E12A0B" w:rsidP="00AD0F9A">
      <w:pPr>
        <w:rPr>
          <w:rFonts w:eastAsiaTheme="majorEastAsia"/>
        </w:rPr>
      </w:pPr>
    </w:p>
    <w:p w14:paraId="0C498FA6" w14:textId="7C7416B5" w:rsidR="00E12A0B" w:rsidRPr="006E786F" w:rsidRDefault="00E12A0B" w:rsidP="0092751C">
      <w:pPr>
        <w:pStyle w:val="ListParagraph"/>
        <w:numPr>
          <w:ilvl w:val="0"/>
          <w:numId w:val="369"/>
        </w:numPr>
        <w:rPr>
          <w:rFonts w:eastAsiaTheme="majorEastAsia"/>
        </w:rPr>
      </w:pPr>
      <w:r w:rsidRPr="006E786F">
        <w:rPr>
          <w:rFonts w:eastAsiaTheme="majorEastAsia"/>
        </w:rPr>
        <w:t xml:space="preserve">Reinspection is subject to the same conditions as the independent inspection is, except that the “authorised person” performing the maintenance task is also acting as “independent qualified person” and performs the inspection.  </w:t>
      </w:r>
    </w:p>
    <w:p w14:paraId="52E6D487" w14:textId="77777777" w:rsidR="00E12A0B" w:rsidRPr="006E786F" w:rsidRDefault="00E12A0B" w:rsidP="00B1038D">
      <w:pPr>
        <w:pStyle w:val="ListParagraph"/>
        <w:ind w:left="900"/>
        <w:rPr>
          <w:rFonts w:eastAsiaTheme="majorEastAsia"/>
        </w:rPr>
      </w:pPr>
    </w:p>
    <w:p w14:paraId="0C982288" w14:textId="380C20A7" w:rsidR="00E12A0B" w:rsidRPr="006E786F" w:rsidRDefault="00E12A0B" w:rsidP="0092751C">
      <w:pPr>
        <w:pStyle w:val="ListParagraph"/>
        <w:numPr>
          <w:ilvl w:val="0"/>
          <w:numId w:val="369"/>
        </w:numPr>
        <w:rPr>
          <w:rFonts w:eastAsiaTheme="majorEastAsia"/>
        </w:rPr>
      </w:pPr>
      <w:r w:rsidRPr="006E786F">
        <w:rPr>
          <w:rFonts w:eastAsiaTheme="majorEastAsia"/>
        </w:rPr>
        <w:t>For critical maintenance task</w:t>
      </w:r>
      <w:r w:rsidR="00A42D0C" w:rsidRPr="006E786F">
        <w:rPr>
          <w:rFonts w:eastAsiaTheme="majorEastAsia"/>
        </w:rPr>
        <w:t>s</w:t>
      </w:r>
      <w:r w:rsidRPr="006E786F">
        <w:rPr>
          <w:rFonts w:eastAsiaTheme="majorEastAsia"/>
        </w:rPr>
        <w:t xml:space="preserve">, reinspection should only be used in </w:t>
      </w:r>
      <w:r w:rsidR="00F50D7B" w:rsidRPr="006E786F">
        <w:rPr>
          <w:rFonts w:eastAsiaTheme="majorEastAsia"/>
        </w:rPr>
        <w:t>unforeseen</w:t>
      </w:r>
      <w:r w:rsidRPr="006E786F">
        <w:rPr>
          <w:rFonts w:eastAsiaTheme="majorEastAsia"/>
        </w:rPr>
        <w:t xml:space="preserve"> circumstances when only one person is </w:t>
      </w:r>
      <w:r w:rsidR="00F50D7B" w:rsidRPr="006E786F">
        <w:rPr>
          <w:rFonts w:eastAsiaTheme="majorEastAsia"/>
        </w:rPr>
        <w:t>available</w:t>
      </w:r>
      <w:r w:rsidRPr="006E786F">
        <w:rPr>
          <w:rFonts w:eastAsiaTheme="majorEastAsia"/>
        </w:rPr>
        <w:t xml:space="preserve"> to carry out the task and perf</w:t>
      </w:r>
      <w:r w:rsidR="00B84A64" w:rsidRPr="006E786F">
        <w:rPr>
          <w:rFonts w:eastAsiaTheme="majorEastAsia"/>
        </w:rPr>
        <w:t>orm the independent inspection.</w:t>
      </w:r>
      <w:r w:rsidRPr="006E786F">
        <w:rPr>
          <w:rFonts w:eastAsiaTheme="majorEastAsia"/>
        </w:rPr>
        <w:t xml:space="preserve"> The circumstances cannot be considered </w:t>
      </w:r>
      <w:r w:rsidR="00F50D7B" w:rsidRPr="006E786F">
        <w:rPr>
          <w:rFonts w:eastAsiaTheme="majorEastAsia"/>
        </w:rPr>
        <w:t>unforeseen</w:t>
      </w:r>
      <w:r w:rsidRPr="006E786F">
        <w:rPr>
          <w:rFonts w:eastAsiaTheme="majorEastAsia"/>
        </w:rPr>
        <w:t xml:space="preserve"> if the person or organisation has not assigned a suitable “independent qualified person” to that </w:t>
      </w:r>
      <w:r w:rsidR="00F50D7B" w:rsidRPr="006E786F">
        <w:rPr>
          <w:rFonts w:eastAsiaTheme="majorEastAsia"/>
        </w:rPr>
        <w:t>particular</w:t>
      </w:r>
      <w:r w:rsidRPr="006E786F">
        <w:rPr>
          <w:rFonts w:eastAsiaTheme="majorEastAsia"/>
        </w:rPr>
        <w:t xml:space="preserve"> task.  </w:t>
      </w:r>
    </w:p>
    <w:p w14:paraId="4F346974" w14:textId="77777777" w:rsidR="00F50D7B" w:rsidRPr="006E786F" w:rsidRDefault="00F50D7B" w:rsidP="00B1038D">
      <w:pPr>
        <w:pStyle w:val="ListParagraph"/>
        <w:rPr>
          <w:rFonts w:eastAsiaTheme="majorEastAsia"/>
        </w:rPr>
      </w:pPr>
    </w:p>
    <w:p w14:paraId="28BE6660" w14:textId="7D669715" w:rsidR="00F50D7B" w:rsidRPr="006E786F" w:rsidRDefault="00F50D7B" w:rsidP="0092751C">
      <w:pPr>
        <w:pStyle w:val="ListParagraph"/>
        <w:numPr>
          <w:ilvl w:val="0"/>
          <w:numId w:val="369"/>
        </w:numPr>
        <w:rPr>
          <w:rFonts w:eastAsiaTheme="majorEastAsia"/>
        </w:rPr>
      </w:pPr>
      <w:r w:rsidRPr="006E786F">
        <w:rPr>
          <w:rFonts w:eastAsiaTheme="majorEastAsia"/>
        </w:rPr>
        <w:t xml:space="preserve">The certificate of release to service is issued by the “authorised person” after the reinspection has been performed satisfactorily.  </w:t>
      </w:r>
    </w:p>
    <w:p w14:paraId="20477581" w14:textId="77777777" w:rsidR="00F50D7B" w:rsidRPr="006E786F" w:rsidRDefault="00F50D7B" w:rsidP="00B1038D">
      <w:pPr>
        <w:pStyle w:val="ListParagraph"/>
        <w:rPr>
          <w:rFonts w:eastAsiaTheme="majorEastAsia"/>
        </w:rPr>
      </w:pPr>
    </w:p>
    <w:p w14:paraId="206206FD" w14:textId="1E006E40" w:rsidR="00F50D7B" w:rsidRPr="006E786F" w:rsidRDefault="00F50D7B" w:rsidP="0092751C">
      <w:pPr>
        <w:pStyle w:val="ListParagraph"/>
        <w:numPr>
          <w:ilvl w:val="0"/>
          <w:numId w:val="369"/>
        </w:numPr>
        <w:rPr>
          <w:rFonts w:eastAsiaTheme="majorEastAsia"/>
        </w:rPr>
      </w:pPr>
      <w:r w:rsidRPr="006E786F">
        <w:rPr>
          <w:rFonts w:eastAsiaTheme="majorEastAsia"/>
        </w:rPr>
        <w:t xml:space="preserve">The work card system should record identification of the “authorised person” and the date and the details of the reinspection, as necessary, before the certificate of release to service is issued.  </w:t>
      </w:r>
    </w:p>
    <w:p w14:paraId="47301104" w14:textId="68A20994" w:rsidR="00B1038D" w:rsidRPr="006E786F" w:rsidRDefault="00B1038D" w:rsidP="00F50D7B">
      <w:pPr>
        <w:jc w:val="left"/>
        <w:rPr>
          <w:rFonts w:eastAsiaTheme="majorEastAsia"/>
        </w:rPr>
      </w:pPr>
    </w:p>
    <w:p w14:paraId="50E49806" w14:textId="6155F5D9" w:rsidR="00F50D7B" w:rsidRPr="006E786F" w:rsidRDefault="00F50D7B" w:rsidP="00A32456">
      <w:pPr>
        <w:pStyle w:val="Heading4"/>
        <w:rPr>
          <w:rFonts w:eastAsiaTheme="majorEastAsia"/>
        </w:rPr>
      </w:pPr>
      <w:r w:rsidRPr="006E786F">
        <w:rPr>
          <w:rFonts w:eastAsiaTheme="majorEastAsia"/>
        </w:rPr>
        <w:t xml:space="preserve">GM M.A.402(h) </w:t>
      </w:r>
      <w:r w:rsidR="00A24D32" w:rsidRPr="006E786F">
        <w:rPr>
          <w:rFonts w:eastAsiaTheme="majorEastAsia"/>
        </w:rPr>
        <w:tab/>
      </w:r>
      <w:r w:rsidRPr="006E786F">
        <w:rPr>
          <w:rFonts w:eastAsiaTheme="majorEastAsia"/>
        </w:rPr>
        <w:t xml:space="preserve">Performance of </w:t>
      </w:r>
      <w:r w:rsidR="00B1038D" w:rsidRPr="006E786F">
        <w:rPr>
          <w:rFonts w:eastAsiaTheme="majorEastAsia"/>
        </w:rPr>
        <w:t>M</w:t>
      </w:r>
      <w:r w:rsidRPr="006E786F">
        <w:rPr>
          <w:rFonts w:eastAsiaTheme="majorEastAsia"/>
        </w:rPr>
        <w:t>aintenance</w:t>
      </w:r>
    </w:p>
    <w:p w14:paraId="32238E6F" w14:textId="1ABD5E48" w:rsidR="008245DE" w:rsidRPr="006E786F" w:rsidRDefault="00F50D7B" w:rsidP="00F74820">
      <w:r w:rsidRPr="006E786F">
        <w:t>Several data sources may be used for identification of critical maintenance tasks, such as:</w:t>
      </w:r>
    </w:p>
    <w:p w14:paraId="6DD05B91" w14:textId="77777777" w:rsidR="00F50D7B" w:rsidRPr="006E786F" w:rsidRDefault="00F50D7B" w:rsidP="00205389"/>
    <w:p w14:paraId="24D3A115" w14:textId="0D42C9BF" w:rsidR="00F50D7B" w:rsidRPr="006E786F" w:rsidRDefault="00F50D7B" w:rsidP="0004335C">
      <w:pPr>
        <w:pStyle w:val="ListParagraph"/>
        <w:numPr>
          <w:ilvl w:val="0"/>
          <w:numId w:val="46"/>
        </w:numPr>
        <w:ind w:left="360"/>
      </w:pPr>
      <w:r w:rsidRPr="006E786F">
        <w:lastRenderedPageBreak/>
        <w:t>Information from the design approval holder;</w:t>
      </w:r>
    </w:p>
    <w:p w14:paraId="5642511E" w14:textId="77777777" w:rsidR="00B1038D" w:rsidRPr="006E786F" w:rsidRDefault="00B1038D" w:rsidP="00B1038D">
      <w:pPr>
        <w:pStyle w:val="ListParagraph"/>
        <w:ind w:left="360"/>
      </w:pPr>
    </w:p>
    <w:p w14:paraId="3FD91135" w14:textId="0EEC8872" w:rsidR="00F50D7B" w:rsidRPr="006E786F" w:rsidRDefault="00F50D7B" w:rsidP="0004335C">
      <w:pPr>
        <w:pStyle w:val="ListParagraph"/>
        <w:numPr>
          <w:ilvl w:val="0"/>
          <w:numId w:val="46"/>
        </w:numPr>
        <w:ind w:left="360"/>
      </w:pPr>
      <w:r w:rsidRPr="006E786F">
        <w:t>Accident reports;</w:t>
      </w:r>
    </w:p>
    <w:p w14:paraId="233B3F6E" w14:textId="26ABB78F" w:rsidR="00B1038D" w:rsidRPr="006E786F" w:rsidRDefault="00B1038D" w:rsidP="00B1038D"/>
    <w:p w14:paraId="645F7BE6" w14:textId="05A314CF" w:rsidR="00F50D7B" w:rsidRPr="006E786F" w:rsidRDefault="00F50D7B" w:rsidP="0004335C">
      <w:pPr>
        <w:pStyle w:val="ListParagraph"/>
        <w:numPr>
          <w:ilvl w:val="0"/>
          <w:numId w:val="46"/>
        </w:numPr>
        <w:ind w:left="360"/>
      </w:pPr>
      <w:r w:rsidRPr="006E786F">
        <w:t>Investigation and follow-up of incidents;</w:t>
      </w:r>
    </w:p>
    <w:p w14:paraId="5C620F2F" w14:textId="1A032349" w:rsidR="00B1038D" w:rsidRPr="006E786F" w:rsidRDefault="00B1038D" w:rsidP="00B1038D"/>
    <w:p w14:paraId="2A2E6CB9" w14:textId="4C7A00C2" w:rsidR="00F50D7B" w:rsidRPr="006E786F" w:rsidRDefault="00F50D7B" w:rsidP="0004335C">
      <w:pPr>
        <w:pStyle w:val="ListParagraph"/>
        <w:numPr>
          <w:ilvl w:val="0"/>
          <w:numId w:val="46"/>
        </w:numPr>
        <w:ind w:left="360"/>
      </w:pPr>
      <w:r w:rsidRPr="006E786F">
        <w:t>Occurrence reporting;</w:t>
      </w:r>
    </w:p>
    <w:p w14:paraId="7F7BF933" w14:textId="2270E4A3" w:rsidR="00B1038D" w:rsidRPr="006E786F" w:rsidRDefault="00B1038D" w:rsidP="00B1038D"/>
    <w:p w14:paraId="04CF00D2" w14:textId="688A9C6C" w:rsidR="00F50D7B" w:rsidRPr="006E786F" w:rsidRDefault="00F50D7B" w:rsidP="0004335C">
      <w:pPr>
        <w:pStyle w:val="ListParagraph"/>
        <w:numPr>
          <w:ilvl w:val="0"/>
          <w:numId w:val="46"/>
        </w:numPr>
        <w:ind w:left="360"/>
      </w:pPr>
      <w:r w:rsidRPr="006E786F">
        <w:t>Flight data analysis;</w:t>
      </w:r>
    </w:p>
    <w:p w14:paraId="289FD97E" w14:textId="3D6BEE8F" w:rsidR="00B1038D" w:rsidRPr="006E786F" w:rsidRDefault="00B1038D" w:rsidP="00B1038D"/>
    <w:p w14:paraId="0556CA04" w14:textId="4DDCD1CA" w:rsidR="00F50D7B" w:rsidRPr="006E786F" w:rsidRDefault="00F50D7B" w:rsidP="0004335C">
      <w:pPr>
        <w:pStyle w:val="ListParagraph"/>
        <w:numPr>
          <w:ilvl w:val="0"/>
          <w:numId w:val="46"/>
        </w:numPr>
        <w:ind w:left="360"/>
      </w:pPr>
      <w:r w:rsidRPr="006E786F">
        <w:t>Results of audits;</w:t>
      </w:r>
    </w:p>
    <w:p w14:paraId="2B690E8C" w14:textId="38F34352" w:rsidR="00B1038D" w:rsidRPr="006E786F" w:rsidRDefault="00B1038D" w:rsidP="00B1038D"/>
    <w:p w14:paraId="47701F93" w14:textId="3EFD99EC" w:rsidR="00F50D7B" w:rsidRPr="006E786F" w:rsidRDefault="00F50D7B" w:rsidP="0004335C">
      <w:pPr>
        <w:pStyle w:val="ListParagraph"/>
        <w:numPr>
          <w:ilvl w:val="0"/>
          <w:numId w:val="46"/>
        </w:numPr>
        <w:ind w:left="360"/>
      </w:pPr>
      <w:r w:rsidRPr="006E786F">
        <w:t>Normal operations monitoring schemes;</w:t>
      </w:r>
    </w:p>
    <w:p w14:paraId="2206CDD9" w14:textId="4E31E457" w:rsidR="00B1038D" w:rsidRPr="006E786F" w:rsidRDefault="00B1038D" w:rsidP="00B1038D"/>
    <w:p w14:paraId="234373BD" w14:textId="6A41E4D3" w:rsidR="00F50D7B" w:rsidRPr="006E786F" w:rsidRDefault="00F50D7B" w:rsidP="0004335C">
      <w:pPr>
        <w:pStyle w:val="ListParagraph"/>
        <w:numPr>
          <w:ilvl w:val="0"/>
          <w:numId w:val="46"/>
        </w:numPr>
        <w:ind w:left="360"/>
      </w:pPr>
      <w:r w:rsidRPr="006E786F">
        <w:t>Feedback from training and</w:t>
      </w:r>
    </w:p>
    <w:p w14:paraId="7CF45362" w14:textId="7ECE751D" w:rsidR="00B1038D" w:rsidRPr="006E786F" w:rsidRDefault="00B1038D" w:rsidP="00B1038D"/>
    <w:p w14:paraId="59044606" w14:textId="0A0B5DFA" w:rsidR="00F50D7B" w:rsidRPr="006E786F" w:rsidRDefault="00F50D7B" w:rsidP="0004335C">
      <w:pPr>
        <w:pStyle w:val="ListParagraph"/>
        <w:numPr>
          <w:ilvl w:val="0"/>
          <w:numId w:val="46"/>
        </w:numPr>
        <w:ind w:left="360"/>
      </w:pPr>
      <w:r w:rsidRPr="006E786F">
        <w:t xml:space="preserve">Information exchange systems.  </w:t>
      </w:r>
    </w:p>
    <w:p w14:paraId="38291C4B" w14:textId="77777777" w:rsidR="00F74820" w:rsidRPr="006E786F" w:rsidRDefault="00F74820" w:rsidP="00F74820">
      <w:bookmarkStart w:id="101" w:name="_Toc410221432"/>
      <w:bookmarkStart w:id="102" w:name="_Toc420568883"/>
    </w:p>
    <w:p w14:paraId="64E62772" w14:textId="6E11B2B3" w:rsidR="00A55BD9" w:rsidRPr="006E786F" w:rsidRDefault="00A55BD9" w:rsidP="00A32456">
      <w:pPr>
        <w:pStyle w:val="Heading3"/>
        <w:rPr>
          <w:rFonts w:eastAsiaTheme="majorEastAsia" w:cstheme="majorBidi"/>
        </w:rPr>
      </w:pPr>
      <w:bookmarkStart w:id="103" w:name="_Toc174255220"/>
      <w:r w:rsidRPr="006E786F">
        <w:rPr>
          <w:rFonts w:eastAsiaTheme="majorEastAsia" w:cstheme="majorBidi"/>
        </w:rPr>
        <w:t>MCAR-M</w:t>
      </w:r>
      <w:r w:rsidR="00B1038D" w:rsidRPr="006E786F">
        <w:rPr>
          <w:rFonts w:eastAsiaTheme="majorEastAsia" w:cstheme="majorBidi"/>
        </w:rPr>
        <w:t xml:space="preserve">.A.403 </w:t>
      </w:r>
      <w:r w:rsidR="0060732E" w:rsidRPr="006E786F">
        <w:rPr>
          <w:rFonts w:eastAsiaTheme="majorEastAsia" w:cstheme="majorBidi"/>
        </w:rPr>
        <w:tab/>
      </w:r>
      <w:r w:rsidRPr="006E786F">
        <w:rPr>
          <w:rFonts w:eastAsiaTheme="majorEastAsia" w:cstheme="majorBidi"/>
        </w:rPr>
        <w:t xml:space="preserve">Aircraft </w:t>
      </w:r>
      <w:r w:rsidR="00B1038D" w:rsidRPr="006E786F">
        <w:rPr>
          <w:rFonts w:eastAsiaTheme="majorEastAsia" w:cstheme="majorBidi"/>
        </w:rPr>
        <w:t>D</w:t>
      </w:r>
      <w:r w:rsidRPr="006E786F">
        <w:rPr>
          <w:rFonts w:eastAsiaTheme="majorEastAsia" w:cstheme="majorBidi"/>
        </w:rPr>
        <w:t>efects</w:t>
      </w:r>
      <w:bookmarkEnd w:id="101"/>
      <w:bookmarkEnd w:id="102"/>
      <w:bookmarkEnd w:id="103"/>
    </w:p>
    <w:p w14:paraId="6C842A49" w14:textId="77777777" w:rsidR="00F46CC4" w:rsidRPr="006E786F" w:rsidRDefault="00F46CC4" w:rsidP="0092751C">
      <w:pPr>
        <w:pStyle w:val="ListParagraph"/>
        <w:numPr>
          <w:ilvl w:val="0"/>
          <w:numId w:val="370"/>
        </w:numPr>
      </w:pPr>
      <w:r w:rsidRPr="006E786F">
        <w:t xml:space="preserve">Any aircraft defect that hazards seriously the flight safety shall be rectified before further flight. </w:t>
      </w:r>
    </w:p>
    <w:p w14:paraId="2557259D" w14:textId="77777777" w:rsidR="00F46CC4" w:rsidRPr="006E786F" w:rsidRDefault="00F46CC4" w:rsidP="00F46CC4">
      <w:pPr>
        <w:widowControl w:val="0"/>
        <w:autoSpaceDE w:val="0"/>
        <w:autoSpaceDN w:val="0"/>
        <w:adjustRightInd w:val="0"/>
        <w:ind w:left="567"/>
      </w:pPr>
    </w:p>
    <w:p w14:paraId="1B4AAB83" w14:textId="50A1598E" w:rsidR="00F46CC4" w:rsidRPr="006E786F" w:rsidRDefault="00F46CC4" w:rsidP="0092751C">
      <w:pPr>
        <w:pStyle w:val="ListParagraph"/>
        <w:widowControl w:val="0"/>
        <w:numPr>
          <w:ilvl w:val="0"/>
          <w:numId w:val="370"/>
        </w:numPr>
        <w:autoSpaceDE w:val="0"/>
        <w:autoSpaceDN w:val="0"/>
        <w:adjustRightInd w:val="0"/>
      </w:pPr>
      <w:r w:rsidRPr="006E786F">
        <w:t xml:space="preserve">Only the certifying staff </w:t>
      </w:r>
      <w:r w:rsidR="002E2223" w:rsidRPr="00360BE3">
        <w:rPr>
          <w:highlight w:val="green"/>
        </w:rPr>
        <w:t>referred to in</w:t>
      </w:r>
      <w:r w:rsidRPr="006E786F">
        <w:t xml:space="preserve"> point M.A.801(b)</w:t>
      </w:r>
      <w:r w:rsidR="00603775" w:rsidRPr="006E786F">
        <w:t>(</w:t>
      </w:r>
      <w:r w:rsidRPr="006E786F">
        <w:t>1</w:t>
      </w:r>
      <w:r w:rsidR="00603775" w:rsidRPr="006E786F">
        <w:t>)</w:t>
      </w:r>
      <w:r w:rsidRPr="006E786F">
        <w:t xml:space="preserve"> </w:t>
      </w:r>
      <w:r w:rsidR="000257F0" w:rsidRPr="00360BE3">
        <w:rPr>
          <w:highlight w:val="green"/>
        </w:rPr>
        <w:t xml:space="preserve">or in Subpart F of this Regulation or in </w:t>
      </w:r>
      <w:r w:rsidR="007947CE" w:rsidRPr="00360BE3">
        <w:rPr>
          <w:highlight w:val="green"/>
        </w:rPr>
        <w:t>MCAR</w:t>
      </w:r>
      <w:r w:rsidR="000257F0" w:rsidRPr="00360BE3">
        <w:rPr>
          <w:highlight w:val="green"/>
        </w:rPr>
        <w:t xml:space="preserve">-145 or in </w:t>
      </w:r>
      <w:r w:rsidR="007947CE" w:rsidRPr="00360BE3">
        <w:rPr>
          <w:highlight w:val="green"/>
        </w:rPr>
        <w:t>MCAR</w:t>
      </w:r>
      <w:r w:rsidR="000257F0" w:rsidRPr="00360BE3">
        <w:rPr>
          <w:highlight w:val="green"/>
        </w:rPr>
        <w:t xml:space="preserve">-CAO, or the person authorised in accordance with point M.A.801(c) of this </w:t>
      </w:r>
      <w:r w:rsidR="00CB37CC" w:rsidRPr="00360BE3">
        <w:rPr>
          <w:highlight w:val="green"/>
        </w:rPr>
        <w:t>Regulation</w:t>
      </w:r>
      <w:r w:rsidR="00360BE3">
        <w:t xml:space="preserve"> </w:t>
      </w:r>
      <w:r w:rsidRPr="006E786F">
        <w:t>can decide, using maintenance data</w:t>
      </w:r>
      <w:r w:rsidR="00D957D7" w:rsidRPr="006E786F">
        <w:t xml:space="preserve"> </w:t>
      </w:r>
      <w:r w:rsidR="00D957D7" w:rsidRPr="00360BE3">
        <w:rPr>
          <w:highlight w:val="green"/>
        </w:rPr>
        <w:t>referred to in point</w:t>
      </w:r>
      <w:r w:rsidR="00BC527B" w:rsidRPr="00360BE3">
        <w:rPr>
          <w:highlight w:val="green"/>
        </w:rPr>
        <w:t xml:space="preserve"> M.A.401 of th</w:t>
      </w:r>
      <w:r w:rsidR="00603775" w:rsidRPr="00360BE3">
        <w:rPr>
          <w:highlight w:val="green"/>
        </w:rPr>
        <w:t>is</w:t>
      </w:r>
      <w:r w:rsidR="00BC527B" w:rsidRPr="00360BE3">
        <w:rPr>
          <w:highlight w:val="green"/>
        </w:rPr>
        <w:t xml:space="preserve"> Regulation</w:t>
      </w:r>
      <w:r w:rsidRPr="006E786F">
        <w:t>, whether an aircraft defect hazards seriously the flight safety and therefore decide when and which rectification action shall be taken before further flight and which defect rectification can be deferred. However, this does not apply when</w:t>
      </w:r>
      <w:r w:rsidR="004E3C96" w:rsidRPr="006E786F">
        <w:t xml:space="preserve"> the MEL is used by the pilot or by the  certifying staff</w:t>
      </w:r>
      <w:r w:rsidR="00AD0F9A" w:rsidRPr="006E786F">
        <w:t>.</w:t>
      </w:r>
    </w:p>
    <w:p w14:paraId="4D7AF148" w14:textId="77777777" w:rsidR="00F46CC4" w:rsidRPr="006E786F" w:rsidRDefault="00F46CC4" w:rsidP="00B1038D">
      <w:pPr>
        <w:pStyle w:val="ListParagraph"/>
        <w:widowControl w:val="0"/>
        <w:autoSpaceDE w:val="0"/>
        <w:autoSpaceDN w:val="0"/>
        <w:adjustRightInd w:val="0"/>
        <w:ind w:left="360"/>
      </w:pPr>
    </w:p>
    <w:p w14:paraId="00873831" w14:textId="6F0E2611" w:rsidR="00F46CC4" w:rsidRPr="006E786F" w:rsidRDefault="00F46CC4" w:rsidP="0092751C">
      <w:pPr>
        <w:pStyle w:val="ListParagraph"/>
        <w:widowControl w:val="0"/>
        <w:numPr>
          <w:ilvl w:val="0"/>
          <w:numId w:val="370"/>
        </w:numPr>
        <w:autoSpaceDE w:val="0"/>
        <w:autoSpaceDN w:val="0"/>
        <w:adjustRightInd w:val="0"/>
      </w:pPr>
      <w:r w:rsidRPr="006E786F">
        <w:t>Any aircraft defect that would not hazard seriously the flight safety shall be rectified as soon as practicable, after the date the aircraft defect was first identified and within any limits specified in the maintenance data</w:t>
      </w:r>
      <w:r w:rsidR="002419F8" w:rsidRPr="006E786F">
        <w:t xml:space="preserve"> or the MEL</w:t>
      </w:r>
      <w:r w:rsidRPr="006E786F">
        <w:t xml:space="preserve">. </w:t>
      </w:r>
    </w:p>
    <w:p w14:paraId="5E836BE4" w14:textId="77777777" w:rsidR="00F46CC4" w:rsidRPr="006E786F" w:rsidRDefault="00F46CC4" w:rsidP="00B1038D">
      <w:pPr>
        <w:pStyle w:val="ListParagraph"/>
        <w:widowControl w:val="0"/>
        <w:autoSpaceDE w:val="0"/>
        <w:autoSpaceDN w:val="0"/>
        <w:adjustRightInd w:val="0"/>
        <w:ind w:left="360"/>
      </w:pPr>
    </w:p>
    <w:p w14:paraId="72CEFD97" w14:textId="6F12A1A8" w:rsidR="008245DE" w:rsidRPr="006E786F" w:rsidRDefault="00F46CC4" w:rsidP="0092751C">
      <w:pPr>
        <w:pStyle w:val="ListParagraph"/>
        <w:widowControl w:val="0"/>
        <w:numPr>
          <w:ilvl w:val="0"/>
          <w:numId w:val="370"/>
        </w:numPr>
        <w:autoSpaceDE w:val="0"/>
        <w:autoSpaceDN w:val="0"/>
        <w:adjustRightInd w:val="0"/>
      </w:pPr>
      <w:r w:rsidRPr="006E786F">
        <w:t>Any defect not rectified before flight shall be recorded in the</w:t>
      </w:r>
      <w:r w:rsidR="003F5696" w:rsidRPr="006E786F">
        <w:t xml:space="preserve"> aircraft continuing airworthiness record system referred to in point M.A.305 or, if applicable in the aircraft technical log system referred to in point M.A.306. </w:t>
      </w:r>
      <w:r w:rsidRPr="006E786F">
        <w:t xml:space="preserve"> </w:t>
      </w:r>
    </w:p>
    <w:p w14:paraId="1C2F31A1" w14:textId="77777777" w:rsidR="00F74820" w:rsidRPr="006E786F" w:rsidRDefault="00F74820" w:rsidP="00F74820">
      <w:bookmarkStart w:id="104" w:name="_Toc420568884"/>
    </w:p>
    <w:p w14:paraId="12F3C39B" w14:textId="6229149A" w:rsidR="00903ABA" w:rsidRPr="006E786F" w:rsidRDefault="00903ABA" w:rsidP="00A32456">
      <w:pPr>
        <w:pStyle w:val="Heading4"/>
        <w:rPr>
          <w:rFonts w:eastAsiaTheme="majorEastAsia" w:cstheme="majorBidi"/>
        </w:rPr>
      </w:pPr>
      <w:r w:rsidRPr="006E786F">
        <w:rPr>
          <w:rFonts w:eastAsiaTheme="majorEastAsia"/>
        </w:rPr>
        <w:t>AMC M.A.403(b)</w:t>
      </w:r>
      <w:r w:rsidR="00FB3211" w:rsidRPr="006E786F">
        <w:rPr>
          <w:rFonts w:eastAsiaTheme="majorEastAsia"/>
        </w:rPr>
        <w:t xml:space="preserve"> </w:t>
      </w:r>
      <w:r w:rsidR="0060732E" w:rsidRPr="006E786F">
        <w:rPr>
          <w:rFonts w:eastAsiaTheme="majorEastAsia"/>
        </w:rPr>
        <w:tab/>
      </w:r>
      <w:r w:rsidRPr="006E786F">
        <w:rPr>
          <w:rFonts w:eastAsiaTheme="majorEastAsia"/>
        </w:rPr>
        <w:t xml:space="preserve">Aircraft </w:t>
      </w:r>
      <w:r w:rsidR="00B1038D" w:rsidRPr="006E786F">
        <w:rPr>
          <w:rFonts w:eastAsiaTheme="majorEastAsia"/>
        </w:rPr>
        <w:t>D</w:t>
      </w:r>
      <w:r w:rsidRPr="006E786F">
        <w:rPr>
          <w:rFonts w:eastAsiaTheme="majorEastAsia"/>
        </w:rPr>
        <w:t>efects</w:t>
      </w:r>
      <w:bookmarkEnd w:id="104"/>
    </w:p>
    <w:p w14:paraId="2CA3BD71" w14:textId="77777777" w:rsidR="008245DE" w:rsidRPr="006E786F" w:rsidRDefault="00903ABA" w:rsidP="00F74820">
      <w:r w:rsidRPr="006E786F">
        <w:t>An assessment of both the cause and any potentially hazardous effect of any defect or combination of defects that could affect flight safety should be made in order to initiate any necessary further investigation and analysis necessary to identify the root cause of the defect.</w:t>
      </w:r>
    </w:p>
    <w:p w14:paraId="598FB2CC" w14:textId="77777777" w:rsidR="00F74820" w:rsidRPr="006E786F" w:rsidRDefault="00F74820" w:rsidP="00F74820">
      <w:bookmarkStart w:id="105" w:name="_Toc420568885"/>
    </w:p>
    <w:p w14:paraId="20A7715E" w14:textId="5769A545" w:rsidR="00D83C2E" w:rsidRPr="006E786F" w:rsidRDefault="00D83C2E" w:rsidP="00A32456">
      <w:pPr>
        <w:pStyle w:val="Heading4"/>
        <w:rPr>
          <w:rFonts w:eastAsiaTheme="majorEastAsia"/>
        </w:rPr>
      </w:pPr>
      <w:r w:rsidRPr="006E786F">
        <w:rPr>
          <w:rFonts w:eastAsiaTheme="majorEastAsia"/>
        </w:rPr>
        <w:t>AMC M.A.403(d)</w:t>
      </w:r>
      <w:r w:rsidR="00FB3211" w:rsidRPr="006E786F">
        <w:rPr>
          <w:rFonts w:eastAsiaTheme="majorEastAsia"/>
        </w:rPr>
        <w:t xml:space="preserve"> </w:t>
      </w:r>
      <w:r w:rsidR="0060732E" w:rsidRPr="006E786F">
        <w:rPr>
          <w:rFonts w:eastAsiaTheme="majorEastAsia"/>
        </w:rPr>
        <w:tab/>
      </w:r>
      <w:r w:rsidRPr="006E786F">
        <w:rPr>
          <w:rFonts w:eastAsiaTheme="majorEastAsia"/>
        </w:rPr>
        <w:t xml:space="preserve">Aircraft </w:t>
      </w:r>
      <w:r w:rsidR="00B1038D" w:rsidRPr="006E786F">
        <w:rPr>
          <w:rFonts w:eastAsiaTheme="majorEastAsia"/>
        </w:rPr>
        <w:t>D</w:t>
      </w:r>
      <w:r w:rsidRPr="006E786F">
        <w:rPr>
          <w:rFonts w:eastAsiaTheme="majorEastAsia"/>
        </w:rPr>
        <w:t>efects</w:t>
      </w:r>
      <w:bookmarkEnd w:id="105"/>
    </w:p>
    <w:p w14:paraId="52B4EA68" w14:textId="77777777" w:rsidR="00D83C2E" w:rsidRPr="006E786F" w:rsidRDefault="00D83C2E" w:rsidP="00F74820">
      <w:r w:rsidRPr="006E786F">
        <w:t>All deferred defects should be made known to the pilot/flight crew, whenever possible, prior to their arrival at the aircraft.</w:t>
      </w:r>
    </w:p>
    <w:p w14:paraId="019167A9" w14:textId="77777777" w:rsidR="00D83C2E" w:rsidRPr="006E786F" w:rsidRDefault="00D83C2E" w:rsidP="00D83C2E"/>
    <w:p w14:paraId="424263A2" w14:textId="77777777" w:rsidR="00D83C2E" w:rsidRPr="006E786F" w:rsidRDefault="00D83C2E" w:rsidP="00D83C2E">
      <w:r w:rsidRPr="006E786F">
        <w:t>Deferred defects should be transferred on to worksheets at the next appropriate maintenance check, and any deferred defect which is not rectified during the maintenance check, should be re-entered on to a new deferred defect record sheet. The original date of the defect should be retained.</w:t>
      </w:r>
    </w:p>
    <w:p w14:paraId="07F52243" w14:textId="77777777" w:rsidR="00D83C2E" w:rsidRPr="006E786F" w:rsidRDefault="00D83C2E" w:rsidP="00D83C2E"/>
    <w:p w14:paraId="62300C33" w14:textId="77777777" w:rsidR="008245DE" w:rsidRPr="006E786F" w:rsidRDefault="00D83C2E" w:rsidP="00D83C2E">
      <w:r w:rsidRPr="006E786F">
        <w:t>The necessary components or parts needed for the rectification of defects should be made available or ordered on a priority basis, and fitted at the earliest opportunity.</w:t>
      </w:r>
    </w:p>
    <w:p w14:paraId="6850F2A4" w14:textId="77777777" w:rsidR="008245DE" w:rsidRPr="006E786F" w:rsidRDefault="008245DE" w:rsidP="00205389"/>
    <w:p w14:paraId="04796FEC" w14:textId="77777777" w:rsidR="00C21770" w:rsidRPr="006E786F" w:rsidRDefault="00C21770" w:rsidP="00C21770">
      <w:pPr>
        <w:pStyle w:val="Heading2"/>
      </w:pPr>
      <w:r w:rsidRPr="006E786F">
        <w:br w:type="page"/>
      </w:r>
    </w:p>
    <w:p w14:paraId="41C76B41" w14:textId="379D36A5" w:rsidR="00C21770" w:rsidRPr="006E786F" w:rsidRDefault="00C21770" w:rsidP="00C21770">
      <w:pPr>
        <w:pStyle w:val="Heading2"/>
      </w:pPr>
      <w:bookmarkStart w:id="106" w:name="_Toc410221433"/>
      <w:bookmarkStart w:id="107" w:name="_Toc420568886"/>
      <w:bookmarkStart w:id="108" w:name="_Toc174255221"/>
      <w:r w:rsidRPr="006E786F">
        <w:lastRenderedPageBreak/>
        <w:t>Subpart E — COMPONENTS</w:t>
      </w:r>
      <w:bookmarkEnd w:id="106"/>
      <w:bookmarkEnd w:id="107"/>
      <w:bookmarkEnd w:id="108"/>
    </w:p>
    <w:p w14:paraId="1A6A7123" w14:textId="6855D0EB" w:rsidR="00C21770" w:rsidRPr="006E786F" w:rsidRDefault="00B1038D" w:rsidP="00C21770">
      <w:pPr>
        <w:pStyle w:val="Heading3"/>
        <w:rPr>
          <w:rFonts w:eastAsiaTheme="majorEastAsia" w:cstheme="majorBidi"/>
        </w:rPr>
      </w:pPr>
      <w:bookmarkStart w:id="109" w:name="_Toc410221434"/>
      <w:bookmarkStart w:id="110" w:name="_Toc420568887"/>
      <w:bookmarkStart w:id="111" w:name="_Toc174255222"/>
      <w:r w:rsidRPr="006E786F">
        <w:rPr>
          <w:rFonts w:eastAsiaTheme="majorEastAsia" w:cstheme="majorBidi"/>
        </w:rPr>
        <w:t xml:space="preserve">MCAR-M.A.501 </w:t>
      </w:r>
      <w:r w:rsidR="0060732E" w:rsidRPr="006E786F">
        <w:rPr>
          <w:rFonts w:eastAsiaTheme="majorEastAsia" w:cstheme="majorBidi"/>
        </w:rPr>
        <w:tab/>
      </w:r>
      <w:r w:rsidR="001F34A1" w:rsidRPr="006E786F">
        <w:rPr>
          <w:rFonts w:eastAsiaTheme="majorEastAsia" w:cstheme="majorBidi"/>
        </w:rPr>
        <w:t xml:space="preserve">Classification and </w:t>
      </w:r>
      <w:r w:rsidR="00C21770" w:rsidRPr="006E786F">
        <w:rPr>
          <w:rFonts w:eastAsiaTheme="majorEastAsia" w:cstheme="majorBidi"/>
        </w:rPr>
        <w:t>Installation</w:t>
      </w:r>
      <w:bookmarkEnd w:id="109"/>
      <w:bookmarkEnd w:id="110"/>
      <w:bookmarkEnd w:id="111"/>
    </w:p>
    <w:p w14:paraId="13E10669" w14:textId="7797FC3F" w:rsidR="001F34A1" w:rsidRPr="006E786F" w:rsidRDefault="00331D0A" w:rsidP="0092751C">
      <w:pPr>
        <w:pStyle w:val="ListParagraph"/>
        <w:numPr>
          <w:ilvl w:val="0"/>
          <w:numId w:val="371"/>
        </w:numPr>
      </w:pPr>
      <w:r w:rsidRPr="006E786F">
        <w:t>All components shall be classified into the following categories:</w:t>
      </w:r>
    </w:p>
    <w:p w14:paraId="1CB4E304" w14:textId="77777777" w:rsidR="002128EC" w:rsidRPr="006E786F" w:rsidRDefault="002128EC" w:rsidP="002128EC">
      <w:pPr>
        <w:pStyle w:val="ListParagraph"/>
        <w:spacing w:before="240"/>
        <w:ind w:left="567"/>
      </w:pPr>
    </w:p>
    <w:p w14:paraId="3ABFAEC8" w14:textId="3EF62085" w:rsidR="001F34A1" w:rsidRPr="006E786F" w:rsidRDefault="00331D0A" w:rsidP="0092751C">
      <w:pPr>
        <w:pStyle w:val="ListParagraph"/>
        <w:numPr>
          <w:ilvl w:val="0"/>
          <w:numId w:val="372"/>
        </w:numPr>
        <w:spacing w:before="240"/>
      </w:pPr>
      <w:r w:rsidRPr="006E786F">
        <w:t xml:space="preserve">Components which are in a satisfactory condition, released on a CAA Form 1 or equivalent and marked in accordance with Subpart Q </w:t>
      </w:r>
      <w:r w:rsidR="002F69DE" w:rsidRPr="00360BE3">
        <w:rPr>
          <w:highlight w:val="green"/>
        </w:rPr>
        <w:t>of</w:t>
      </w:r>
      <w:r w:rsidR="002F69DE" w:rsidRPr="006E786F">
        <w:t xml:space="preserve"> </w:t>
      </w:r>
      <w:r w:rsidRPr="006E786F">
        <w:t xml:space="preserve">MCAR-21, unless otherwise specified in </w:t>
      </w:r>
      <w:r w:rsidR="001803E3" w:rsidRPr="00360BE3">
        <w:rPr>
          <w:highlight w:val="green"/>
        </w:rPr>
        <w:t>point</w:t>
      </w:r>
      <w:r w:rsidR="001803E3" w:rsidRPr="006E786F">
        <w:t xml:space="preserve"> </w:t>
      </w:r>
      <w:r w:rsidRPr="006E786F">
        <w:t>MCAR-21</w:t>
      </w:r>
      <w:r w:rsidR="001803E3" w:rsidRPr="00360BE3">
        <w:rPr>
          <w:highlight w:val="green"/>
        </w:rPr>
        <w:t>.A.307</w:t>
      </w:r>
      <w:r w:rsidRPr="006E786F">
        <w:t xml:space="preserve"> or in this Regulation or </w:t>
      </w:r>
      <w:r w:rsidR="00AD7A4F" w:rsidRPr="00360BE3">
        <w:rPr>
          <w:highlight w:val="green"/>
        </w:rPr>
        <w:t>in</w:t>
      </w:r>
      <w:r w:rsidR="00AD7A4F" w:rsidRPr="006E786F">
        <w:t xml:space="preserve"> </w:t>
      </w:r>
      <w:r w:rsidRPr="006E786F">
        <w:t>MCAR-CAO.</w:t>
      </w:r>
    </w:p>
    <w:p w14:paraId="1A407520" w14:textId="77777777" w:rsidR="002128EC" w:rsidRPr="006E786F" w:rsidRDefault="002128EC" w:rsidP="002128EC">
      <w:pPr>
        <w:pStyle w:val="ListParagraph"/>
        <w:spacing w:before="240"/>
        <w:ind w:left="1134"/>
      </w:pPr>
    </w:p>
    <w:p w14:paraId="1070F4D5" w14:textId="247B162C" w:rsidR="00331D0A" w:rsidRPr="006E786F" w:rsidRDefault="00331D0A" w:rsidP="0092751C">
      <w:pPr>
        <w:pStyle w:val="ListParagraph"/>
        <w:numPr>
          <w:ilvl w:val="0"/>
          <w:numId w:val="372"/>
        </w:numPr>
        <w:spacing w:before="240"/>
      </w:pPr>
      <w:r w:rsidRPr="006E786F">
        <w:t>Unserviceable components which shall be maintained in accordance with this Regulation.</w:t>
      </w:r>
    </w:p>
    <w:p w14:paraId="66A0F0D1" w14:textId="77777777" w:rsidR="001F34A1" w:rsidRPr="006E786F" w:rsidRDefault="001F34A1" w:rsidP="00B1038D">
      <w:pPr>
        <w:pStyle w:val="ListParagraph"/>
        <w:widowControl w:val="0"/>
        <w:autoSpaceDE w:val="0"/>
        <w:autoSpaceDN w:val="0"/>
        <w:adjustRightInd w:val="0"/>
      </w:pPr>
    </w:p>
    <w:p w14:paraId="586D3AE9" w14:textId="5319D587" w:rsidR="00331D0A" w:rsidRPr="006E786F" w:rsidRDefault="00331D0A" w:rsidP="0092751C">
      <w:pPr>
        <w:pStyle w:val="ListParagraph"/>
        <w:widowControl w:val="0"/>
        <w:numPr>
          <w:ilvl w:val="0"/>
          <w:numId w:val="372"/>
        </w:numPr>
        <w:autoSpaceDE w:val="0"/>
        <w:autoSpaceDN w:val="0"/>
        <w:adjustRightInd w:val="0"/>
      </w:pPr>
      <w:r w:rsidRPr="006E786F">
        <w:t>Components categorised as unsalvageable because they have reached their mandatory life limitation or contain a non-repairable defect.</w:t>
      </w:r>
    </w:p>
    <w:p w14:paraId="47436AAD" w14:textId="77777777" w:rsidR="001F34A1" w:rsidRPr="006E786F" w:rsidRDefault="001F34A1" w:rsidP="00B1038D">
      <w:pPr>
        <w:pStyle w:val="ListParagraph"/>
        <w:widowControl w:val="0"/>
        <w:autoSpaceDE w:val="0"/>
        <w:autoSpaceDN w:val="0"/>
        <w:adjustRightInd w:val="0"/>
      </w:pPr>
    </w:p>
    <w:p w14:paraId="7179EAF0" w14:textId="56730FCF" w:rsidR="00331D0A" w:rsidRPr="006E786F" w:rsidRDefault="00331D0A" w:rsidP="0092751C">
      <w:pPr>
        <w:pStyle w:val="ListParagraph"/>
        <w:widowControl w:val="0"/>
        <w:numPr>
          <w:ilvl w:val="0"/>
          <w:numId w:val="372"/>
        </w:numPr>
        <w:autoSpaceDE w:val="0"/>
        <w:autoSpaceDN w:val="0"/>
        <w:adjustRightInd w:val="0"/>
      </w:pPr>
      <w:r w:rsidRPr="006E786F">
        <w:t>Standard parts used on an aircraft, engine, propeller or other aircraft component when specified in the maintenance data and accompanied by evidence of conformity traceable to the applicable standard.</w:t>
      </w:r>
    </w:p>
    <w:p w14:paraId="0CE7B41A" w14:textId="77777777" w:rsidR="001F34A1" w:rsidRPr="006E786F" w:rsidRDefault="001F34A1" w:rsidP="00742B00">
      <w:pPr>
        <w:widowControl w:val="0"/>
        <w:autoSpaceDE w:val="0"/>
        <w:autoSpaceDN w:val="0"/>
        <w:adjustRightInd w:val="0"/>
      </w:pPr>
    </w:p>
    <w:p w14:paraId="2A49E54F" w14:textId="0575AF6B" w:rsidR="002128EC" w:rsidRPr="006E786F" w:rsidRDefault="00331D0A" w:rsidP="0092751C">
      <w:pPr>
        <w:pStyle w:val="ListParagraph"/>
        <w:widowControl w:val="0"/>
        <w:numPr>
          <w:ilvl w:val="0"/>
          <w:numId w:val="372"/>
        </w:numPr>
        <w:autoSpaceDE w:val="0"/>
        <w:autoSpaceDN w:val="0"/>
        <w:adjustRightInd w:val="0"/>
      </w:pPr>
      <w:r w:rsidRPr="006E786F">
        <w:t xml:space="preserve">Material both raw and consumable used in the course of maintenance when the organisation is satisfied that the material meets the required specification and has appropriate traceability. All materials must be accompanied by documentation clearly relating to the particular material and containing a conformity to specification statement plus both the manufacturing and supplier source. </w:t>
      </w:r>
    </w:p>
    <w:p w14:paraId="0ED74BC1" w14:textId="77777777" w:rsidR="002128EC" w:rsidRPr="006E786F" w:rsidRDefault="002128EC" w:rsidP="002128EC">
      <w:pPr>
        <w:pStyle w:val="ListParagraph"/>
        <w:spacing w:before="240"/>
        <w:ind w:left="567"/>
      </w:pPr>
    </w:p>
    <w:p w14:paraId="518DC464" w14:textId="77777777" w:rsidR="001F34A1" w:rsidRPr="006E786F" w:rsidRDefault="001F34A1" w:rsidP="0092751C">
      <w:pPr>
        <w:pStyle w:val="ListParagraph"/>
        <w:numPr>
          <w:ilvl w:val="0"/>
          <w:numId w:val="371"/>
        </w:numPr>
        <w:spacing w:before="240"/>
      </w:pPr>
      <w:r w:rsidRPr="006E786F">
        <w:t>Components, standard parts and material shall only be installed on an aircraft or a component when they are in a satisfactory condition, belong to one of the categories listed in point (a) and the applicable maintenance data specifies the particular component, standard part or material.</w:t>
      </w:r>
    </w:p>
    <w:p w14:paraId="2E3DED79" w14:textId="34395E40" w:rsidR="00DB7F29" w:rsidRPr="006E786F" w:rsidRDefault="00DB7F29" w:rsidP="00742B00">
      <w:pPr>
        <w:widowControl w:val="0"/>
        <w:autoSpaceDE w:val="0"/>
        <w:autoSpaceDN w:val="0"/>
        <w:adjustRightInd w:val="0"/>
        <w:ind w:left="567"/>
      </w:pPr>
    </w:p>
    <w:p w14:paraId="5F935FE2" w14:textId="77777777" w:rsidR="00C21770" w:rsidRPr="006E786F" w:rsidRDefault="00C21770" w:rsidP="00205389"/>
    <w:p w14:paraId="33D24D13" w14:textId="77777777" w:rsidR="00DB7F29" w:rsidRPr="006E786F" w:rsidRDefault="00DB7F29" w:rsidP="00DB7F29">
      <w:pPr>
        <w:pStyle w:val="Heading3"/>
        <w:rPr>
          <w:rFonts w:eastAsiaTheme="majorEastAsia" w:cstheme="majorBidi"/>
        </w:rPr>
      </w:pPr>
      <w:r w:rsidRPr="006E786F">
        <w:rPr>
          <w:rFonts w:eastAsiaTheme="majorEastAsia" w:cstheme="majorBidi"/>
        </w:rPr>
        <w:br w:type="page"/>
      </w:r>
    </w:p>
    <w:p w14:paraId="25E3A1ED" w14:textId="4479AC75" w:rsidR="00DB7F29" w:rsidRPr="006E786F" w:rsidRDefault="00DB7F29" w:rsidP="002128EC">
      <w:pPr>
        <w:pStyle w:val="Heading4"/>
        <w:rPr>
          <w:rFonts w:eastAsiaTheme="majorEastAsia"/>
        </w:rPr>
      </w:pPr>
      <w:bookmarkStart w:id="112" w:name="_Toc420568888"/>
      <w:r w:rsidRPr="006E786F">
        <w:rPr>
          <w:rFonts w:eastAsiaTheme="majorEastAsia"/>
        </w:rPr>
        <w:lastRenderedPageBreak/>
        <w:t>AMC</w:t>
      </w:r>
      <w:r w:rsidR="001F34A1" w:rsidRPr="006E786F">
        <w:rPr>
          <w:rFonts w:eastAsiaTheme="majorEastAsia"/>
        </w:rPr>
        <w:t>1</w:t>
      </w:r>
      <w:r w:rsidRPr="006E786F">
        <w:rPr>
          <w:rFonts w:eastAsiaTheme="majorEastAsia"/>
        </w:rPr>
        <w:t xml:space="preserve"> M.A.501(a)</w:t>
      </w:r>
      <w:r w:rsidR="001F34A1" w:rsidRPr="006E786F">
        <w:rPr>
          <w:rFonts w:eastAsiaTheme="majorEastAsia"/>
        </w:rPr>
        <w:t>(1)</w:t>
      </w:r>
      <w:r w:rsidR="00FB3211" w:rsidRPr="006E786F">
        <w:rPr>
          <w:rFonts w:eastAsiaTheme="majorEastAsia"/>
        </w:rPr>
        <w:t xml:space="preserve"> </w:t>
      </w:r>
      <w:r w:rsidR="0060732E" w:rsidRPr="006E786F">
        <w:rPr>
          <w:rFonts w:eastAsiaTheme="majorEastAsia"/>
        </w:rPr>
        <w:tab/>
      </w:r>
      <w:r w:rsidR="001F34A1" w:rsidRPr="006E786F">
        <w:rPr>
          <w:rFonts w:eastAsiaTheme="majorEastAsia"/>
        </w:rPr>
        <w:t xml:space="preserve">Classification and </w:t>
      </w:r>
      <w:r w:rsidR="00B1038D" w:rsidRPr="006E786F">
        <w:rPr>
          <w:rFonts w:eastAsiaTheme="majorEastAsia"/>
        </w:rPr>
        <w:t>I</w:t>
      </w:r>
      <w:r w:rsidR="001F34A1" w:rsidRPr="006E786F">
        <w:rPr>
          <w:rFonts w:eastAsiaTheme="majorEastAsia"/>
        </w:rPr>
        <w:t xml:space="preserve">nstallation </w:t>
      </w:r>
      <w:bookmarkEnd w:id="112"/>
    </w:p>
    <w:p w14:paraId="09689ABA" w14:textId="1DC3FB4C" w:rsidR="001F34A1" w:rsidRPr="006E786F" w:rsidRDefault="001F34A1" w:rsidP="00F74820">
      <w:pPr>
        <w:pStyle w:val="Heading6"/>
        <w:rPr>
          <w:rFonts w:eastAsiaTheme="majorEastAsia"/>
          <w:lang w:val="en-GB"/>
        </w:rPr>
      </w:pPr>
      <w:r w:rsidRPr="006E786F">
        <w:rPr>
          <w:rFonts w:eastAsiaTheme="majorEastAsia"/>
          <w:lang w:val="en-GB"/>
        </w:rPr>
        <w:t xml:space="preserve">CAA FORM 1 </w:t>
      </w:r>
      <w:r w:rsidR="00F74820" w:rsidRPr="006E786F">
        <w:rPr>
          <w:rFonts w:eastAsiaTheme="majorEastAsia"/>
          <w:lang w:val="en-GB"/>
        </w:rPr>
        <w:t>or</w:t>
      </w:r>
      <w:r w:rsidRPr="006E786F">
        <w:rPr>
          <w:rFonts w:eastAsiaTheme="majorEastAsia"/>
          <w:lang w:val="en-GB"/>
        </w:rPr>
        <w:t xml:space="preserve"> E</w:t>
      </w:r>
      <w:r w:rsidR="00C37869" w:rsidRPr="006E786F">
        <w:rPr>
          <w:rFonts w:eastAsiaTheme="majorEastAsia"/>
          <w:lang w:val="en-GB"/>
        </w:rPr>
        <w:t>quivalent</w:t>
      </w:r>
    </w:p>
    <w:p w14:paraId="2C018C4C" w14:textId="77777777" w:rsidR="004B7CF3" w:rsidRPr="006E786F" w:rsidRDefault="004B7CF3" w:rsidP="004B7CF3">
      <w:pPr>
        <w:pStyle w:val="ListParagraph"/>
        <w:widowControl w:val="0"/>
        <w:autoSpaceDE w:val="0"/>
        <w:autoSpaceDN w:val="0"/>
        <w:adjustRightInd w:val="0"/>
        <w:ind w:left="567"/>
      </w:pPr>
    </w:p>
    <w:p w14:paraId="527001C5" w14:textId="5F23C7F5" w:rsidR="00DB7F29" w:rsidRPr="006E786F" w:rsidRDefault="00C56192" w:rsidP="0092751C">
      <w:pPr>
        <w:pStyle w:val="ListParagraph"/>
        <w:numPr>
          <w:ilvl w:val="0"/>
          <w:numId w:val="373"/>
        </w:numPr>
        <w:spacing w:before="240"/>
      </w:pPr>
      <w:r w:rsidRPr="006E786F">
        <w:t>A document equivalent to a</w:t>
      </w:r>
      <w:r w:rsidR="00DB7F29" w:rsidRPr="006E786F">
        <w:t xml:space="preserve"> </w:t>
      </w:r>
      <w:r w:rsidR="00350E7C" w:rsidRPr="006E786F">
        <w:t>CAA</w:t>
      </w:r>
      <w:r w:rsidR="00DB7F29" w:rsidRPr="006E786F">
        <w:t xml:space="preserve"> Form 1 may be:</w:t>
      </w:r>
    </w:p>
    <w:p w14:paraId="2E00CB51" w14:textId="52DEB530" w:rsidR="004B7CF3" w:rsidRPr="006E786F" w:rsidRDefault="004B7CF3" w:rsidP="004B7CF3">
      <w:pPr>
        <w:pStyle w:val="ListParagraph"/>
        <w:widowControl w:val="0"/>
        <w:autoSpaceDE w:val="0"/>
        <w:autoSpaceDN w:val="0"/>
        <w:adjustRightInd w:val="0"/>
        <w:ind w:left="567"/>
      </w:pPr>
    </w:p>
    <w:p w14:paraId="6F84B9B7" w14:textId="19A60A9E" w:rsidR="004B7CF3" w:rsidRPr="006E786F" w:rsidRDefault="00DB7F29" w:rsidP="00017731">
      <w:pPr>
        <w:widowControl w:val="0"/>
        <w:numPr>
          <w:ilvl w:val="0"/>
          <w:numId w:val="25"/>
        </w:numPr>
        <w:autoSpaceDE w:val="0"/>
        <w:autoSpaceDN w:val="0"/>
        <w:adjustRightInd w:val="0"/>
      </w:pPr>
      <w:r w:rsidRPr="006E786F">
        <w:t>a release document issued by an organisation under the terms of a bilateral agreement</w:t>
      </w:r>
      <w:r w:rsidR="004B7CF3" w:rsidRPr="006E786F">
        <w:t xml:space="preserve"> </w:t>
      </w:r>
      <w:r w:rsidRPr="006E786F">
        <w:t xml:space="preserve">signed by the </w:t>
      </w:r>
      <w:r w:rsidR="00805FD3" w:rsidRPr="006E786F">
        <w:t>Maldives</w:t>
      </w:r>
      <w:r w:rsidRPr="006E786F">
        <w:t>;</w:t>
      </w:r>
      <w:r w:rsidR="004B7CF3" w:rsidRPr="006E786F">
        <w:t xml:space="preserve"> </w:t>
      </w:r>
    </w:p>
    <w:p w14:paraId="51D592C5" w14:textId="77777777" w:rsidR="004B7CF3" w:rsidRPr="006E786F" w:rsidRDefault="004B7CF3" w:rsidP="004B7CF3">
      <w:pPr>
        <w:widowControl w:val="0"/>
        <w:autoSpaceDE w:val="0"/>
        <w:autoSpaceDN w:val="0"/>
        <w:adjustRightInd w:val="0"/>
        <w:ind w:left="1134"/>
      </w:pPr>
    </w:p>
    <w:p w14:paraId="0F5325A3" w14:textId="210FFED2" w:rsidR="00E82DD2" w:rsidRPr="006E786F" w:rsidRDefault="00E82DD2" w:rsidP="00017731">
      <w:pPr>
        <w:widowControl w:val="0"/>
        <w:numPr>
          <w:ilvl w:val="0"/>
          <w:numId w:val="25"/>
        </w:numPr>
        <w:autoSpaceDE w:val="0"/>
        <w:autoSpaceDN w:val="0"/>
        <w:adjustRightInd w:val="0"/>
      </w:pPr>
      <w:r w:rsidRPr="006E786F">
        <w:t>an EASA Form 1;</w:t>
      </w:r>
    </w:p>
    <w:p w14:paraId="51F3981C" w14:textId="77777777" w:rsidR="00F17846" w:rsidRPr="006E786F" w:rsidRDefault="00F17846" w:rsidP="00F17846">
      <w:pPr>
        <w:pStyle w:val="ListParagraph"/>
      </w:pPr>
    </w:p>
    <w:p w14:paraId="7DAF87A4" w14:textId="39D8873E" w:rsidR="00F17846" w:rsidRPr="006E786F" w:rsidRDefault="00F17846" w:rsidP="00017731">
      <w:pPr>
        <w:widowControl w:val="0"/>
        <w:numPr>
          <w:ilvl w:val="0"/>
          <w:numId w:val="25"/>
        </w:numPr>
        <w:autoSpaceDE w:val="0"/>
        <w:autoSpaceDN w:val="0"/>
        <w:adjustRightInd w:val="0"/>
      </w:pPr>
      <w:r w:rsidRPr="006E786F">
        <w:t xml:space="preserve">an FAA Form 8130-3; </w:t>
      </w:r>
    </w:p>
    <w:p w14:paraId="03D7A39A" w14:textId="77777777" w:rsidR="00E82DD2" w:rsidRPr="006E786F" w:rsidRDefault="00E82DD2" w:rsidP="00E82DD2">
      <w:pPr>
        <w:widowControl w:val="0"/>
        <w:autoSpaceDE w:val="0"/>
        <w:autoSpaceDN w:val="0"/>
        <w:adjustRightInd w:val="0"/>
        <w:ind w:left="1134"/>
      </w:pPr>
    </w:p>
    <w:p w14:paraId="02AC0611" w14:textId="21929DCC" w:rsidR="004B7CF3" w:rsidRPr="006E786F" w:rsidRDefault="00F17846" w:rsidP="00017731">
      <w:pPr>
        <w:widowControl w:val="0"/>
        <w:numPr>
          <w:ilvl w:val="0"/>
          <w:numId w:val="25"/>
        </w:numPr>
        <w:autoSpaceDE w:val="0"/>
        <w:autoSpaceDN w:val="0"/>
        <w:adjustRightInd w:val="0"/>
      </w:pPr>
      <w:r w:rsidRPr="006E786F">
        <w:t xml:space="preserve">a Transport Canada </w:t>
      </w:r>
      <w:r w:rsidR="00E74451" w:rsidRPr="006E786F">
        <w:t xml:space="preserve">TCCA 24-0078 or Authorised Release Certificate </w:t>
      </w:r>
      <w:r w:rsidRPr="006E786F">
        <w:t>Form One</w:t>
      </w:r>
      <w:r w:rsidR="00E82DD2" w:rsidRPr="006E786F">
        <w:t>;</w:t>
      </w:r>
    </w:p>
    <w:p w14:paraId="1C7179B8" w14:textId="77777777" w:rsidR="004B7CF3" w:rsidRPr="006E786F" w:rsidRDefault="004B7CF3" w:rsidP="004B7CF3">
      <w:pPr>
        <w:widowControl w:val="0"/>
        <w:autoSpaceDE w:val="0"/>
        <w:autoSpaceDN w:val="0"/>
        <w:adjustRightInd w:val="0"/>
        <w:ind w:left="1134"/>
      </w:pPr>
    </w:p>
    <w:p w14:paraId="48573C85" w14:textId="304A5D6E" w:rsidR="004B7CF3" w:rsidRPr="006E786F" w:rsidRDefault="00401B90" w:rsidP="00017731">
      <w:pPr>
        <w:widowControl w:val="0"/>
        <w:numPr>
          <w:ilvl w:val="0"/>
          <w:numId w:val="25"/>
        </w:numPr>
        <w:autoSpaceDE w:val="0"/>
        <w:autoSpaceDN w:val="0"/>
        <w:adjustRightInd w:val="0"/>
      </w:pPr>
      <w:r w:rsidRPr="006E786F">
        <w:t>a UK</w:t>
      </w:r>
      <w:r w:rsidR="00F70285" w:rsidRPr="006E786F">
        <w:t xml:space="preserve"> </w:t>
      </w:r>
      <w:r w:rsidRPr="006E786F">
        <w:t>CAA Form 1</w:t>
      </w:r>
      <w:r w:rsidR="00805FD3" w:rsidRPr="006E786F">
        <w:t xml:space="preserve"> within the framework of the EU-UK trade agreement</w:t>
      </w:r>
      <w:r w:rsidR="00DB7F29" w:rsidRPr="006E786F">
        <w:t>;</w:t>
      </w:r>
      <w:r w:rsidR="004B7CF3" w:rsidRPr="006E786F">
        <w:t xml:space="preserve"> </w:t>
      </w:r>
    </w:p>
    <w:p w14:paraId="55B99F65" w14:textId="77777777" w:rsidR="004B7CF3" w:rsidRPr="006E786F" w:rsidRDefault="004B7CF3" w:rsidP="004B7CF3">
      <w:pPr>
        <w:widowControl w:val="0"/>
        <w:autoSpaceDE w:val="0"/>
        <w:autoSpaceDN w:val="0"/>
        <w:adjustRightInd w:val="0"/>
        <w:ind w:left="1134"/>
      </w:pPr>
    </w:p>
    <w:p w14:paraId="4D24C0CE" w14:textId="791D1016" w:rsidR="004B7CF3" w:rsidRPr="006E786F" w:rsidRDefault="00B24384" w:rsidP="00017731">
      <w:pPr>
        <w:widowControl w:val="0"/>
        <w:numPr>
          <w:ilvl w:val="0"/>
          <w:numId w:val="25"/>
        </w:numPr>
        <w:autoSpaceDE w:val="0"/>
        <w:autoSpaceDN w:val="0"/>
        <w:adjustRightInd w:val="0"/>
      </w:pPr>
      <w:r>
        <w:t>(</w:t>
      </w:r>
      <w:r w:rsidR="00E82DD2" w:rsidRPr="006E786F">
        <w:t>reserved</w:t>
      </w:r>
      <w:r>
        <w:t>)</w:t>
      </w:r>
      <w:r w:rsidR="00DB7F29" w:rsidRPr="006E786F">
        <w:t>;</w:t>
      </w:r>
      <w:r w:rsidR="004B7CF3" w:rsidRPr="006E786F">
        <w:t xml:space="preserve"> </w:t>
      </w:r>
    </w:p>
    <w:p w14:paraId="160573E2" w14:textId="77777777" w:rsidR="004B7CF3" w:rsidRPr="006E786F" w:rsidRDefault="004B7CF3" w:rsidP="004B7CF3">
      <w:pPr>
        <w:widowControl w:val="0"/>
        <w:autoSpaceDE w:val="0"/>
        <w:autoSpaceDN w:val="0"/>
        <w:adjustRightInd w:val="0"/>
        <w:ind w:left="1134"/>
      </w:pPr>
    </w:p>
    <w:p w14:paraId="6A3B5ECB" w14:textId="77777777" w:rsidR="004B7CF3" w:rsidRPr="006E786F" w:rsidRDefault="00E82DD2" w:rsidP="00017731">
      <w:pPr>
        <w:widowControl w:val="0"/>
        <w:numPr>
          <w:ilvl w:val="0"/>
          <w:numId w:val="25"/>
        </w:numPr>
        <w:autoSpaceDE w:val="0"/>
        <w:autoSpaceDN w:val="0"/>
        <w:adjustRightInd w:val="0"/>
      </w:pPr>
      <w:r w:rsidRPr="006E786F">
        <w:t>reserved</w:t>
      </w:r>
      <w:r w:rsidR="00DB7F29" w:rsidRPr="006E786F">
        <w:t>;</w:t>
      </w:r>
      <w:r w:rsidR="004B7CF3" w:rsidRPr="006E786F">
        <w:t xml:space="preserve"> </w:t>
      </w:r>
    </w:p>
    <w:p w14:paraId="02B08CB5" w14:textId="77777777" w:rsidR="004B7CF3" w:rsidRPr="006E786F" w:rsidRDefault="004B7CF3" w:rsidP="004B7CF3">
      <w:pPr>
        <w:widowControl w:val="0"/>
        <w:autoSpaceDE w:val="0"/>
        <w:autoSpaceDN w:val="0"/>
        <w:adjustRightInd w:val="0"/>
        <w:ind w:left="1134"/>
      </w:pPr>
      <w:r w:rsidRPr="006E786F">
        <w:t xml:space="preserve"> </w:t>
      </w:r>
    </w:p>
    <w:p w14:paraId="108BCF8E" w14:textId="708F3E53" w:rsidR="004B7CF3" w:rsidRPr="006E786F" w:rsidRDefault="00E82DD2" w:rsidP="00017731">
      <w:pPr>
        <w:widowControl w:val="0"/>
        <w:numPr>
          <w:ilvl w:val="0"/>
          <w:numId w:val="25"/>
        </w:numPr>
        <w:autoSpaceDE w:val="0"/>
        <w:autoSpaceDN w:val="0"/>
        <w:adjustRightInd w:val="0"/>
      </w:pPr>
      <w:r w:rsidRPr="006E786F">
        <w:t>reserved</w:t>
      </w:r>
      <w:r w:rsidR="00DB7F29" w:rsidRPr="006E786F">
        <w:t>;</w:t>
      </w:r>
      <w:r w:rsidR="004B7CF3" w:rsidRPr="006E786F">
        <w:t xml:space="preserve"> </w:t>
      </w:r>
    </w:p>
    <w:p w14:paraId="33AB4F7D" w14:textId="77777777" w:rsidR="00055F20" w:rsidRPr="006E786F" w:rsidRDefault="00055F20" w:rsidP="00055F20">
      <w:pPr>
        <w:widowControl w:val="0"/>
        <w:autoSpaceDE w:val="0"/>
        <w:autoSpaceDN w:val="0"/>
        <w:adjustRightInd w:val="0"/>
        <w:ind w:left="1134"/>
      </w:pPr>
    </w:p>
    <w:p w14:paraId="127DE710" w14:textId="62A6915A" w:rsidR="004A42F7" w:rsidRPr="00360BE3" w:rsidRDefault="00055F20" w:rsidP="00017731">
      <w:pPr>
        <w:widowControl w:val="0"/>
        <w:numPr>
          <w:ilvl w:val="0"/>
          <w:numId w:val="25"/>
        </w:numPr>
        <w:autoSpaceDE w:val="0"/>
        <w:autoSpaceDN w:val="0"/>
        <w:adjustRightInd w:val="0"/>
        <w:rPr>
          <w:highlight w:val="green"/>
        </w:rPr>
      </w:pPr>
      <w:r w:rsidRPr="00360BE3">
        <w:rPr>
          <w:highlight w:val="green"/>
        </w:rPr>
        <w:t>a ‘declaration of maintenance accomplished’ issued by the person or organisation that performed the maintenance, as specified in point M.A.502(e)</w:t>
      </w:r>
      <w:r w:rsidR="005C442B" w:rsidRPr="00360BE3">
        <w:rPr>
          <w:highlight w:val="green"/>
        </w:rPr>
        <w:t>, or ML.A.502(c) where applicable</w:t>
      </w:r>
      <w:r w:rsidRPr="00360BE3">
        <w:rPr>
          <w:highlight w:val="green"/>
        </w:rPr>
        <w:t>.</w:t>
      </w:r>
    </w:p>
    <w:p w14:paraId="7194BC6E" w14:textId="78806736" w:rsidR="00B1038D" w:rsidRPr="006E786F" w:rsidRDefault="004B7CF3" w:rsidP="0092751C">
      <w:pPr>
        <w:pStyle w:val="ListParagraph"/>
        <w:numPr>
          <w:ilvl w:val="0"/>
          <w:numId w:val="373"/>
        </w:numPr>
        <w:spacing w:before="240"/>
      </w:pPr>
      <w:r w:rsidRPr="006E786F">
        <w:t xml:space="preserve">Any item in storage without </w:t>
      </w:r>
      <w:r w:rsidR="002F5B9E" w:rsidRPr="006E786F">
        <w:t>a</w:t>
      </w:r>
      <w:r w:rsidRPr="006E786F">
        <w:t xml:space="preserve"> </w:t>
      </w:r>
      <w:r w:rsidR="00350E7C" w:rsidRPr="006E786F">
        <w:t>CAA</w:t>
      </w:r>
      <w:r w:rsidRPr="006E786F">
        <w:t xml:space="preserve"> Form 1 or equivalent cannot be installed on aircraft registered </w:t>
      </w:r>
      <w:r w:rsidR="002F5B9E" w:rsidRPr="006E786F">
        <w:t>in the Maldives</w:t>
      </w:r>
      <w:r w:rsidRPr="006E786F">
        <w:t xml:space="preserve"> unless </w:t>
      </w:r>
      <w:r w:rsidR="002F5B9E" w:rsidRPr="006E786F">
        <w:t>a</w:t>
      </w:r>
      <w:r w:rsidRPr="006E786F">
        <w:t xml:space="preserve"> </w:t>
      </w:r>
      <w:r w:rsidR="00350E7C" w:rsidRPr="006E786F">
        <w:t>CAA</w:t>
      </w:r>
      <w:r w:rsidRPr="006E786F">
        <w:t xml:space="preserve"> Form 1 is issued for such item by an appropriately approved maintenance organisation in accordance with AMC M.A.613 (a)</w:t>
      </w:r>
      <w:r w:rsidR="00C56192" w:rsidRPr="006E786F">
        <w:t xml:space="preserve"> or</w:t>
      </w:r>
      <w:r w:rsidR="00205844" w:rsidRPr="006E786F">
        <w:t xml:space="preserve"> AMC1 CAO.A.070(a) or AMC2 145.A.50(d).</w:t>
      </w:r>
      <w:bookmarkStart w:id="113" w:name="_Toc420568889"/>
    </w:p>
    <w:p w14:paraId="7ABAEA9A" w14:textId="77777777" w:rsidR="00C56192" w:rsidRPr="006E786F" w:rsidRDefault="00C56192" w:rsidP="00C56192"/>
    <w:p w14:paraId="332A5CFF" w14:textId="0DA7C7B4" w:rsidR="007250E6" w:rsidRPr="00360BE3" w:rsidRDefault="003D2535" w:rsidP="003D2535">
      <w:pPr>
        <w:pStyle w:val="Heading4"/>
        <w:rPr>
          <w:rFonts w:eastAsiaTheme="majorEastAsia"/>
          <w:highlight w:val="green"/>
        </w:rPr>
      </w:pPr>
      <w:r w:rsidRPr="00360BE3">
        <w:rPr>
          <w:rFonts w:eastAsiaTheme="majorEastAsia"/>
          <w:highlight w:val="green"/>
        </w:rPr>
        <w:t>GM1 M.A.501(a)(1) Classification and installation</w:t>
      </w:r>
    </w:p>
    <w:p w14:paraId="125720A8" w14:textId="77777777" w:rsidR="003D2535" w:rsidRPr="00360BE3" w:rsidRDefault="003D2535" w:rsidP="00C56192">
      <w:pPr>
        <w:rPr>
          <w:highlight w:val="green"/>
        </w:rPr>
      </w:pPr>
    </w:p>
    <w:p w14:paraId="063A1F62" w14:textId="426F3C97" w:rsidR="003D2535" w:rsidRDefault="003D2535" w:rsidP="00C56192">
      <w:r w:rsidRPr="00360BE3">
        <w:rPr>
          <w:highlight w:val="green"/>
        </w:rPr>
        <w:t>Point (b) of MCAR-21.A.307 specifies new components that do not need a</w:t>
      </w:r>
      <w:r w:rsidR="0014170E" w:rsidRPr="00360BE3">
        <w:rPr>
          <w:highlight w:val="green"/>
        </w:rPr>
        <w:t xml:space="preserve"> CAA</w:t>
      </w:r>
      <w:r w:rsidRPr="00360BE3">
        <w:rPr>
          <w:highlight w:val="green"/>
        </w:rPr>
        <w:t xml:space="preserve"> Form 1 or equivalent to be eligible for installation. Point (c) of </w:t>
      </w:r>
      <w:r w:rsidR="0014170E" w:rsidRPr="00360BE3">
        <w:rPr>
          <w:highlight w:val="green"/>
        </w:rPr>
        <w:t>MCAR-</w:t>
      </w:r>
      <w:r w:rsidRPr="00360BE3">
        <w:rPr>
          <w:highlight w:val="green"/>
        </w:rPr>
        <w:t>21.A.307 specifies the conditions for the document accompanying the component.</w:t>
      </w:r>
    </w:p>
    <w:p w14:paraId="0080896C" w14:textId="77777777" w:rsidR="00360BE3" w:rsidRPr="006E786F" w:rsidRDefault="00360BE3" w:rsidP="00C56192"/>
    <w:p w14:paraId="552B8A5D" w14:textId="54DDAD94" w:rsidR="00205844" w:rsidRPr="006E786F" w:rsidRDefault="00205844" w:rsidP="002128EC">
      <w:pPr>
        <w:pStyle w:val="Heading4"/>
        <w:rPr>
          <w:rFonts w:eastAsiaTheme="majorEastAsia"/>
        </w:rPr>
      </w:pPr>
      <w:r w:rsidRPr="006E786F">
        <w:rPr>
          <w:rFonts w:eastAsiaTheme="majorEastAsia"/>
        </w:rPr>
        <w:t xml:space="preserve">GM1 M.A.501(a)(2) </w:t>
      </w:r>
      <w:r w:rsidR="0060732E" w:rsidRPr="006E786F">
        <w:rPr>
          <w:rFonts w:eastAsiaTheme="majorEastAsia"/>
        </w:rPr>
        <w:tab/>
      </w:r>
      <w:r w:rsidRPr="006E786F">
        <w:rPr>
          <w:rFonts w:eastAsiaTheme="majorEastAsia"/>
        </w:rPr>
        <w:t xml:space="preserve">Classification and </w:t>
      </w:r>
      <w:r w:rsidR="00B1038D" w:rsidRPr="006E786F">
        <w:rPr>
          <w:rFonts w:eastAsiaTheme="majorEastAsia"/>
        </w:rPr>
        <w:t>I</w:t>
      </w:r>
      <w:r w:rsidRPr="006E786F">
        <w:rPr>
          <w:rFonts w:eastAsiaTheme="majorEastAsia"/>
        </w:rPr>
        <w:t>nstallation</w:t>
      </w:r>
    </w:p>
    <w:p w14:paraId="7B893F74" w14:textId="52997C8D" w:rsidR="00B1038D" w:rsidRPr="006E786F" w:rsidRDefault="00B1038D" w:rsidP="00C56192">
      <w:pPr>
        <w:pStyle w:val="Heading6"/>
        <w:rPr>
          <w:lang w:val="en-GB"/>
        </w:rPr>
      </w:pPr>
      <w:r w:rsidRPr="006E786F">
        <w:rPr>
          <w:lang w:val="en-GB"/>
        </w:rPr>
        <w:t>UNSERVICEABLE COMPONENTS</w:t>
      </w:r>
    </w:p>
    <w:p w14:paraId="78E26BDA" w14:textId="31CF9800" w:rsidR="00C37869" w:rsidRPr="006E786F" w:rsidRDefault="00C37869" w:rsidP="0092751C">
      <w:pPr>
        <w:pStyle w:val="ListParagraph"/>
        <w:numPr>
          <w:ilvl w:val="0"/>
          <w:numId w:val="374"/>
        </w:numPr>
        <w:spacing w:before="240"/>
      </w:pPr>
      <w:r w:rsidRPr="006E786F">
        <w:t xml:space="preserve">The person or organisation that performs maintenance should ensure the proper identification of any unserviceable components. The unserviceable status of the component should be clearly declared on a tag together with the component identification data and any information that is useful to define actions that are necessary to be taken. Such information should state, as applicable, in-service times, maintenance status, preservation status, failures, defects or malfunctions reported or detected, exposure to adverse environmental conditions, and whether the component is installed on an aircraft that was involved in an accident or incident. Means should be provided to prevent unintentional separation of this tag from the component. </w:t>
      </w:r>
    </w:p>
    <w:p w14:paraId="4B21F1E2" w14:textId="77777777" w:rsidR="002128EC" w:rsidRPr="006E786F" w:rsidRDefault="002128EC" w:rsidP="00B1038D"/>
    <w:p w14:paraId="215095F0" w14:textId="43D7DC0F" w:rsidR="00C37869" w:rsidRPr="006E786F" w:rsidRDefault="00C37869" w:rsidP="0092751C">
      <w:pPr>
        <w:pStyle w:val="ListParagraph"/>
        <w:numPr>
          <w:ilvl w:val="0"/>
          <w:numId w:val="374"/>
        </w:numPr>
      </w:pPr>
      <w:r w:rsidRPr="006E786F">
        <w:t xml:space="preserve">Unserviceable components should typically undergo maintenance due to: </w:t>
      </w:r>
    </w:p>
    <w:p w14:paraId="64165F7D" w14:textId="77777777" w:rsidR="00C37869" w:rsidRPr="006E786F" w:rsidRDefault="00C37869" w:rsidP="00B1038D"/>
    <w:p w14:paraId="2B94E8E3" w14:textId="491A6368" w:rsidR="00C37869" w:rsidRPr="006E786F" w:rsidRDefault="00C37869" w:rsidP="0092751C">
      <w:pPr>
        <w:widowControl w:val="0"/>
        <w:numPr>
          <w:ilvl w:val="0"/>
          <w:numId w:val="375"/>
        </w:numPr>
        <w:autoSpaceDE w:val="0"/>
        <w:autoSpaceDN w:val="0"/>
        <w:adjustRightInd w:val="0"/>
      </w:pPr>
      <w:r w:rsidRPr="006E786F">
        <w:t xml:space="preserve">expiry of the service life limit as defined in the aircraft maintenance programme; </w:t>
      </w:r>
    </w:p>
    <w:p w14:paraId="495A3818" w14:textId="77777777" w:rsidR="00C37869" w:rsidRPr="006E786F" w:rsidRDefault="00C37869" w:rsidP="00EE75F8"/>
    <w:p w14:paraId="0AB717FF" w14:textId="5D18E5F2" w:rsidR="00C37869" w:rsidRPr="006E786F" w:rsidRDefault="00C37869" w:rsidP="0092751C">
      <w:pPr>
        <w:pStyle w:val="ListParagraph"/>
        <w:numPr>
          <w:ilvl w:val="0"/>
          <w:numId w:val="375"/>
        </w:numPr>
      </w:pPr>
      <w:r w:rsidRPr="006E786F">
        <w:t xml:space="preserve">non-compliance with the applicable airworthiness directives and other continuing airworthiness requirements mandated by the CAA; </w:t>
      </w:r>
    </w:p>
    <w:p w14:paraId="6BA966C5" w14:textId="77777777" w:rsidR="00C37869" w:rsidRPr="006E786F" w:rsidRDefault="00C37869" w:rsidP="00EE75F8">
      <w:pPr>
        <w:pStyle w:val="ListParagraph"/>
      </w:pPr>
    </w:p>
    <w:p w14:paraId="2D2048B6" w14:textId="489A284E" w:rsidR="00C37869" w:rsidRPr="006E786F" w:rsidRDefault="00C37869" w:rsidP="0092751C">
      <w:pPr>
        <w:pStyle w:val="ListParagraph"/>
        <w:numPr>
          <w:ilvl w:val="0"/>
          <w:numId w:val="375"/>
        </w:numPr>
      </w:pPr>
      <w:r w:rsidRPr="006E786F">
        <w:t xml:space="preserve">absence of the necessary information to determine the airworthiness status or eligibility for installation; </w:t>
      </w:r>
    </w:p>
    <w:p w14:paraId="5CD87B7E" w14:textId="77777777" w:rsidR="00C37869" w:rsidRPr="006E786F" w:rsidRDefault="00C37869" w:rsidP="00EE75F8">
      <w:pPr>
        <w:pStyle w:val="ListParagraph"/>
      </w:pPr>
    </w:p>
    <w:p w14:paraId="4A923500" w14:textId="0546E7EF" w:rsidR="00C37869" w:rsidRPr="006E786F" w:rsidRDefault="00C37869" w:rsidP="0092751C">
      <w:pPr>
        <w:pStyle w:val="ListParagraph"/>
        <w:numPr>
          <w:ilvl w:val="0"/>
          <w:numId w:val="375"/>
        </w:numPr>
      </w:pPr>
      <w:r w:rsidRPr="006E786F">
        <w:t xml:space="preserve">evidence of defects or malfunctions; </w:t>
      </w:r>
    </w:p>
    <w:p w14:paraId="53B15454" w14:textId="77777777" w:rsidR="00C56192" w:rsidRPr="006E786F" w:rsidRDefault="00C56192" w:rsidP="00C56192">
      <w:pPr>
        <w:pStyle w:val="ListParagraph"/>
      </w:pPr>
    </w:p>
    <w:p w14:paraId="67088078" w14:textId="47B0F869" w:rsidR="00EE75F8" w:rsidRPr="006E786F" w:rsidRDefault="00C37869" w:rsidP="0092751C">
      <w:pPr>
        <w:pStyle w:val="ListParagraph"/>
        <w:numPr>
          <w:ilvl w:val="0"/>
          <w:numId w:val="375"/>
        </w:numPr>
      </w:pPr>
      <w:r w:rsidRPr="006E786F">
        <w:t>being installed on an aircraft that was involved in an incident or accident likely to affect the component’s serviceability.</w:t>
      </w:r>
    </w:p>
    <w:p w14:paraId="60719D75" w14:textId="77777777" w:rsidR="00C56192" w:rsidRPr="006E786F" w:rsidRDefault="00C56192" w:rsidP="00C56192"/>
    <w:p w14:paraId="3EE7C1D2" w14:textId="4F63D4CB" w:rsidR="00C37869" w:rsidRPr="006E786F" w:rsidRDefault="00C37869" w:rsidP="002128EC">
      <w:pPr>
        <w:pStyle w:val="Heading4"/>
        <w:rPr>
          <w:rFonts w:eastAsiaTheme="majorEastAsia"/>
        </w:rPr>
      </w:pPr>
      <w:r w:rsidRPr="006E786F">
        <w:rPr>
          <w:rFonts w:eastAsiaTheme="majorEastAsia"/>
        </w:rPr>
        <w:t xml:space="preserve">AMC1 M.A.501(a)(3) </w:t>
      </w:r>
      <w:r w:rsidR="0060732E" w:rsidRPr="006E786F">
        <w:rPr>
          <w:rFonts w:eastAsiaTheme="majorEastAsia"/>
        </w:rPr>
        <w:tab/>
      </w:r>
      <w:r w:rsidRPr="006E786F">
        <w:rPr>
          <w:rFonts w:eastAsiaTheme="majorEastAsia"/>
        </w:rPr>
        <w:t xml:space="preserve">Classification and </w:t>
      </w:r>
      <w:r w:rsidR="00EE75F8" w:rsidRPr="006E786F">
        <w:rPr>
          <w:rFonts w:eastAsiaTheme="majorEastAsia"/>
        </w:rPr>
        <w:t>I</w:t>
      </w:r>
      <w:r w:rsidRPr="006E786F">
        <w:rPr>
          <w:rFonts w:eastAsiaTheme="majorEastAsia"/>
        </w:rPr>
        <w:t>nstallation</w:t>
      </w:r>
    </w:p>
    <w:p w14:paraId="5C036F80" w14:textId="4A42B681" w:rsidR="00C37869" w:rsidRPr="006E786F" w:rsidRDefault="00EE75F8" w:rsidP="00C56192">
      <w:pPr>
        <w:pStyle w:val="Heading6"/>
        <w:rPr>
          <w:lang w:val="en-GB"/>
        </w:rPr>
      </w:pPr>
      <w:r w:rsidRPr="006E786F">
        <w:rPr>
          <w:lang w:val="en-GB"/>
        </w:rPr>
        <w:t>UNSALVAGEABLE COMPONENTS</w:t>
      </w:r>
    </w:p>
    <w:p w14:paraId="05C0C043" w14:textId="77777777" w:rsidR="00C37869" w:rsidRPr="006E786F" w:rsidRDefault="00C37869" w:rsidP="00742B00">
      <w:pPr>
        <w:rPr>
          <w:b/>
          <w:bCs/>
          <w:szCs w:val="20"/>
        </w:rPr>
      </w:pPr>
    </w:p>
    <w:p w14:paraId="5547916F" w14:textId="77777777" w:rsidR="00C37869" w:rsidRPr="006E786F" w:rsidRDefault="00C37869" w:rsidP="00EE75F8">
      <w:r w:rsidRPr="006E786F">
        <w:t xml:space="preserve">The following types of components should typically be classified as unsalvageable: </w:t>
      </w:r>
    </w:p>
    <w:p w14:paraId="2CCA4ADE" w14:textId="77777777" w:rsidR="00C37869" w:rsidRPr="006E786F" w:rsidRDefault="00C37869" w:rsidP="00EE75F8"/>
    <w:p w14:paraId="35A33BD2" w14:textId="70ADCA2E" w:rsidR="00C37869" w:rsidRPr="006E786F" w:rsidRDefault="00C37869" w:rsidP="0092751C">
      <w:pPr>
        <w:pStyle w:val="ListParagraph"/>
        <w:numPr>
          <w:ilvl w:val="0"/>
          <w:numId w:val="376"/>
        </w:numPr>
      </w:pPr>
      <w:r w:rsidRPr="006E786F">
        <w:t xml:space="preserve">components with non-repairable defects, whether visible or not to the naked eye; </w:t>
      </w:r>
    </w:p>
    <w:p w14:paraId="67A6FC97" w14:textId="77777777" w:rsidR="00C37869" w:rsidRPr="006E786F" w:rsidRDefault="00C37869" w:rsidP="00EE75F8"/>
    <w:p w14:paraId="6D9320DF" w14:textId="7F235A9F" w:rsidR="00C37869" w:rsidRPr="006E786F" w:rsidRDefault="00C37869" w:rsidP="0092751C">
      <w:pPr>
        <w:pStyle w:val="ListParagraph"/>
        <w:numPr>
          <w:ilvl w:val="0"/>
          <w:numId w:val="376"/>
        </w:numPr>
      </w:pPr>
      <w:r w:rsidRPr="006E786F">
        <w:t>components that do not meet design specifications, and cannot be brought into conformity with such specifications;</w:t>
      </w:r>
    </w:p>
    <w:p w14:paraId="58EF1DAB" w14:textId="77777777" w:rsidR="00C37869" w:rsidRPr="006E786F" w:rsidRDefault="00C37869" w:rsidP="00EE75F8">
      <w:pPr>
        <w:pStyle w:val="ListParagraph"/>
        <w:ind w:left="360"/>
      </w:pPr>
    </w:p>
    <w:p w14:paraId="58447C4A" w14:textId="4B2A3C9A" w:rsidR="00C37869" w:rsidRPr="006E786F" w:rsidRDefault="00C37869" w:rsidP="0092751C">
      <w:pPr>
        <w:pStyle w:val="ListParagraph"/>
        <w:numPr>
          <w:ilvl w:val="0"/>
          <w:numId w:val="376"/>
        </w:numPr>
      </w:pPr>
      <w:r w:rsidRPr="006E786F">
        <w:t xml:space="preserve">components subjected to unacceptable modification or rework that is irreversible; </w:t>
      </w:r>
    </w:p>
    <w:p w14:paraId="685207FA" w14:textId="77777777" w:rsidR="00C37869" w:rsidRPr="006E786F" w:rsidRDefault="00C37869" w:rsidP="00EE75F8">
      <w:pPr>
        <w:pStyle w:val="ListParagraph"/>
        <w:ind w:left="360"/>
      </w:pPr>
    </w:p>
    <w:p w14:paraId="5661148C" w14:textId="629F2265" w:rsidR="00C37869" w:rsidRPr="006E786F" w:rsidRDefault="00C37869" w:rsidP="0092751C">
      <w:pPr>
        <w:pStyle w:val="ListParagraph"/>
        <w:numPr>
          <w:ilvl w:val="0"/>
          <w:numId w:val="376"/>
        </w:numPr>
      </w:pPr>
      <w:r w:rsidRPr="006E786F">
        <w:t xml:space="preserve">life-limited parts that have reached or exceeded their mandatory life limitation, or have missing or incomplete records; </w:t>
      </w:r>
    </w:p>
    <w:p w14:paraId="2E090060" w14:textId="77777777" w:rsidR="00C37869" w:rsidRPr="006E786F" w:rsidRDefault="00C37869" w:rsidP="00EE75F8">
      <w:pPr>
        <w:pStyle w:val="ListParagraph"/>
        <w:ind w:left="360"/>
      </w:pPr>
    </w:p>
    <w:p w14:paraId="655E2DC0" w14:textId="6CF6F96F" w:rsidR="00C37869" w:rsidRPr="006E786F" w:rsidRDefault="00C37869" w:rsidP="0092751C">
      <w:pPr>
        <w:pStyle w:val="ListParagraph"/>
        <w:numPr>
          <w:ilvl w:val="0"/>
          <w:numId w:val="376"/>
        </w:numPr>
      </w:pPr>
      <w:r w:rsidRPr="006E786F">
        <w:t xml:space="preserve">components whose airworthy condition cannot be restored due to exposure to extreme forces, heat or adverse environmental conditions; </w:t>
      </w:r>
    </w:p>
    <w:p w14:paraId="176CDD7B" w14:textId="77777777" w:rsidR="00C37869" w:rsidRPr="006E786F" w:rsidRDefault="00C37869" w:rsidP="00EE75F8">
      <w:pPr>
        <w:pStyle w:val="ListParagraph"/>
        <w:ind w:left="360"/>
      </w:pPr>
    </w:p>
    <w:p w14:paraId="690E185B" w14:textId="7FBB6A33" w:rsidR="00C37869" w:rsidRPr="006E786F" w:rsidRDefault="00C37869" w:rsidP="0092751C">
      <w:pPr>
        <w:pStyle w:val="ListParagraph"/>
        <w:numPr>
          <w:ilvl w:val="0"/>
          <w:numId w:val="376"/>
        </w:numPr>
      </w:pPr>
      <w:r w:rsidRPr="006E786F">
        <w:t xml:space="preserve">components for which conformity with an applicable airworthiness directive cannot be accomplished; </w:t>
      </w:r>
    </w:p>
    <w:p w14:paraId="46797CB1" w14:textId="77777777" w:rsidR="00C37869" w:rsidRPr="006E786F" w:rsidRDefault="00C37869" w:rsidP="00EE75F8">
      <w:pPr>
        <w:pStyle w:val="ListParagraph"/>
        <w:ind w:left="360"/>
      </w:pPr>
    </w:p>
    <w:p w14:paraId="56545A32" w14:textId="3502A156" w:rsidR="00EE75F8" w:rsidRPr="006E786F" w:rsidRDefault="00C37869" w:rsidP="0092751C">
      <w:pPr>
        <w:pStyle w:val="ListParagraph"/>
        <w:numPr>
          <w:ilvl w:val="0"/>
          <w:numId w:val="376"/>
        </w:numPr>
      </w:pPr>
      <w:r w:rsidRPr="006E786F">
        <w:t>components for which maintenance records and/or traceability to the manufacturer cannot be retrieved.</w:t>
      </w:r>
    </w:p>
    <w:p w14:paraId="01B26CEC" w14:textId="77777777" w:rsidR="00C56192" w:rsidRPr="006E786F" w:rsidRDefault="00C56192" w:rsidP="00C56192"/>
    <w:p w14:paraId="0F5C1C20" w14:textId="7D3E2593" w:rsidR="002128EC" w:rsidRPr="006E786F" w:rsidRDefault="002128EC" w:rsidP="002128EC">
      <w:pPr>
        <w:pStyle w:val="Heading4"/>
        <w:rPr>
          <w:rFonts w:eastAsiaTheme="majorEastAsia"/>
        </w:rPr>
      </w:pPr>
      <w:r w:rsidRPr="006E786F">
        <w:rPr>
          <w:rFonts w:eastAsiaTheme="majorEastAsia"/>
        </w:rPr>
        <w:t xml:space="preserve">AMC1 M.A.501(a)(4) </w:t>
      </w:r>
      <w:r w:rsidR="00EE62F9" w:rsidRPr="006E786F">
        <w:rPr>
          <w:rFonts w:eastAsiaTheme="majorEastAsia"/>
        </w:rPr>
        <w:tab/>
      </w:r>
      <w:r w:rsidRPr="006E786F">
        <w:rPr>
          <w:rFonts w:eastAsiaTheme="majorEastAsia"/>
        </w:rPr>
        <w:t>Classification and installation</w:t>
      </w:r>
    </w:p>
    <w:p w14:paraId="444222D2" w14:textId="37DD374E" w:rsidR="00EE62F9" w:rsidRPr="006E786F" w:rsidRDefault="00EE62F9" w:rsidP="00C56192">
      <w:pPr>
        <w:pStyle w:val="Heading6"/>
        <w:rPr>
          <w:lang w:val="en-GB"/>
        </w:rPr>
      </w:pPr>
      <w:r w:rsidRPr="006E786F">
        <w:rPr>
          <w:lang w:val="en-GB"/>
        </w:rPr>
        <w:t>STANDARD PARTS</w:t>
      </w:r>
    </w:p>
    <w:p w14:paraId="443AFA96" w14:textId="3EBE6EC5" w:rsidR="00EE62F9" w:rsidRPr="006E786F" w:rsidRDefault="00EE62F9" w:rsidP="0092751C">
      <w:pPr>
        <w:pStyle w:val="ListParagraph"/>
        <w:numPr>
          <w:ilvl w:val="0"/>
          <w:numId w:val="377"/>
        </w:numPr>
        <w:spacing w:before="240"/>
      </w:pPr>
      <w:r w:rsidRPr="006E786F">
        <w:t>Standard parts are parts that are manufactured in complete compliance with an established industry, EASA, CAA or other government specification which include design, manufacturing, test and acceptance criteria, and uniform identification requirements. The specification should include all the information that is necessary to produce and verify conformity of the part. It should be published so that any party may manufacture the part. Examples of such specifications are National Aerospace Standards (NAS), Army-Navy Aeronautical Standard (AN), Society of Automotive Engineers (SAE), SAE Sematec, Joint Electron Device Engineering Council, Joint Electron Tube Engineering Council, and American National Standards Institute (ANSI), EN Specifications, etc.</w:t>
      </w:r>
    </w:p>
    <w:p w14:paraId="75475D17" w14:textId="77777777" w:rsidR="00EE62F9" w:rsidRPr="006E786F" w:rsidRDefault="00EE62F9" w:rsidP="00EE62F9">
      <w:pPr>
        <w:pStyle w:val="ListParagraph"/>
        <w:spacing w:before="240"/>
        <w:ind w:left="567"/>
      </w:pPr>
    </w:p>
    <w:p w14:paraId="25AC26EF" w14:textId="53D47ECF" w:rsidR="00EE62F9" w:rsidRPr="006E786F" w:rsidRDefault="00EE62F9" w:rsidP="0092751C">
      <w:pPr>
        <w:pStyle w:val="ListParagraph"/>
        <w:numPr>
          <w:ilvl w:val="0"/>
          <w:numId w:val="377"/>
        </w:numPr>
        <w:spacing w:before="240"/>
      </w:pPr>
      <w:r w:rsidRPr="006E786F">
        <w:t xml:space="preserve">To designate a part as a standard part, the TC holder may issue a standard parts manual accepted by the competent authority of the original TC holder or may make reference in the parts catalogue </w:t>
      </w:r>
      <w:r w:rsidRPr="006E786F">
        <w:lastRenderedPageBreak/>
        <w:t>to the specification to be met by the standard part. Documentation that accompanies standard parts should clearly relate to the particular parts and contain a conformity statement plus both the manufacturing and supplier source. Some materials are subject to special conditions, such as storage conditions or life limitation, etc., and this should be included in the documentation and/or the material’s packaging.</w:t>
      </w:r>
    </w:p>
    <w:p w14:paraId="79E60F08" w14:textId="77777777" w:rsidR="00EE62F9" w:rsidRPr="006E786F" w:rsidRDefault="00EE62F9" w:rsidP="00EE62F9">
      <w:pPr>
        <w:pStyle w:val="ListParagraph"/>
      </w:pPr>
    </w:p>
    <w:p w14:paraId="50155563" w14:textId="1D95B1E8" w:rsidR="00EE62F9" w:rsidRPr="006E786F" w:rsidRDefault="00EE62F9" w:rsidP="0092751C">
      <w:pPr>
        <w:pStyle w:val="ListParagraph"/>
        <w:numPr>
          <w:ilvl w:val="0"/>
          <w:numId w:val="377"/>
        </w:numPr>
        <w:spacing w:before="240"/>
      </w:pPr>
      <w:r w:rsidRPr="006E786F">
        <w:t>A CAA Form 1 or equivalent is not normally issued and, therefore, none should be expected.</w:t>
      </w:r>
    </w:p>
    <w:p w14:paraId="383EBD4A" w14:textId="77777777" w:rsidR="00EE62F9" w:rsidRPr="006E786F" w:rsidRDefault="00EE62F9" w:rsidP="00EE62F9"/>
    <w:p w14:paraId="31F7CBBC" w14:textId="0535DE23" w:rsidR="00C37869" w:rsidRPr="006E786F" w:rsidRDefault="00C37869" w:rsidP="002128EC">
      <w:pPr>
        <w:pStyle w:val="Heading4"/>
        <w:rPr>
          <w:rFonts w:eastAsiaTheme="majorEastAsia"/>
        </w:rPr>
      </w:pPr>
      <w:r w:rsidRPr="006E786F">
        <w:rPr>
          <w:rFonts w:eastAsiaTheme="majorEastAsia"/>
        </w:rPr>
        <w:t>AMC</w:t>
      </w:r>
      <w:r w:rsidR="002128EC" w:rsidRPr="006E786F">
        <w:rPr>
          <w:rFonts w:eastAsiaTheme="majorEastAsia"/>
        </w:rPr>
        <w:t>2</w:t>
      </w:r>
      <w:r w:rsidRPr="006E786F">
        <w:rPr>
          <w:rFonts w:eastAsiaTheme="majorEastAsia"/>
        </w:rPr>
        <w:t xml:space="preserve"> M.A.501(a)(4) </w:t>
      </w:r>
      <w:r w:rsidR="0060732E" w:rsidRPr="006E786F">
        <w:rPr>
          <w:rFonts w:eastAsiaTheme="majorEastAsia"/>
        </w:rPr>
        <w:tab/>
      </w:r>
      <w:r w:rsidRPr="006E786F">
        <w:rPr>
          <w:rFonts w:eastAsiaTheme="majorEastAsia"/>
        </w:rPr>
        <w:t>Classification and installation</w:t>
      </w:r>
    </w:p>
    <w:p w14:paraId="08990FD0" w14:textId="3BD8A312" w:rsidR="00A3556E" w:rsidRPr="006E786F" w:rsidRDefault="00EE75F8" w:rsidP="00C56192">
      <w:pPr>
        <w:pStyle w:val="Heading6"/>
        <w:rPr>
          <w:lang w:val="en-GB"/>
        </w:rPr>
      </w:pPr>
      <w:r w:rsidRPr="006E786F">
        <w:rPr>
          <w:lang w:val="en-GB"/>
        </w:rPr>
        <w:t>STANDARD PARTS</w:t>
      </w:r>
    </w:p>
    <w:p w14:paraId="2074E1C8" w14:textId="73026EF0" w:rsidR="00A3556E" w:rsidRPr="006E786F" w:rsidRDefault="00A3556E" w:rsidP="002128EC">
      <w:pPr>
        <w:spacing w:before="240"/>
      </w:pPr>
      <w:r w:rsidRPr="006E786F">
        <w:t xml:space="preserve">For sailplanes and powered sailplanes, non-required instruments and/or equipment that are certified under the provision of </w:t>
      </w:r>
      <w:r w:rsidR="00C56192" w:rsidRPr="006E786F">
        <w:t xml:space="preserve">EASA </w:t>
      </w:r>
      <w:r w:rsidRPr="006E786F">
        <w:t xml:space="preserve">CS 22.1301(b), if those instruments or equipment, when installed, functioning, functioning improperly or not functioning at all, do not in themselves, or by their effect upon the sailplane and its operation, constitute a safety hazard. </w:t>
      </w:r>
    </w:p>
    <w:p w14:paraId="3AF038C5" w14:textId="77777777" w:rsidR="00A3556E" w:rsidRPr="006E786F" w:rsidRDefault="00A3556E" w:rsidP="00EE75F8"/>
    <w:p w14:paraId="034906DB" w14:textId="3F66F555" w:rsidR="00EE75F8" w:rsidRPr="006E786F" w:rsidRDefault="00A3556E" w:rsidP="00EE62F9">
      <w:r w:rsidRPr="006E786F">
        <w:t>‘Required’ in the term ‘non-required’, as used above, means required by the applicable airworthiness code (</w:t>
      </w:r>
      <w:r w:rsidR="00C56192" w:rsidRPr="006E786F">
        <w:t xml:space="preserve">EASA </w:t>
      </w:r>
      <w:r w:rsidRPr="006E786F">
        <w:t>CS 22.1303, 22.1305 and 22.1307) or required by the relevant regulations for air operations and the applicable Rules of the Air or as required by air traffic management (e.g. a transponder in certain controlled airspace). Examples of non-required equipment which can be considered to be standard parts may be electrical variometers, bank/slip indicators ball-type, total energy probes, capacity bottles (for variometers), final glide calculators, navigation computers, data logger/barograph/turnpoint camera, bug-wipers and anti-collision systems. Equipment which must be approved in accordance with the airworthiness code shall comply with the applicable ETSO or equivalent and it is not considered to be a standard part (e.g. oxygen equipment).</w:t>
      </w:r>
    </w:p>
    <w:p w14:paraId="6BDE995D" w14:textId="77777777" w:rsidR="00C56192" w:rsidRPr="006E786F" w:rsidRDefault="00C56192" w:rsidP="00EE62F9"/>
    <w:p w14:paraId="13F651E5" w14:textId="6C1ED4DD" w:rsidR="00A3556E" w:rsidRPr="006E786F" w:rsidRDefault="00A3556E" w:rsidP="00EE62F9">
      <w:pPr>
        <w:pStyle w:val="Heading4"/>
        <w:rPr>
          <w:rFonts w:eastAsiaTheme="majorEastAsia"/>
        </w:rPr>
      </w:pPr>
      <w:r w:rsidRPr="006E786F">
        <w:rPr>
          <w:rFonts w:eastAsiaTheme="majorEastAsia"/>
        </w:rPr>
        <w:t xml:space="preserve">AMC M.A.501(a)(5) </w:t>
      </w:r>
      <w:r w:rsidR="0060732E" w:rsidRPr="006E786F">
        <w:rPr>
          <w:rFonts w:eastAsiaTheme="majorEastAsia"/>
        </w:rPr>
        <w:tab/>
      </w:r>
      <w:r w:rsidRPr="006E786F">
        <w:rPr>
          <w:rFonts w:eastAsiaTheme="majorEastAsia"/>
        </w:rPr>
        <w:t>Classification and installation</w:t>
      </w:r>
    </w:p>
    <w:p w14:paraId="5F9AC43F" w14:textId="567BBBBA" w:rsidR="00A3556E" w:rsidRPr="006E786F" w:rsidRDefault="00EE75F8" w:rsidP="00C56192">
      <w:pPr>
        <w:pStyle w:val="Heading6"/>
        <w:rPr>
          <w:lang w:val="en-GB"/>
        </w:rPr>
      </w:pPr>
      <w:r w:rsidRPr="006E786F">
        <w:rPr>
          <w:lang w:val="en-GB"/>
        </w:rPr>
        <w:t>MATERIA</w:t>
      </w:r>
      <w:r w:rsidR="00EE62F9" w:rsidRPr="006E786F">
        <w:rPr>
          <w:lang w:val="en-GB"/>
        </w:rPr>
        <w:t>L</w:t>
      </w:r>
    </w:p>
    <w:p w14:paraId="57F73149" w14:textId="5C5CD64A" w:rsidR="00A3556E" w:rsidRPr="006E786F" w:rsidRDefault="00A3556E" w:rsidP="0092751C">
      <w:pPr>
        <w:pStyle w:val="ListParagraph"/>
        <w:numPr>
          <w:ilvl w:val="0"/>
          <w:numId w:val="378"/>
        </w:numPr>
        <w:spacing w:before="240"/>
      </w:pPr>
      <w:r w:rsidRPr="006E786F">
        <w:t xml:space="preserve">Consumable material is any material which is only used once, such as lubricants, cements, compounds, paints, chemical dyes and sealants, etc. </w:t>
      </w:r>
    </w:p>
    <w:p w14:paraId="223458B7" w14:textId="77777777" w:rsidR="00EE62F9" w:rsidRPr="006E786F" w:rsidRDefault="00EE62F9" w:rsidP="00EE62F9"/>
    <w:p w14:paraId="412AB375" w14:textId="59E8DF5C" w:rsidR="00A3556E" w:rsidRPr="006E786F" w:rsidRDefault="00A3556E" w:rsidP="0092751C">
      <w:pPr>
        <w:pStyle w:val="ListParagraph"/>
        <w:numPr>
          <w:ilvl w:val="0"/>
          <w:numId w:val="378"/>
        </w:numPr>
      </w:pPr>
      <w:r w:rsidRPr="006E786F">
        <w:t xml:space="preserve">Raw material is any material that requires further work to make it into a component part of the aircraft, such as metals, plastics, wood, fabric, etc. </w:t>
      </w:r>
    </w:p>
    <w:p w14:paraId="67AF14EF" w14:textId="77777777" w:rsidR="00B2477D" w:rsidRPr="006E786F" w:rsidRDefault="00B2477D" w:rsidP="00EE75F8"/>
    <w:p w14:paraId="1E336599" w14:textId="45FCD129" w:rsidR="00A3556E" w:rsidRPr="006E786F" w:rsidRDefault="00A3556E" w:rsidP="0092751C">
      <w:pPr>
        <w:pStyle w:val="ListParagraph"/>
        <w:numPr>
          <w:ilvl w:val="0"/>
          <w:numId w:val="378"/>
        </w:numPr>
      </w:pPr>
      <w:r w:rsidRPr="006E786F">
        <w:t xml:space="preserve">Material both raw and consumable should only be accepted when satisfied that it is to the required specification. To be satisfied, the material and/or its packaging should be marked with the applicable specification and, where appropriate, the batch number. </w:t>
      </w:r>
    </w:p>
    <w:p w14:paraId="42C2FB07" w14:textId="77777777" w:rsidR="00B2477D" w:rsidRPr="006E786F" w:rsidRDefault="00B2477D" w:rsidP="00EE75F8"/>
    <w:p w14:paraId="34CD6D1C" w14:textId="003E842A" w:rsidR="00A3556E" w:rsidRPr="006E786F" w:rsidRDefault="00A3556E" w:rsidP="0092751C">
      <w:pPr>
        <w:pStyle w:val="ListParagraph"/>
        <w:numPr>
          <w:ilvl w:val="0"/>
          <w:numId w:val="378"/>
        </w:numPr>
      </w:pPr>
      <w:r w:rsidRPr="006E786F">
        <w:t xml:space="preserve">Documentation that accompanies all materials should clearly relate to the particular material and contain a conformity statement plus both the manufacturing and supplier source. Some materials are subject to special conditions, such as storage conditions or life limitation, etc., and this should be included in the documentation and/or the material’s packaging. </w:t>
      </w:r>
    </w:p>
    <w:p w14:paraId="4D250C17" w14:textId="77777777" w:rsidR="00B2477D" w:rsidRPr="006E786F" w:rsidRDefault="00B2477D" w:rsidP="00EE75F8"/>
    <w:p w14:paraId="29447CD6" w14:textId="074D0F5D" w:rsidR="00A3556E" w:rsidRPr="006E786F" w:rsidRDefault="00B2477D" w:rsidP="0092751C">
      <w:pPr>
        <w:pStyle w:val="ListParagraph"/>
        <w:numPr>
          <w:ilvl w:val="0"/>
          <w:numId w:val="378"/>
        </w:numPr>
      </w:pPr>
      <w:r w:rsidRPr="006E786F">
        <w:t>CAA</w:t>
      </w:r>
      <w:r w:rsidR="00A3556E" w:rsidRPr="006E786F">
        <w:t xml:space="preserve"> Form 1 or equivalent should not be issued for such materials and, therefore, none should be expected. The material specification is normally identified in the (S)TC holder’s data except in the case where the </w:t>
      </w:r>
      <w:r w:rsidRPr="006E786F">
        <w:t>CAA</w:t>
      </w:r>
      <w:r w:rsidR="00A3556E" w:rsidRPr="006E786F">
        <w:t xml:space="preserve"> has agreed otherwise.</w:t>
      </w:r>
    </w:p>
    <w:p w14:paraId="79F6B781" w14:textId="77777777" w:rsidR="00C56192" w:rsidRPr="006E786F" w:rsidRDefault="00C56192" w:rsidP="00C56192"/>
    <w:p w14:paraId="55788B73" w14:textId="13DB1C77" w:rsidR="00B2477D" w:rsidRPr="006E786F" w:rsidRDefault="00B2477D" w:rsidP="00EE62F9">
      <w:pPr>
        <w:pStyle w:val="Heading4"/>
        <w:rPr>
          <w:rFonts w:eastAsiaTheme="majorEastAsia"/>
        </w:rPr>
      </w:pPr>
      <w:r w:rsidRPr="006E786F">
        <w:rPr>
          <w:rFonts w:eastAsiaTheme="majorEastAsia"/>
        </w:rPr>
        <w:lastRenderedPageBreak/>
        <w:t xml:space="preserve">GM1 M.A.501(b) </w:t>
      </w:r>
      <w:r w:rsidR="0060732E" w:rsidRPr="006E786F">
        <w:rPr>
          <w:rFonts w:eastAsiaTheme="majorEastAsia"/>
        </w:rPr>
        <w:tab/>
      </w:r>
      <w:r w:rsidRPr="006E786F">
        <w:rPr>
          <w:rFonts w:eastAsiaTheme="majorEastAsia"/>
        </w:rPr>
        <w:t xml:space="preserve">Classification and </w:t>
      </w:r>
      <w:r w:rsidR="00EE75F8" w:rsidRPr="006E786F">
        <w:rPr>
          <w:rFonts w:eastAsiaTheme="majorEastAsia"/>
        </w:rPr>
        <w:t>I</w:t>
      </w:r>
      <w:r w:rsidRPr="006E786F">
        <w:rPr>
          <w:rFonts w:eastAsiaTheme="majorEastAsia"/>
        </w:rPr>
        <w:t>nstallation</w:t>
      </w:r>
    </w:p>
    <w:p w14:paraId="4687B014" w14:textId="0A85C930" w:rsidR="00B2477D" w:rsidRPr="006E786F" w:rsidRDefault="00B2477D" w:rsidP="0092751C">
      <w:pPr>
        <w:pStyle w:val="ListParagraph"/>
        <w:numPr>
          <w:ilvl w:val="0"/>
          <w:numId w:val="379"/>
        </w:numPr>
      </w:pPr>
      <w:r w:rsidRPr="006E786F">
        <w:t xml:space="preserve">To ensure that components, standard parts and materials are in satisfactory condition, the persons referred to under M.A.801(b)(2), M.A.801(b)(3), M.A.801(c) or M.A.801(d), or the approved maintenance organisation should perform an incoming physical inspection. </w:t>
      </w:r>
    </w:p>
    <w:p w14:paraId="669E075E" w14:textId="77777777" w:rsidR="00B2477D" w:rsidRPr="006E786F" w:rsidRDefault="00B2477D" w:rsidP="00EE75F8"/>
    <w:p w14:paraId="5E7ACDD3" w14:textId="0AEF1525" w:rsidR="00B2477D" w:rsidRPr="006E786F" w:rsidRDefault="00B2477D" w:rsidP="0092751C">
      <w:pPr>
        <w:pStyle w:val="ListParagraph"/>
        <w:numPr>
          <w:ilvl w:val="0"/>
          <w:numId w:val="379"/>
        </w:numPr>
      </w:pPr>
      <w:r w:rsidRPr="006E786F">
        <w:t xml:space="preserve">The incoming physical inspection should be performed before the component is installed on the aircraft. </w:t>
      </w:r>
    </w:p>
    <w:p w14:paraId="578D85B3" w14:textId="77777777" w:rsidR="00B2477D" w:rsidRPr="006E786F" w:rsidRDefault="00B2477D" w:rsidP="00EE75F8"/>
    <w:p w14:paraId="18ABC5BE" w14:textId="300F073D" w:rsidR="00EE75F8" w:rsidRPr="006E786F" w:rsidRDefault="00EE75F8" w:rsidP="0092751C">
      <w:pPr>
        <w:pStyle w:val="ListParagraph"/>
        <w:numPr>
          <w:ilvl w:val="0"/>
          <w:numId w:val="379"/>
        </w:numPr>
      </w:pPr>
      <w:r w:rsidRPr="006E786F">
        <w:t>T</w:t>
      </w:r>
      <w:r w:rsidR="00B2477D" w:rsidRPr="006E786F">
        <w:t xml:space="preserve">he following list, although not exhaustive, contains typical checks to be performed: </w:t>
      </w:r>
    </w:p>
    <w:p w14:paraId="602E712F" w14:textId="54995056" w:rsidR="00B2477D" w:rsidRPr="006E786F" w:rsidRDefault="00B2477D" w:rsidP="0092751C">
      <w:pPr>
        <w:pStyle w:val="ListParagraph"/>
        <w:numPr>
          <w:ilvl w:val="0"/>
          <w:numId w:val="380"/>
        </w:numPr>
      </w:pPr>
      <w:r w:rsidRPr="006E786F">
        <w:t xml:space="preserve">verify the general condition of the components and their packaging in relation to damages that could affect their integrity; </w:t>
      </w:r>
    </w:p>
    <w:p w14:paraId="6B4F1B16" w14:textId="77777777" w:rsidR="00B2477D" w:rsidRPr="006E786F" w:rsidRDefault="00B2477D" w:rsidP="00EE75F8"/>
    <w:p w14:paraId="70B8FDE6" w14:textId="35739E06" w:rsidR="00B2477D" w:rsidRPr="006E786F" w:rsidRDefault="00B2477D" w:rsidP="0092751C">
      <w:pPr>
        <w:pStyle w:val="ListParagraph"/>
        <w:numPr>
          <w:ilvl w:val="0"/>
          <w:numId w:val="380"/>
        </w:numPr>
      </w:pPr>
      <w:r w:rsidRPr="006E786F">
        <w:t xml:space="preserve">verify that the shelf life of the component has not expired; </w:t>
      </w:r>
    </w:p>
    <w:p w14:paraId="54CF0CE2" w14:textId="77777777" w:rsidR="00B2477D" w:rsidRPr="006E786F" w:rsidRDefault="00B2477D" w:rsidP="00EE75F8">
      <w:pPr>
        <w:pStyle w:val="ListParagraph"/>
      </w:pPr>
    </w:p>
    <w:p w14:paraId="03F15AFE" w14:textId="154936F6" w:rsidR="00B2477D" w:rsidRPr="006E786F" w:rsidRDefault="00B2477D" w:rsidP="0092751C">
      <w:pPr>
        <w:pStyle w:val="ListParagraph"/>
        <w:numPr>
          <w:ilvl w:val="0"/>
          <w:numId w:val="380"/>
        </w:numPr>
      </w:pPr>
      <w:r w:rsidRPr="006E786F">
        <w:t xml:space="preserve">verify that items are received in the appropriate package in respect of the type of the component: e.g. correct ATA 300 or electrostatic sensitive devices packaging, when necessary; </w:t>
      </w:r>
    </w:p>
    <w:p w14:paraId="262E178A" w14:textId="77777777" w:rsidR="00B2477D" w:rsidRPr="006E786F" w:rsidRDefault="00B2477D" w:rsidP="00EE75F8">
      <w:pPr>
        <w:pStyle w:val="ListParagraph"/>
      </w:pPr>
    </w:p>
    <w:p w14:paraId="5D3C6E1B" w14:textId="71ECB286" w:rsidR="00B2477D" w:rsidRPr="006E786F" w:rsidRDefault="00B2477D" w:rsidP="0092751C">
      <w:pPr>
        <w:pStyle w:val="ListParagraph"/>
        <w:numPr>
          <w:ilvl w:val="0"/>
          <w:numId w:val="380"/>
        </w:numPr>
      </w:pPr>
      <w:r w:rsidRPr="006E786F">
        <w:t xml:space="preserve">verify that the component has all plugs and caps appropriately installed to prevent damage or internal contamination. Care should be taken when tape is used to cover electrical connections or fluid fittings/openings because adhesive residues can insulate electrical connections and contaminate hydraulic or fuel units. </w:t>
      </w:r>
    </w:p>
    <w:p w14:paraId="28A53C07" w14:textId="77777777" w:rsidR="00CA4A5D" w:rsidRPr="006E786F" w:rsidRDefault="00CA4A5D" w:rsidP="00CA4A5D">
      <w:pPr>
        <w:pStyle w:val="ListParagraph"/>
        <w:ind w:left="1134"/>
      </w:pPr>
    </w:p>
    <w:p w14:paraId="54E10D4D" w14:textId="3F63DEE2" w:rsidR="00CA4A5D" w:rsidRPr="00360BE3" w:rsidRDefault="00CA4A5D" w:rsidP="0092751C">
      <w:pPr>
        <w:pStyle w:val="ListParagraph"/>
        <w:numPr>
          <w:ilvl w:val="0"/>
          <w:numId w:val="380"/>
        </w:numPr>
        <w:rPr>
          <w:highlight w:val="green"/>
        </w:rPr>
      </w:pPr>
      <w:r w:rsidRPr="00360BE3">
        <w:rPr>
          <w:highlight w:val="green"/>
        </w:rPr>
        <w:t>verify that the release certificate accompanying each new component satisfies the release requirements established in point MCAR-21.A.307 as applicable in relation to the particular product on which the component is being installed.</w:t>
      </w:r>
    </w:p>
    <w:p w14:paraId="2089BDE9" w14:textId="0F006ED7" w:rsidR="00EE75F8" w:rsidRPr="006E786F" w:rsidRDefault="00EE75F8" w:rsidP="00EE75F8"/>
    <w:p w14:paraId="52A2B211" w14:textId="733C51A7" w:rsidR="00B2477D" w:rsidRPr="006E786F" w:rsidRDefault="00B2477D" w:rsidP="0092751C">
      <w:pPr>
        <w:pStyle w:val="ListParagraph"/>
        <w:numPr>
          <w:ilvl w:val="0"/>
          <w:numId w:val="379"/>
        </w:numPr>
      </w:pPr>
      <w:r w:rsidRPr="006E786F">
        <w:t>Items (e.g. fasteners) purchased in batches should be supplied in a package. The packaging should state the applicable specification/standard, P/N, batch number, and the quantity of the items. The documentation that accompanies the material should contain the applicable specification/standard, P/N, batch number, supplied quantity, and the manufacturing sources. If the material is acquired from different batches, acceptance documentation for each batch should be provided.</w:t>
      </w:r>
    </w:p>
    <w:p w14:paraId="7D374AD0" w14:textId="77777777" w:rsidR="00C56192" w:rsidRPr="006E786F" w:rsidRDefault="00C56192" w:rsidP="00C56192"/>
    <w:p w14:paraId="46960560" w14:textId="65AA5880" w:rsidR="00B2477D" w:rsidRPr="006E786F" w:rsidRDefault="00B2477D" w:rsidP="00EE62F9">
      <w:pPr>
        <w:pStyle w:val="Heading4"/>
        <w:rPr>
          <w:rFonts w:eastAsiaTheme="majorEastAsia"/>
        </w:rPr>
      </w:pPr>
      <w:r w:rsidRPr="006E786F">
        <w:rPr>
          <w:rFonts w:eastAsiaTheme="majorEastAsia"/>
        </w:rPr>
        <w:t xml:space="preserve">GM2 M.A.501(b) </w:t>
      </w:r>
      <w:r w:rsidR="0060732E" w:rsidRPr="006E786F">
        <w:rPr>
          <w:rFonts w:eastAsiaTheme="majorEastAsia"/>
        </w:rPr>
        <w:tab/>
      </w:r>
      <w:r w:rsidRPr="006E786F">
        <w:rPr>
          <w:rFonts w:eastAsiaTheme="majorEastAsia"/>
        </w:rPr>
        <w:t xml:space="preserve">Classification and </w:t>
      </w:r>
      <w:r w:rsidR="00EE75F8" w:rsidRPr="006E786F">
        <w:rPr>
          <w:rFonts w:eastAsiaTheme="majorEastAsia"/>
        </w:rPr>
        <w:t>I</w:t>
      </w:r>
      <w:r w:rsidRPr="006E786F">
        <w:rPr>
          <w:rFonts w:eastAsiaTheme="majorEastAsia"/>
        </w:rPr>
        <w:t>nstallation</w:t>
      </w:r>
    </w:p>
    <w:p w14:paraId="04590D7E" w14:textId="10D12B94" w:rsidR="00B2477D" w:rsidRPr="006E786F" w:rsidRDefault="00EE75F8" w:rsidP="00C56192">
      <w:pPr>
        <w:pStyle w:val="Heading6"/>
        <w:rPr>
          <w:lang w:val="en-GB"/>
        </w:rPr>
      </w:pPr>
      <w:r w:rsidRPr="006E786F">
        <w:rPr>
          <w:lang w:val="en-GB"/>
        </w:rPr>
        <w:t>INSTALLATION OF COMPONENTS</w:t>
      </w:r>
    </w:p>
    <w:p w14:paraId="6F7DE07B" w14:textId="77777777" w:rsidR="00EE75F8" w:rsidRPr="006E786F" w:rsidRDefault="00EE75F8" w:rsidP="00EE75F8">
      <w:pPr>
        <w:rPr>
          <w:b/>
          <w:bCs/>
          <w:szCs w:val="20"/>
        </w:rPr>
      </w:pPr>
    </w:p>
    <w:p w14:paraId="0A2B054A" w14:textId="27F4B3BD" w:rsidR="00CA4A5D" w:rsidRPr="006E786F" w:rsidRDefault="00B2477D" w:rsidP="00EE75F8">
      <w:r w:rsidRPr="006E786F">
        <w:t>Components, standard parts and materials should only be installed when they are specified in the applicable maintenance data</w:t>
      </w:r>
      <w:r w:rsidR="00F81C7A" w:rsidRPr="006E786F">
        <w:t xml:space="preserve"> </w:t>
      </w:r>
      <w:r w:rsidR="00F81C7A" w:rsidRPr="00360BE3">
        <w:rPr>
          <w:highlight w:val="green"/>
        </w:rPr>
        <w:t>as specified in MCAR-M.A.401(b)</w:t>
      </w:r>
      <w:r w:rsidRPr="00360BE3">
        <w:rPr>
          <w:highlight w:val="green"/>
        </w:rPr>
        <w:t>.</w:t>
      </w:r>
      <w:r w:rsidRPr="006E786F">
        <w:t xml:space="preserve"> So, a component, standard part and material can only be installed after having checked the applicable maintenance data. </w:t>
      </w:r>
    </w:p>
    <w:p w14:paraId="5B85727C" w14:textId="77777777" w:rsidR="00CA4A5D" w:rsidRPr="006E786F" w:rsidRDefault="00CA4A5D" w:rsidP="00EE75F8"/>
    <w:p w14:paraId="1E17E25C" w14:textId="71A01EBE" w:rsidR="00B2477D" w:rsidRPr="006E786F" w:rsidRDefault="00B2477D" w:rsidP="00EE75F8">
      <w:r w:rsidRPr="006E786F">
        <w:t>This check should ensure that the part number, modification status, limitations, etc., of the component, standard part or material are the ones specified in the applicable maintenance data of the particular aircraft or component where the component, standard part or material is going to be installed. When the installation is performed outside a maintenance organisation, that is by the persons referred to in M.A.801(b)(1), M.A.801(b)(2), or M.A.801(c), then these persons are responsible to perform this check before installation. When the installation is performed by a MCAR-M Subpart F organisation or an organisation approved in accordance with MCAR-CAO, then the organisation has to establish procedures to ensure that this check is performed before installation.</w:t>
      </w:r>
    </w:p>
    <w:p w14:paraId="4038BB22" w14:textId="77777777" w:rsidR="00C56192" w:rsidRPr="006E786F" w:rsidRDefault="00C56192" w:rsidP="00EE75F8"/>
    <w:bookmarkEnd w:id="113"/>
    <w:p w14:paraId="2E8EE8D1" w14:textId="77777777" w:rsidR="00A45ABD" w:rsidRPr="006E786F" w:rsidRDefault="00A45ABD" w:rsidP="009658E9">
      <w:pPr>
        <w:widowControl w:val="0"/>
        <w:autoSpaceDE w:val="0"/>
        <w:autoSpaceDN w:val="0"/>
        <w:adjustRightInd w:val="0"/>
      </w:pPr>
    </w:p>
    <w:p w14:paraId="51DD7AA3" w14:textId="0BFDA564" w:rsidR="00ED36B8" w:rsidRPr="006E786F" w:rsidRDefault="00EE75F8" w:rsidP="0060732E">
      <w:pPr>
        <w:pStyle w:val="Heading3"/>
        <w:spacing w:before="0"/>
        <w:rPr>
          <w:rFonts w:eastAsia="Calibri" w:cs="Arial"/>
        </w:rPr>
      </w:pPr>
      <w:bookmarkStart w:id="114" w:name="_Toc410221435"/>
      <w:bookmarkStart w:id="115" w:name="_Toc420568892"/>
      <w:bookmarkStart w:id="116" w:name="_Toc174255223"/>
      <w:r w:rsidRPr="006E786F">
        <w:rPr>
          <w:rFonts w:eastAsiaTheme="majorEastAsia" w:cstheme="majorBidi"/>
        </w:rPr>
        <w:lastRenderedPageBreak/>
        <w:t xml:space="preserve">MCAR-M.A.502 </w:t>
      </w:r>
      <w:r w:rsidR="00EE62F9" w:rsidRPr="006E786F">
        <w:rPr>
          <w:rFonts w:eastAsiaTheme="majorEastAsia" w:cstheme="majorBidi"/>
        </w:rPr>
        <w:tab/>
      </w:r>
      <w:r w:rsidR="00797645" w:rsidRPr="006E786F">
        <w:rPr>
          <w:rFonts w:eastAsiaTheme="majorEastAsia" w:cstheme="majorBidi"/>
        </w:rPr>
        <w:t xml:space="preserve">Component </w:t>
      </w:r>
      <w:bookmarkEnd w:id="114"/>
      <w:r w:rsidRPr="006E786F">
        <w:rPr>
          <w:rFonts w:eastAsiaTheme="majorEastAsia" w:cstheme="majorBidi"/>
        </w:rPr>
        <w:t>M</w:t>
      </w:r>
      <w:r w:rsidR="00067C38" w:rsidRPr="006E786F">
        <w:rPr>
          <w:rFonts w:eastAsiaTheme="majorEastAsia" w:cstheme="majorBidi"/>
        </w:rPr>
        <w:t>aintenance</w:t>
      </w:r>
      <w:bookmarkEnd w:id="115"/>
      <w:bookmarkEnd w:id="116"/>
    </w:p>
    <w:p w14:paraId="38B6AC50" w14:textId="27C427BE" w:rsidR="00ED36B8" w:rsidRPr="006E786F" w:rsidRDefault="00B2477D" w:rsidP="0092751C">
      <w:pPr>
        <w:pStyle w:val="ListParagraph"/>
        <w:numPr>
          <w:ilvl w:val="0"/>
          <w:numId w:val="381"/>
        </w:numPr>
      </w:pPr>
      <w:r w:rsidRPr="006E786F">
        <w:t xml:space="preserve">The </w:t>
      </w:r>
      <w:r w:rsidR="00ED36B8" w:rsidRPr="006E786F">
        <w:t xml:space="preserve">maintenance of components </w:t>
      </w:r>
      <w:r w:rsidR="00733046" w:rsidRPr="00360BE3">
        <w:rPr>
          <w:highlight w:val="green"/>
        </w:rPr>
        <w:t xml:space="preserve">other than the components referred to in points </w:t>
      </w:r>
      <w:commentRangeStart w:id="117"/>
      <w:r w:rsidR="00733046" w:rsidRPr="00360BE3">
        <w:rPr>
          <w:highlight w:val="green"/>
        </w:rPr>
        <w:t xml:space="preserve">(b)(2) to (b)(6) </w:t>
      </w:r>
      <w:commentRangeEnd w:id="117"/>
      <w:r w:rsidR="00BA1C87" w:rsidRPr="00360BE3">
        <w:rPr>
          <w:rStyle w:val="CommentReference"/>
          <w:rFonts w:ascii="Times New Roman" w:eastAsia="Times New Roman" w:hAnsi="Times New Roman" w:cs="Times New Roman"/>
          <w:highlight w:val="green"/>
        </w:rPr>
        <w:commentReference w:id="117"/>
      </w:r>
      <w:r w:rsidR="00733046" w:rsidRPr="00360BE3">
        <w:rPr>
          <w:highlight w:val="green"/>
        </w:rPr>
        <w:t>of point MCAR-21.A.307</w:t>
      </w:r>
      <w:r w:rsidR="00733046" w:rsidRPr="006E786F">
        <w:t xml:space="preserve"> </w:t>
      </w:r>
      <w:r w:rsidR="00ED36B8" w:rsidRPr="006E786F">
        <w:t xml:space="preserve">shall be performed by maintenance organisations approved in accordance with Subpart F of </w:t>
      </w:r>
      <w:r w:rsidR="008A22B2" w:rsidRPr="006E786F">
        <w:t>this Regulation</w:t>
      </w:r>
      <w:r w:rsidR="00ED36B8" w:rsidRPr="006E786F">
        <w:t xml:space="preserve"> or with </w:t>
      </w:r>
      <w:r w:rsidR="008A22B2" w:rsidRPr="006E786F">
        <w:t>MCAR-145</w:t>
      </w:r>
      <w:r w:rsidR="003C25B9" w:rsidRPr="006E786F">
        <w:t xml:space="preserve"> or with MCAR-CAO, as applicable.</w:t>
      </w:r>
    </w:p>
    <w:p w14:paraId="52FD3E85" w14:textId="77777777" w:rsidR="00ED36B8" w:rsidRPr="006E786F" w:rsidRDefault="00ED36B8" w:rsidP="00ED36B8">
      <w:pPr>
        <w:widowControl w:val="0"/>
        <w:autoSpaceDE w:val="0"/>
        <w:autoSpaceDN w:val="0"/>
        <w:adjustRightInd w:val="0"/>
        <w:ind w:left="567"/>
      </w:pPr>
    </w:p>
    <w:p w14:paraId="58545CC4" w14:textId="0DC7D0CF" w:rsidR="009C30B5" w:rsidRPr="006E786F" w:rsidRDefault="00ED36B8" w:rsidP="0092751C">
      <w:pPr>
        <w:pStyle w:val="ListParagraph"/>
        <w:widowControl w:val="0"/>
        <w:numPr>
          <w:ilvl w:val="0"/>
          <w:numId w:val="381"/>
        </w:numPr>
        <w:autoSpaceDE w:val="0"/>
        <w:autoSpaceDN w:val="0"/>
        <w:adjustRightInd w:val="0"/>
      </w:pPr>
      <w:r w:rsidRPr="006E786F">
        <w:t xml:space="preserve">By </w:t>
      </w:r>
      <w:r w:rsidR="00964624" w:rsidRPr="006E786F">
        <w:t xml:space="preserve">way </w:t>
      </w:r>
      <w:r w:rsidR="00B42C5A" w:rsidRPr="006E786F">
        <w:t xml:space="preserve">of </w:t>
      </w:r>
      <w:r w:rsidRPr="006E786F">
        <w:t xml:space="preserve">derogation from </w:t>
      </w:r>
      <w:r w:rsidR="005346C7" w:rsidRPr="006E786F">
        <w:t xml:space="preserve">point </w:t>
      </w:r>
      <w:r w:rsidRPr="006E786F">
        <w:t xml:space="preserve">(a), </w:t>
      </w:r>
      <w:r w:rsidR="003C25B9" w:rsidRPr="006E786F">
        <w:t xml:space="preserve"> where</w:t>
      </w:r>
      <w:r w:rsidRPr="006E786F">
        <w:t xml:space="preserve"> a component</w:t>
      </w:r>
      <w:r w:rsidR="003C25B9" w:rsidRPr="006E786F">
        <w:t xml:space="preserve"> is fitted to the aircraft, the maintenance of such component may be performed by an aircraft maintenance organisation approved in accordance with Subpart F of this Regulation or with MCAR-145 or with MCAR-CAO or by certifying staff referred to in point </w:t>
      </w:r>
      <w:r w:rsidR="00B33F93" w:rsidRPr="006E786F">
        <w:t xml:space="preserve">(b)(1) of point </w:t>
      </w:r>
      <w:r w:rsidR="003C25B9" w:rsidRPr="006E786F">
        <w:t xml:space="preserve">M.A.801. Such maintenance shall be performed in accordance with </w:t>
      </w:r>
      <w:r w:rsidR="00C77CAA" w:rsidRPr="006E786F">
        <w:t xml:space="preserve">the </w:t>
      </w:r>
      <w:r w:rsidR="003C25B9" w:rsidRPr="006E786F">
        <w:t xml:space="preserve">aircraft maintenance data or in accordance with </w:t>
      </w:r>
      <w:r w:rsidR="0063288D" w:rsidRPr="006E786F">
        <w:t xml:space="preserve">the </w:t>
      </w:r>
      <w:r w:rsidR="003C25B9" w:rsidRPr="006E786F">
        <w:t xml:space="preserve">component maintenance data if </w:t>
      </w:r>
      <w:r w:rsidR="00417E58" w:rsidRPr="006E786F">
        <w:t xml:space="preserve">agreed by </w:t>
      </w:r>
      <w:r w:rsidR="003C25B9" w:rsidRPr="006E786F">
        <w:t xml:space="preserve">the CAA. Such aircraft maintenance </w:t>
      </w:r>
      <w:r w:rsidRPr="006E786F">
        <w:t xml:space="preserve">organisation or certifying staff may temporarily remove </w:t>
      </w:r>
      <w:r w:rsidR="00015829" w:rsidRPr="006E786F">
        <w:t>the</w:t>
      </w:r>
      <w:r w:rsidRPr="006E786F">
        <w:t xml:space="preserve"> component</w:t>
      </w:r>
      <w:r w:rsidR="009C30B5" w:rsidRPr="006E786F">
        <w:t xml:space="preserve"> </w:t>
      </w:r>
      <w:r w:rsidRPr="006E786F">
        <w:t>for maintenance</w:t>
      </w:r>
      <w:r w:rsidR="003C25B9" w:rsidRPr="006E786F">
        <w:t xml:space="preserve"> if this is necessary to improve access to the component, except where additional maintenance is required due to the removal.</w:t>
      </w:r>
      <w:r w:rsidRPr="006E786F">
        <w:t xml:space="preserve"> Component maintenance performed in accordance with this </w:t>
      </w:r>
      <w:r w:rsidR="00FD5EF8" w:rsidRPr="006E786F">
        <w:t xml:space="preserve">point </w:t>
      </w:r>
      <w:r w:rsidR="003C25B9" w:rsidRPr="006E786F">
        <w:t xml:space="preserve">shall </w:t>
      </w:r>
      <w:r w:rsidRPr="006E786F">
        <w:t xml:space="preserve">not </w:t>
      </w:r>
      <w:r w:rsidR="003C25B9" w:rsidRPr="006E786F">
        <w:t xml:space="preserve">be </w:t>
      </w:r>
      <w:r w:rsidRPr="006E786F">
        <w:t>eligible for the</w:t>
      </w:r>
      <w:r w:rsidR="009C30B5" w:rsidRPr="006E786F">
        <w:t xml:space="preserve"> </w:t>
      </w:r>
      <w:r w:rsidRPr="006E786F">
        <w:t xml:space="preserve">issuance of a </w:t>
      </w:r>
      <w:r w:rsidR="00350E7C" w:rsidRPr="006E786F">
        <w:t>CAA</w:t>
      </w:r>
      <w:r w:rsidRPr="006E786F">
        <w:t xml:space="preserve"> Form 1 and shall be subject to the aircraft release requirements provided</w:t>
      </w:r>
      <w:r w:rsidR="009C30B5" w:rsidRPr="006E786F">
        <w:t xml:space="preserve"> </w:t>
      </w:r>
      <w:r w:rsidRPr="006E786F">
        <w:t>for in point M.A.801.</w:t>
      </w:r>
      <w:r w:rsidR="009C30B5" w:rsidRPr="006E786F">
        <w:t xml:space="preserve"> </w:t>
      </w:r>
    </w:p>
    <w:p w14:paraId="3777ACFC" w14:textId="77777777" w:rsidR="009C30B5" w:rsidRPr="006E786F" w:rsidRDefault="009C30B5" w:rsidP="009C30B5">
      <w:pPr>
        <w:widowControl w:val="0"/>
        <w:autoSpaceDE w:val="0"/>
        <w:autoSpaceDN w:val="0"/>
        <w:adjustRightInd w:val="0"/>
        <w:ind w:left="567"/>
      </w:pPr>
    </w:p>
    <w:p w14:paraId="05341AF7" w14:textId="7F8B5257" w:rsidR="009C30B5" w:rsidRPr="006E786F" w:rsidRDefault="00ED36B8" w:rsidP="0092751C">
      <w:pPr>
        <w:pStyle w:val="ListParagraph"/>
        <w:widowControl w:val="0"/>
        <w:numPr>
          <w:ilvl w:val="0"/>
          <w:numId w:val="381"/>
        </w:numPr>
        <w:autoSpaceDE w:val="0"/>
        <w:autoSpaceDN w:val="0"/>
        <w:adjustRightInd w:val="0"/>
      </w:pPr>
      <w:r w:rsidRPr="006E786F">
        <w:t xml:space="preserve">By </w:t>
      </w:r>
      <w:r w:rsidR="00E83EB5" w:rsidRPr="006E786F">
        <w:t xml:space="preserve">way of </w:t>
      </w:r>
      <w:r w:rsidRPr="006E786F">
        <w:t xml:space="preserve">derogation from </w:t>
      </w:r>
      <w:r w:rsidR="003C25B9" w:rsidRPr="006E786F">
        <w:t xml:space="preserve">point </w:t>
      </w:r>
      <w:r w:rsidRPr="006E786F">
        <w:t xml:space="preserve">(a), </w:t>
      </w:r>
      <w:r w:rsidR="003C25B9" w:rsidRPr="006E786F">
        <w:t xml:space="preserve">where a component is fitted to the </w:t>
      </w:r>
      <w:r w:rsidRPr="006E786F">
        <w:t>engine</w:t>
      </w:r>
      <w:r w:rsidR="003C25B9" w:rsidRPr="006E786F">
        <w:t xml:space="preserve"> or </w:t>
      </w:r>
      <w:r w:rsidRPr="006E786F">
        <w:t>Auxiliary Power Unit (APU)</w:t>
      </w:r>
      <w:r w:rsidR="00A77800" w:rsidRPr="006E786F">
        <w:t>, the maintenance of such</w:t>
      </w:r>
      <w:r w:rsidR="009C30B5" w:rsidRPr="006E786F">
        <w:t xml:space="preserve"> </w:t>
      </w:r>
      <w:r w:rsidRPr="006E786F">
        <w:t xml:space="preserve">component may be performed </w:t>
      </w:r>
      <w:r w:rsidR="00A77800" w:rsidRPr="006E786F">
        <w:t xml:space="preserve">by an engine maintenance organisation approved in accordance with Subpart F of this Regulation, or with MCAR-145 or with MCAR-CAO. Such maintenance shall be performed in accordance with </w:t>
      </w:r>
      <w:r w:rsidR="00F6716D" w:rsidRPr="006E786F">
        <w:t xml:space="preserve">the </w:t>
      </w:r>
      <w:r w:rsidR="00A77800" w:rsidRPr="006E786F">
        <w:t xml:space="preserve">engine or </w:t>
      </w:r>
      <w:r w:rsidR="00F6716D" w:rsidRPr="006E786F">
        <w:t xml:space="preserve">the </w:t>
      </w:r>
      <w:r w:rsidR="00A77800" w:rsidRPr="006E786F">
        <w:t xml:space="preserve">APU maintenance data or in accordance with </w:t>
      </w:r>
      <w:r w:rsidR="008A20B6" w:rsidRPr="006E786F">
        <w:t xml:space="preserve">the </w:t>
      </w:r>
      <w:r w:rsidR="00A77800" w:rsidRPr="006E786F">
        <w:t xml:space="preserve">component maintenance data if agreed by the CAA. Such </w:t>
      </w:r>
      <w:r w:rsidR="00B7708A" w:rsidRPr="00360BE3">
        <w:rPr>
          <w:highlight w:val="green"/>
        </w:rPr>
        <w:t>engine maintenance</w:t>
      </w:r>
      <w:r w:rsidR="00A77800" w:rsidRPr="006E786F">
        <w:t xml:space="preserve"> organisation may temporarily remove the component for maintenance if this is necessary to improve access to the component, except where additional maintenance is required due to the removal. </w:t>
      </w:r>
    </w:p>
    <w:p w14:paraId="4B956BED" w14:textId="77777777" w:rsidR="000564DD" w:rsidRPr="006E786F" w:rsidRDefault="000564DD" w:rsidP="000564DD">
      <w:pPr>
        <w:widowControl w:val="0"/>
        <w:autoSpaceDE w:val="0"/>
        <w:autoSpaceDN w:val="0"/>
        <w:adjustRightInd w:val="0"/>
      </w:pPr>
    </w:p>
    <w:p w14:paraId="620F2E7B" w14:textId="77777777" w:rsidR="004C0BFB" w:rsidRPr="006E786F" w:rsidRDefault="004C0BFB" w:rsidP="004C0BFB">
      <w:pPr>
        <w:widowControl w:val="0"/>
        <w:autoSpaceDE w:val="0"/>
        <w:autoSpaceDN w:val="0"/>
        <w:adjustRightInd w:val="0"/>
      </w:pPr>
    </w:p>
    <w:p w14:paraId="65FB5C74" w14:textId="53134C8B" w:rsidR="000449E1" w:rsidRPr="006E786F" w:rsidRDefault="004A5CA8" w:rsidP="0092751C">
      <w:pPr>
        <w:pStyle w:val="ListParagraph"/>
        <w:widowControl w:val="0"/>
        <w:numPr>
          <w:ilvl w:val="0"/>
          <w:numId w:val="381"/>
        </w:numPr>
        <w:autoSpaceDE w:val="0"/>
        <w:autoSpaceDN w:val="0"/>
        <w:adjustRightInd w:val="0"/>
      </w:pPr>
      <w:r w:rsidRPr="006E786F">
        <w:t xml:space="preserve">The maintenance </w:t>
      </w:r>
      <w:r w:rsidR="009419F7" w:rsidRPr="006E786F">
        <w:t xml:space="preserve">of components referred to in </w:t>
      </w:r>
      <w:r w:rsidR="00A77800" w:rsidRPr="006E786F">
        <w:t xml:space="preserve">point </w:t>
      </w:r>
      <w:r w:rsidR="00A77800" w:rsidRPr="00360BE3">
        <w:rPr>
          <w:highlight w:val="green"/>
        </w:rPr>
        <w:t>(</w:t>
      </w:r>
      <w:r w:rsidR="004579C7" w:rsidRPr="00360BE3">
        <w:rPr>
          <w:highlight w:val="green"/>
        </w:rPr>
        <w:t>b</w:t>
      </w:r>
      <w:r w:rsidR="00A77800" w:rsidRPr="00360BE3">
        <w:rPr>
          <w:highlight w:val="green"/>
        </w:rPr>
        <w:t>)</w:t>
      </w:r>
      <w:r w:rsidR="004579C7" w:rsidRPr="00360BE3">
        <w:rPr>
          <w:highlight w:val="green"/>
        </w:rPr>
        <w:t>(2)</w:t>
      </w:r>
      <w:r w:rsidR="00A77800" w:rsidRPr="006E786F">
        <w:t xml:space="preserve"> of point </w:t>
      </w:r>
      <w:r w:rsidR="009419F7" w:rsidRPr="006E786F">
        <w:t>21</w:t>
      </w:r>
      <w:r w:rsidR="00631AD2" w:rsidRPr="006E786F">
        <w:t>.</w:t>
      </w:r>
      <w:r w:rsidR="009419F7" w:rsidRPr="006E786F">
        <w:t xml:space="preserve">A.307 </w:t>
      </w:r>
      <w:r w:rsidR="00A80083" w:rsidRPr="006E786F">
        <w:t>o</w:t>
      </w:r>
      <w:r w:rsidR="009419F7" w:rsidRPr="006E786F">
        <w:t>f MCAR-21</w:t>
      </w:r>
      <w:r w:rsidR="00A77800" w:rsidRPr="006E786F">
        <w:t xml:space="preserve">, where the component is fitted to the aircraft or is temporarily removed to improve access, shall be performed by an aircraft maintenance organisation approved in accordance with Subpart F of this Regulation or with MCAR-145 or with MCAR-CAO, as applicable, by certifying staff referred to in point </w:t>
      </w:r>
      <w:r w:rsidR="00736E19" w:rsidRPr="00360BE3">
        <w:rPr>
          <w:highlight w:val="green"/>
        </w:rPr>
        <w:t>(b)(1) of point</w:t>
      </w:r>
      <w:r w:rsidR="00736E19" w:rsidRPr="006E786F">
        <w:t xml:space="preserve"> </w:t>
      </w:r>
      <w:r w:rsidR="00A77800" w:rsidRPr="006E786F">
        <w:t xml:space="preserve">M.A.801 or by the pilot-owner referred to in point </w:t>
      </w:r>
      <w:r w:rsidR="004D59E0" w:rsidRPr="00360BE3">
        <w:rPr>
          <w:highlight w:val="green"/>
        </w:rPr>
        <w:t>(b)(2) of point</w:t>
      </w:r>
      <w:r w:rsidR="004D59E0" w:rsidRPr="006E786F">
        <w:t xml:space="preserve"> </w:t>
      </w:r>
      <w:r w:rsidR="00A77800" w:rsidRPr="006E786F">
        <w:t xml:space="preserve">M.A.801. </w:t>
      </w:r>
      <w:r w:rsidR="009419F7" w:rsidRPr="006E786F">
        <w:t xml:space="preserve"> Component maintenance performed in accordance with this point is not eligible for the issuance of a CAA Form 1 and shall be subject to the aircraft release requirements provided</w:t>
      </w:r>
      <w:r w:rsidR="00A77800" w:rsidRPr="006E786F">
        <w:t xml:space="preserve"> for</w:t>
      </w:r>
      <w:r w:rsidR="009419F7" w:rsidRPr="006E786F">
        <w:t xml:space="preserve"> in point M.A.801.</w:t>
      </w:r>
    </w:p>
    <w:p w14:paraId="69F3B51F" w14:textId="58523D02" w:rsidR="00F70D93" w:rsidRPr="006E786F" w:rsidRDefault="009419F7" w:rsidP="000449E1">
      <w:pPr>
        <w:pStyle w:val="ListParagraph"/>
        <w:widowControl w:val="0"/>
        <w:autoSpaceDE w:val="0"/>
        <w:autoSpaceDN w:val="0"/>
        <w:adjustRightInd w:val="0"/>
        <w:ind w:left="567"/>
      </w:pPr>
      <w:r w:rsidRPr="006E786F">
        <w:t xml:space="preserve"> </w:t>
      </w:r>
    </w:p>
    <w:p w14:paraId="60DAB964" w14:textId="295D89A8" w:rsidR="006A6C3E" w:rsidRPr="00360BE3" w:rsidRDefault="000449E1" w:rsidP="0092751C">
      <w:pPr>
        <w:pStyle w:val="ListParagraph"/>
        <w:widowControl w:val="0"/>
        <w:numPr>
          <w:ilvl w:val="0"/>
          <w:numId w:val="381"/>
        </w:numPr>
        <w:autoSpaceDE w:val="0"/>
        <w:autoSpaceDN w:val="0"/>
        <w:adjustRightInd w:val="0"/>
        <w:rPr>
          <w:highlight w:val="green"/>
        </w:rPr>
      </w:pPr>
      <w:r w:rsidRPr="00360BE3">
        <w:rPr>
          <w:highlight w:val="green"/>
        </w:rPr>
        <w:t xml:space="preserve">The maintenance of components referred to in points (b)(3) to (b)(6) of point 21.A.307 of </w:t>
      </w:r>
      <w:r w:rsidR="00F12EB2" w:rsidRPr="00360BE3">
        <w:rPr>
          <w:highlight w:val="green"/>
        </w:rPr>
        <w:t>MCAR-</w:t>
      </w:r>
      <w:r w:rsidRPr="00360BE3">
        <w:rPr>
          <w:highlight w:val="green"/>
        </w:rPr>
        <w:t>2</w:t>
      </w:r>
      <w:r w:rsidR="003032E0" w:rsidRPr="00360BE3">
        <w:rPr>
          <w:highlight w:val="green"/>
        </w:rPr>
        <w:t>1</w:t>
      </w:r>
      <w:r w:rsidRPr="00360BE3">
        <w:rPr>
          <w:highlight w:val="green"/>
        </w:rPr>
        <w:t xml:space="preserve"> shall be performed by the organisation referred to in point (a), or performed by any person or organisation and released with a “declaration of maintenance </w:t>
      </w:r>
      <w:r w:rsidR="002B20DF" w:rsidRPr="00360BE3">
        <w:rPr>
          <w:highlight w:val="green"/>
        </w:rPr>
        <w:t>accomplished” issued</w:t>
      </w:r>
      <w:r w:rsidRPr="00360BE3">
        <w:rPr>
          <w:highlight w:val="green"/>
        </w:rPr>
        <w:t xml:space="preserve"> by the person or organisation that performed the maintenance. The “declaration of maintenance </w:t>
      </w:r>
      <w:r w:rsidR="002B20DF" w:rsidRPr="00360BE3">
        <w:rPr>
          <w:highlight w:val="green"/>
        </w:rPr>
        <w:t>accomplished” shall</w:t>
      </w:r>
      <w:r w:rsidRPr="00360BE3">
        <w:rPr>
          <w:highlight w:val="green"/>
        </w:rPr>
        <w:t xml:space="preserve"> contain at least basic details of the maintenance carried out, the date on which the maintenance was completed, and the identification of the organisation or person that issues it. It shall be considered a maintenance record and equivalent to a</w:t>
      </w:r>
      <w:r w:rsidR="00777CB2" w:rsidRPr="00360BE3">
        <w:rPr>
          <w:highlight w:val="green"/>
        </w:rPr>
        <w:t xml:space="preserve"> CAA</w:t>
      </w:r>
      <w:r w:rsidRPr="00360BE3">
        <w:rPr>
          <w:highlight w:val="green"/>
        </w:rPr>
        <w:t xml:space="preserve"> Form 1 in respect of the maintained component</w:t>
      </w:r>
      <w:r w:rsidR="005652FE">
        <w:rPr>
          <w:highlight w:val="green"/>
        </w:rPr>
        <w:t>.</w:t>
      </w:r>
    </w:p>
    <w:p w14:paraId="4DC0094F" w14:textId="77777777" w:rsidR="00C56192" w:rsidRPr="00360BE3" w:rsidRDefault="00C56192" w:rsidP="00C56192">
      <w:pPr>
        <w:widowControl w:val="0"/>
        <w:autoSpaceDE w:val="0"/>
        <w:autoSpaceDN w:val="0"/>
        <w:adjustRightInd w:val="0"/>
        <w:rPr>
          <w:highlight w:val="green"/>
        </w:rPr>
      </w:pPr>
    </w:p>
    <w:p w14:paraId="2DEB49EE" w14:textId="4B1ACF01" w:rsidR="00F87391" w:rsidRPr="006E786F" w:rsidRDefault="0083435B" w:rsidP="00C56192">
      <w:pPr>
        <w:widowControl w:val="0"/>
        <w:autoSpaceDE w:val="0"/>
        <w:autoSpaceDN w:val="0"/>
        <w:adjustRightInd w:val="0"/>
        <w:rPr>
          <w:rFonts w:ascii="Open Sans ExtraBold" w:eastAsiaTheme="majorEastAsia" w:hAnsi="Open Sans ExtraBold" w:cs="Times New Roman"/>
          <w:b/>
          <w:bCs/>
          <w:iCs/>
        </w:rPr>
      </w:pPr>
      <w:r w:rsidRPr="00360BE3">
        <w:rPr>
          <w:rFonts w:ascii="Open Sans ExtraBold" w:eastAsiaTheme="majorEastAsia" w:hAnsi="Open Sans ExtraBold" w:cs="Times New Roman"/>
          <w:b/>
          <w:bCs/>
          <w:iCs/>
          <w:highlight w:val="green"/>
        </w:rPr>
        <w:t>GM1 M.A.502(e) Component maintenance</w:t>
      </w:r>
    </w:p>
    <w:p w14:paraId="14DDC676" w14:textId="77777777" w:rsidR="0083435B" w:rsidRPr="006E786F" w:rsidRDefault="0083435B" w:rsidP="00C56192">
      <w:pPr>
        <w:widowControl w:val="0"/>
        <w:autoSpaceDE w:val="0"/>
        <w:autoSpaceDN w:val="0"/>
        <w:adjustRightInd w:val="0"/>
      </w:pPr>
    </w:p>
    <w:p w14:paraId="79BD4F22" w14:textId="19CB543C" w:rsidR="0083435B" w:rsidRPr="006E786F" w:rsidRDefault="0083435B" w:rsidP="00C56192">
      <w:pPr>
        <w:widowControl w:val="0"/>
        <w:autoSpaceDE w:val="0"/>
        <w:autoSpaceDN w:val="0"/>
        <w:adjustRightInd w:val="0"/>
      </w:pPr>
      <w:r w:rsidRPr="00360BE3">
        <w:rPr>
          <w:highlight w:val="green"/>
        </w:rPr>
        <w:t xml:space="preserve">A ‘declaration of maintenance accomplished’ is a certificate prepared in any shape/form by the person or organisation that performed any maintenance on the component covered by the certificate and subject to the conditions in M.A.502(e). This person or organisation does not need an approval to perform maintenance in accordance with </w:t>
      </w:r>
      <w:r w:rsidR="00360BE3" w:rsidRPr="00360BE3">
        <w:rPr>
          <w:highlight w:val="yellow"/>
        </w:rPr>
        <w:t>MCAR-A</w:t>
      </w:r>
      <w:r w:rsidRPr="00360BE3">
        <w:rPr>
          <w:highlight w:val="green"/>
        </w:rPr>
        <w:t xml:space="preserve">. In order for the component to be eligible for installation with a ‘declaration of maintenance accomplished’, this declaration, together with other records, should allow the determination that the component was first installed as ‘new’, as a component referred to in M.A.502(e). </w:t>
      </w:r>
      <w:r w:rsidRPr="00360BE3">
        <w:rPr>
          <w:highlight w:val="green"/>
        </w:rPr>
        <w:lastRenderedPageBreak/>
        <w:t>Such a component should not be installed in an aircraft if there is information on the certificate which is not readable or not understandable or states that the component is not in a satisfactory condition for operation.</w:t>
      </w:r>
    </w:p>
    <w:p w14:paraId="29D4042F" w14:textId="6788F3CB" w:rsidR="0063192D" w:rsidRPr="006E786F" w:rsidRDefault="0063192D" w:rsidP="00EE62F9">
      <w:pPr>
        <w:pStyle w:val="Heading4"/>
        <w:rPr>
          <w:rFonts w:eastAsiaTheme="majorEastAsia"/>
        </w:rPr>
      </w:pPr>
      <w:bookmarkStart w:id="118" w:name="_Toc420568893"/>
      <w:r w:rsidRPr="006E786F">
        <w:rPr>
          <w:rFonts w:eastAsiaTheme="majorEastAsia"/>
        </w:rPr>
        <w:t>AMC M.A.502</w:t>
      </w:r>
      <w:r w:rsidR="00FB3211" w:rsidRPr="006E786F">
        <w:rPr>
          <w:rFonts w:eastAsiaTheme="majorEastAsia"/>
        </w:rPr>
        <w:t xml:space="preserve"> </w:t>
      </w:r>
      <w:r w:rsidR="00EE62F9" w:rsidRPr="006E786F">
        <w:rPr>
          <w:rFonts w:eastAsiaTheme="majorEastAsia"/>
        </w:rPr>
        <w:tab/>
      </w:r>
      <w:r w:rsidR="00EE62F9" w:rsidRPr="006E786F">
        <w:rPr>
          <w:rFonts w:eastAsiaTheme="majorEastAsia"/>
        </w:rPr>
        <w:tab/>
      </w:r>
      <w:r w:rsidRPr="006E786F">
        <w:rPr>
          <w:rFonts w:eastAsiaTheme="majorEastAsia"/>
        </w:rPr>
        <w:t xml:space="preserve">Component </w:t>
      </w:r>
      <w:r w:rsidR="004C0BFB" w:rsidRPr="006E786F">
        <w:rPr>
          <w:rFonts w:eastAsiaTheme="majorEastAsia"/>
        </w:rPr>
        <w:t>M</w:t>
      </w:r>
      <w:r w:rsidRPr="006E786F">
        <w:rPr>
          <w:rFonts w:eastAsiaTheme="majorEastAsia"/>
        </w:rPr>
        <w:t>aintenance</w:t>
      </w:r>
      <w:bookmarkEnd w:id="118"/>
    </w:p>
    <w:p w14:paraId="45B14056" w14:textId="77777777" w:rsidR="009B79F7" w:rsidRPr="006E786F" w:rsidRDefault="0063192D" w:rsidP="00C56192">
      <w:r w:rsidRPr="006E786F">
        <w:t>Component removal from and installation on an aircraft is considered to be aircraft maintenance and not component maintenance. As a consequence, M.A.502 requirements do not apply to this case.</w:t>
      </w:r>
    </w:p>
    <w:p w14:paraId="70C1EF60" w14:textId="77777777" w:rsidR="00C56192" w:rsidRPr="006E786F" w:rsidRDefault="00C56192" w:rsidP="00C56192"/>
    <w:p w14:paraId="3BFE0519" w14:textId="57A79675" w:rsidR="00E61BE3" w:rsidRPr="006E786F" w:rsidRDefault="00E61BE3" w:rsidP="00EE62F9">
      <w:pPr>
        <w:pStyle w:val="Heading4"/>
        <w:rPr>
          <w:rFonts w:eastAsiaTheme="majorEastAsia"/>
        </w:rPr>
      </w:pPr>
      <w:bookmarkStart w:id="119" w:name="_Toc420568894"/>
      <w:r w:rsidRPr="006E786F">
        <w:rPr>
          <w:rFonts w:eastAsiaTheme="majorEastAsia"/>
        </w:rPr>
        <w:t>AMC M.A.502(b) and (c)</w:t>
      </w:r>
      <w:r w:rsidR="00FB3211" w:rsidRPr="006E786F">
        <w:rPr>
          <w:rFonts w:eastAsiaTheme="majorEastAsia"/>
        </w:rPr>
        <w:t xml:space="preserve"> </w:t>
      </w:r>
      <w:r w:rsidRPr="006E786F">
        <w:rPr>
          <w:rFonts w:eastAsiaTheme="majorEastAsia"/>
        </w:rPr>
        <w:t xml:space="preserve">Component </w:t>
      </w:r>
      <w:r w:rsidR="004C0BFB" w:rsidRPr="006E786F">
        <w:rPr>
          <w:rFonts w:eastAsiaTheme="majorEastAsia"/>
        </w:rPr>
        <w:t>M</w:t>
      </w:r>
      <w:r w:rsidRPr="006E786F">
        <w:rPr>
          <w:rFonts w:eastAsiaTheme="majorEastAsia"/>
        </w:rPr>
        <w:t>aintenance</w:t>
      </w:r>
      <w:bookmarkEnd w:id="119"/>
    </w:p>
    <w:p w14:paraId="1B167277" w14:textId="05E49CD9" w:rsidR="00E61BE3" w:rsidRPr="006E786F" w:rsidRDefault="00E61BE3" w:rsidP="00C56192">
      <w:r w:rsidRPr="006E786F">
        <w:t>M.A.502(b) and (c) allow the performance of certain component maintenance, in accordance with component maintenance data, to maintenance organisations not holding the corresponding B/C rating and to independent certifying staff, subject to the agreement of</w:t>
      </w:r>
      <w:r w:rsidR="00C96CD6" w:rsidRPr="006E786F">
        <w:t xml:space="preserve"> CAA</w:t>
      </w:r>
      <w:r w:rsidR="0020228B" w:rsidRPr="006E786F">
        <w:t>.</w:t>
      </w:r>
    </w:p>
    <w:p w14:paraId="0ED71FD4" w14:textId="77777777" w:rsidR="00E61BE3" w:rsidRPr="006E786F" w:rsidRDefault="00E61BE3" w:rsidP="00E61BE3"/>
    <w:p w14:paraId="6DECB1E6" w14:textId="131B3C04" w:rsidR="00E61BE3" w:rsidRPr="006E786F" w:rsidRDefault="00E61BE3" w:rsidP="0063325E">
      <w:r w:rsidRPr="006E786F">
        <w:t xml:space="preserve">This should only be permitted by the </w:t>
      </w:r>
      <w:r w:rsidR="00C96CD6" w:rsidRPr="006E786F">
        <w:t>CAA</w:t>
      </w:r>
      <w:r w:rsidRPr="006E786F">
        <w:t xml:space="preserve"> in the case of simple component maintenance, where the </w:t>
      </w:r>
      <w:r w:rsidR="0063325E" w:rsidRPr="006E786F">
        <w:t>CAA</w:t>
      </w:r>
      <w:r w:rsidRPr="006E786F">
        <w:t xml:space="preserve"> is satisfied that the certifying staff are appropriately qualified and the proper tooling and facilities are available. It is important to note that for more complex component maintenance, special qualifications may be required and it i</w:t>
      </w:r>
      <w:r w:rsidR="00C96CD6" w:rsidRPr="006E786F">
        <w:t>s not enough with holding a</w:t>
      </w:r>
      <w:r w:rsidR="0020228B" w:rsidRPr="006E786F">
        <w:t>n</w:t>
      </w:r>
      <w:r w:rsidR="00C96CD6" w:rsidRPr="006E786F">
        <w:t xml:space="preserve"> MCAR</w:t>
      </w:r>
      <w:r w:rsidRPr="006E786F">
        <w:t>-66 aircraft maintenance licence.</w:t>
      </w:r>
    </w:p>
    <w:p w14:paraId="5B091974" w14:textId="77777777" w:rsidR="00C56192" w:rsidRPr="006E786F" w:rsidRDefault="00C56192" w:rsidP="0063325E"/>
    <w:p w14:paraId="20ECD6F3" w14:textId="781CF2B3" w:rsidR="007400FE" w:rsidRPr="006E786F" w:rsidRDefault="007400FE" w:rsidP="00C56192">
      <w:r w:rsidRPr="006E786F">
        <w:br w:type="page"/>
      </w:r>
    </w:p>
    <w:p w14:paraId="38FEFAD9" w14:textId="255E2BB9" w:rsidR="007400FE" w:rsidRPr="006E786F" w:rsidRDefault="007400FE" w:rsidP="00F1099D">
      <w:pPr>
        <w:pStyle w:val="Heading3"/>
        <w:rPr>
          <w:rFonts w:eastAsiaTheme="majorEastAsia" w:cstheme="majorBidi"/>
        </w:rPr>
      </w:pPr>
      <w:bookmarkStart w:id="120" w:name="_Toc410221436"/>
      <w:bookmarkStart w:id="121" w:name="_Toc420568895"/>
      <w:bookmarkStart w:id="122" w:name="_Toc174255224"/>
      <w:r w:rsidRPr="006E786F">
        <w:rPr>
          <w:rFonts w:eastAsiaTheme="majorEastAsia" w:cstheme="majorBidi"/>
        </w:rPr>
        <w:lastRenderedPageBreak/>
        <w:t>MCAR-M.A.503</w:t>
      </w:r>
      <w:r w:rsidR="00F1099D" w:rsidRPr="006E786F">
        <w:rPr>
          <w:rFonts w:eastAsiaTheme="majorEastAsia" w:cstheme="majorBidi"/>
        </w:rPr>
        <w:t xml:space="preserve"> </w:t>
      </w:r>
      <w:r w:rsidR="00800F91" w:rsidRPr="006E786F">
        <w:rPr>
          <w:rFonts w:eastAsiaTheme="majorEastAsia" w:cstheme="majorBidi"/>
        </w:rPr>
        <w:tab/>
      </w:r>
      <w:r w:rsidR="00CE46B3" w:rsidRPr="006E786F">
        <w:rPr>
          <w:rFonts w:eastAsiaTheme="majorEastAsia" w:cstheme="majorBidi"/>
          <w:b/>
          <w:bCs w:val="0"/>
          <w:sz w:val="22"/>
        </w:rPr>
        <w:t xml:space="preserve">Life-limited </w:t>
      </w:r>
      <w:r w:rsidR="00F1099D" w:rsidRPr="006E786F">
        <w:rPr>
          <w:rFonts w:eastAsiaTheme="majorEastAsia" w:cstheme="majorBidi"/>
          <w:b/>
          <w:bCs w:val="0"/>
          <w:sz w:val="22"/>
        </w:rPr>
        <w:t>P</w:t>
      </w:r>
      <w:r w:rsidR="00CE46B3" w:rsidRPr="006E786F">
        <w:rPr>
          <w:rFonts w:eastAsiaTheme="majorEastAsia" w:cstheme="majorBidi"/>
          <w:b/>
          <w:bCs w:val="0"/>
          <w:sz w:val="22"/>
        </w:rPr>
        <w:t>arts and time-controlled components</w:t>
      </w:r>
      <w:bookmarkEnd w:id="122"/>
      <w:r w:rsidR="00CE46B3" w:rsidRPr="006E786F">
        <w:rPr>
          <w:b/>
          <w:bCs w:val="0"/>
          <w:sz w:val="32"/>
          <w:szCs w:val="32"/>
        </w:rPr>
        <w:t xml:space="preserve"> </w:t>
      </w:r>
      <w:bookmarkEnd w:id="120"/>
      <w:bookmarkEnd w:id="121"/>
    </w:p>
    <w:p w14:paraId="28EA371E" w14:textId="5CA02D1A" w:rsidR="007400FE" w:rsidRPr="006E786F" w:rsidRDefault="007400FE" w:rsidP="0092751C">
      <w:pPr>
        <w:pStyle w:val="ListParagraph"/>
        <w:widowControl w:val="0"/>
        <w:numPr>
          <w:ilvl w:val="0"/>
          <w:numId w:val="382"/>
        </w:numPr>
        <w:autoSpaceDE w:val="0"/>
        <w:autoSpaceDN w:val="0"/>
        <w:adjustRightInd w:val="0"/>
      </w:pPr>
      <w:r w:rsidRPr="006E786F">
        <w:t xml:space="preserve">Installed </w:t>
      </w:r>
      <w:r w:rsidR="00CE46B3" w:rsidRPr="006E786F">
        <w:t xml:space="preserve">life-limited parts and time-controlled components </w:t>
      </w:r>
      <w:r w:rsidRPr="006E786F">
        <w:t xml:space="preserve">shall not exceed the approved service life limit as specified in the </w:t>
      </w:r>
      <w:r w:rsidR="00CE46B3" w:rsidRPr="006E786F">
        <w:t>AMP</w:t>
      </w:r>
      <w:r w:rsidRPr="006E786F">
        <w:t xml:space="preserve"> and </w:t>
      </w:r>
      <w:r w:rsidR="00CE46B3" w:rsidRPr="006E786F">
        <w:t>ADs</w:t>
      </w:r>
      <w:r w:rsidRPr="006E786F">
        <w:t>, except as provided for in point M.A.504</w:t>
      </w:r>
      <w:r w:rsidR="00CE46B3" w:rsidRPr="006E786F">
        <w:t>(b)</w:t>
      </w:r>
      <w:r w:rsidRPr="006E786F">
        <w:t xml:space="preserve">. </w:t>
      </w:r>
    </w:p>
    <w:p w14:paraId="3C513D09" w14:textId="77777777" w:rsidR="007400FE" w:rsidRPr="006E786F" w:rsidRDefault="007400FE" w:rsidP="007400FE">
      <w:pPr>
        <w:widowControl w:val="0"/>
        <w:autoSpaceDE w:val="0"/>
        <w:autoSpaceDN w:val="0"/>
        <w:adjustRightInd w:val="0"/>
        <w:ind w:left="567"/>
        <w:rPr>
          <w:color w:val="FF0000"/>
        </w:rPr>
      </w:pPr>
    </w:p>
    <w:p w14:paraId="4ACFC386" w14:textId="7D4B24C5" w:rsidR="00800F91" w:rsidRPr="006E786F" w:rsidRDefault="00CE46B3" w:rsidP="0092751C">
      <w:pPr>
        <w:pStyle w:val="ListParagraph"/>
        <w:widowControl w:val="0"/>
        <w:numPr>
          <w:ilvl w:val="0"/>
          <w:numId w:val="382"/>
        </w:numPr>
        <w:autoSpaceDE w:val="0"/>
        <w:autoSpaceDN w:val="0"/>
        <w:adjustRightInd w:val="0"/>
      </w:pPr>
      <w:r w:rsidRPr="006E786F">
        <w:t>When the approved limitation expires, the component shall be removed from the aircraft for maintenance, or for disposal in the case of life-limited parts.</w:t>
      </w:r>
      <w:bookmarkStart w:id="123" w:name="_Toc410221437"/>
      <w:bookmarkStart w:id="124" w:name="_Toc420568896"/>
    </w:p>
    <w:p w14:paraId="547DA66C" w14:textId="77777777" w:rsidR="00C56192" w:rsidRPr="006E786F" w:rsidRDefault="00C56192" w:rsidP="00C56192">
      <w:pPr>
        <w:widowControl w:val="0"/>
        <w:autoSpaceDE w:val="0"/>
        <w:autoSpaceDN w:val="0"/>
        <w:adjustRightInd w:val="0"/>
      </w:pPr>
    </w:p>
    <w:p w14:paraId="4D2BCE31" w14:textId="28C0156D" w:rsidR="004C009F" w:rsidRPr="006E786F" w:rsidRDefault="004C009F" w:rsidP="00800F91">
      <w:pPr>
        <w:pStyle w:val="Heading3"/>
        <w:rPr>
          <w:rFonts w:eastAsia="Calibri" w:cs="Arial"/>
        </w:rPr>
      </w:pPr>
      <w:bookmarkStart w:id="125" w:name="_Toc174255225"/>
      <w:r w:rsidRPr="006E786F">
        <w:rPr>
          <w:rFonts w:eastAsiaTheme="majorEastAsia"/>
        </w:rPr>
        <w:t>MCAR-M.A.504</w:t>
      </w:r>
      <w:r w:rsidR="00F1099D" w:rsidRPr="006E786F">
        <w:rPr>
          <w:rFonts w:eastAsiaTheme="majorEastAsia"/>
        </w:rPr>
        <w:t xml:space="preserve"> </w:t>
      </w:r>
      <w:r w:rsidR="00800F91" w:rsidRPr="006E786F">
        <w:rPr>
          <w:rFonts w:eastAsiaTheme="majorEastAsia"/>
        </w:rPr>
        <w:tab/>
      </w:r>
      <w:r w:rsidR="00CE46B3" w:rsidRPr="006E786F">
        <w:rPr>
          <w:rFonts w:eastAsiaTheme="majorEastAsia"/>
        </w:rPr>
        <w:t>Segregation of components</w:t>
      </w:r>
      <w:bookmarkEnd w:id="125"/>
      <w:r w:rsidR="00CE46B3" w:rsidRPr="006E786F">
        <w:rPr>
          <w:b/>
          <w:sz w:val="32"/>
          <w:szCs w:val="32"/>
        </w:rPr>
        <w:t xml:space="preserve"> </w:t>
      </w:r>
      <w:bookmarkEnd w:id="123"/>
      <w:bookmarkEnd w:id="124"/>
    </w:p>
    <w:p w14:paraId="488642D1" w14:textId="755AE0C0" w:rsidR="002D1084" w:rsidRPr="006E786F" w:rsidRDefault="00CE46B3" w:rsidP="0092751C">
      <w:pPr>
        <w:pStyle w:val="ListParagraph"/>
        <w:widowControl w:val="0"/>
        <w:numPr>
          <w:ilvl w:val="0"/>
          <w:numId w:val="383"/>
        </w:numPr>
        <w:autoSpaceDE w:val="0"/>
        <w:autoSpaceDN w:val="0"/>
        <w:adjustRightInd w:val="0"/>
      </w:pPr>
      <w:r w:rsidRPr="006E786F">
        <w:t>Unserviceable and unsalvageable components shall be segregated from serviceable components, standards parts and materials.</w:t>
      </w:r>
    </w:p>
    <w:p w14:paraId="3A6D1924" w14:textId="77777777" w:rsidR="00F1099D" w:rsidRPr="006E786F" w:rsidRDefault="00F1099D" w:rsidP="00F1099D">
      <w:pPr>
        <w:pStyle w:val="ListParagraph"/>
        <w:widowControl w:val="0"/>
        <w:autoSpaceDE w:val="0"/>
        <w:autoSpaceDN w:val="0"/>
        <w:adjustRightInd w:val="0"/>
        <w:ind w:left="360"/>
      </w:pPr>
    </w:p>
    <w:p w14:paraId="58CF69F3" w14:textId="26DEDDA3" w:rsidR="002D1084" w:rsidRPr="006E786F" w:rsidRDefault="00CE46B3" w:rsidP="0092751C">
      <w:pPr>
        <w:pStyle w:val="ListParagraph"/>
        <w:widowControl w:val="0"/>
        <w:numPr>
          <w:ilvl w:val="0"/>
          <w:numId w:val="383"/>
        </w:numPr>
        <w:autoSpaceDE w:val="0"/>
        <w:autoSpaceDN w:val="0"/>
        <w:adjustRightInd w:val="0"/>
      </w:pPr>
      <w:r w:rsidRPr="006E786F">
        <w:t xml:space="preserve">Unsalvageable components </w:t>
      </w:r>
      <w:r w:rsidR="004C009F" w:rsidRPr="006E786F">
        <w:t>shall not be permitted to re-enter the component supply</w:t>
      </w:r>
      <w:r w:rsidR="002D1084" w:rsidRPr="006E786F">
        <w:t xml:space="preserve"> </w:t>
      </w:r>
      <w:r w:rsidR="004C009F" w:rsidRPr="006E786F">
        <w:t>system unless</w:t>
      </w:r>
      <w:r w:rsidRPr="006E786F">
        <w:t xml:space="preserve"> the mandatory </w:t>
      </w:r>
      <w:r w:rsidR="004C009F" w:rsidRPr="006E786F">
        <w:t xml:space="preserve"> life</w:t>
      </w:r>
      <w:r w:rsidRPr="006E786F">
        <w:t xml:space="preserve"> limitation</w:t>
      </w:r>
      <w:r w:rsidR="004C009F" w:rsidRPr="006E786F">
        <w:t xml:space="preserve"> </w:t>
      </w:r>
      <w:r w:rsidRPr="006E786F">
        <w:t xml:space="preserve">has </w:t>
      </w:r>
      <w:r w:rsidR="004C009F" w:rsidRPr="006E786F">
        <w:t>been extended or a repair solution has been approved</w:t>
      </w:r>
      <w:r w:rsidR="002D1084" w:rsidRPr="006E786F">
        <w:t xml:space="preserve"> </w:t>
      </w:r>
      <w:r w:rsidRPr="006E786F">
        <w:t xml:space="preserve">in accordance with </w:t>
      </w:r>
      <w:r w:rsidR="004C009F" w:rsidRPr="006E786F">
        <w:t>M.A.304</w:t>
      </w:r>
      <w:r w:rsidR="00F1099D" w:rsidRPr="006E786F">
        <w:t>.</w:t>
      </w:r>
      <w:r w:rsidRPr="006E786F">
        <w:t xml:space="preserve"> </w:t>
      </w:r>
      <w:r w:rsidR="002D1084" w:rsidRPr="006E786F">
        <w:t xml:space="preserve"> </w:t>
      </w:r>
    </w:p>
    <w:p w14:paraId="33640D92" w14:textId="77777777" w:rsidR="00DB540D" w:rsidRPr="006E786F" w:rsidRDefault="00DB540D" w:rsidP="00DB540D">
      <w:pPr>
        <w:widowControl w:val="0"/>
        <w:autoSpaceDE w:val="0"/>
        <w:autoSpaceDN w:val="0"/>
        <w:adjustRightInd w:val="0"/>
      </w:pPr>
    </w:p>
    <w:p w14:paraId="6D69F3AC" w14:textId="6C02B96E" w:rsidR="00CE46B3" w:rsidRPr="006E786F" w:rsidRDefault="00CE46B3" w:rsidP="00800F91">
      <w:pPr>
        <w:pStyle w:val="Heading4"/>
        <w:rPr>
          <w:rFonts w:eastAsiaTheme="majorEastAsia"/>
        </w:rPr>
      </w:pPr>
      <w:bookmarkStart w:id="126" w:name="_Toc420568897"/>
      <w:r w:rsidRPr="006E786F">
        <w:rPr>
          <w:rFonts w:eastAsiaTheme="majorEastAsia"/>
        </w:rPr>
        <w:t xml:space="preserve">AMC1 M.A.504 </w:t>
      </w:r>
      <w:r w:rsidR="00800F91" w:rsidRPr="006E786F">
        <w:rPr>
          <w:rFonts w:eastAsiaTheme="majorEastAsia"/>
        </w:rPr>
        <w:tab/>
      </w:r>
      <w:r w:rsidRPr="006E786F">
        <w:rPr>
          <w:rFonts w:eastAsiaTheme="majorEastAsia"/>
        </w:rPr>
        <w:t>Segregation of components</w:t>
      </w:r>
    </w:p>
    <w:p w14:paraId="7607EF5B" w14:textId="5114747D" w:rsidR="00CE46B3" w:rsidRPr="006E786F" w:rsidRDefault="00CE46B3" w:rsidP="0092751C">
      <w:pPr>
        <w:pStyle w:val="ListParagraph"/>
        <w:widowControl w:val="0"/>
        <w:numPr>
          <w:ilvl w:val="0"/>
          <w:numId w:val="384"/>
        </w:numPr>
        <w:autoSpaceDE w:val="0"/>
        <w:autoSpaceDN w:val="0"/>
        <w:adjustRightInd w:val="0"/>
      </w:pPr>
      <w:r w:rsidRPr="006E786F">
        <w:t xml:space="preserve">Unserviceable components should be identified and stored in a separate secure location that is managed by the maintenance organisation until a decision is made on the future status of such components. Certifying staff outside maintenance organisations (M.A.801(b)(1), or M.A.801(c)) that release aircraft maintenance should send, with the agreement of the aircraft owner/lessee, any unserviceable component to a maintenance organisation for controlled storage. Nevertheless, the person or organisation that declared the component unserviceable may transfer its custody, after identifying it as unserviceable, to the aircraft owner/lessee provided that such transfer is reflected in the aircraft logbook, or engine logbook, or component logbook. </w:t>
      </w:r>
    </w:p>
    <w:p w14:paraId="13CA7D96" w14:textId="77777777" w:rsidR="00CE46B3" w:rsidRPr="006E786F" w:rsidRDefault="00CE46B3" w:rsidP="00F1099D"/>
    <w:p w14:paraId="29766D7F" w14:textId="424B1AB5" w:rsidR="00CE46B3" w:rsidRPr="006E786F" w:rsidRDefault="00CE46B3" w:rsidP="0092751C">
      <w:pPr>
        <w:pStyle w:val="ListParagraph"/>
        <w:numPr>
          <w:ilvl w:val="0"/>
          <w:numId w:val="384"/>
        </w:numPr>
      </w:pPr>
      <w:r w:rsidRPr="006E786F">
        <w:t xml:space="preserve">‘Secure location under the control of an approved maintenance organisation’ refers to a location that is managed by the approved maintenance organisation that prevents the component from being reused or tampered with. This may include facilities that are established by the organisation at locations different from the main maintenance facilities. These locations should be identified in the relevant procedures of the organisation. </w:t>
      </w:r>
    </w:p>
    <w:p w14:paraId="5A40AAAC" w14:textId="77777777" w:rsidR="00CE46B3" w:rsidRPr="006E786F" w:rsidRDefault="00CE46B3" w:rsidP="00F1099D"/>
    <w:p w14:paraId="3F536925" w14:textId="1AAF6D0C" w:rsidR="00CE46B3" w:rsidRPr="006E786F" w:rsidRDefault="00CE46B3" w:rsidP="0092751C">
      <w:pPr>
        <w:pStyle w:val="ListParagraph"/>
        <w:numPr>
          <w:ilvl w:val="0"/>
          <w:numId w:val="384"/>
        </w:numPr>
      </w:pPr>
      <w:r w:rsidRPr="006E786F">
        <w:t xml:space="preserve">In the case of unsalvageable components, the person or organisation should: </w:t>
      </w:r>
    </w:p>
    <w:p w14:paraId="7DE077C0" w14:textId="77777777" w:rsidR="00CE46B3" w:rsidRPr="006E786F" w:rsidRDefault="00CE46B3" w:rsidP="00F1099D"/>
    <w:p w14:paraId="7DF57945" w14:textId="2C081CE9" w:rsidR="00CE46B3" w:rsidRPr="006E786F" w:rsidRDefault="00CE46B3" w:rsidP="0092751C">
      <w:pPr>
        <w:pStyle w:val="ListParagraph"/>
        <w:numPr>
          <w:ilvl w:val="0"/>
          <w:numId w:val="385"/>
        </w:numPr>
      </w:pPr>
      <w:r w:rsidRPr="006E786F">
        <w:t xml:space="preserve">retain such components in the secure location referred to in paragraph (b); </w:t>
      </w:r>
    </w:p>
    <w:p w14:paraId="275EF6D7" w14:textId="77777777" w:rsidR="00CE46B3" w:rsidRPr="006E786F" w:rsidRDefault="00CE46B3" w:rsidP="00F1099D"/>
    <w:p w14:paraId="4D3A3B2F" w14:textId="389E6A81" w:rsidR="00CE46B3" w:rsidRPr="006E786F" w:rsidRDefault="00CE46B3" w:rsidP="0092751C">
      <w:pPr>
        <w:pStyle w:val="ListParagraph"/>
        <w:numPr>
          <w:ilvl w:val="0"/>
          <w:numId w:val="385"/>
        </w:numPr>
      </w:pPr>
      <w:r w:rsidRPr="006E786F">
        <w:t xml:space="preserve">arrange for the component to be mutilated in a manner that ensures that it is cannot be restored for use, before disposing it; or </w:t>
      </w:r>
    </w:p>
    <w:p w14:paraId="013053C7" w14:textId="77777777" w:rsidR="00CE46B3" w:rsidRPr="006E786F" w:rsidRDefault="00CE46B3" w:rsidP="00F1099D"/>
    <w:p w14:paraId="4C2DFFCE" w14:textId="77777777" w:rsidR="00800F91" w:rsidRPr="006E786F" w:rsidRDefault="00CE46B3" w:rsidP="0092751C">
      <w:pPr>
        <w:pStyle w:val="ListParagraph"/>
        <w:numPr>
          <w:ilvl w:val="0"/>
          <w:numId w:val="385"/>
        </w:numPr>
      </w:pPr>
      <w:r w:rsidRPr="006E786F">
        <w:t>mark the component indicating that it is unsalvageable, when, in agreement with the component owner, the component is disposed of for legitimate non-flight uses (such as training and education aids, research and development), or for non-aviation applications, mutilation is often not appropriate. Alternatively to marking, the original part number or data plate information can be removed, or a record kept of the disposal of the component for legitimate non-flight uses.</w:t>
      </w:r>
      <w:bookmarkStart w:id="127" w:name="_Toc420568900"/>
      <w:bookmarkEnd w:id="126"/>
    </w:p>
    <w:p w14:paraId="00E0892F" w14:textId="77777777" w:rsidR="00800F91" w:rsidRPr="006E786F" w:rsidRDefault="00800F91" w:rsidP="00800F91">
      <w:pPr>
        <w:pStyle w:val="ListParagraph"/>
        <w:rPr>
          <w:rFonts w:eastAsiaTheme="majorEastAsia"/>
        </w:rPr>
      </w:pPr>
    </w:p>
    <w:p w14:paraId="59E9D403" w14:textId="77777777" w:rsidR="00800F91" w:rsidRPr="006E786F" w:rsidRDefault="00800F91" w:rsidP="00800F91">
      <w:pPr>
        <w:pStyle w:val="ListParagraph"/>
        <w:ind w:left="1134"/>
      </w:pPr>
    </w:p>
    <w:p w14:paraId="7A7758DE" w14:textId="77777777" w:rsidR="00800F91" w:rsidRPr="006E786F" w:rsidRDefault="00800F91" w:rsidP="00800F91">
      <w:pPr>
        <w:pStyle w:val="ListParagraph"/>
        <w:rPr>
          <w:rFonts w:eastAsiaTheme="majorEastAsia"/>
        </w:rPr>
      </w:pPr>
    </w:p>
    <w:p w14:paraId="3D78DFDC" w14:textId="77777777" w:rsidR="00800F91" w:rsidRPr="006E786F" w:rsidRDefault="00800F91" w:rsidP="00800F91">
      <w:pPr>
        <w:pStyle w:val="ListParagraph"/>
        <w:ind w:left="1134"/>
      </w:pPr>
    </w:p>
    <w:p w14:paraId="7E117529" w14:textId="1BBB70BB" w:rsidR="00216F0E" w:rsidRPr="006E786F" w:rsidRDefault="00216F0E" w:rsidP="00800F91">
      <w:pPr>
        <w:pStyle w:val="Heading4"/>
      </w:pPr>
      <w:r w:rsidRPr="006E786F">
        <w:rPr>
          <w:rFonts w:eastAsiaTheme="majorEastAsia"/>
        </w:rPr>
        <w:lastRenderedPageBreak/>
        <w:t xml:space="preserve">GM1 M.A.504 </w:t>
      </w:r>
      <w:r w:rsidR="00800F91" w:rsidRPr="006E786F">
        <w:rPr>
          <w:rFonts w:eastAsiaTheme="majorEastAsia"/>
        </w:rPr>
        <w:tab/>
      </w:r>
      <w:r w:rsidR="00800F91" w:rsidRPr="006E786F">
        <w:rPr>
          <w:rFonts w:eastAsiaTheme="majorEastAsia"/>
        </w:rPr>
        <w:tab/>
      </w:r>
      <w:r w:rsidRPr="006E786F">
        <w:rPr>
          <w:rFonts w:eastAsiaTheme="majorEastAsia"/>
        </w:rPr>
        <w:t>Segregation of components</w:t>
      </w:r>
      <w:r w:rsidRPr="006E786F">
        <w:t xml:space="preserve"> </w:t>
      </w:r>
    </w:p>
    <w:bookmarkEnd w:id="127"/>
    <w:p w14:paraId="55DF31F9" w14:textId="2B434919" w:rsidR="00E42C32" w:rsidRPr="006E786F" w:rsidRDefault="00F1099D" w:rsidP="00DB540D">
      <w:pPr>
        <w:pStyle w:val="Heading6"/>
        <w:rPr>
          <w:lang w:val="en-GB"/>
        </w:rPr>
      </w:pPr>
      <w:r w:rsidRPr="006E786F">
        <w:rPr>
          <w:lang w:val="en-GB"/>
        </w:rPr>
        <w:t>MUTILATION OF COMPONENTS</w:t>
      </w:r>
    </w:p>
    <w:p w14:paraId="4F58165A" w14:textId="77777777" w:rsidR="00F1099D" w:rsidRPr="006E786F" w:rsidRDefault="00F1099D" w:rsidP="00742B00"/>
    <w:p w14:paraId="6DA72E20" w14:textId="3DAB0487" w:rsidR="0036144E" w:rsidRPr="006E786F" w:rsidRDefault="0036144E" w:rsidP="0092751C">
      <w:pPr>
        <w:pStyle w:val="ListParagraph"/>
        <w:numPr>
          <w:ilvl w:val="0"/>
          <w:numId w:val="386"/>
        </w:numPr>
      </w:pPr>
      <w:r w:rsidRPr="006E786F">
        <w:t>Mutilation should be accomplished in such a manner that the components become permanently unusable for their original intended use. Mutilated components should not be able to be reworked or camouflaged to provide the appearance of being serviceable, such as by replating, shortening and re-threading long bolts, welding, straightening, machining, cleaning, polishing, or repainting.</w:t>
      </w:r>
    </w:p>
    <w:p w14:paraId="41A1613C" w14:textId="77777777" w:rsidR="009B3C7B" w:rsidRPr="006E786F" w:rsidRDefault="009B3C7B" w:rsidP="009B3C7B">
      <w:pPr>
        <w:pStyle w:val="ListParagraph"/>
        <w:widowControl w:val="0"/>
        <w:autoSpaceDE w:val="0"/>
        <w:autoSpaceDN w:val="0"/>
        <w:adjustRightInd w:val="0"/>
        <w:ind w:left="567"/>
      </w:pPr>
    </w:p>
    <w:p w14:paraId="671C0BF1" w14:textId="77777777" w:rsidR="0036144E" w:rsidRPr="006E786F" w:rsidRDefault="0036144E" w:rsidP="0092751C">
      <w:pPr>
        <w:pStyle w:val="ListParagraph"/>
        <w:widowControl w:val="0"/>
        <w:numPr>
          <w:ilvl w:val="0"/>
          <w:numId w:val="386"/>
        </w:numPr>
        <w:autoSpaceDE w:val="0"/>
        <w:autoSpaceDN w:val="0"/>
        <w:adjustRightInd w:val="0"/>
      </w:pPr>
      <w:r w:rsidRPr="006E786F">
        <w:t>Mutilation may be accomplished by one or a combination of the following procedures:</w:t>
      </w:r>
    </w:p>
    <w:p w14:paraId="3A0311E4" w14:textId="77777777" w:rsidR="00C5087A" w:rsidRPr="006E786F" w:rsidRDefault="00C5087A" w:rsidP="00C5087A">
      <w:pPr>
        <w:pStyle w:val="ListParagraph"/>
        <w:widowControl w:val="0"/>
        <w:autoSpaceDE w:val="0"/>
        <w:autoSpaceDN w:val="0"/>
        <w:adjustRightInd w:val="0"/>
        <w:ind w:left="567"/>
      </w:pPr>
    </w:p>
    <w:p w14:paraId="22D21C8A" w14:textId="77777777" w:rsidR="0036144E" w:rsidRPr="006E786F" w:rsidRDefault="0036144E" w:rsidP="00017731">
      <w:pPr>
        <w:widowControl w:val="0"/>
        <w:numPr>
          <w:ilvl w:val="0"/>
          <w:numId w:val="26"/>
        </w:numPr>
        <w:autoSpaceDE w:val="0"/>
        <w:autoSpaceDN w:val="0"/>
        <w:adjustRightInd w:val="0"/>
      </w:pPr>
      <w:r w:rsidRPr="006E786F">
        <w:t xml:space="preserve">grinding, </w:t>
      </w:r>
    </w:p>
    <w:p w14:paraId="719DA343" w14:textId="77777777" w:rsidR="00C5087A" w:rsidRPr="006E786F" w:rsidRDefault="00C5087A" w:rsidP="00C5087A">
      <w:pPr>
        <w:widowControl w:val="0"/>
        <w:autoSpaceDE w:val="0"/>
        <w:autoSpaceDN w:val="0"/>
        <w:adjustRightInd w:val="0"/>
        <w:ind w:left="1134"/>
      </w:pPr>
    </w:p>
    <w:p w14:paraId="478D25F8" w14:textId="77777777" w:rsidR="0036144E" w:rsidRPr="006E786F" w:rsidRDefault="0036144E" w:rsidP="00017731">
      <w:pPr>
        <w:widowControl w:val="0"/>
        <w:numPr>
          <w:ilvl w:val="0"/>
          <w:numId w:val="26"/>
        </w:numPr>
        <w:autoSpaceDE w:val="0"/>
        <w:autoSpaceDN w:val="0"/>
        <w:adjustRightInd w:val="0"/>
      </w:pPr>
      <w:r w:rsidRPr="006E786F">
        <w:t xml:space="preserve">burning, </w:t>
      </w:r>
    </w:p>
    <w:p w14:paraId="0CF672D7" w14:textId="77777777" w:rsidR="00C5087A" w:rsidRPr="006E786F" w:rsidRDefault="00C5087A" w:rsidP="00C5087A">
      <w:pPr>
        <w:widowControl w:val="0"/>
        <w:autoSpaceDE w:val="0"/>
        <w:autoSpaceDN w:val="0"/>
        <w:adjustRightInd w:val="0"/>
        <w:ind w:left="1134"/>
      </w:pPr>
    </w:p>
    <w:p w14:paraId="65A04A1D" w14:textId="77777777" w:rsidR="0036144E" w:rsidRPr="006E786F" w:rsidRDefault="0036144E" w:rsidP="00017731">
      <w:pPr>
        <w:widowControl w:val="0"/>
        <w:numPr>
          <w:ilvl w:val="0"/>
          <w:numId w:val="26"/>
        </w:numPr>
        <w:autoSpaceDE w:val="0"/>
        <w:autoSpaceDN w:val="0"/>
        <w:adjustRightInd w:val="0"/>
      </w:pPr>
      <w:r w:rsidRPr="006E786F">
        <w:t xml:space="preserve">removal of a major lug or other integral feature, </w:t>
      </w:r>
    </w:p>
    <w:p w14:paraId="51483A96" w14:textId="77777777" w:rsidR="00C5087A" w:rsidRPr="006E786F" w:rsidRDefault="00C5087A" w:rsidP="00C5087A">
      <w:pPr>
        <w:widowControl w:val="0"/>
        <w:autoSpaceDE w:val="0"/>
        <w:autoSpaceDN w:val="0"/>
        <w:adjustRightInd w:val="0"/>
        <w:ind w:left="1134"/>
      </w:pPr>
    </w:p>
    <w:p w14:paraId="5AFC7697" w14:textId="77777777" w:rsidR="0036144E" w:rsidRPr="006E786F" w:rsidRDefault="0036144E" w:rsidP="00017731">
      <w:pPr>
        <w:widowControl w:val="0"/>
        <w:numPr>
          <w:ilvl w:val="0"/>
          <w:numId w:val="26"/>
        </w:numPr>
        <w:autoSpaceDE w:val="0"/>
        <w:autoSpaceDN w:val="0"/>
        <w:adjustRightInd w:val="0"/>
      </w:pPr>
      <w:r w:rsidRPr="006E786F">
        <w:t xml:space="preserve">permanent distortion of parts, </w:t>
      </w:r>
    </w:p>
    <w:p w14:paraId="225E607D" w14:textId="77777777" w:rsidR="00C5087A" w:rsidRPr="006E786F" w:rsidRDefault="00C5087A" w:rsidP="00C5087A">
      <w:pPr>
        <w:widowControl w:val="0"/>
        <w:autoSpaceDE w:val="0"/>
        <w:autoSpaceDN w:val="0"/>
        <w:adjustRightInd w:val="0"/>
        <w:ind w:left="1134"/>
      </w:pPr>
    </w:p>
    <w:p w14:paraId="19A868E4" w14:textId="77777777" w:rsidR="0036144E" w:rsidRPr="006E786F" w:rsidRDefault="0036144E" w:rsidP="00017731">
      <w:pPr>
        <w:widowControl w:val="0"/>
        <w:numPr>
          <w:ilvl w:val="0"/>
          <w:numId w:val="26"/>
        </w:numPr>
        <w:autoSpaceDE w:val="0"/>
        <w:autoSpaceDN w:val="0"/>
        <w:adjustRightInd w:val="0"/>
      </w:pPr>
      <w:r w:rsidRPr="006E786F">
        <w:t xml:space="preserve">cutting a hole with cutting torch or saw, </w:t>
      </w:r>
    </w:p>
    <w:p w14:paraId="6CCC9F42" w14:textId="77777777" w:rsidR="00C5087A" w:rsidRPr="006E786F" w:rsidRDefault="00C5087A" w:rsidP="00C5087A">
      <w:pPr>
        <w:widowControl w:val="0"/>
        <w:autoSpaceDE w:val="0"/>
        <w:autoSpaceDN w:val="0"/>
        <w:adjustRightInd w:val="0"/>
        <w:ind w:left="1134"/>
      </w:pPr>
    </w:p>
    <w:p w14:paraId="01069C2B" w14:textId="77777777" w:rsidR="0036144E" w:rsidRPr="006E786F" w:rsidRDefault="0036144E" w:rsidP="00017731">
      <w:pPr>
        <w:widowControl w:val="0"/>
        <w:numPr>
          <w:ilvl w:val="0"/>
          <w:numId w:val="26"/>
        </w:numPr>
        <w:autoSpaceDE w:val="0"/>
        <w:autoSpaceDN w:val="0"/>
        <w:adjustRightInd w:val="0"/>
      </w:pPr>
      <w:r w:rsidRPr="006E786F">
        <w:t xml:space="preserve">melting, </w:t>
      </w:r>
    </w:p>
    <w:p w14:paraId="75A1D464" w14:textId="77777777" w:rsidR="00C5087A" w:rsidRPr="006E786F" w:rsidRDefault="00C5087A" w:rsidP="00C5087A">
      <w:pPr>
        <w:widowControl w:val="0"/>
        <w:autoSpaceDE w:val="0"/>
        <w:autoSpaceDN w:val="0"/>
        <w:adjustRightInd w:val="0"/>
        <w:ind w:left="1134"/>
      </w:pPr>
    </w:p>
    <w:p w14:paraId="5C5DF810" w14:textId="77777777" w:rsidR="0036144E" w:rsidRPr="006E786F" w:rsidRDefault="0036144E" w:rsidP="00017731">
      <w:pPr>
        <w:widowControl w:val="0"/>
        <w:numPr>
          <w:ilvl w:val="0"/>
          <w:numId w:val="26"/>
        </w:numPr>
        <w:autoSpaceDE w:val="0"/>
        <w:autoSpaceDN w:val="0"/>
        <w:adjustRightInd w:val="0"/>
      </w:pPr>
      <w:r w:rsidRPr="006E786F">
        <w:t xml:space="preserve">sawing into many small pieces, </w:t>
      </w:r>
    </w:p>
    <w:p w14:paraId="1C026D3C" w14:textId="77777777" w:rsidR="00C5087A" w:rsidRPr="006E786F" w:rsidRDefault="00C5087A" w:rsidP="00C5087A">
      <w:pPr>
        <w:widowControl w:val="0"/>
        <w:autoSpaceDE w:val="0"/>
        <w:autoSpaceDN w:val="0"/>
        <w:adjustRightInd w:val="0"/>
        <w:ind w:left="1134"/>
      </w:pPr>
    </w:p>
    <w:p w14:paraId="24254E19" w14:textId="64D9850F" w:rsidR="0036144E" w:rsidRPr="006E786F" w:rsidRDefault="0036144E" w:rsidP="00017731">
      <w:pPr>
        <w:widowControl w:val="0"/>
        <w:numPr>
          <w:ilvl w:val="0"/>
          <w:numId w:val="26"/>
        </w:numPr>
        <w:autoSpaceDE w:val="0"/>
        <w:autoSpaceDN w:val="0"/>
        <w:adjustRightInd w:val="0"/>
      </w:pPr>
      <w:r w:rsidRPr="006E786F">
        <w:t xml:space="preserve">any other method accepted by the </w:t>
      </w:r>
      <w:r w:rsidR="00F60B21" w:rsidRPr="006E786F">
        <w:t>CAA</w:t>
      </w:r>
      <w:r w:rsidRPr="006E786F">
        <w:t>.</w:t>
      </w:r>
    </w:p>
    <w:p w14:paraId="4631CA81" w14:textId="77777777" w:rsidR="0036144E" w:rsidRPr="006E786F" w:rsidRDefault="0036144E" w:rsidP="0036144E">
      <w:pPr>
        <w:widowControl w:val="0"/>
        <w:autoSpaceDE w:val="0"/>
        <w:autoSpaceDN w:val="0"/>
        <w:adjustRightInd w:val="0"/>
        <w:ind w:left="1134"/>
      </w:pPr>
    </w:p>
    <w:p w14:paraId="7F32A441" w14:textId="77777777" w:rsidR="0036144E" w:rsidRPr="006E786F" w:rsidRDefault="0036144E" w:rsidP="0092751C">
      <w:pPr>
        <w:pStyle w:val="ListParagraph"/>
        <w:widowControl w:val="0"/>
        <w:numPr>
          <w:ilvl w:val="0"/>
          <w:numId w:val="386"/>
        </w:numPr>
        <w:autoSpaceDE w:val="0"/>
        <w:autoSpaceDN w:val="0"/>
        <w:adjustRightInd w:val="0"/>
      </w:pPr>
      <w:r w:rsidRPr="006E786F">
        <w:t>The following procedures are examples of mutilation that are often less successful because they may not be consistently effective:</w:t>
      </w:r>
    </w:p>
    <w:p w14:paraId="54D4594F" w14:textId="77777777" w:rsidR="00C5087A" w:rsidRPr="006E786F" w:rsidRDefault="00C5087A" w:rsidP="00C5087A">
      <w:pPr>
        <w:pStyle w:val="ListParagraph"/>
        <w:widowControl w:val="0"/>
        <w:autoSpaceDE w:val="0"/>
        <w:autoSpaceDN w:val="0"/>
        <w:adjustRightInd w:val="0"/>
        <w:ind w:left="567"/>
      </w:pPr>
    </w:p>
    <w:p w14:paraId="717303BD" w14:textId="77777777" w:rsidR="0036144E" w:rsidRPr="006E786F" w:rsidRDefault="0036144E" w:rsidP="00017731">
      <w:pPr>
        <w:widowControl w:val="0"/>
        <w:numPr>
          <w:ilvl w:val="0"/>
          <w:numId w:val="27"/>
        </w:numPr>
        <w:autoSpaceDE w:val="0"/>
        <w:autoSpaceDN w:val="0"/>
        <w:adjustRightInd w:val="0"/>
      </w:pPr>
      <w:r w:rsidRPr="006E786F">
        <w:t>stamping or vibro-etching,</w:t>
      </w:r>
    </w:p>
    <w:p w14:paraId="646353E8" w14:textId="77777777" w:rsidR="00C5087A" w:rsidRPr="006E786F" w:rsidRDefault="00C5087A" w:rsidP="00C5087A">
      <w:pPr>
        <w:widowControl w:val="0"/>
        <w:autoSpaceDE w:val="0"/>
        <w:autoSpaceDN w:val="0"/>
        <w:adjustRightInd w:val="0"/>
        <w:ind w:left="1134"/>
      </w:pPr>
    </w:p>
    <w:p w14:paraId="5196DB00" w14:textId="77777777" w:rsidR="0036144E" w:rsidRPr="006E786F" w:rsidRDefault="0036144E" w:rsidP="00017731">
      <w:pPr>
        <w:widowControl w:val="0"/>
        <w:numPr>
          <w:ilvl w:val="0"/>
          <w:numId w:val="27"/>
        </w:numPr>
        <w:autoSpaceDE w:val="0"/>
        <w:autoSpaceDN w:val="0"/>
        <w:adjustRightInd w:val="0"/>
      </w:pPr>
      <w:r w:rsidRPr="006E786F">
        <w:t>spraying with paint,</w:t>
      </w:r>
    </w:p>
    <w:p w14:paraId="235C622C" w14:textId="77777777" w:rsidR="00C5087A" w:rsidRPr="006E786F" w:rsidRDefault="00C5087A" w:rsidP="00C5087A">
      <w:pPr>
        <w:widowControl w:val="0"/>
        <w:autoSpaceDE w:val="0"/>
        <w:autoSpaceDN w:val="0"/>
        <w:adjustRightInd w:val="0"/>
        <w:ind w:left="1134"/>
      </w:pPr>
    </w:p>
    <w:p w14:paraId="2A2EFD4A" w14:textId="77777777" w:rsidR="0036144E" w:rsidRPr="006E786F" w:rsidRDefault="0036144E" w:rsidP="00017731">
      <w:pPr>
        <w:widowControl w:val="0"/>
        <w:numPr>
          <w:ilvl w:val="0"/>
          <w:numId w:val="27"/>
        </w:numPr>
        <w:autoSpaceDE w:val="0"/>
        <w:autoSpaceDN w:val="0"/>
        <w:adjustRightInd w:val="0"/>
      </w:pPr>
      <w:r w:rsidRPr="006E786F">
        <w:t>small distortions, incisions or hammer marks,</w:t>
      </w:r>
    </w:p>
    <w:p w14:paraId="67B7C869" w14:textId="77777777" w:rsidR="00C5087A" w:rsidRPr="006E786F" w:rsidRDefault="00C5087A" w:rsidP="00C5087A">
      <w:pPr>
        <w:widowControl w:val="0"/>
        <w:autoSpaceDE w:val="0"/>
        <w:autoSpaceDN w:val="0"/>
        <w:adjustRightInd w:val="0"/>
        <w:ind w:left="1134"/>
      </w:pPr>
    </w:p>
    <w:p w14:paraId="10905DC2" w14:textId="77777777" w:rsidR="00C5087A" w:rsidRPr="006E786F" w:rsidRDefault="0036144E" w:rsidP="00017731">
      <w:pPr>
        <w:widowControl w:val="0"/>
        <w:numPr>
          <w:ilvl w:val="0"/>
          <w:numId w:val="27"/>
        </w:numPr>
        <w:autoSpaceDE w:val="0"/>
        <w:autoSpaceDN w:val="0"/>
        <w:adjustRightInd w:val="0"/>
      </w:pPr>
      <w:r w:rsidRPr="006E786F">
        <w:t>identification by tag or markings,</w:t>
      </w:r>
    </w:p>
    <w:p w14:paraId="0D698763" w14:textId="77777777" w:rsidR="00F60B21" w:rsidRPr="006E786F" w:rsidRDefault="00F60B21" w:rsidP="00F60B21">
      <w:pPr>
        <w:widowControl w:val="0"/>
        <w:autoSpaceDE w:val="0"/>
        <w:autoSpaceDN w:val="0"/>
        <w:adjustRightInd w:val="0"/>
        <w:ind w:left="1134"/>
      </w:pPr>
    </w:p>
    <w:p w14:paraId="247BA560" w14:textId="77777777" w:rsidR="0036144E" w:rsidRPr="006E786F" w:rsidRDefault="0036144E" w:rsidP="00017731">
      <w:pPr>
        <w:widowControl w:val="0"/>
        <w:numPr>
          <w:ilvl w:val="0"/>
          <w:numId w:val="27"/>
        </w:numPr>
        <w:autoSpaceDE w:val="0"/>
        <w:autoSpaceDN w:val="0"/>
        <w:adjustRightInd w:val="0"/>
      </w:pPr>
      <w:r w:rsidRPr="006E786F">
        <w:t>drilling small holes,</w:t>
      </w:r>
    </w:p>
    <w:p w14:paraId="3684277F" w14:textId="77777777" w:rsidR="00C5087A" w:rsidRPr="006E786F" w:rsidRDefault="00C5087A" w:rsidP="00C5087A">
      <w:pPr>
        <w:widowControl w:val="0"/>
        <w:autoSpaceDE w:val="0"/>
        <w:autoSpaceDN w:val="0"/>
        <w:adjustRightInd w:val="0"/>
        <w:ind w:left="1134"/>
      </w:pPr>
    </w:p>
    <w:p w14:paraId="06EC01E4" w14:textId="77777777" w:rsidR="0036144E" w:rsidRPr="006E786F" w:rsidRDefault="0036144E" w:rsidP="00017731">
      <w:pPr>
        <w:widowControl w:val="0"/>
        <w:numPr>
          <w:ilvl w:val="0"/>
          <w:numId w:val="27"/>
        </w:numPr>
        <w:autoSpaceDE w:val="0"/>
        <w:autoSpaceDN w:val="0"/>
        <w:adjustRightInd w:val="0"/>
      </w:pPr>
      <w:r w:rsidRPr="006E786F">
        <w:t>sawing in two pieces only.</w:t>
      </w:r>
    </w:p>
    <w:p w14:paraId="271137A2" w14:textId="77777777" w:rsidR="0036144E" w:rsidRPr="006E786F" w:rsidRDefault="0036144E" w:rsidP="0036144E">
      <w:pPr>
        <w:pStyle w:val="ListParagraph"/>
        <w:widowControl w:val="0"/>
        <w:autoSpaceDE w:val="0"/>
        <w:autoSpaceDN w:val="0"/>
        <w:adjustRightInd w:val="0"/>
        <w:ind w:left="567"/>
      </w:pPr>
    </w:p>
    <w:p w14:paraId="27473450" w14:textId="77777777" w:rsidR="005D726D" w:rsidRPr="006E786F" w:rsidRDefault="005D726D" w:rsidP="00AC660A">
      <w:pPr>
        <w:pStyle w:val="Heading2"/>
      </w:pPr>
      <w:r w:rsidRPr="006E786F">
        <w:br w:type="page"/>
      </w:r>
    </w:p>
    <w:p w14:paraId="71AEA518" w14:textId="1118F787" w:rsidR="00AC660A" w:rsidRPr="006E786F" w:rsidRDefault="00AC660A" w:rsidP="00AC660A">
      <w:pPr>
        <w:pStyle w:val="Heading2"/>
      </w:pPr>
      <w:bookmarkStart w:id="128" w:name="_Toc410221438"/>
      <w:bookmarkStart w:id="129" w:name="_Toc420568902"/>
      <w:bookmarkStart w:id="130" w:name="_Toc174255226"/>
      <w:r w:rsidRPr="006E786F">
        <w:lastRenderedPageBreak/>
        <w:t>Subpart F — MAINTENANCE ORGANISATION</w:t>
      </w:r>
      <w:bookmarkEnd w:id="128"/>
      <w:bookmarkEnd w:id="129"/>
      <w:bookmarkEnd w:id="130"/>
    </w:p>
    <w:p w14:paraId="54008739" w14:textId="69B7FA29" w:rsidR="00157850" w:rsidRPr="006E786F" w:rsidRDefault="00F1099D" w:rsidP="00157850">
      <w:pPr>
        <w:pStyle w:val="Heading3"/>
        <w:rPr>
          <w:rFonts w:eastAsiaTheme="majorEastAsia" w:cstheme="majorBidi"/>
        </w:rPr>
      </w:pPr>
      <w:bookmarkStart w:id="131" w:name="_Toc410221439"/>
      <w:bookmarkStart w:id="132" w:name="_Toc420568903"/>
      <w:bookmarkStart w:id="133" w:name="_Toc174255227"/>
      <w:r w:rsidRPr="006E786F">
        <w:rPr>
          <w:rFonts w:eastAsiaTheme="majorEastAsia" w:cstheme="majorBidi"/>
        </w:rPr>
        <w:t xml:space="preserve">MCAR-M.A.601 </w:t>
      </w:r>
      <w:r w:rsidR="00800F91" w:rsidRPr="006E786F">
        <w:rPr>
          <w:rFonts w:eastAsiaTheme="majorEastAsia" w:cstheme="majorBidi"/>
        </w:rPr>
        <w:tab/>
      </w:r>
      <w:r w:rsidR="00157850" w:rsidRPr="006E786F">
        <w:rPr>
          <w:rFonts w:eastAsiaTheme="majorEastAsia" w:cstheme="majorBidi"/>
        </w:rPr>
        <w:t>Scope</w:t>
      </w:r>
      <w:bookmarkEnd w:id="131"/>
      <w:bookmarkEnd w:id="132"/>
      <w:bookmarkEnd w:id="133"/>
    </w:p>
    <w:p w14:paraId="3104C09B" w14:textId="2F91E7DC" w:rsidR="00FB6914" w:rsidRPr="006E786F" w:rsidRDefault="00FF0EE0" w:rsidP="00F1099D">
      <w:r w:rsidRPr="006E786F">
        <w:t>This Subpart establishes the requirements to be met by an organisation to qualify for the issue or continuation of an approval for the maintenance of aircraft</w:t>
      </w:r>
      <w:r w:rsidR="00166813" w:rsidRPr="006E786F">
        <w:t xml:space="preserve"> other than complex motor powered aircraft</w:t>
      </w:r>
      <w:r w:rsidRPr="006E786F">
        <w:t xml:space="preserve"> and components </w:t>
      </w:r>
      <w:r w:rsidR="00166813" w:rsidRPr="006E786F">
        <w:t xml:space="preserve">to be installed therein not used by </w:t>
      </w:r>
      <w:r w:rsidR="00695610" w:rsidRPr="006E786F">
        <w:t>licenced air carriers</w:t>
      </w:r>
      <w:r w:rsidR="00B84A64" w:rsidRPr="006E786F">
        <w:t xml:space="preserve">. </w:t>
      </w:r>
    </w:p>
    <w:p w14:paraId="5E449BCC" w14:textId="77777777" w:rsidR="00DB540D" w:rsidRPr="006E786F" w:rsidRDefault="00DB540D" w:rsidP="00F1099D"/>
    <w:p w14:paraId="176BC0B1" w14:textId="644D495E" w:rsidR="00867C6C" w:rsidRPr="006E786F" w:rsidRDefault="00F1099D" w:rsidP="00F1099D">
      <w:pPr>
        <w:pStyle w:val="Heading3"/>
        <w:rPr>
          <w:rFonts w:eastAsia="Calibri" w:cs="Arial"/>
        </w:rPr>
      </w:pPr>
      <w:bookmarkStart w:id="134" w:name="_Toc410221440"/>
      <w:bookmarkStart w:id="135" w:name="_Toc420568904"/>
      <w:bookmarkStart w:id="136" w:name="_Toc174255228"/>
      <w:r w:rsidRPr="006E786F">
        <w:rPr>
          <w:rFonts w:eastAsiaTheme="majorEastAsia"/>
        </w:rPr>
        <w:t xml:space="preserve">MCAR-M.A.602 </w:t>
      </w:r>
      <w:r w:rsidR="0004220C" w:rsidRPr="006E786F">
        <w:rPr>
          <w:rFonts w:eastAsiaTheme="majorEastAsia"/>
        </w:rPr>
        <w:tab/>
      </w:r>
      <w:r w:rsidR="00867C6C" w:rsidRPr="006E786F">
        <w:rPr>
          <w:rFonts w:eastAsiaTheme="majorEastAsia"/>
        </w:rPr>
        <w:t>Application</w:t>
      </w:r>
      <w:bookmarkEnd w:id="134"/>
      <w:bookmarkEnd w:id="135"/>
      <w:bookmarkEnd w:id="136"/>
    </w:p>
    <w:p w14:paraId="0E816D6B" w14:textId="50E4701F" w:rsidR="00F1099D" w:rsidRPr="006E786F" w:rsidRDefault="00867C6C" w:rsidP="0004220C">
      <w:r w:rsidRPr="006E786F">
        <w:t>An application for issue or change</w:t>
      </w:r>
      <w:r w:rsidRPr="006E786F">
        <w:rPr>
          <w:color w:val="FF0000"/>
        </w:rPr>
        <w:t xml:space="preserve"> </w:t>
      </w:r>
      <w:r w:rsidRPr="006E786F">
        <w:t xml:space="preserve">of a maintenance organisation approval shall be made on a form and in a manner established by the </w:t>
      </w:r>
      <w:r w:rsidR="00560FD2" w:rsidRPr="006E786F">
        <w:t>CAA</w:t>
      </w:r>
      <w:r w:rsidRPr="006E786F">
        <w:t>.</w:t>
      </w:r>
      <w:bookmarkStart w:id="137" w:name="_Toc420568905"/>
    </w:p>
    <w:p w14:paraId="0919C01F" w14:textId="77777777" w:rsidR="00DB540D" w:rsidRPr="006E786F" w:rsidRDefault="00DB540D" w:rsidP="0004220C"/>
    <w:p w14:paraId="0E43650A" w14:textId="5FAE64D9" w:rsidR="0010132D" w:rsidRPr="006E786F" w:rsidRDefault="0010132D" w:rsidP="0004220C">
      <w:pPr>
        <w:pStyle w:val="Heading4"/>
        <w:rPr>
          <w:rFonts w:eastAsia="Calibri"/>
        </w:rPr>
      </w:pPr>
      <w:r w:rsidRPr="006E786F">
        <w:rPr>
          <w:rFonts w:eastAsiaTheme="majorEastAsia"/>
        </w:rPr>
        <w:t>AMC M.A.602</w:t>
      </w:r>
      <w:r w:rsidR="0072172F" w:rsidRPr="006E786F">
        <w:rPr>
          <w:rFonts w:eastAsiaTheme="majorEastAsia"/>
        </w:rPr>
        <w:t xml:space="preserve"> </w:t>
      </w:r>
      <w:r w:rsidR="0004220C" w:rsidRPr="006E786F">
        <w:rPr>
          <w:rFonts w:eastAsiaTheme="majorEastAsia"/>
        </w:rPr>
        <w:tab/>
      </w:r>
      <w:r w:rsidR="0004220C" w:rsidRPr="006E786F">
        <w:rPr>
          <w:rFonts w:eastAsiaTheme="majorEastAsia"/>
        </w:rPr>
        <w:tab/>
      </w:r>
      <w:r w:rsidRPr="006E786F">
        <w:rPr>
          <w:rFonts w:eastAsiaTheme="majorEastAsia"/>
        </w:rPr>
        <w:t>Application</w:t>
      </w:r>
      <w:bookmarkEnd w:id="137"/>
    </w:p>
    <w:p w14:paraId="4A87EE4C" w14:textId="7B3A06FB" w:rsidR="0010132D" w:rsidRPr="006E786F" w:rsidRDefault="0010132D" w:rsidP="00DB540D">
      <w:r w:rsidRPr="006E786F">
        <w:t xml:space="preserve">An </w:t>
      </w:r>
      <w:r w:rsidR="001923D6" w:rsidRPr="006E786F">
        <w:t>application should be made on a</w:t>
      </w:r>
      <w:r w:rsidRPr="006E786F">
        <w:t xml:space="preserve"> </w:t>
      </w:r>
      <w:r w:rsidR="00350E7C" w:rsidRPr="006E786F">
        <w:t>CAA</w:t>
      </w:r>
      <w:r w:rsidRPr="006E786F">
        <w:t xml:space="preserve"> Form 2 (Appendix IX to AMC M.A.602 and AMC M.A.702) or equivalent acceptable to the </w:t>
      </w:r>
      <w:r w:rsidR="00560FD2" w:rsidRPr="006E786F">
        <w:t>CAA</w:t>
      </w:r>
      <w:r w:rsidRPr="006E786F">
        <w:t>.</w:t>
      </w:r>
    </w:p>
    <w:p w14:paraId="5BCDC641" w14:textId="77777777" w:rsidR="0010132D" w:rsidRPr="006E786F" w:rsidRDefault="0010132D" w:rsidP="0010132D"/>
    <w:p w14:paraId="08A92BBA" w14:textId="4900657A" w:rsidR="000C31C5" w:rsidRPr="006E786F" w:rsidRDefault="0010132D" w:rsidP="00DB540D">
      <w:r w:rsidRPr="006E786F">
        <w:t xml:space="preserve">The </w:t>
      </w:r>
      <w:r w:rsidR="00350E7C" w:rsidRPr="006E786F">
        <w:t>CAA</w:t>
      </w:r>
      <w:r w:rsidRPr="006E786F">
        <w:t xml:space="preserve"> Form 2 is valid for the application for M.A. Subpart F, </w:t>
      </w:r>
      <w:r w:rsidR="00560FD2" w:rsidRPr="006E786F">
        <w:t>MCAR</w:t>
      </w:r>
      <w:r w:rsidRPr="006E786F">
        <w:t>-145</w:t>
      </w:r>
      <w:r w:rsidR="00DB540D" w:rsidRPr="006E786F">
        <w:t>,</w:t>
      </w:r>
      <w:r w:rsidRPr="006E786F">
        <w:t xml:space="preserve"> </w:t>
      </w:r>
      <w:r w:rsidR="00DB540D" w:rsidRPr="006E786F">
        <w:t>MCAR-</w:t>
      </w:r>
      <w:r w:rsidRPr="006E786F">
        <w:t>M</w:t>
      </w:r>
      <w:r w:rsidR="00DB540D" w:rsidRPr="006E786F">
        <w:t>.A</w:t>
      </w:r>
      <w:r w:rsidRPr="006E786F">
        <w:t xml:space="preserve"> Subpart G</w:t>
      </w:r>
      <w:r w:rsidR="00DB540D" w:rsidRPr="006E786F">
        <w:t>,</w:t>
      </w:r>
      <w:r w:rsidR="00E42C32" w:rsidRPr="006E786F">
        <w:t xml:space="preserve"> MCAR-CAMO and MCAR-CAO </w:t>
      </w:r>
      <w:r w:rsidRPr="006E786F">
        <w:t xml:space="preserve"> organisations. Organisations applying for several approvals may do so by using a single </w:t>
      </w:r>
      <w:r w:rsidR="00350E7C" w:rsidRPr="006E786F">
        <w:t>CAA</w:t>
      </w:r>
      <w:r w:rsidRPr="006E786F">
        <w:t xml:space="preserve"> Form 2.</w:t>
      </w:r>
    </w:p>
    <w:p w14:paraId="1B09D621" w14:textId="77777777" w:rsidR="00DB540D" w:rsidRPr="006E786F" w:rsidRDefault="00DB540D" w:rsidP="00F1099D"/>
    <w:p w14:paraId="460A4C94" w14:textId="6357F7B1" w:rsidR="008D00BA" w:rsidRPr="006E786F" w:rsidRDefault="00F1099D" w:rsidP="00F1099D">
      <w:pPr>
        <w:pStyle w:val="Heading3"/>
        <w:rPr>
          <w:rFonts w:eastAsia="Calibri" w:cs="Arial"/>
        </w:rPr>
      </w:pPr>
      <w:bookmarkStart w:id="138" w:name="_Toc410221441"/>
      <w:bookmarkStart w:id="139" w:name="_Toc420568906"/>
      <w:bookmarkStart w:id="140" w:name="_Toc174255229"/>
      <w:r w:rsidRPr="006E786F">
        <w:rPr>
          <w:rFonts w:eastAsiaTheme="majorEastAsia"/>
        </w:rPr>
        <w:t xml:space="preserve">MCAR-M.A.603 </w:t>
      </w:r>
      <w:r w:rsidR="0004220C" w:rsidRPr="006E786F">
        <w:rPr>
          <w:rFonts w:eastAsiaTheme="majorEastAsia"/>
        </w:rPr>
        <w:tab/>
      </w:r>
      <w:r w:rsidR="008D00BA" w:rsidRPr="006E786F">
        <w:rPr>
          <w:rFonts w:eastAsiaTheme="majorEastAsia"/>
        </w:rPr>
        <w:t>Extent of approval</w:t>
      </w:r>
      <w:bookmarkEnd w:id="138"/>
      <w:bookmarkEnd w:id="139"/>
      <w:bookmarkEnd w:id="140"/>
    </w:p>
    <w:p w14:paraId="1428AF26" w14:textId="123EAEE0" w:rsidR="00151AEB" w:rsidRPr="006E786F" w:rsidRDefault="00151AEB" w:rsidP="0092751C">
      <w:pPr>
        <w:pStyle w:val="ListParagraph"/>
        <w:widowControl w:val="0"/>
        <w:numPr>
          <w:ilvl w:val="0"/>
          <w:numId w:val="387"/>
        </w:numPr>
        <w:autoSpaceDE w:val="0"/>
        <w:autoSpaceDN w:val="0"/>
        <w:adjustRightInd w:val="0"/>
      </w:pPr>
      <w:r w:rsidRPr="006E786F">
        <w:t xml:space="preserve">An organisation involved in activities subject to this Subpart shall not exercise its activities unless approved by the </w:t>
      </w:r>
      <w:r w:rsidR="00BA79F1" w:rsidRPr="006E786F">
        <w:t>CAA</w:t>
      </w:r>
      <w:r w:rsidRPr="006E786F">
        <w:t xml:space="preserve">. Appendix V to </w:t>
      </w:r>
      <w:r w:rsidR="00110F17" w:rsidRPr="006E786F">
        <w:t xml:space="preserve">this </w:t>
      </w:r>
      <w:r w:rsidR="00A33D8C" w:rsidRPr="006E786F">
        <w:t>Regulation</w:t>
      </w:r>
      <w:r w:rsidRPr="006E786F">
        <w:t xml:space="preserve"> provides the template certificate for this approval. </w:t>
      </w:r>
    </w:p>
    <w:p w14:paraId="77D3EF10" w14:textId="77777777" w:rsidR="00151AEB" w:rsidRPr="006E786F" w:rsidRDefault="00151AEB" w:rsidP="00151AEB">
      <w:pPr>
        <w:widowControl w:val="0"/>
        <w:autoSpaceDE w:val="0"/>
        <w:autoSpaceDN w:val="0"/>
        <w:adjustRightInd w:val="0"/>
        <w:ind w:left="567"/>
      </w:pPr>
    </w:p>
    <w:p w14:paraId="188723BD" w14:textId="3CE5FE0E" w:rsidR="00151AEB" w:rsidRPr="006E786F" w:rsidRDefault="00E42C32" w:rsidP="0092751C">
      <w:pPr>
        <w:pStyle w:val="ListParagraph"/>
        <w:widowControl w:val="0"/>
        <w:numPr>
          <w:ilvl w:val="0"/>
          <w:numId w:val="387"/>
        </w:numPr>
        <w:autoSpaceDE w:val="0"/>
        <w:autoSpaceDN w:val="0"/>
        <w:adjustRightInd w:val="0"/>
      </w:pPr>
      <w:r w:rsidRPr="006E786F">
        <w:t xml:space="preserve">The scope of work subject to approval shall be specified in the maintenance organisation manual in accordance with point M.A.604. Classes and ratings to be used for the approval of maintenance organisations are set out in Appendix IV of this </w:t>
      </w:r>
      <w:r w:rsidR="00446294" w:rsidRPr="006E786F">
        <w:t>Regulation</w:t>
      </w:r>
      <w:r w:rsidRPr="006E786F">
        <w:t>.</w:t>
      </w:r>
      <w:r w:rsidR="002966E1" w:rsidRPr="006E786F">
        <w:t>.</w:t>
      </w:r>
      <w:r w:rsidR="00151AEB" w:rsidRPr="006E786F">
        <w:t xml:space="preserve"> </w:t>
      </w:r>
    </w:p>
    <w:p w14:paraId="1372C4EE" w14:textId="77777777" w:rsidR="00151AEB" w:rsidRPr="006E786F" w:rsidRDefault="00151AEB" w:rsidP="00151AEB">
      <w:pPr>
        <w:widowControl w:val="0"/>
        <w:autoSpaceDE w:val="0"/>
        <w:autoSpaceDN w:val="0"/>
        <w:adjustRightInd w:val="0"/>
        <w:ind w:left="567"/>
      </w:pPr>
    </w:p>
    <w:p w14:paraId="34F9ABF0" w14:textId="77777777" w:rsidR="005654B1" w:rsidRPr="006E786F" w:rsidRDefault="00151AEB" w:rsidP="0092751C">
      <w:pPr>
        <w:pStyle w:val="ListParagraph"/>
        <w:widowControl w:val="0"/>
        <w:numPr>
          <w:ilvl w:val="0"/>
          <w:numId w:val="387"/>
        </w:numPr>
        <w:autoSpaceDE w:val="0"/>
        <w:autoSpaceDN w:val="0"/>
        <w:adjustRightInd w:val="0"/>
      </w:pPr>
      <w:r w:rsidRPr="006E786F">
        <w:t>An approved maintenance organisation may fabricate, in conformity with maintenance data, a restricted range of parts for the use in the course of undergoing work within its own facilities, as identified in the maintenance organisation manual.</w:t>
      </w:r>
    </w:p>
    <w:p w14:paraId="6945E8FB" w14:textId="77777777" w:rsidR="005654B1" w:rsidRPr="006E786F" w:rsidRDefault="005654B1" w:rsidP="0063192D"/>
    <w:p w14:paraId="3A07DA5F" w14:textId="77777777" w:rsidR="00024B5B" w:rsidRPr="006E786F" w:rsidRDefault="00024B5B" w:rsidP="00024B5B">
      <w:pPr>
        <w:pStyle w:val="Heading3"/>
        <w:rPr>
          <w:rFonts w:eastAsiaTheme="majorEastAsia" w:cstheme="majorBidi"/>
        </w:rPr>
      </w:pPr>
      <w:r w:rsidRPr="006E786F">
        <w:rPr>
          <w:rFonts w:eastAsiaTheme="majorEastAsia" w:cstheme="majorBidi"/>
        </w:rPr>
        <w:br w:type="page"/>
      </w:r>
    </w:p>
    <w:p w14:paraId="5A514BA5" w14:textId="0DA73990" w:rsidR="00024B5B" w:rsidRPr="006E786F" w:rsidRDefault="00024B5B" w:rsidP="0004220C">
      <w:pPr>
        <w:pStyle w:val="Heading4"/>
        <w:rPr>
          <w:rFonts w:eastAsiaTheme="majorEastAsia"/>
        </w:rPr>
      </w:pPr>
      <w:bookmarkStart w:id="141" w:name="_Toc420568907"/>
      <w:r w:rsidRPr="006E786F">
        <w:rPr>
          <w:rFonts w:eastAsiaTheme="majorEastAsia"/>
        </w:rPr>
        <w:lastRenderedPageBreak/>
        <w:t>AMC M.A.603(a)</w:t>
      </w:r>
      <w:r w:rsidR="0072172F" w:rsidRPr="006E786F">
        <w:rPr>
          <w:rFonts w:eastAsiaTheme="majorEastAsia"/>
        </w:rPr>
        <w:t xml:space="preserve"> </w:t>
      </w:r>
      <w:r w:rsidR="0004220C" w:rsidRPr="006E786F">
        <w:rPr>
          <w:rFonts w:eastAsiaTheme="majorEastAsia"/>
        </w:rPr>
        <w:tab/>
      </w:r>
      <w:r w:rsidRPr="006E786F">
        <w:rPr>
          <w:rFonts w:eastAsiaTheme="majorEastAsia"/>
        </w:rPr>
        <w:t>Extent of approval</w:t>
      </w:r>
      <w:bookmarkEnd w:id="141"/>
    </w:p>
    <w:p w14:paraId="7BCFF0AC" w14:textId="0A61641B" w:rsidR="005654B1" w:rsidRPr="006E786F" w:rsidRDefault="00024B5B" w:rsidP="002E292D">
      <w:r w:rsidRPr="006E786F">
        <w:t>The following table identifies the ATA specification</w:t>
      </w:r>
      <w:r w:rsidR="00701B2E" w:rsidRPr="006E786F">
        <w:t xml:space="preserve"> </w:t>
      </w:r>
      <w:r w:rsidRPr="006E786F">
        <w:t>2200 chapter for the category C component rating. If the maintenance manual (or equivalent document) does not follow the ATA Chapters, the corresponding subjects still apply to the applicable C rating.</w:t>
      </w:r>
    </w:p>
    <w:p w14:paraId="735100B9" w14:textId="2EB45A94" w:rsidR="005654B1" w:rsidRPr="006E786F" w:rsidRDefault="005654B1" w:rsidP="0063192D"/>
    <w:tbl>
      <w:tblPr>
        <w:tblStyle w:val="TableGrid"/>
        <w:tblW w:w="0" w:type="auto"/>
        <w:tblInd w:w="-5" w:type="dxa"/>
        <w:tblLook w:val="04A0" w:firstRow="1" w:lastRow="0" w:firstColumn="1" w:lastColumn="0" w:noHBand="0" w:noVBand="1"/>
      </w:tblPr>
      <w:tblGrid>
        <w:gridCol w:w="2492"/>
        <w:gridCol w:w="3507"/>
        <w:gridCol w:w="3745"/>
      </w:tblGrid>
      <w:tr w:rsidR="003C745F" w:rsidRPr="006E786F" w14:paraId="7071F9EC" w14:textId="77777777" w:rsidTr="00263825">
        <w:tc>
          <w:tcPr>
            <w:tcW w:w="2492" w:type="dxa"/>
          </w:tcPr>
          <w:p w14:paraId="0595BE5C" w14:textId="77777777" w:rsidR="003C745F" w:rsidRPr="006E786F" w:rsidRDefault="003C745F" w:rsidP="0063192D">
            <w:pPr>
              <w:rPr>
                <w:rFonts w:ascii="Open Sans SemiBold" w:hAnsi="Open Sans SemiBold" w:cs="Open Sans SemiBold"/>
              </w:rPr>
            </w:pPr>
            <w:r w:rsidRPr="006E786F">
              <w:rPr>
                <w:rFonts w:ascii="Open Sans SemiBold" w:hAnsi="Open Sans SemiBold" w:cs="Open Sans SemiBold"/>
              </w:rPr>
              <w:t>CLASS</w:t>
            </w:r>
          </w:p>
        </w:tc>
        <w:tc>
          <w:tcPr>
            <w:tcW w:w="3507" w:type="dxa"/>
          </w:tcPr>
          <w:p w14:paraId="5CB47A5B" w14:textId="77777777" w:rsidR="003C745F" w:rsidRPr="006E786F" w:rsidRDefault="003C745F" w:rsidP="0063192D">
            <w:pPr>
              <w:rPr>
                <w:rFonts w:ascii="Open Sans SemiBold" w:hAnsi="Open Sans SemiBold" w:cs="Open Sans SemiBold"/>
              </w:rPr>
            </w:pPr>
            <w:r w:rsidRPr="006E786F">
              <w:rPr>
                <w:rFonts w:ascii="Open Sans SemiBold" w:hAnsi="Open Sans SemiBold" w:cs="Open Sans SemiBold"/>
              </w:rPr>
              <w:t>RATING</w:t>
            </w:r>
          </w:p>
        </w:tc>
        <w:tc>
          <w:tcPr>
            <w:tcW w:w="3745" w:type="dxa"/>
          </w:tcPr>
          <w:p w14:paraId="12C6D1F9" w14:textId="77777777" w:rsidR="003C745F" w:rsidRPr="006E786F" w:rsidRDefault="003C745F" w:rsidP="0063192D">
            <w:pPr>
              <w:rPr>
                <w:rFonts w:ascii="Open Sans SemiBold" w:hAnsi="Open Sans SemiBold" w:cs="Open Sans SemiBold"/>
              </w:rPr>
            </w:pPr>
            <w:r w:rsidRPr="006E786F">
              <w:rPr>
                <w:rFonts w:ascii="Open Sans SemiBold" w:hAnsi="Open Sans SemiBold" w:cs="Open Sans SemiBold"/>
              </w:rPr>
              <w:t>ATA CHAPTERS</w:t>
            </w:r>
          </w:p>
        </w:tc>
      </w:tr>
      <w:tr w:rsidR="00CF57F9" w:rsidRPr="006E786F" w14:paraId="19DC80DC" w14:textId="77777777" w:rsidTr="004552C3">
        <w:trPr>
          <w:trHeight w:val="360"/>
        </w:trPr>
        <w:tc>
          <w:tcPr>
            <w:tcW w:w="2492" w:type="dxa"/>
            <w:vMerge w:val="restart"/>
          </w:tcPr>
          <w:p w14:paraId="5F8DC2FA" w14:textId="77777777" w:rsidR="00CF57F9" w:rsidRPr="006E786F" w:rsidRDefault="00CF57F9" w:rsidP="00CF57F9">
            <w:pPr>
              <w:rPr>
                <w:rFonts w:ascii="Open Sans SemiBold" w:hAnsi="Open Sans SemiBold" w:cs="Open Sans SemiBold"/>
              </w:rPr>
            </w:pPr>
            <w:r w:rsidRPr="006E786F">
              <w:rPr>
                <w:rFonts w:ascii="Open Sans SemiBold" w:hAnsi="Open Sans SemiBold" w:cs="Open Sans SemiBold"/>
              </w:rPr>
              <w:t>COMPONENTS OTHER</w:t>
            </w:r>
          </w:p>
          <w:p w14:paraId="5C7DCE8E" w14:textId="77777777" w:rsidR="00CF57F9" w:rsidRPr="006E786F" w:rsidRDefault="00CF57F9" w:rsidP="00B43A83">
            <w:pPr>
              <w:jc w:val="left"/>
              <w:rPr>
                <w:rFonts w:ascii="Open Sans SemiBold" w:hAnsi="Open Sans SemiBold" w:cs="Open Sans SemiBold"/>
              </w:rPr>
            </w:pPr>
            <w:r w:rsidRPr="006E786F">
              <w:rPr>
                <w:rFonts w:ascii="Open Sans SemiBold" w:hAnsi="Open Sans SemiBold" w:cs="Open Sans SemiBold"/>
              </w:rPr>
              <w:t>THAN COMPLETE ENGINES</w:t>
            </w:r>
          </w:p>
          <w:p w14:paraId="616A0057" w14:textId="77777777" w:rsidR="00CF57F9" w:rsidRPr="006E786F" w:rsidRDefault="00CF57F9" w:rsidP="00CF57F9">
            <w:pPr>
              <w:rPr>
                <w:rFonts w:cs="Open Sans"/>
              </w:rPr>
            </w:pPr>
            <w:r w:rsidRPr="006E786F">
              <w:rPr>
                <w:rFonts w:ascii="Open Sans SemiBold" w:hAnsi="Open Sans SemiBold" w:cs="Open Sans SemiBold"/>
              </w:rPr>
              <w:t>OR APUs</w:t>
            </w:r>
          </w:p>
        </w:tc>
        <w:tc>
          <w:tcPr>
            <w:tcW w:w="3507" w:type="dxa"/>
            <w:vAlign w:val="center"/>
          </w:tcPr>
          <w:p w14:paraId="3A9BF2E1" w14:textId="77777777" w:rsidR="00CF57F9" w:rsidRPr="006E786F" w:rsidRDefault="00CF57F9" w:rsidP="004552C3">
            <w:pPr>
              <w:jc w:val="left"/>
              <w:rPr>
                <w:rFonts w:cs="Open Sans"/>
              </w:rPr>
            </w:pPr>
            <w:r w:rsidRPr="006E786F">
              <w:rPr>
                <w:rFonts w:cs="Open Sans"/>
              </w:rPr>
              <w:t xml:space="preserve">C1 Air Cond &amp; Press </w:t>
            </w:r>
          </w:p>
        </w:tc>
        <w:tc>
          <w:tcPr>
            <w:tcW w:w="3745" w:type="dxa"/>
            <w:vAlign w:val="center"/>
          </w:tcPr>
          <w:p w14:paraId="0BC18373" w14:textId="77777777" w:rsidR="00CF57F9" w:rsidRPr="006E786F" w:rsidRDefault="00CF57F9" w:rsidP="004552C3">
            <w:pPr>
              <w:jc w:val="left"/>
              <w:rPr>
                <w:rFonts w:cs="Open Sans"/>
              </w:rPr>
            </w:pPr>
            <w:r w:rsidRPr="006E786F">
              <w:rPr>
                <w:rFonts w:cs="Open Sans"/>
              </w:rPr>
              <w:t>21</w:t>
            </w:r>
          </w:p>
        </w:tc>
      </w:tr>
      <w:tr w:rsidR="00CF57F9" w:rsidRPr="006E786F" w14:paraId="1AC57E33" w14:textId="77777777" w:rsidTr="004552C3">
        <w:trPr>
          <w:trHeight w:val="360"/>
        </w:trPr>
        <w:tc>
          <w:tcPr>
            <w:tcW w:w="2492" w:type="dxa"/>
            <w:vMerge/>
          </w:tcPr>
          <w:p w14:paraId="3B484699" w14:textId="77777777" w:rsidR="00CF57F9" w:rsidRPr="006E786F" w:rsidRDefault="00CF57F9" w:rsidP="0063192D">
            <w:pPr>
              <w:rPr>
                <w:rFonts w:cs="Open Sans"/>
              </w:rPr>
            </w:pPr>
          </w:p>
        </w:tc>
        <w:tc>
          <w:tcPr>
            <w:tcW w:w="3507" w:type="dxa"/>
            <w:vAlign w:val="center"/>
          </w:tcPr>
          <w:p w14:paraId="5EC92AC8" w14:textId="77777777" w:rsidR="00CF57F9" w:rsidRPr="006E786F" w:rsidRDefault="00CF57F9" w:rsidP="004552C3">
            <w:pPr>
              <w:jc w:val="left"/>
              <w:rPr>
                <w:rFonts w:cs="Open Sans"/>
              </w:rPr>
            </w:pPr>
            <w:r w:rsidRPr="006E786F">
              <w:rPr>
                <w:rFonts w:cs="Open Sans"/>
              </w:rPr>
              <w:t xml:space="preserve">C2 Auto Flight </w:t>
            </w:r>
          </w:p>
        </w:tc>
        <w:tc>
          <w:tcPr>
            <w:tcW w:w="3745" w:type="dxa"/>
            <w:vAlign w:val="center"/>
          </w:tcPr>
          <w:p w14:paraId="667B1445" w14:textId="77777777" w:rsidR="00CF57F9" w:rsidRPr="006E786F" w:rsidRDefault="00CF57F9" w:rsidP="004552C3">
            <w:pPr>
              <w:jc w:val="left"/>
              <w:rPr>
                <w:rFonts w:cs="Open Sans"/>
              </w:rPr>
            </w:pPr>
            <w:r w:rsidRPr="006E786F">
              <w:rPr>
                <w:rFonts w:cs="Open Sans"/>
              </w:rPr>
              <w:t>22</w:t>
            </w:r>
          </w:p>
        </w:tc>
      </w:tr>
      <w:tr w:rsidR="00CF57F9" w:rsidRPr="006E786F" w14:paraId="747A69DB" w14:textId="77777777" w:rsidTr="004552C3">
        <w:trPr>
          <w:trHeight w:val="360"/>
        </w:trPr>
        <w:tc>
          <w:tcPr>
            <w:tcW w:w="2492" w:type="dxa"/>
            <w:vMerge/>
          </w:tcPr>
          <w:p w14:paraId="258729EB" w14:textId="77777777" w:rsidR="00CF57F9" w:rsidRPr="006E786F" w:rsidRDefault="00CF57F9" w:rsidP="0063192D">
            <w:pPr>
              <w:rPr>
                <w:rFonts w:cs="Open Sans"/>
              </w:rPr>
            </w:pPr>
          </w:p>
        </w:tc>
        <w:tc>
          <w:tcPr>
            <w:tcW w:w="3507" w:type="dxa"/>
            <w:vAlign w:val="center"/>
          </w:tcPr>
          <w:p w14:paraId="4D5FE979" w14:textId="77777777" w:rsidR="00CF57F9" w:rsidRPr="006E786F" w:rsidRDefault="00CF57F9" w:rsidP="004552C3">
            <w:pPr>
              <w:jc w:val="left"/>
              <w:rPr>
                <w:rFonts w:cs="Open Sans"/>
              </w:rPr>
            </w:pPr>
            <w:r w:rsidRPr="006E786F">
              <w:rPr>
                <w:rFonts w:cs="Open Sans"/>
              </w:rPr>
              <w:t xml:space="preserve">C3 Comms and Nav </w:t>
            </w:r>
          </w:p>
        </w:tc>
        <w:tc>
          <w:tcPr>
            <w:tcW w:w="3745" w:type="dxa"/>
            <w:vAlign w:val="center"/>
          </w:tcPr>
          <w:p w14:paraId="738C9D46" w14:textId="77777777" w:rsidR="00CF57F9" w:rsidRPr="006E786F" w:rsidRDefault="00CF57F9" w:rsidP="004552C3">
            <w:pPr>
              <w:jc w:val="left"/>
              <w:rPr>
                <w:rFonts w:cs="Open Sans"/>
              </w:rPr>
            </w:pPr>
            <w:r w:rsidRPr="006E786F">
              <w:rPr>
                <w:rFonts w:cs="Open Sans"/>
              </w:rPr>
              <w:t>23 - 34</w:t>
            </w:r>
          </w:p>
        </w:tc>
      </w:tr>
      <w:tr w:rsidR="00CF57F9" w:rsidRPr="006E786F" w14:paraId="5A171381" w14:textId="77777777" w:rsidTr="004552C3">
        <w:trPr>
          <w:trHeight w:val="360"/>
        </w:trPr>
        <w:tc>
          <w:tcPr>
            <w:tcW w:w="2492" w:type="dxa"/>
            <w:vMerge/>
          </w:tcPr>
          <w:p w14:paraId="173BF843" w14:textId="77777777" w:rsidR="00CF57F9" w:rsidRPr="006E786F" w:rsidRDefault="00CF57F9" w:rsidP="0063192D">
            <w:pPr>
              <w:rPr>
                <w:rFonts w:cs="Open Sans"/>
              </w:rPr>
            </w:pPr>
          </w:p>
        </w:tc>
        <w:tc>
          <w:tcPr>
            <w:tcW w:w="3507" w:type="dxa"/>
            <w:vAlign w:val="center"/>
          </w:tcPr>
          <w:p w14:paraId="72AFE5FF" w14:textId="77777777" w:rsidR="00CF57F9" w:rsidRPr="006E786F" w:rsidRDefault="00CF57F9" w:rsidP="004552C3">
            <w:pPr>
              <w:jc w:val="left"/>
              <w:rPr>
                <w:rFonts w:cs="Open Sans"/>
              </w:rPr>
            </w:pPr>
            <w:r w:rsidRPr="006E786F">
              <w:rPr>
                <w:rFonts w:cs="Open Sans"/>
              </w:rPr>
              <w:t xml:space="preserve">C4 Doors - Hatches </w:t>
            </w:r>
          </w:p>
        </w:tc>
        <w:tc>
          <w:tcPr>
            <w:tcW w:w="3745" w:type="dxa"/>
            <w:vAlign w:val="center"/>
          </w:tcPr>
          <w:p w14:paraId="611768A9" w14:textId="77777777" w:rsidR="00CF57F9" w:rsidRPr="006E786F" w:rsidRDefault="00CF57F9" w:rsidP="004552C3">
            <w:pPr>
              <w:jc w:val="left"/>
              <w:rPr>
                <w:rFonts w:cs="Open Sans"/>
              </w:rPr>
            </w:pPr>
            <w:r w:rsidRPr="006E786F">
              <w:rPr>
                <w:rFonts w:cs="Open Sans"/>
              </w:rPr>
              <w:t>52</w:t>
            </w:r>
          </w:p>
        </w:tc>
      </w:tr>
      <w:tr w:rsidR="00CF57F9" w:rsidRPr="006E786F" w14:paraId="451189C2" w14:textId="77777777" w:rsidTr="004552C3">
        <w:trPr>
          <w:trHeight w:val="360"/>
        </w:trPr>
        <w:tc>
          <w:tcPr>
            <w:tcW w:w="2492" w:type="dxa"/>
            <w:vMerge/>
          </w:tcPr>
          <w:p w14:paraId="42541C39" w14:textId="77777777" w:rsidR="00CF57F9" w:rsidRPr="006E786F" w:rsidRDefault="00CF57F9" w:rsidP="0063192D">
            <w:pPr>
              <w:rPr>
                <w:rFonts w:cs="Open Sans"/>
              </w:rPr>
            </w:pPr>
          </w:p>
        </w:tc>
        <w:tc>
          <w:tcPr>
            <w:tcW w:w="3507" w:type="dxa"/>
            <w:vAlign w:val="center"/>
          </w:tcPr>
          <w:p w14:paraId="2FCB80D0" w14:textId="77777777" w:rsidR="00CF57F9" w:rsidRPr="006E786F" w:rsidRDefault="00CF57F9" w:rsidP="004552C3">
            <w:pPr>
              <w:jc w:val="left"/>
              <w:rPr>
                <w:rFonts w:cs="Open Sans"/>
              </w:rPr>
            </w:pPr>
            <w:r w:rsidRPr="006E786F">
              <w:rPr>
                <w:rFonts w:cs="Open Sans"/>
              </w:rPr>
              <w:t xml:space="preserve">C5 Electrical Power &amp; Lights </w:t>
            </w:r>
          </w:p>
        </w:tc>
        <w:tc>
          <w:tcPr>
            <w:tcW w:w="3745" w:type="dxa"/>
            <w:vAlign w:val="center"/>
          </w:tcPr>
          <w:p w14:paraId="2D1977B1" w14:textId="77777777" w:rsidR="00CF57F9" w:rsidRPr="006E786F" w:rsidRDefault="00CF57F9" w:rsidP="004552C3">
            <w:pPr>
              <w:jc w:val="left"/>
              <w:rPr>
                <w:rFonts w:cs="Open Sans"/>
              </w:rPr>
            </w:pPr>
            <w:r w:rsidRPr="006E786F">
              <w:rPr>
                <w:rFonts w:cs="Open Sans"/>
              </w:rPr>
              <w:t>24 - 33 - 85</w:t>
            </w:r>
          </w:p>
        </w:tc>
      </w:tr>
      <w:tr w:rsidR="00CF57F9" w:rsidRPr="006E786F" w14:paraId="6DDC457B" w14:textId="77777777" w:rsidTr="004552C3">
        <w:trPr>
          <w:trHeight w:val="360"/>
        </w:trPr>
        <w:tc>
          <w:tcPr>
            <w:tcW w:w="2492" w:type="dxa"/>
            <w:vMerge/>
          </w:tcPr>
          <w:p w14:paraId="4CDEA3C1" w14:textId="77777777" w:rsidR="00CF57F9" w:rsidRPr="006E786F" w:rsidRDefault="00CF57F9" w:rsidP="0063192D">
            <w:pPr>
              <w:rPr>
                <w:rFonts w:cs="Open Sans"/>
              </w:rPr>
            </w:pPr>
          </w:p>
        </w:tc>
        <w:tc>
          <w:tcPr>
            <w:tcW w:w="3507" w:type="dxa"/>
            <w:vAlign w:val="center"/>
          </w:tcPr>
          <w:p w14:paraId="143CF982" w14:textId="77777777" w:rsidR="00CF57F9" w:rsidRPr="006E786F" w:rsidRDefault="00CF57F9" w:rsidP="004552C3">
            <w:pPr>
              <w:jc w:val="left"/>
              <w:rPr>
                <w:rFonts w:cs="Open Sans"/>
              </w:rPr>
            </w:pPr>
            <w:r w:rsidRPr="006E786F">
              <w:rPr>
                <w:rFonts w:cs="Open Sans"/>
              </w:rPr>
              <w:t xml:space="preserve">C6 Equipment </w:t>
            </w:r>
          </w:p>
        </w:tc>
        <w:tc>
          <w:tcPr>
            <w:tcW w:w="3745" w:type="dxa"/>
            <w:vAlign w:val="center"/>
          </w:tcPr>
          <w:p w14:paraId="023CB444" w14:textId="77777777" w:rsidR="00CF57F9" w:rsidRPr="006E786F" w:rsidRDefault="00CF57F9" w:rsidP="004552C3">
            <w:pPr>
              <w:jc w:val="left"/>
              <w:rPr>
                <w:rFonts w:cs="Open Sans"/>
              </w:rPr>
            </w:pPr>
            <w:r w:rsidRPr="006E786F">
              <w:rPr>
                <w:rFonts w:cs="Open Sans"/>
              </w:rPr>
              <w:t>25 - 38 - 44 – 45 - 50</w:t>
            </w:r>
          </w:p>
        </w:tc>
      </w:tr>
      <w:tr w:rsidR="00CF57F9" w:rsidRPr="006E786F" w14:paraId="1D0EDB4C" w14:textId="77777777" w:rsidTr="004552C3">
        <w:trPr>
          <w:trHeight w:val="360"/>
        </w:trPr>
        <w:tc>
          <w:tcPr>
            <w:tcW w:w="2492" w:type="dxa"/>
            <w:vMerge/>
          </w:tcPr>
          <w:p w14:paraId="3662630B" w14:textId="77777777" w:rsidR="00CF57F9" w:rsidRPr="006E786F" w:rsidRDefault="00CF57F9" w:rsidP="0063192D">
            <w:pPr>
              <w:rPr>
                <w:rFonts w:cs="Open Sans"/>
              </w:rPr>
            </w:pPr>
          </w:p>
        </w:tc>
        <w:tc>
          <w:tcPr>
            <w:tcW w:w="3507" w:type="dxa"/>
          </w:tcPr>
          <w:p w14:paraId="777E6201" w14:textId="77777777" w:rsidR="00CF57F9" w:rsidRPr="006E786F" w:rsidRDefault="00CF57F9" w:rsidP="004552C3">
            <w:pPr>
              <w:jc w:val="left"/>
              <w:rPr>
                <w:rFonts w:cs="Open Sans"/>
              </w:rPr>
            </w:pPr>
            <w:r w:rsidRPr="006E786F">
              <w:rPr>
                <w:rFonts w:cs="Open Sans"/>
              </w:rPr>
              <w:t xml:space="preserve">C7 Engine – APU </w:t>
            </w:r>
          </w:p>
        </w:tc>
        <w:tc>
          <w:tcPr>
            <w:tcW w:w="3745" w:type="dxa"/>
            <w:vAlign w:val="center"/>
          </w:tcPr>
          <w:p w14:paraId="4682A55E" w14:textId="77777777" w:rsidR="00CF57F9" w:rsidRPr="006E786F" w:rsidRDefault="00CF57F9" w:rsidP="004552C3">
            <w:pPr>
              <w:jc w:val="left"/>
              <w:rPr>
                <w:rFonts w:cs="Open Sans"/>
              </w:rPr>
            </w:pPr>
            <w:r w:rsidRPr="006E786F">
              <w:rPr>
                <w:rFonts w:cs="Open Sans"/>
              </w:rPr>
              <w:t>49 - 71 - 72 - 73 - 74 - 75 - 76 - 77 - 78 - 79 - 80 - 81 - 82 - 83</w:t>
            </w:r>
          </w:p>
        </w:tc>
      </w:tr>
      <w:tr w:rsidR="00CF57F9" w:rsidRPr="006E786F" w14:paraId="345FD835" w14:textId="77777777" w:rsidTr="004552C3">
        <w:trPr>
          <w:trHeight w:val="360"/>
        </w:trPr>
        <w:tc>
          <w:tcPr>
            <w:tcW w:w="2492" w:type="dxa"/>
            <w:vMerge/>
          </w:tcPr>
          <w:p w14:paraId="5DFFA569" w14:textId="77777777" w:rsidR="00CF57F9" w:rsidRPr="006E786F" w:rsidRDefault="00CF57F9" w:rsidP="0063192D">
            <w:pPr>
              <w:rPr>
                <w:rFonts w:cs="Open Sans"/>
              </w:rPr>
            </w:pPr>
          </w:p>
        </w:tc>
        <w:tc>
          <w:tcPr>
            <w:tcW w:w="3507" w:type="dxa"/>
          </w:tcPr>
          <w:p w14:paraId="33798CD4" w14:textId="77777777" w:rsidR="00CF57F9" w:rsidRPr="006E786F" w:rsidRDefault="00CF57F9" w:rsidP="004552C3">
            <w:pPr>
              <w:jc w:val="left"/>
              <w:rPr>
                <w:rFonts w:cs="Open Sans"/>
              </w:rPr>
            </w:pPr>
            <w:r w:rsidRPr="006E786F">
              <w:rPr>
                <w:rFonts w:cs="Open Sans"/>
              </w:rPr>
              <w:t xml:space="preserve">C8 Flight Controls </w:t>
            </w:r>
          </w:p>
        </w:tc>
        <w:tc>
          <w:tcPr>
            <w:tcW w:w="3745" w:type="dxa"/>
            <w:vAlign w:val="center"/>
          </w:tcPr>
          <w:p w14:paraId="591C7921" w14:textId="77777777" w:rsidR="00CF57F9" w:rsidRPr="006E786F" w:rsidRDefault="00CF57F9" w:rsidP="004552C3">
            <w:pPr>
              <w:jc w:val="left"/>
              <w:rPr>
                <w:rFonts w:cs="Open Sans"/>
              </w:rPr>
            </w:pPr>
            <w:r w:rsidRPr="006E786F">
              <w:rPr>
                <w:rFonts w:cs="Open Sans"/>
              </w:rPr>
              <w:t>27 - 55 - 57.40 - 57.50 -57.60 - 57.70</w:t>
            </w:r>
          </w:p>
        </w:tc>
      </w:tr>
      <w:tr w:rsidR="00CF57F9" w:rsidRPr="006E786F" w14:paraId="619C82E7" w14:textId="77777777" w:rsidTr="004552C3">
        <w:trPr>
          <w:trHeight w:val="360"/>
        </w:trPr>
        <w:tc>
          <w:tcPr>
            <w:tcW w:w="2492" w:type="dxa"/>
            <w:vMerge/>
          </w:tcPr>
          <w:p w14:paraId="5BF62E56" w14:textId="77777777" w:rsidR="00CF57F9" w:rsidRPr="006E786F" w:rsidRDefault="00CF57F9" w:rsidP="0063192D">
            <w:pPr>
              <w:rPr>
                <w:rFonts w:cs="Open Sans"/>
              </w:rPr>
            </w:pPr>
          </w:p>
        </w:tc>
        <w:tc>
          <w:tcPr>
            <w:tcW w:w="3507" w:type="dxa"/>
            <w:vAlign w:val="center"/>
          </w:tcPr>
          <w:p w14:paraId="0E5C8538" w14:textId="77777777" w:rsidR="00CF57F9" w:rsidRPr="006E786F" w:rsidRDefault="00CF57F9" w:rsidP="004552C3">
            <w:pPr>
              <w:jc w:val="left"/>
              <w:rPr>
                <w:rFonts w:cs="Open Sans"/>
              </w:rPr>
            </w:pPr>
            <w:r w:rsidRPr="006E786F">
              <w:rPr>
                <w:rFonts w:cs="Open Sans"/>
              </w:rPr>
              <w:t xml:space="preserve">C9 Fuel </w:t>
            </w:r>
          </w:p>
        </w:tc>
        <w:tc>
          <w:tcPr>
            <w:tcW w:w="3745" w:type="dxa"/>
            <w:vAlign w:val="center"/>
          </w:tcPr>
          <w:p w14:paraId="0E6F5F02" w14:textId="77777777" w:rsidR="00CF57F9" w:rsidRPr="006E786F" w:rsidRDefault="00CF57F9" w:rsidP="004552C3">
            <w:pPr>
              <w:jc w:val="left"/>
              <w:rPr>
                <w:rFonts w:cs="Open Sans"/>
              </w:rPr>
            </w:pPr>
            <w:r w:rsidRPr="006E786F">
              <w:rPr>
                <w:rFonts w:cs="Open Sans"/>
              </w:rPr>
              <w:t>28 - 47</w:t>
            </w:r>
          </w:p>
        </w:tc>
      </w:tr>
      <w:tr w:rsidR="00CF57F9" w:rsidRPr="006E786F" w14:paraId="0FE1FAAE" w14:textId="77777777" w:rsidTr="004552C3">
        <w:trPr>
          <w:trHeight w:val="360"/>
        </w:trPr>
        <w:tc>
          <w:tcPr>
            <w:tcW w:w="2492" w:type="dxa"/>
            <w:vMerge/>
          </w:tcPr>
          <w:p w14:paraId="4C56B414" w14:textId="77777777" w:rsidR="00CF57F9" w:rsidRPr="006E786F" w:rsidRDefault="00CF57F9" w:rsidP="0063192D">
            <w:pPr>
              <w:rPr>
                <w:rFonts w:cs="Open Sans"/>
              </w:rPr>
            </w:pPr>
          </w:p>
        </w:tc>
        <w:tc>
          <w:tcPr>
            <w:tcW w:w="3507" w:type="dxa"/>
            <w:vAlign w:val="center"/>
          </w:tcPr>
          <w:p w14:paraId="35474D24" w14:textId="77777777" w:rsidR="00CF57F9" w:rsidRPr="006E786F" w:rsidRDefault="00CF57F9" w:rsidP="004552C3">
            <w:pPr>
              <w:jc w:val="left"/>
              <w:rPr>
                <w:rFonts w:cs="Open Sans"/>
              </w:rPr>
            </w:pPr>
            <w:r w:rsidRPr="006E786F">
              <w:rPr>
                <w:rFonts w:cs="Open Sans"/>
              </w:rPr>
              <w:t xml:space="preserve">C10 Helicopters - Rotors </w:t>
            </w:r>
          </w:p>
        </w:tc>
        <w:tc>
          <w:tcPr>
            <w:tcW w:w="3745" w:type="dxa"/>
            <w:vAlign w:val="center"/>
          </w:tcPr>
          <w:p w14:paraId="0B672ACF" w14:textId="77777777" w:rsidR="00CF57F9" w:rsidRPr="006E786F" w:rsidRDefault="00CF57F9" w:rsidP="004552C3">
            <w:pPr>
              <w:jc w:val="left"/>
              <w:rPr>
                <w:rFonts w:cs="Open Sans"/>
              </w:rPr>
            </w:pPr>
            <w:r w:rsidRPr="006E786F">
              <w:rPr>
                <w:rFonts w:cs="Open Sans"/>
              </w:rPr>
              <w:t>62 - 64 - 66 - 67</w:t>
            </w:r>
          </w:p>
        </w:tc>
      </w:tr>
      <w:tr w:rsidR="00CF57F9" w:rsidRPr="006E786F" w14:paraId="67D070CE" w14:textId="77777777" w:rsidTr="004552C3">
        <w:trPr>
          <w:trHeight w:val="360"/>
        </w:trPr>
        <w:tc>
          <w:tcPr>
            <w:tcW w:w="2492" w:type="dxa"/>
            <w:vMerge/>
          </w:tcPr>
          <w:p w14:paraId="6B5A9084" w14:textId="77777777" w:rsidR="00CF57F9" w:rsidRPr="006E786F" w:rsidRDefault="00CF57F9" w:rsidP="0063192D">
            <w:pPr>
              <w:rPr>
                <w:rFonts w:cs="Open Sans"/>
              </w:rPr>
            </w:pPr>
          </w:p>
        </w:tc>
        <w:tc>
          <w:tcPr>
            <w:tcW w:w="3507" w:type="dxa"/>
            <w:vAlign w:val="center"/>
          </w:tcPr>
          <w:p w14:paraId="0C6717B6" w14:textId="77777777" w:rsidR="00CF57F9" w:rsidRPr="006E786F" w:rsidRDefault="00CF57F9" w:rsidP="004552C3">
            <w:pPr>
              <w:jc w:val="left"/>
              <w:rPr>
                <w:rFonts w:cs="Open Sans"/>
              </w:rPr>
            </w:pPr>
            <w:r w:rsidRPr="006E786F">
              <w:rPr>
                <w:rFonts w:cs="Open Sans"/>
              </w:rPr>
              <w:t xml:space="preserve">C11 Helicopter - Trans </w:t>
            </w:r>
          </w:p>
        </w:tc>
        <w:tc>
          <w:tcPr>
            <w:tcW w:w="3745" w:type="dxa"/>
            <w:vAlign w:val="center"/>
          </w:tcPr>
          <w:p w14:paraId="6A05490D" w14:textId="77777777" w:rsidR="00CF57F9" w:rsidRPr="006E786F" w:rsidRDefault="00CF57F9" w:rsidP="004552C3">
            <w:pPr>
              <w:jc w:val="left"/>
              <w:rPr>
                <w:rFonts w:cs="Open Sans"/>
              </w:rPr>
            </w:pPr>
            <w:r w:rsidRPr="006E786F">
              <w:rPr>
                <w:rFonts w:cs="Open Sans"/>
              </w:rPr>
              <w:t>63 - 65</w:t>
            </w:r>
          </w:p>
        </w:tc>
      </w:tr>
      <w:tr w:rsidR="00CF57F9" w:rsidRPr="006E786F" w14:paraId="7836A634" w14:textId="77777777" w:rsidTr="004552C3">
        <w:trPr>
          <w:trHeight w:val="360"/>
        </w:trPr>
        <w:tc>
          <w:tcPr>
            <w:tcW w:w="2492" w:type="dxa"/>
            <w:vMerge/>
          </w:tcPr>
          <w:p w14:paraId="42847D0E" w14:textId="77777777" w:rsidR="00CF57F9" w:rsidRPr="006E786F" w:rsidRDefault="00CF57F9" w:rsidP="0063192D">
            <w:pPr>
              <w:rPr>
                <w:rFonts w:cs="Open Sans"/>
              </w:rPr>
            </w:pPr>
          </w:p>
        </w:tc>
        <w:tc>
          <w:tcPr>
            <w:tcW w:w="3507" w:type="dxa"/>
            <w:vAlign w:val="center"/>
          </w:tcPr>
          <w:p w14:paraId="6FBE6357" w14:textId="77777777" w:rsidR="00CF57F9" w:rsidRPr="006E786F" w:rsidRDefault="00CF57F9" w:rsidP="004552C3">
            <w:pPr>
              <w:jc w:val="left"/>
              <w:rPr>
                <w:rFonts w:cs="Open Sans"/>
              </w:rPr>
            </w:pPr>
            <w:r w:rsidRPr="006E786F">
              <w:rPr>
                <w:rFonts w:cs="Open Sans"/>
              </w:rPr>
              <w:t xml:space="preserve">C12 Hydraulic Power </w:t>
            </w:r>
          </w:p>
        </w:tc>
        <w:tc>
          <w:tcPr>
            <w:tcW w:w="3745" w:type="dxa"/>
            <w:vAlign w:val="center"/>
          </w:tcPr>
          <w:p w14:paraId="75F5F7F7" w14:textId="77777777" w:rsidR="00CF57F9" w:rsidRPr="006E786F" w:rsidRDefault="00CF57F9" w:rsidP="004552C3">
            <w:pPr>
              <w:jc w:val="left"/>
              <w:rPr>
                <w:rFonts w:cs="Open Sans"/>
              </w:rPr>
            </w:pPr>
            <w:r w:rsidRPr="006E786F">
              <w:rPr>
                <w:rFonts w:cs="Open Sans"/>
              </w:rPr>
              <w:t>29</w:t>
            </w:r>
          </w:p>
        </w:tc>
      </w:tr>
      <w:tr w:rsidR="00CF57F9" w:rsidRPr="006E786F" w14:paraId="6F757324" w14:textId="77777777" w:rsidTr="004552C3">
        <w:trPr>
          <w:trHeight w:val="360"/>
        </w:trPr>
        <w:tc>
          <w:tcPr>
            <w:tcW w:w="2492" w:type="dxa"/>
            <w:vMerge/>
          </w:tcPr>
          <w:p w14:paraId="6393133F" w14:textId="77777777" w:rsidR="00CF57F9" w:rsidRPr="006E786F" w:rsidRDefault="00CF57F9" w:rsidP="0063192D">
            <w:pPr>
              <w:rPr>
                <w:rFonts w:cs="Open Sans"/>
              </w:rPr>
            </w:pPr>
          </w:p>
        </w:tc>
        <w:tc>
          <w:tcPr>
            <w:tcW w:w="3507" w:type="dxa"/>
            <w:vAlign w:val="center"/>
          </w:tcPr>
          <w:p w14:paraId="1C56498E" w14:textId="77777777" w:rsidR="00CF57F9" w:rsidRPr="006E786F" w:rsidRDefault="00CF57F9" w:rsidP="004552C3">
            <w:pPr>
              <w:jc w:val="left"/>
              <w:rPr>
                <w:rFonts w:cs="Open Sans"/>
              </w:rPr>
            </w:pPr>
            <w:r w:rsidRPr="006E786F">
              <w:rPr>
                <w:rFonts w:cs="Open Sans"/>
              </w:rPr>
              <w:t xml:space="preserve">C13 Indicating/Recording Systems </w:t>
            </w:r>
          </w:p>
        </w:tc>
        <w:tc>
          <w:tcPr>
            <w:tcW w:w="3745" w:type="dxa"/>
            <w:vAlign w:val="center"/>
          </w:tcPr>
          <w:p w14:paraId="3550951E" w14:textId="77777777" w:rsidR="00CF57F9" w:rsidRPr="006E786F" w:rsidRDefault="00CF57F9" w:rsidP="004552C3">
            <w:pPr>
              <w:jc w:val="left"/>
              <w:rPr>
                <w:rFonts w:cs="Open Sans"/>
              </w:rPr>
            </w:pPr>
            <w:r w:rsidRPr="006E786F">
              <w:rPr>
                <w:rFonts w:cs="Open Sans"/>
              </w:rPr>
              <w:t>31 – 42 - 46</w:t>
            </w:r>
          </w:p>
        </w:tc>
      </w:tr>
      <w:tr w:rsidR="00CF57F9" w:rsidRPr="006E786F" w14:paraId="469A884F" w14:textId="77777777" w:rsidTr="004552C3">
        <w:trPr>
          <w:trHeight w:val="360"/>
        </w:trPr>
        <w:tc>
          <w:tcPr>
            <w:tcW w:w="2492" w:type="dxa"/>
            <w:vMerge/>
          </w:tcPr>
          <w:p w14:paraId="07CF24B7" w14:textId="77777777" w:rsidR="00CF57F9" w:rsidRPr="006E786F" w:rsidRDefault="00CF57F9" w:rsidP="0063192D">
            <w:pPr>
              <w:rPr>
                <w:rFonts w:cs="Open Sans"/>
              </w:rPr>
            </w:pPr>
          </w:p>
        </w:tc>
        <w:tc>
          <w:tcPr>
            <w:tcW w:w="3507" w:type="dxa"/>
            <w:vAlign w:val="center"/>
          </w:tcPr>
          <w:p w14:paraId="30C0450B" w14:textId="77777777" w:rsidR="00CF57F9" w:rsidRPr="006E786F" w:rsidRDefault="00CF57F9" w:rsidP="004552C3">
            <w:pPr>
              <w:jc w:val="left"/>
              <w:rPr>
                <w:rFonts w:cs="Open Sans"/>
              </w:rPr>
            </w:pPr>
            <w:r w:rsidRPr="006E786F">
              <w:rPr>
                <w:rFonts w:cs="Open Sans"/>
              </w:rPr>
              <w:t xml:space="preserve">C14 Landing Gear </w:t>
            </w:r>
          </w:p>
        </w:tc>
        <w:tc>
          <w:tcPr>
            <w:tcW w:w="3745" w:type="dxa"/>
            <w:vAlign w:val="center"/>
          </w:tcPr>
          <w:p w14:paraId="5B257230" w14:textId="77777777" w:rsidR="00CF57F9" w:rsidRPr="006E786F" w:rsidRDefault="00CF57F9" w:rsidP="004552C3">
            <w:pPr>
              <w:jc w:val="left"/>
              <w:rPr>
                <w:rFonts w:cs="Open Sans"/>
              </w:rPr>
            </w:pPr>
            <w:r w:rsidRPr="006E786F">
              <w:rPr>
                <w:rFonts w:cs="Open Sans"/>
              </w:rPr>
              <w:t>32</w:t>
            </w:r>
          </w:p>
        </w:tc>
      </w:tr>
      <w:tr w:rsidR="00CF57F9" w:rsidRPr="006E786F" w14:paraId="71934E63" w14:textId="77777777" w:rsidTr="004552C3">
        <w:trPr>
          <w:trHeight w:val="360"/>
        </w:trPr>
        <w:tc>
          <w:tcPr>
            <w:tcW w:w="2492" w:type="dxa"/>
            <w:vMerge/>
          </w:tcPr>
          <w:p w14:paraId="316C159E" w14:textId="77777777" w:rsidR="00CF57F9" w:rsidRPr="006E786F" w:rsidRDefault="00CF57F9" w:rsidP="0063192D">
            <w:pPr>
              <w:rPr>
                <w:rFonts w:cs="Open Sans"/>
              </w:rPr>
            </w:pPr>
          </w:p>
        </w:tc>
        <w:tc>
          <w:tcPr>
            <w:tcW w:w="3507" w:type="dxa"/>
            <w:vAlign w:val="center"/>
          </w:tcPr>
          <w:p w14:paraId="1A861CDA" w14:textId="77777777" w:rsidR="00CF57F9" w:rsidRPr="006E786F" w:rsidRDefault="00CF57F9" w:rsidP="004552C3">
            <w:pPr>
              <w:jc w:val="left"/>
              <w:rPr>
                <w:rFonts w:cs="Open Sans"/>
              </w:rPr>
            </w:pPr>
            <w:r w:rsidRPr="006E786F">
              <w:rPr>
                <w:rFonts w:cs="Open Sans"/>
              </w:rPr>
              <w:t xml:space="preserve">C15 Oxygen </w:t>
            </w:r>
          </w:p>
        </w:tc>
        <w:tc>
          <w:tcPr>
            <w:tcW w:w="3745" w:type="dxa"/>
            <w:vAlign w:val="center"/>
          </w:tcPr>
          <w:p w14:paraId="260D917E" w14:textId="77777777" w:rsidR="00CF57F9" w:rsidRPr="006E786F" w:rsidRDefault="00CF57F9" w:rsidP="004552C3">
            <w:pPr>
              <w:jc w:val="left"/>
              <w:rPr>
                <w:rFonts w:cs="Open Sans"/>
              </w:rPr>
            </w:pPr>
            <w:r w:rsidRPr="006E786F">
              <w:rPr>
                <w:rFonts w:cs="Open Sans"/>
              </w:rPr>
              <w:t>35</w:t>
            </w:r>
          </w:p>
        </w:tc>
      </w:tr>
      <w:tr w:rsidR="00CF57F9" w:rsidRPr="006E786F" w14:paraId="32FD6EBA" w14:textId="77777777" w:rsidTr="004552C3">
        <w:trPr>
          <w:trHeight w:val="360"/>
        </w:trPr>
        <w:tc>
          <w:tcPr>
            <w:tcW w:w="2492" w:type="dxa"/>
            <w:vMerge/>
          </w:tcPr>
          <w:p w14:paraId="3B330DF9" w14:textId="77777777" w:rsidR="00CF57F9" w:rsidRPr="006E786F" w:rsidRDefault="00CF57F9" w:rsidP="0063192D">
            <w:pPr>
              <w:rPr>
                <w:rFonts w:cs="Open Sans"/>
              </w:rPr>
            </w:pPr>
          </w:p>
        </w:tc>
        <w:tc>
          <w:tcPr>
            <w:tcW w:w="3507" w:type="dxa"/>
            <w:vAlign w:val="center"/>
          </w:tcPr>
          <w:p w14:paraId="30ABD36A" w14:textId="77777777" w:rsidR="00CF57F9" w:rsidRPr="006E786F" w:rsidRDefault="00CF57F9" w:rsidP="004552C3">
            <w:pPr>
              <w:jc w:val="left"/>
              <w:rPr>
                <w:rFonts w:cs="Open Sans"/>
              </w:rPr>
            </w:pPr>
            <w:r w:rsidRPr="006E786F">
              <w:rPr>
                <w:rFonts w:cs="Open Sans"/>
              </w:rPr>
              <w:t xml:space="preserve">C16 Propellers </w:t>
            </w:r>
          </w:p>
        </w:tc>
        <w:tc>
          <w:tcPr>
            <w:tcW w:w="3745" w:type="dxa"/>
            <w:vAlign w:val="center"/>
          </w:tcPr>
          <w:p w14:paraId="4ADA47B3" w14:textId="77777777" w:rsidR="00CF57F9" w:rsidRPr="006E786F" w:rsidRDefault="00CF57F9" w:rsidP="004552C3">
            <w:pPr>
              <w:jc w:val="left"/>
              <w:rPr>
                <w:rFonts w:cs="Open Sans"/>
              </w:rPr>
            </w:pPr>
            <w:r w:rsidRPr="006E786F">
              <w:rPr>
                <w:rFonts w:cs="Open Sans"/>
              </w:rPr>
              <w:t>61</w:t>
            </w:r>
          </w:p>
        </w:tc>
      </w:tr>
      <w:tr w:rsidR="00CF57F9" w:rsidRPr="006E786F" w14:paraId="4E96D9EC" w14:textId="77777777" w:rsidTr="004552C3">
        <w:trPr>
          <w:trHeight w:val="360"/>
        </w:trPr>
        <w:tc>
          <w:tcPr>
            <w:tcW w:w="2492" w:type="dxa"/>
            <w:vMerge/>
          </w:tcPr>
          <w:p w14:paraId="3F8DA119" w14:textId="77777777" w:rsidR="00CF57F9" w:rsidRPr="006E786F" w:rsidRDefault="00CF57F9" w:rsidP="0063192D">
            <w:pPr>
              <w:rPr>
                <w:rFonts w:cs="Open Sans"/>
              </w:rPr>
            </w:pPr>
          </w:p>
        </w:tc>
        <w:tc>
          <w:tcPr>
            <w:tcW w:w="3507" w:type="dxa"/>
            <w:vAlign w:val="center"/>
          </w:tcPr>
          <w:p w14:paraId="376A1985" w14:textId="77777777" w:rsidR="00CF57F9" w:rsidRPr="006E786F" w:rsidRDefault="00CF57F9" w:rsidP="004552C3">
            <w:pPr>
              <w:jc w:val="left"/>
              <w:rPr>
                <w:rFonts w:cs="Open Sans"/>
              </w:rPr>
            </w:pPr>
            <w:r w:rsidRPr="006E786F">
              <w:rPr>
                <w:rFonts w:cs="Open Sans"/>
              </w:rPr>
              <w:t xml:space="preserve">C17 Pneumatic &amp; Vacuum </w:t>
            </w:r>
          </w:p>
        </w:tc>
        <w:tc>
          <w:tcPr>
            <w:tcW w:w="3745" w:type="dxa"/>
            <w:vAlign w:val="center"/>
          </w:tcPr>
          <w:p w14:paraId="7C61CA32" w14:textId="77777777" w:rsidR="00CF57F9" w:rsidRPr="006E786F" w:rsidRDefault="00CF57F9" w:rsidP="004552C3">
            <w:pPr>
              <w:jc w:val="left"/>
              <w:rPr>
                <w:rFonts w:cs="Open Sans"/>
              </w:rPr>
            </w:pPr>
            <w:r w:rsidRPr="006E786F">
              <w:rPr>
                <w:rFonts w:cs="Open Sans"/>
              </w:rPr>
              <w:t>36 - 37</w:t>
            </w:r>
          </w:p>
        </w:tc>
      </w:tr>
      <w:tr w:rsidR="00CF57F9" w:rsidRPr="006E786F" w14:paraId="51CB43E9" w14:textId="77777777" w:rsidTr="004552C3">
        <w:trPr>
          <w:trHeight w:val="360"/>
        </w:trPr>
        <w:tc>
          <w:tcPr>
            <w:tcW w:w="2492" w:type="dxa"/>
            <w:vMerge/>
          </w:tcPr>
          <w:p w14:paraId="0C331305" w14:textId="77777777" w:rsidR="00CF57F9" w:rsidRPr="006E786F" w:rsidRDefault="00CF57F9" w:rsidP="0063192D">
            <w:pPr>
              <w:rPr>
                <w:rFonts w:cs="Open Sans"/>
              </w:rPr>
            </w:pPr>
          </w:p>
        </w:tc>
        <w:tc>
          <w:tcPr>
            <w:tcW w:w="3507" w:type="dxa"/>
            <w:vAlign w:val="center"/>
          </w:tcPr>
          <w:p w14:paraId="1E6D69F4" w14:textId="77777777" w:rsidR="00CF57F9" w:rsidRPr="006E786F" w:rsidRDefault="00CF57F9" w:rsidP="004552C3">
            <w:pPr>
              <w:jc w:val="left"/>
              <w:rPr>
                <w:rFonts w:cs="Open Sans"/>
              </w:rPr>
            </w:pPr>
            <w:r w:rsidRPr="006E786F">
              <w:rPr>
                <w:rFonts w:cs="Open Sans"/>
              </w:rPr>
              <w:t>C18 Protection ice/rain/fi</w:t>
            </w:r>
            <w:r w:rsidRPr="006E786F">
              <w:rPr>
                <w:rFonts w:cs="Open Sans"/>
              </w:rPr>
              <w:softHyphen/>
              <w:t>re</w:t>
            </w:r>
          </w:p>
        </w:tc>
        <w:tc>
          <w:tcPr>
            <w:tcW w:w="3745" w:type="dxa"/>
            <w:vAlign w:val="center"/>
          </w:tcPr>
          <w:p w14:paraId="668685E3" w14:textId="77777777" w:rsidR="00CF57F9" w:rsidRPr="006E786F" w:rsidRDefault="00CF57F9" w:rsidP="004552C3">
            <w:pPr>
              <w:jc w:val="left"/>
              <w:rPr>
                <w:rFonts w:cs="Open Sans"/>
              </w:rPr>
            </w:pPr>
            <w:r w:rsidRPr="006E786F">
              <w:rPr>
                <w:rFonts w:cs="Open Sans"/>
              </w:rPr>
              <w:t>26 - 30</w:t>
            </w:r>
          </w:p>
        </w:tc>
      </w:tr>
      <w:tr w:rsidR="00CF57F9" w:rsidRPr="006E786F" w14:paraId="26C5A9DA" w14:textId="77777777" w:rsidTr="004552C3">
        <w:trPr>
          <w:trHeight w:val="360"/>
        </w:trPr>
        <w:tc>
          <w:tcPr>
            <w:tcW w:w="2492" w:type="dxa"/>
            <w:vMerge/>
          </w:tcPr>
          <w:p w14:paraId="7DF91171" w14:textId="77777777" w:rsidR="00CF57F9" w:rsidRPr="006E786F" w:rsidRDefault="00CF57F9" w:rsidP="0063192D">
            <w:pPr>
              <w:rPr>
                <w:rFonts w:cs="Open Sans"/>
              </w:rPr>
            </w:pPr>
          </w:p>
        </w:tc>
        <w:tc>
          <w:tcPr>
            <w:tcW w:w="3507" w:type="dxa"/>
            <w:vAlign w:val="center"/>
          </w:tcPr>
          <w:p w14:paraId="571F070C" w14:textId="77777777" w:rsidR="00CF57F9" w:rsidRPr="006E786F" w:rsidRDefault="00CF57F9" w:rsidP="004552C3">
            <w:pPr>
              <w:jc w:val="left"/>
              <w:rPr>
                <w:rFonts w:cs="Open Sans"/>
              </w:rPr>
            </w:pPr>
            <w:r w:rsidRPr="006E786F">
              <w:rPr>
                <w:rFonts w:cs="Open Sans"/>
              </w:rPr>
              <w:t>C19 Windows</w:t>
            </w:r>
          </w:p>
        </w:tc>
        <w:tc>
          <w:tcPr>
            <w:tcW w:w="3745" w:type="dxa"/>
            <w:vAlign w:val="center"/>
          </w:tcPr>
          <w:p w14:paraId="5C5E3FE2" w14:textId="77777777" w:rsidR="00CF57F9" w:rsidRPr="006E786F" w:rsidRDefault="00CF57F9" w:rsidP="004552C3">
            <w:pPr>
              <w:jc w:val="left"/>
              <w:rPr>
                <w:rFonts w:cs="Open Sans"/>
              </w:rPr>
            </w:pPr>
            <w:r w:rsidRPr="006E786F">
              <w:rPr>
                <w:rFonts w:cs="Open Sans"/>
              </w:rPr>
              <w:t>56</w:t>
            </w:r>
          </w:p>
        </w:tc>
      </w:tr>
      <w:tr w:rsidR="00CF57F9" w:rsidRPr="006E786F" w14:paraId="5EA62EE1" w14:textId="77777777" w:rsidTr="004552C3">
        <w:trPr>
          <w:trHeight w:val="360"/>
        </w:trPr>
        <w:tc>
          <w:tcPr>
            <w:tcW w:w="2492" w:type="dxa"/>
            <w:vMerge/>
          </w:tcPr>
          <w:p w14:paraId="0811E77E" w14:textId="77777777" w:rsidR="00CF57F9" w:rsidRPr="006E786F" w:rsidRDefault="00CF57F9" w:rsidP="0063192D">
            <w:pPr>
              <w:rPr>
                <w:rFonts w:cs="Open Sans"/>
              </w:rPr>
            </w:pPr>
          </w:p>
        </w:tc>
        <w:tc>
          <w:tcPr>
            <w:tcW w:w="3507" w:type="dxa"/>
            <w:vAlign w:val="center"/>
          </w:tcPr>
          <w:p w14:paraId="31EA7157" w14:textId="77777777" w:rsidR="00CF57F9" w:rsidRPr="006E786F" w:rsidRDefault="00CF57F9" w:rsidP="004552C3">
            <w:pPr>
              <w:jc w:val="left"/>
              <w:rPr>
                <w:rFonts w:cs="Open Sans"/>
              </w:rPr>
            </w:pPr>
            <w:r w:rsidRPr="006E786F">
              <w:rPr>
                <w:rFonts w:cs="Open Sans"/>
              </w:rPr>
              <w:t>C20 Structural</w:t>
            </w:r>
          </w:p>
        </w:tc>
        <w:tc>
          <w:tcPr>
            <w:tcW w:w="3745" w:type="dxa"/>
            <w:vAlign w:val="center"/>
          </w:tcPr>
          <w:p w14:paraId="0A0AE2A9" w14:textId="77777777" w:rsidR="00CF57F9" w:rsidRPr="006E786F" w:rsidRDefault="00CF57F9" w:rsidP="004552C3">
            <w:pPr>
              <w:jc w:val="left"/>
              <w:rPr>
                <w:rFonts w:cs="Open Sans"/>
              </w:rPr>
            </w:pPr>
            <w:r w:rsidRPr="006E786F">
              <w:rPr>
                <w:rFonts w:cs="Open Sans"/>
              </w:rPr>
              <w:t>53 - 54 - 57.10 - 57.20 - 57.30</w:t>
            </w:r>
          </w:p>
        </w:tc>
      </w:tr>
      <w:tr w:rsidR="00CF57F9" w:rsidRPr="006E786F" w14:paraId="080C2FC3" w14:textId="77777777" w:rsidTr="004552C3">
        <w:trPr>
          <w:trHeight w:val="360"/>
        </w:trPr>
        <w:tc>
          <w:tcPr>
            <w:tcW w:w="2492" w:type="dxa"/>
            <w:vMerge/>
          </w:tcPr>
          <w:p w14:paraId="28616480" w14:textId="77777777" w:rsidR="00CF57F9" w:rsidRPr="006E786F" w:rsidRDefault="00CF57F9" w:rsidP="0063192D">
            <w:pPr>
              <w:rPr>
                <w:rFonts w:cs="Open Sans"/>
              </w:rPr>
            </w:pPr>
          </w:p>
        </w:tc>
        <w:tc>
          <w:tcPr>
            <w:tcW w:w="3507" w:type="dxa"/>
            <w:vAlign w:val="center"/>
          </w:tcPr>
          <w:p w14:paraId="3B595885" w14:textId="77777777" w:rsidR="00CF57F9" w:rsidRPr="006E786F" w:rsidRDefault="00CF57F9" w:rsidP="004552C3">
            <w:pPr>
              <w:jc w:val="left"/>
              <w:rPr>
                <w:rFonts w:cs="Open Sans"/>
              </w:rPr>
            </w:pPr>
            <w:r w:rsidRPr="006E786F">
              <w:rPr>
                <w:rFonts w:cs="Open Sans"/>
              </w:rPr>
              <w:t xml:space="preserve">C21 Water Ballast </w:t>
            </w:r>
          </w:p>
        </w:tc>
        <w:tc>
          <w:tcPr>
            <w:tcW w:w="3745" w:type="dxa"/>
            <w:vAlign w:val="center"/>
          </w:tcPr>
          <w:p w14:paraId="6DA5ADDF" w14:textId="77777777" w:rsidR="00CF57F9" w:rsidRPr="006E786F" w:rsidRDefault="00CF57F9" w:rsidP="004552C3">
            <w:pPr>
              <w:jc w:val="left"/>
              <w:rPr>
                <w:rFonts w:cs="Open Sans"/>
              </w:rPr>
            </w:pPr>
            <w:r w:rsidRPr="006E786F">
              <w:rPr>
                <w:rFonts w:cs="Open Sans"/>
              </w:rPr>
              <w:t>41</w:t>
            </w:r>
          </w:p>
        </w:tc>
      </w:tr>
      <w:tr w:rsidR="00CF57F9" w:rsidRPr="006E786F" w14:paraId="613D1545" w14:textId="77777777" w:rsidTr="004552C3">
        <w:trPr>
          <w:trHeight w:val="360"/>
        </w:trPr>
        <w:tc>
          <w:tcPr>
            <w:tcW w:w="2492" w:type="dxa"/>
            <w:vMerge/>
          </w:tcPr>
          <w:p w14:paraId="5691071B" w14:textId="77777777" w:rsidR="00CF57F9" w:rsidRPr="006E786F" w:rsidRDefault="00CF57F9" w:rsidP="0063192D">
            <w:pPr>
              <w:rPr>
                <w:rFonts w:cs="Open Sans"/>
              </w:rPr>
            </w:pPr>
          </w:p>
        </w:tc>
        <w:tc>
          <w:tcPr>
            <w:tcW w:w="3507" w:type="dxa"/>
            <w:vAlign w:val="center"/>
          </w:tcPr>
          <w:p w14:paraId="14CA8AA7" w14:textId="77777777" w:rsidR="00CF57F9" w:rsidRPr="006E786F" w:rsidRDefault="00CF57F9" w:rsidP="004552C3">
            <w:pPr>
              <w:jc w:val="left"/>
              <w:rPr>
                <w:rFonts w:cs="Open Sans"/>
              </w:rPr>
            </w:pPr>
            <w:r w:rsidRPr="006E786F">
              <w:rPr>
                <w:rFonts w:cs="Open Sans"/>
              </w:rPr>
              <w:t>C22 Propulsion Augmentation</w:t>
            </w:r>
          </w:p>
        </w:tc>
        <w:tc>
          <w:tcPr>
            <w:tcW w:w="3745" w:type="dxa"/>
            <w:vAlign w:val="center"/>
          </w:tcPr>
          <w:p w14:paraId="3935D51A" w14:textId="77777777" w:rsidR="00CF57F9" w:rsidRPr="006E786F" w:rsidRDefault="00CF57F9" w:rsidP="004552C3">
            <w:pPr>
              <w:jc w:val="left"/>
              <w:rPr>
                <w:rFonts w:cs="Open Sans"/>
              </w:rPr>
            </w:pPr>
            <w:r w:rsidRPr="006E786F">
              <w:rPr>
                <w:rFonts w:cs="Open Sans"/>
              </w:rPr>
              <w:t>84</w:t>
            </w:r>
          </w:p>
        </w:tc>
      </w:tr>
    </w:tbl>
    <w:p w14:paraId="6EF3A650" w14:textId="77777777" w:rsidR="004D6C1F" w:rsidRPr="006E786F" w:rsidRDefault="004D6C1F" w:rsidP="004D6C1F"/>
    <w:p w14:paraId="7F65D533" w14:textId="5C9C1A38" w:rsidR="00EE3AA5" w:rsidRPr="006E786F" w:rsidRDefault="00EE3AA5" w:rsidP="0004220C">
      <w:pPr>
        <w:pStyle w:val="Heading4"/>
        <w:rPr>
          <w:rFonts w:eastAsiaTheme="majorEastAsia"/>
        </w:rPr>
      </w:pPr>
      <w:bookmarkStart w:id="142" w:name="_Toc420568908"/>
      <w:r w:rsidRPr="006E786F">
        <w:rPr>
          <w:rFonts w:eastAsiaTheme="majorEastAsia"/>
        </w:rPr>
        <w:t>AMC M.A.603</w:t>
      </w:r>
      <w:r w:rsidR="000C016D" w:rsidRPr="006E786F">
        <w:rPr>
          <w:rFonts w:eastAsiaTheme="majorEastAsia"/>
        </w:rPr>
        <w:t>(c</w:t>
      </w:r>
      <w:r w:rsidRPr="006E786F">
        <w:rPr>
          <w:rFonts w:eastAsiaTheme="majorEastAsia"/>
        </w:rPr>
        <w:t>)</w:t>
      </w:r>
      <w:r w:rsidR="0072172F" w:rsidRPr="006E786F">
        <w:rPr>
          <w:rFonts w:eastAsiaTheme="majorEastAsia"/>
        </w:rPr>
        <w:t xml:space="preserve"> </w:t>
      </w:r>
      <w:r w:rsidR="0004220C" w:rsidRPr="006E786F">
        <w:rPr>
          <w:rFonts w:eastAsiaTheme="majorEastAsia"/>
        </w:rPr>
        <w:tab/>
      </w:r>
      <w:r w:rsidRPr="006E786F">
        <w:rPr>
          <w:rFonts w:eastAsiaTheme="majorEastAsia"/>
        </w:rPr>
        <w:t>Extent of approval</w:t>
      </w:r>
      <w:bookmarkEnd w:id="142"/>
    </w:p>
    <w:p w14:paraId="00B0FD44" w14:textId="77777777" w:rsidR="000C016D" w:rsidRPr="006E786F" w:rsidRDefault="000C016D" w:rsidP="0092751C">
      <w:pPr>
        <w:pStyle w:val="ListParagraph"/>
        <w:widowControl w:val="0"/>
        <w:numPr>
          <w:ilvl w:val="0"/>
          <w:numId w:val="388"/>
        </w:numPr>
        <w:autoSpaceDE w:val="0"/>
        <w:autoSpaceDN w:val="0"/>
        <w:adjustRightInd w:val="0"/>
      </w:pPr>
      <w:r w:rsidRPr="006E786F">
        <w:t xml:space="preserve">The agreement by the </w:t>
      </w:r>
      <w:r w:rsidR="0005661E" w:rsidRPr="006E786F">
        <w:t>CAA</w:t>
      </w:r>
      <w:r w:rsidRPr="006E786F">
        <w:t xml:space="preserve"> for the fabrication of parts by the approved maintenance organisation should be formalised through the approval of a detailed procedure in the maintenance organisation manual. This AMC contains principles and conditions to be taken into account for the preparation of an acceptable procedure.</w:t>
      </w:r>
    </w:p>
    <w:p w14:paraId="20F0D75F" w14:textId="77777777" w:rsidR="000C016D" w:rsidRPr="006E786F" w:rsidRDefault="000C016D" w:rsidP="000C016D">
      <w:pPr>
        <w:pStyle w:val="ListParagraph"/>
        <w:widowControl w:val="0"/>
        <w:autoSpaceDE w:val="0"/>
        <w:autoSpaceDN w:val="0"/>
        <w:adjustRightInd w:val="0"/>
        <w:ind w:left="567"/>
      </w:pPr>
    </w:p>
    <w:p w14:paraId="52831DCB" w14:textId="77777777" w:rsidR="000C016D" w:rsidRPr="006E786F" w:rsidRDefault="000C016D" w:rsidP="0092751C">
      <w:pPr>
        <w:pStyle w:val="ListParagraph"/>
        <w:widowControl w:val="0"/>
        <w:numPr>
          <w:ilvl w:val="0"/>
          <w:numId w:val="388"/>
        </w:numPr>
        <w:autoSpaceDE w:val="0"/>
        <w:autoSpaceDN w:val="0"/>
        <w:adjustRightInd w:val="0"/>
      </w:pPr>
      <w:r w:rsidRPr="006E786F">
        <w:t xml:space="preserve">Fabrication, inspection, assembly and test should be clearly within the technical and procedural capability of the approved maintenance organisation. </w:t>
      </w:r>
    </w:p>
    <w:p w14:paraId="0B1AE8A0" w14:textId="77777777" w:rsidR="000C016D" w:rsidRPr="006E786F" w:rsidRDefault="000C016D" w:rsidP="000C016D">
      <w:pPr>
        <w:pStyle w:val="ListParagraph"/>
        <w:widowControl w:val="0"/>
        <w:autoSpaceDE w:val="0"/>
        <w:autoSpaceDN w:val="0"/>
        <w:adjustRightInd w:val="0"/>
        <w:ind w:left="567"/>
      </w:pPr>
    </w:p>
    <w:p w14:paraId="225B0543" w14:textId="77777777" w:rsidR="000C016D" w:rsidRPr="006E786F" w:rsidRDefault="000C016D" w:rsidP="0092751C">
      <w:pPr>
        <w:pStyle w:val="ListParagraph"/>
        <w:widowControl w:val="0"/>
        <w:numPr>
          <w:ilvl w:val="0"/>
          <w:numId w:val="388"/>
        </w:numPr>
        <w:autoSpaceDE w:val="0"/>
        <w:autoSpaceDN w:val="0"/>
        <w:adjustRightInd w:val="0"/>
      </w:pPr>
      <w:r w:rsidRPr="006E786F">
        <w:t xml:space="preserve">The approved data necessary to fabricate the part are those approved either by the </w:t>
      </w:r>
      <w:r w:rsidR="00753E24" w:rsidRPr="006E786F">
        <w:t>CAA</w:t>
      </w:r>
      <w:r w:rsidRPr="006E786F">
        <w:t xml:space="preserve">, the TC holder, </w:t>
      </w:r>
      <w:r w:rsidR="00753E24" w:rsidRPr="006E786F">
        <w:t>MCAR</w:t>
      </w:r>
      <w:r w:rsidRPr="006E786F">
        <w:t xml:space="preserve">-21 design organisation approval holder, or STC holder. </w:t>
      </w:r>
    </w:p>
    <w:p w14:paraId="18E5AB97" w14:textId="77777777" w:rsidR="000C016D" w:rsidRPr="006E786F" w:rsidRDefault="000C016D" w:rsidP="000C016D">
      <w:pPr>
        <w:pStyle w:val="ListParagraph"/>
        <w:widowControl w:val="0"/>
        <w:autoSpaceDE w:val="0"/>
        <w:autoSpaceDN w:val="0"/>
        <w:adjustRightInd w:val="0"/>
        <w:ind w:left="567"/>
      </w:pPr>
    </w:p>
    <w:p w14:paraId="3DF487F0" w14:textId="75F9B9E1" w:rsidR="000C016D" w:rsidRPr="006E786F" w:rsidRDefault="000C016D" w:rsidP="0092751C">
      <w:pPr>
        <w:pStyle w:val="ListParagraph"/>
        <w:widowControl w:val="0"/>
        <w:numPr>
          <w:ilvl w:val="0"/>
          <w:numId w:val="388"/>
        </w:numPr>
        <w:autoSpaceDE w:val="0"/>
        <w:autoSpaceDN w:val="0"/>
        <w:adjustRightInd w:val="0"/>
      </w:pPr>
      <w:r w:rsidRPr="006E786F">
        <w:t xml:space="preserve">Items fabricated by an approved maintenance organisation may only be used by that organisation </w:t>
      </w:r>
      <w:r w:rsidRPr="006E786F">
        <w:lastRenderedPageBreak/>
        <w:t>in the course of overhaul, maintenance, modifications, or re</w:t>
      </w:r>
      <w:r w:rsidR="00B84A64" w:rsidRPr="006E786F">
        <w:t xml:space="preserve">pair of aircraft or components </w:t>
      </w:r>
      <w:r w:rsidRPr="006E786F">
        <w:t xml:space="preserve">undergoing work within its own facility. The permission to fabricate does not constitute approval for manufacture, or to supply externally and the parts do not qualify for certification on </w:t>
      </w:r>
      <w:r w:rsidR="00350E7C" w:rsidRPr="006E786F">
        <w:t>CAA</w:t>
      </w:r>
      <w:r w:rsidRPr="006E786F">
        <w:t xml:space="preserve"> Form 1. This also applies to the bulk transfer or surplus inventory, in that locally fabricated parts are physically segregated and excluded from any delivery certification. </w:t>
      </w:r>
    </w:p>
    <w:p w14:paraId="690FD1FC" w14:textId="77777777" w:rsidR="000C016D" w:rsidRPr="006E786F" w:rsidRDefault="000C016D" w:rsidP="000C016D">
      <w:pPr>
        <w:pStyle w:val="ListParagraph"/>
        <w:widowControl w:val="0"/>
        <w:autoSpaceDE w:val="0"/>
        <w:autoSpaceDN w:val="0"/>
        <w:adjustRightInd w:val="0"/>
        <w:ind w:left="567"/>
      </w:pPr>
    </w:p>
    <w:p w14:paraId="1EF79B8C" w14:textId="77777777" w:rsidR="000C016D" w:rsidRPr="006E786F" w:rsidRDefault="000C016D" w:rsidP="0092751C">
      <w:pPr>
        <w:pStyle w:val="ListParagraph"/>
        <w:widowControl w:val="0"/>
        <w:numPr>
          <w:ilvl w:val="0"/>
          <w:numId w:val="388"/>
        </w:numPr>
        <w:autoSpaceDE w:val="0"/>
        <w:autoSpaceDN w:val="0"/>
        <w:adjustRightInd w:val="0"/>
      </w:pPr>
      <w:r w:rsidRPr="006E786F">
        <w:t xml:space="preserve">Fabrication of parts, modification kits etc for onward supply and/or sale may not be conducted under a M.A. Subpart F approval </w:t>
      </w:r>
    </w:p>
    <w:p w14:paraId="1C170C06" w14:textId="77777777" w:rsidR="000C016D" w:rsidRPr="006E786F" w:rsidRDefault="000C016D" w:rsidP="000C016D">
      <w:pPr>
        <w:pStyle w:val="ListParagraph"/>
        <w:widowControl w:val="0"/>
        <w:autoSpaceDE w:val="0"/>
        <w:autoSpaceDN w:val="0"/>
        <w:adjustRightInd w:val="0"/>
        <w:ind w:left="567"/>
      </w:pPr>
    </w:p>
    <w:p w14:paraId="3B350491" w14:textId="5803A6B9" w:rsidR="000C016D" w:rsidRPr="006E786F" w:rsidRDefault="000C016D" w:rsidP="0092751C">
      <w:pPr>
        <w:pStyle w:val="ListParagraph"/>
        <w:widowControl w:val="0"/>
        <w:numPr>
          <w:ilvl w:val="0"/>
          <w:numId w:val="388"/>
        </w:numPr>
        <w:autoSpaceDE w:val="0"/>
        <w:autoSpaceDN w:val="0"/>
        <w:adjustRightInd w:val="0"/>
      </w:pPr>
      <w:r w:rsidRPr="006E786F">
        <w:t xml:space="preserve">The data specified in paragraph 3 may include repair procedures involving the fabrication of parts. Where the data on such parts is sufficient to facilitate fabrication, the parts may be fabricated by an approved maintenance organisation. Care should be taken to ensure that the data include details of part numbering, dimensions, materials, processes, and any special manufacturing techniques, special raw material specification or/and incoming inspection requirement and that the approved organisation has the necessary capability. That capability should be defined by way of maintenance organisation manual content. Where special processes or inspection procedures are defined in the approved data which are not available at the approved maintenance organisation, that organisation cannot fabricate the part unless the TC/STC-holder gives an approved alternative. </w:t>
      </w:r>
    </w:p>
    <w:p w14:paraId="7BFD05F7" w14:textId="77777777" w:rsidR="000C016D" w:rsidRPr="006E786F" w:rsidRDefault="000C016D" w:rsidP="000C016D">
      <w:pPr>
        <w:pStyle w:val="ListParagraph"/>
        <w:widowControl w:val="0"/>
        <w:autoSpaceDE w:val="0"/>
        <w:autoSpaceDN w:val="0"/>
        <w:adjustRightInd w:val="0"/>
        <w:ind w:left="567"/>
      </w:pPr>
    </w:p>
    <w:p w14:paraId="34DAC606" w14:textId="77777777" w:rsidR="000C016D" w:rsidRPr="006E786F" w:rsidRDefault="000C016D" w:rsidP="0092751C">
      <w:pPr>
        <w:pStyle w:val="ListParagraph"/>
        <w:widowControl w:val="0"/>
        <w:numPr>
          <w:ilvl w:val="0"/>
          <w:numId w:val="388"/>
        </w:numPr>
        <w:autoSpaceDE w:val="0"/>
        <w:autoSpaceDN w:val="0"/>
        <w:adjustRightInd w:val="0"/>
      </w:pPr>
      <w:r w:rsidRPr="006E786F">
        <w:t>Examples of fabrication under the scope of an M.A. Subpart F approval can include but are not limited to the following:</w:t>
      </w:r>
    </w:p>
    <w:p w14:paraId="1B130290" w14:textId="77777777" w:rsidR="0004220C" w:rsidRPr="006E786F" w:rsidRDefault="0004220C" w:rsidP="0004220C">
      <w:pPr>
        <w:widowControl w:val="0"/>
        <w:autoSpaceDE w:val="0"/>
        <w:autoSpaceDN w:val="0"/>
        <w:adjustRightInd w:val="0"/>
      </w:pPr>
    </w:p>
    <w:p w14:paraId="47EBA03B" w14:textId="10E80AFE" w:rsidR="000C016D" w:rsidRPr="006E786F" w:rsidRDefault="000C016D" w:rsidP="00017731">
      <w:pPr>
        <w:widowControl w:val="0"/>
        <w:numPr>
          <w:ilvl w:val="0"/>
          <w:numId w:val="28"/>
        </w:numPr>
        <w:autoSpaceDE w:val="0"/>
        <w:autoSpaceDN w:val="0"/>
        <w:adjustRightInd w:val="0"/>
      </w:pPr>
      <w:r w:rsidRPr="006E786F">
        <w:t>fabrication of bushes, sleeves and shims,</w:t>
      </w:r>
    </w:p>
    <w:p w14:paraId="30FA7A35" w14:textId="77777777" w:rsidR="004A4954" w:rsidRPr="006E786F" w:rsidRDefault="004A4954" w:rsidP="004A4954">
      <w:pPr>
        <w:widowControl w:val="0"/>
        <w:autoSpaceDE w:val="0"/>
        <w:autoSpaceDN w:val="0"/>
        <w:adjustRightInd w:val="0"/>
        <w:ind w:left="927"/>
      </w:pPr>
    </w:p>
    <w:p w14:paraId="356EDF49" w14:textId="36C3B683" w:rsidR="000C016D" w:rsidRPr="006E786F" w:rsidRDefault="000C016D" w:rsidP="00017731">
      <w:pPr>
        <w:widowControl w:val="0"/>
        <w:numPr>
          <w:ilvl w:val="0"/>
          <w:numId w:val="28"/>
        </w:numPr>
        <w:autoSpaceDE w:val="0"/>
        <w:autoSpaceDN w:val="0"/>
        <w:adjustRightInd w:val="0"/>
      </w:pPr>
      <w:r w:rsidRPr="006E786F">
        <w:t>fabrication of secondary structural elements and skin panels,</w:t>
      </w:r>
    </w:p>
    <w:p w14:paraId="0D3D90F7" w14:textId="4850590F" w:rsidR="004A4954" w:rsidRPr="006E786F" w:rsidRDefault="004A4954" w:rsidP="004A4954">
      <w:pPr>
        <w:widowControl w:val="0"/>
        <w:autoSpaceDE w:val="0"/>
        <w:autoSpaceDN w:val="0"/>
        <w:adjustRightInd w:val="0"/>
      </w:pPr>
    </w:p>
    <w:p w14:paraId="7978C3EA" w14:textId="283A604C" w:rsidR="000C016D" w:rsidRPr="006E786F" w:rsidRDefault="000C016D" w:rsidP="00017731">
      <w:pPr>
        <w:widowControl w:val="0"/>
        <w:numPr>
          <w:ilvl w:val="0"/>
          <w:numId w:val="28"/>
        </w:numPr>
        <w:autoSpaceDE w:val="0"/>
        <w:autoSpaceDN w:val="0"/>
        <w:adjustRightInd w:val="0"/>
      </w:pPr>
      <w:r w:rsidRPr="006E786F">
        <w:t>fabrication of control cables,</w:t>
      </w:r>
    </w:p>
    <w:p w14:paraId="628D0CAA" w14:textId="3FC6B21C" w:rsidR="004A4954" w:rsidRPr="006E786F" w:rsidRDefault="004A4954" w:rsidP="004A4954">
      <w:pPr>
        <w:widowControl w:val="0"/>
        <w:autoSpaceDE w:val="0"/>
        <w:autoSpaceDN w:val="0"/>
        <w:adjustRightInd w:val="0"/>
      </w:pPr>
    </w:p>
    <w:p w14:paraId="2900E464" w14:textId="626A53C7" w:rsidR="000C016D" w:rsidRPr="006E786F" w:rsidRDefault="000C016D" w:rsidP="00017731">
      <w:pPr>
        <w:widowControl w:val="0"/>
        <w:numPr>
          <w:ilvl w:val="0"/>
          <w:numId w:val="28"/>
        </w:numPr>
        <w:autoSpaceDE w:val="0"/>
        <w:autoSpaceDN w:val="0"/>
        <w:adjustRightInd w:val="0"/>
      </w:pPr>
      <w:r w:rsidRPr="006E786F">
        <w:t>fabrication of flexible and rigid pipes,</w:t>
      </w:r>
    </w:p>
    <w:p w14:paraId="241CD30F" w14:textId="26F2C7AD" w:rsidR="004A4954" w:rsidRPr="006E786F" w:rsidRDefault="004A4954" w:rsidP="004A4954">
      <w:pPr>
        <w:widowControl w:val="0"/>
        <w:autoSpaceDE w:val="0"/>
        <w:autoSpaceDN w:val="0"/>
        <w:adjustRightInd w:val="0"/>
      </w:pPr>
    </w:p>
    <w:p w14:paraId="224697E3" w14:textId="6AFF534B" w:rsidR="000C016D" w:rsidRPr="006E786F" w:rsidRDefault="000C016D" w:rsidP="00017731">
      <w:pPr>
        <w:widowControl w:val="0"/>
        <w:numPr>
          <w:ilvl w:val="0"/>
          <w:numId w:val="28"/>
        </w:numPr>
        <w:autoSpaceDE w:val="0"/>
        <w:autoSpaceDN w:val="0"/>
        <w:adjustRightInd w:val="0"/>
      </w:pPr>
      <w:r w:rsidRPr="006E786F">
        <w:t>fabrication of electrical cable looms and assemblies,</w:t>
      </w:r>
    </w:p>
    <w:p w14:paraId="602B4C18" w14:textId="7659A47D" w:rsidR="004A4954" w:rsidRPr="006E786F" w:rsidRDefault="004A4954" w:rsidP="004A4954">
      <w:pPr>
        <w:widowControl w:val="0"/>
        <w:autoSpaceDE w:val="0"/>
        <w:autoSpaceDN w:val="0"/>
        <w:adjustRightInd w:val="0"/>
      </w:pPr>
    </w:p>
    <w:p w14:paraId="093DA4DA" w14:textId="77777777" w:rsidR="000C016D" w:rsidRPr="006E786F" w:rsidRDefault="000C016D" w:rsidP="00017731">
      <w:pPr>
        <w:widowControl w:val="0"/>
        <w:numPr>
          <w:ilvl w:val="0"/>
          <w:numId w:val="28"/>
        </w:numPr>
        <w:autoSpaceDE w:val="0"/>
        <w:autoSpaceDN w:val="0"/>
        <w:adjustRightInd w:val="0"/>
      </w:pPr>
      <w:r w:rsidRPr="006E786F">
        <w:t xml:space="preserve">formed or machined sheet metal panels for repairs. </w:t>
      </w:r>
    </w:p>
    <w:p w14:paraId="1CE9FA51" w14:textId="77777777" w:rsidR="000C016D" w:rsidRPr="006E786F" w:rsidRDefault="000C016D" w:rsidP="000C016D">
      <w:pPr>
        <w:widowControl w:val="0"/>
        <w:autoSpaceDE w:val="0"/>
        <w:autoSpaceDN w:val="0"/>
        <w:adjustRightInd w:val="0"/>
        <w:ind w:left="567"/>
      </w:pPr>
    </w:p>
    <w:p w14:paraId="5734B4F7" w14:textId="1F1FE193" w:rsidR="000C016D" w:rsidRPr="006E786F" w:rsidRDefault="000C016D" w:rsidP="0004220C">
      <w:pPr>
        <w:widowControl w:val="0"/>
        <w:autoSpaceDE w:val="0"/>
        <w:autoSpaceDN w:val="0"/>
        <w:adjustRightInd w:val="0"/>
        <w:ind w:left="567"/>
      </w:pPr>
      <w:r w:rsidRPr="006E786F">
        <w:t>Note: It is not acceptable to fabricate any item to pattern unless an engineering drawing of the</w:t>
      </w:r>
      <w:r w:rsidR="002D46D9" w:rsidRPr="006E786F">
        <w:t xml:space="preserve"> </w:t>
      </w:r>
      <w:r w:rsidRPr="006E786F">
        <w:t>item is produced which includes any necessary fabrication processes and which is accepted to</w:t>
      </w:r>
      <w:r w:rsidR="002D46D9" w:rsidRPr="006E786F">
        <w:t xml:space="preserve"> </w:t>
      </w:r>
      <w:r w:rsidRPr="006E786F">
        <w:t xml:space="preserve">the </w:t>
      </w:r>
      <w:r w:rsidR="00AA3D39" w:rsidRPr="006E786F">
        <w:t>CAA</w:t>
      </w:r>
      <w:r w:rsidRPr="006E786F">
        <w:t>.</w:t>
      </w:r>
    </w:p>
    <w:p w14:paraId="1C0F42C5" w14:textId="77777777" w:rsidR="002D46D9" w:rsidRPr="006E786F" w:rsidRDefault="002D46D9" w:rsidP="002D46D9">
      <w:pPr>
        <w:widowControl w:val="0"/>
        <w:autoSpaceDE w:val="0"/>
        <w:autoSpaceDN w:val="0"/>
        <w:adjustRightInd w:val="0"/>
        <w:ind w:left="567"/>
      </w:pPr>
    </w:p>
    <w:p w14:paraId="10814DA5" w14:textId="77777777" w:rsidR="002D46D9" w:rsidRPr="006E786F" w:rsidRDefault="000C016D" w:rsidP="0092751C">
      <w:pPr>
        <w:pStyle w:val="ListParagraph"/>
        <w:widowControl w:val="0"/>
        <w:numPr>
          <w:ilvl w:val="0"/>
          <w:numId w:val="388"/>
        </w:numPr>
        <w:autoSpaceDE w:val="0"/>
        <w:autoSpaceDN w:val="0"/>
        <w:adjustRightInd w:val="0"/>
      </w:pPr>
      <w:r w:rsidRPr="006E786F">
        <w:t>Where a TC-holder or an approved production organisation is prepared to make available complete</w:t>
      </w:r>
      <w:r w:rsidR="002D46D9" w:rsidRPr="006E786F">
        <w:t xml:space="preserve"> </w:t>
      </w:r>
      <w:r w:rsidRPr="006E786F">
        <w:t>data which is not referred to in aircraft manuals or service bulletins but provides manufacturing</w:t>
      </w:r>
      <w:r w:rsidR="002D46D9" w:rsidRPr="006E786F">
        <w:t xml:space="preserve"> </w:t>
      </w:r>
      <w:r w:rsidRPr="006E786F">
        <w:t>drawings for items specified in parts lists, the fabrication of these items is not considered</w:t>
      </w:r>
      <w:r w:rsidR="002D46D9" w:rsidRPr="006E786F">
        <w:t xml:space="preserve"> </w:t>
      </w:r>
      <w:r w:rsidRPr="006E786F">
        <w:t xml:space="preserve">to be within the scope of an M.A. Subpart F approval unless agreed otherwise by the </w:t>
      </w:r>
      <w:r w:rsidR="00396B22" w:rsidRPr="006E786F">
        <w:t>CAA</w:t>
      </w:r>
      <w:r w:rsidRPr="006E786F">
        <w:t xml:space="preserve"> in accordance with a procedure specified in the maintenance organisation manual.</w:t>
      </w:r>
      <w:r w:rsidR="002D46D9" w:rsidRPr="006E786F">
        <w:t xml:space="preserve"> </w:t>
      </w:r>
    </w:p>
    <w:p w14:paraId="4B8C70C2" w14:textId="77777777" w:rsidR="002D46D9" w:rsidRPr="006E786F" w:rsidRDefault="002D46D9" w:rsidP="002D46D9">
      <w:pPr>
        <w:pStyle w:val="ListParagraph"/>
        <w:widowControl w:val="0"/>
        <w:autoSpaceDE w:val="0"/>
        <w:autoSpaceDN w:val="0"/>
        <w:adjustRightInd w:val="0"/>
        <w:ind w:left="567"/>
      </w:pPr>
    </w:p>
    <w:p w14:paraId="65CE96B2" w14:textId="77777777" w:rsidR="00E43DE2" w:rsidRPr="006E786F" w:rsidRDefault="000C016D" w:rsidP="0092751C">
      <w:pPr>
        <w:pStyle w:val="ListParagraph"/>
        <w:widowControl w:val="0"/>
        <w:numPr>
          <w:ilvl w:val="0"/>
          <w:numId w:val="388"/>
        </w:numPr>
        <w:autoSpaceDE w:val="0"/>
        <w:autoSpaceDN w:val="0"/>
        <w:adjustRightInd w:val="0"/>
      </w:pPr>
      <w:r w:rsidRPr="006E786F">
        <w:t>Inspection and Identification.</w:t>
      </w:r>
      <w:r w:rsidR="002D46D9" w:rsidRPr="006E786F">
        <w:t xml:space="preserve"> </w:t>
      </w:r>
    </w:p>
    <w:p w14:paraId="41780ACC" w14:textId="77777777" w:rsidR="00E43DE2" w:rsidRPr="006E786F" w:rsidRDefault="00E43DE2" w:rsidP="00E43DE2">
      <w:pPr>
        <w:pStyle w:val="ListParagraph"/>
        <w:widowControl w:val="0"/>
        <w:autoSpaceDE w:val="0"/>
        <w:autoSpaceDN w:val="0"/>
        <w:adjustRightInd w:val="0"/>
        <w:ind w:left="567"/>
      </w:pPr>
    </w:p>
    <w:p w14:paraId="76E30087" w14:textId="2A45B1FA" w:rsidR="002966E1" w:rsidRPr="006E786F" w:rsidRDefault="000C016D" w:rsidP="0004220C">
      <w:pPr>
        <w:widowControl w:val="0"/>
        <w:autoSpaceDE w:val="0"/>
        <w:autoSpaceDN w:val="0"/>
        <w:adjustRightInd w:val="0"/>
        <w:ind w:left="567"/>
      </w:pPr>
      <w:r w:rsidRPr="006E786F">
        <w:t>Any locally fabricated part should be subject to an inspection stage before, separately, and</w:t>
      </w:r>
      <w:r w:rsidR="002D46D9" w:rsidRPr="006E786F">
        <w:t xml:space="preserve"> </w:t>
      </w:r>
      <w:r w:rsidRPr="006E786F">
        <w:t>preferably independently from, any inspection of its installation. The inspection should establish</w:t>
      </w:r>
      <w:r w:rsidR="002D46D9" w:rsidRPr="006E786F">
        <w:t xml:space="preserve"> </w:t>
      </w:r>
      <w:r w:rsidRPr="006E786F">
        <w:t>full compliance with the relevant manufacturing data, and the part should be unambiguously</w:t>
      </w:r>
      <w:r w:rsidR="002D46D9" w:rsidRPr="006E786F">
        <w:t xml:space="preserve"> </w:t>
      </w:r>
      <w:r w:rsidRPr="006E786F">
        <w:t>identified as fit for use by stating conformity to the approved data. Adequate records should be</w:t>
      </w:r>
      <w:r w:rsidR="002D46D9" w:rsidRPr="006E786F">
        <w:t xml:space="preserve"> </w:t>
      </w:r>
      <w:r w:rsidRPr="006E786F">
        <w:t>maintained of all such fabrication processes including heat treatment and the final inspections.</w:t>
      </w:r>
      <w:r w:rsidR="002D46D9" w:rsidRPr="006E786F">
        <w:t xml:space="preserve"> </w:t>
      </w:r>
      <w:r w:rsidRPr="006E786F">
        <w:t>All parts, excepting those with inadequate space, should carry a part number which clearly</w:t>
      </w:r>
      <w:r w:rsidR="002D46D9" w:rsidRPr="006E786F">
        <w:t xml:space="preserve"> </w:t>
      </w:r>
      <w:r w:rsidRPr="006E786F">
        <w:t xml:space="preserve">relates it to the </w:t>
      </w:r>
      <w:r w:rsidRPr="006E786F">
        <w:lastRenderedPageBreak/>
        <w:t>manufacturing/inspection data. Additional to the part number the approved</w:t>
      </w:r>
      <w:r w:rsidR="002D46D9" w:rsidRPr="006E786F">
        <w:t xml:space="preserve"> </w:t>
      </w:r>
      <w:r w:rsidRPr="006E786F">
        <w:t>maintenance organisation’s identity should be marked on the part for traceability purposes.</w:t>
      </w:r>
    </w:p>
    <w:p w14:paraId="2F41E0CC" w14:textId="77777777" w:rsidR="00DB540D" w:rsidRPr="006E786F" w:rsidRDefault="00DB540D" w:rsidP="00DB540D"/>
    <w:p w14:paraId="68BD11F9" w14:textId="53D4625E" w:rsidR="003A578D" w:rsidRPr="006E786F" w:rsidRDefault="004A4954" w:rsidP="004A4954">
      <w:pPr>
        <w:pStyle w:val="Heading3"/>
        <w:rPr>
          <w:rFonts w:eastAsia="Calibri" w:cs="Arial"/>
        </w:rPr>
      </w:pPr>
      <w:bookmarkStart w:id="143" w:name="_Toc410221442"/>
      <w:bookmarkStart w:id="144" w:name="_Toc420568909"/>
      <w:bookmarkStart w:id="145" w:name="_Toc174255230"/>
      <w:r w:rsidRPr="006E786F">
        <w:rPr>
          <w:rFonts w:eastAsiaTheme="majorEastAsia"/>
        </w:rPr>
        <w:t xml:space="preserve">MCAR-M.A.604 </w:t>
      </w:r>
      <w:r w:rsidR="0004220C" w:rsidRPr="006E786F">
        <w:rPr>
          <w:rFonts w:eastAsiaTheme="majorEastAsia"/>
        </w:rPr>
        <w:tab/>
      </w:r>
      <w:r w:rsidR="003A578D" w:rsidRPr="006E786F">
        <w:rPr>
          <w:rFonts w:eastAsiaTheme="majorEastAsia"/>
        </w:rPr>
        <w:t>Maintenance organisation manual</w:t>
      </w:r>
      <w:bookmarkEnd w:id="143"/>
      <w:bookmarkEnd w:id="144"/>
      <w:bookmarkEnd w:id="145"/>
    </w:p>
    <w:p w14:paraId="72868E02" w14:textId="40DA75D5" w:rsidR="003A578D" w:rsidRPr="006E786F" w:rsidRDefault="003A578D" w:rsidP="0092751C">
      <w:pPr>
        <w:pStyle w:val="ListParagraph"/>
        <w:widowControl w:val="0"/>
        <w:numPr>
          <w:ilvl w:val="0"/>
          <w:numId w:val="389"/>
        </w:numPr>
        <w:autoSpaceDE w:val="0"/>
        <w:autoSpaceDN w:val="0"/>
        <w:adjustRightInd w:val="0"/>
      </w:pPr>
      <w:r w:rsidRPr="006E786F">
        <w:t>The maintenance organisation shall provide a manual containing at least the following information:</w:t>
      </w:r>
    </w:p>
    <w:p w14:paraId="17E73044" w14:textId="77777777" w:rsidR="00A00215" w:rsidRPr="006E786F" w:rsidRDefault="00A00215" w:rsidP="00A00215">
      <w:pPr>
        <w:pStyle w:val="ListParagraph"/>
        <w:widowControl w:val="0"/>
        <w:autoSpaceDE w:val="0"/>
        <w:autoSpaceDN w:val="0"/>
        <w:adjustRightInd w:val="0"/>
        <w:spacing w:before="240"/>
        <w:ind w:left="567"/>
      </w:pPr>
    </w:p>
    <w:p w14:paraId="2F02D093" w14:textId="6633D89D" w:rsidR="003A578D" w:rsidRPr="006E786F" w:rsidRDefault="003A578D" w:rsidP="0092751C">
      <w:pPr>
        <w:widowControl w:val="0"/>
        <w:numPr>
          <w:ilvl w:val="0"/>
          <w:numId w:val="390"/>
        </w:numPr>
        <w:autoSpaceDE w:val="0"/>
        <w:autoSpaceDN w:val="0"/>
        <w:adjustRightInd w:val="0"/>
      </w:pPr>
      <w:r w:rsidRPr="006E786F">
        <w:t>a statement signed by the accountable manager</w:t>
      </w:r>
      <w:r w:rsidR="00F60208" w:rsidRPr="006E786F">
        <w:t xml:space="preserve"> appointed in accordance with point M.A.606(a)</w:t>
      </w:r>
      <w:r w:rsidR="00DB540D" w:rsidRPr="006E786F">
        <w:t>,</w:t>
      </w:r>
      <w:r w:rsidR="00F60208" w:rsidRPr="006E786F">
        <w:t xml:space="preserve"> which </w:t>
      </w:r>
      <w:r w:rsidRPr="006E786F">
        <w:t>confirm</w:t>
      </w:r>
      <w:r w:rsidR="00F60208" w:rsidRPr="006E786F">
        <w:t>s</w:t>
      </w:r>
      <w:r w:rsidRPr="006E786F">
        <w:t xml:space="preserve"> that the organisation will </w:t>
      </w:r>
      <w:r w:rsidR="00F60208" w:rsidRPr="006E786F">
        <w:t>at all times carry out its activities in accordance with the requirements of MCAR-M</w:t>
      </w:r>
      <w:r w:rsidR="00DB540D" w:rsidRPr="006E786F">
        <w:t xml:space="preserve"> or</w:t>
      </w:r>
      <w:r w:rsidR="00F60208" w:rsidRPr="006E786F">
        <w:t xml:space="preserve"> MCAR-ML, as applicable, and with the manual; </w:t>
      </w:r>
    </w:p>
    <w:p w14:paraId="1A0855F8" w14:textId="77777777" w:rsidR="003A578D" w:rsidRPr="006E786F" w:rsidRDefault="003A578D" w:rsidP="003A578D">
      <w:pPr>
        <w:pStyle w:val="ListParagraph"/>
        <w:widowControl w:val="0"/>
        <w:autoSpaceDE w:val="0"/>
        <w:autoSpaceDN w:val="0"/>
        <w:adjustRightInd w:val="0"/>
        <w:ind w:left="1134"/>
      </w:pPr>
    </w:p>
    <w:p w14:paraId="4CD6D845" w14:textId="77777777" w:rsidR="003A578D" w:rsidRPr="006E786F" w:rsidRDefault="003A578D" w:rsidP="0092751C">
      <w:pPr>
        <w:pStyle w:val="ListParagraph"/>
        <w:widowControl w:val="0"/>
        <w:numPr>
          <w:ilvl w:val="0"/>
          <w:numId w:val="390"/>
        </w:numPr>
        <w:autoSpaceDE w:val="0"/>
        <w:autoSpaceDN w:val="0"/>
        <w:adjustRightInd w:val="0"/>
      </w:pPr>
      <w:r w:rsidRPr="006E786F">
        <w:t xml:space="preserve">the organisation’s scope of work, and; </w:t>
      </w:r>
    </w:p>
    <w:p w14:paraId="6933AC5A" w14:textId="77777777" w:rsidR="003A578D" w:rsidRPr="006E786F" w:rsidRDefault="003A578D" w:rsidP="003A578D">
      <w:pPr>
        <w:pStyle w:val="ListParagraph"/>
        <w:widowControl w:val="0"/>
        <w:autoSpaceDE w:val="0"/>
        <w:autoSpaceDN w:val="0"/>
        <w:adjustRightInd w:val="0"/>
        <w:ind w:left="1134"/>
      </w:pPr>
    </w:p>
    <w:p w14:paraId="7E67D800" w14:textId="77777777" w:rsidR="003A578D" w:rsidRPr="006E786F" w:rsidRDefault="003A578D" w:rsidP="0092751C">
      <w:pPr>
        <w:pStyle w:val="ListParagraph"/>
        <w:widowControl w:val="0"/>
        <w:numPr>
          <w:ilvl w:val="0"/>
          <w:numId w:val="390"/>
        </w:numPr>
        <w:autoSpaceDE w:val="0"/>
        <w:autoSpaceDN w:val="0"/>
        <w:adjustRightInd w:val="0"/>
      </w:pPr>
      <w:r w:rsidRPr="006E786F">
        <w:t xml:space="preserve">the title(s) and name(s) of person(s) referred to in M.A.606(b), and; </w:t>
      </w:r>
    </w:p>
    <w:p w14:paraId="70D679FF" w14:textId="77777777" w:rsidR="003A578D" w:rsidRPr="006E786F" w:rsidRDefault="003A578D" w:rsidP="003A578D">
      <w:pPr>
        <w:pStyle w:val="ListParagraph"/>
        <w:widowControl w:val="0"/>
        <w:autoSpaceDE w:val="0"/>
        <w:autoSpaceDN w:val="0"/>
        <w:adjustRightInd w:val="0"/>
        <w:ind w:left="1134"/>
      </w:pPr>
    </w:p>
    <w:p w14:paraId="6F133188" w14:textId="77777777" w:rsidR="003A578D" w:rsidRPr="006E786F" w:rsidRDefault="003A578D" w:rsidP="0092751C">
      <w:pPr>
        <w:pStyle w:val="ListParagraph"/>
        <w:widowControl w:val="0"/>
        <w:numPr>
          <w:ilvl w:val="0"/>
          <w:numId w:val="390"/>
        </w:numPr>
        <w:autoSpaceDE w:val="0"/>
        <w:autoSpaceDN w:val="0"/>
        <w:adjustRightInd w:val="0"/>
      </w:pPr>
      <w:r w:rsidRPr="006E786F">
        <w:t xml:space="preserve">an organisation chart showing associated chains of responsibility between the person(s) referred to in M.A.606(b), and; </w:t>
      </w:r>
    </w:p>
    <w:p w14:paraId="4E601F06" w14:textId="77777777" w:rsidR="003A578D" w:rsidRPr="006E786F" w:rsidRDefault="003A578D" w:rsidP="003A578D">
      <w:pPr>
        <w:pStyle w:val="ListParagraph"/>
        <w:widowControl w:val="0"/>
        <w:autoSpaceDE w:val="0"/>
        <w:autoSpaceDN w:val="0"/>
        <w:adjustRightInd w:val="0"/>
        <w:ind w:left="1134"/>
      </w:pPr>
    </w:p>
    <w:p w14:paraId="58930351" w14:textId="5B0FFACD" w:rsidR="003A578D" w:rsidRPr="006E786F" w:rsidRDefault="003A578D" w:rsidP="0092751C">
      <w:pPr>
        <w:pStyle w:val="ListParagraph"/>
        <w:widowControl w:val="0"/>
        <w:numPr>
          <w:ilvl w:val="0"/>
          <w:numId w:val="390"/>
        </w:numPr>
        <w:autoSpaceDE w:val="0"/>
        <w:autoSpaceDN w:val="0"/>
        <w:adjustRightInd w:val="0"/>
      </w:pPr>
      <w:r w:rsidRPr="006E786F">
        <w:t xml:space="preserve">a list of certifying staff </w:t>
      </w:r>
      <w:r w:rsidR="00B8765A" w:rsidRPr="006E786F">
        <w:t>and</w:t>
      </w:r>
      <w:r w:rsidR="00BF7A71" w:rsidRPr="006E786F">
        <w:t>,</w:t>
      </w:r>
      <w:r w:rsidR="00B8765A" w:rsidRPr="006E786F">
        <w:t xml:space="preserve"> if applicable, airworthiness review staff </w:t>
      </w:r>
      <w:r w:rsidRPr="006E786F">
        <w:t xml:space="preserve">with their scope of approval, and; </w:t>
      </w:r>
    </w:p>
    <w:p w14:paraId="1AF327F9" w14:textId="77777777" w:rsidR="003A578D" w:rsidRPr="006E786F" w:rsidRDefault="003A578D" w:rsidP="003A578D">
      <w:pPr>
        <w:pStyle w:val="ListParagraph"/>
        <w:widowControl w:val="0"/>
        <w:autoSpaceDE w:val="0"/>
        <w:autoSpaceDN w:val="0"/>
        <w:adjustRightInd w:val="0"/>
        <w:ind w:left="1134"/>
      </w:pPr>
    </w:p>
    <w:p w14:paraId="7D51445C" w14:textId="3FDF07F3" w:rsidR="003A578D" w:rsidRPr="006E786F" w:rsidRDefault="003A578D" w:rsidP="0092751C">
      <w:pPr>
        <w:pStyle w:val="ListParagraph"/>
        <w:widowControl w:val="0"/>
        <w:numPr>
          <w:ilvl w:val="0"/>
          <w:numId w:val="390"/>
        </w:numPr>
        <w:autoSpaceDE w:val="0"/>
        <w:autoSpaceDN w:val="0"/>
        <w:adjustRightInd w:val="0"/>
      </w:pPr>
      <w:r w:rsidRPr="006E786F">
        <w:t xml:space="preserve">a list of locations where maintenance is carried out, together with a general description of the facilities, </w:t>
      </w:r>
      <w:r w:rsidR="00EE509E" w:rsidRPr="006E786F">
        <w:t>and;</w:t>
      </w:r>
    </w:p>
    <w:p w14:paraId="31B87383" w14:textId="77777777" w:rsidR="003A578D" w:rsidRPr="006E786F" w:rsidRDefault="003A578D" w:rsidP="003A578D">
      <w:pPr>
        <w:pStyle w:val="ListParagraph"/>
        <w:widowControl w:val="0"/>
        <w:autoSpaceDE w:val="0"/>
        <w:autoSpaceDN w:val="0"/>
        <w:adjustRightInd w:val="0"/>
        <w:ind w:left="1134"/>
      </w:pPr>
    </w:p>
    <w:p w14:paraId="0C342642" w14:textId="0F156E6E" w:rsidR="003A578D" w:rsidRPr="006E786F" w:rsidRDefault="003A578D" w:rsidP="0092751C">
      <w:pPr>
        <w:pStyle w:val="ListParagraph"/>
        <w:widowControl w:val="0"/>
        <w:numPr>
          <w:ilvl w:val="0"/>
          <w:numId w:val="390"/>
        </w:numPr>
        <w:autoSpaceDE w:val="0"/>
        <w:autoSpaceDN w:val="0"/>
        <w:adjustRightInd w:val="0"/>
      </w:pPr>
      <w:r w:rsidRPr="006E786F">
        <w:t xml:space="preserve">procedures specifying how the maintenance organisation ensures compliance with this </w:t>
      </w:r>
      <w:r w:rsidR="00F60208" w:rsidRPr="006E786F">
        <w:t>Regulation</w:t>
      </w:r>
      <w:r w:rsidRPr="006E786F">
        <w:t xml:space="preserve">, and; </w:t>
      </w:r>
    </w:p>
    <w:p w14:paraId="47AC7842" w14:textId="77777777" w:rsidR="003A578D" w:rsidRPr="006E786F" w:rsidRDefault="003A578D" w:rsidP="003A578D">
      <w:pPr>
        <w:pStyle w:val="ListParagraph"/>
        <w:widowControl w:val="0"/>
        <w:autoSpaceDE w:val="0"/>
        <w:autoSpaceDN w:val="0"/>
        <w:adjustRightInd w:val="0"/>
        <w:ind w:left="1134"/>
      </w:pPr>
    </w:p>
    <w:p w14:paraId="3E8E645A" w14:textId="77777777" w:rsidR="003A578D" w:rsidRPr="006E786F" w:rsidRDefault="003A578D" w:rsidP="0092751C">
      <w:pPr>
        <w:pStyle w:val="ListParagraph"/>
        <w:widowControl w:val="0"/>
        <w:numPr>
          <w:ilvl w:val="0"/>
          <w:numId w:val="390"/>
        </w:numPr>
        <w:autoSpaceDE w:val="0"/>
        <w:autoSpaceDN w:val="0"/>
        <w:adjustRightInd w:val="0"/>
      </w:pPr>
      <w:r w:rsidRPr="006E786F">
        <w:t>the maintenance organisation manual amendment procedure(s).</w:t>
      </w:r>
    </w:p>
    <w:p w14:paraId="77ACAB81" w14:textId="77777777" w:rsidR="003A578D" w:rsidRPr="006E786F" w:rsidRDefault="003A578D" w:rsidP="003A578D">
      <w:pPr>
        <w:pStyle w:val="ListParagraph"/>
        <w:widowControl w:val="0"/>
        <w:autoSpaceDE w:val="0"/>
        <w:autoSpaceDN w:val="0"/>
        <w:adjustRightInd w:val="0"/>
        <w:ind w:left="1134"/>
      </w:pPr>
    </w:p>
    <w:p w14:paraId="4917F818" w14:textId="2DFCDDE9" w:rsidR="003A578D" w:rsidRPr="006E786F" w:rsidRDefault="003A578D" w:rsidP="0092751C">
      <w:pPr>
        <w:pStyle w:val="ListParagraph"/>
        <w:widowControl w:val="0"/>
        <w:numPr>
          <w:ilvl w:val="0"/>
          <w:numId w:val="389"/>
        </w:numPr>
        <w:autoSpaceDE w:val="0"/>
        <w:autoSpaceDN w:val="0"/>
        <w:adjustRightInd w:val="0"/>
        <w:spacing w:before="240"/>
      </w:pPr>
      <w:r w:rsidRPr="006E786F">
        <w:t xml:space="preserve">The maintenance organisation manual and its amendments shall be approved by the </w:t>
      </w:r>
      <w:r w:rsidR="002A3D98" w:rsidRPr="006E786F">
        <w:t>CAA</w:t>
      </w:r>
      <w:r w:rsidRPr="006E786F">
        <w:t xml:space="preserve">. </w:t>
      </w:r>
    </w:p>
    <w:p w14:paraId="58D9FC40" w14:textId="77777777" w:rsidR="00A00215" w:rsidRPr="006E786F" w:rsidRDefault="00A00215" w:rsidP="00A00215">
      <w:pPr>
        <w:pStyle w:val="ListParagraph"/>
        <w:widowControl w:val="0"/>
        <w:autoSpaceDE w:val="0"/>
        <w:autoSpaceDN w:val="0"/>
        <w:adjustRightInd w:val="0"/>
        <w:spacing w:before="240"/>
        <w:ind w:left="567"/>
      </w:pPr>
    </w:p>
    <w:p w14:paraId="09410696" w14:textId="0DA16102" w:rsidR="004A4954" w:rsidRPr="006E786F" w:rsidRDefault="003A578D" w:rsidP="0092751C">
      <w:pPr>
        <w:pStyle w:val="ListParagraph"/>
        <w:widowControl w:val="0"/>
        <w:numPr>
          <w:ilvl w:val="0"/>
          <w:numId w:val="389"/>
        </w:numPr>
        <w:autoSpaceDE w:val="0"/>
        <w:autoSpaceDN w:val="0"/>
        <w:adjustRightInd w:val="0"/>
        <w:spacing w:before="240"/>
      </w:pPr>
      <w:r w:rsidRPr="006E786F">
        <w:t xml:space="preserve">Notwithstanding </w:t>
      </w:r>
      <w:r w:rsidR="00091EF6" w:rsidRPr="006E786F">
        <w:t xml:space="preserve">point </w:t>
      </w:r>
      <w:r w:rsidRPr="006E786F">
        <w:t>(b) minor amendments to the manual may be approved through a procedure (hereinafter called indirect approval).</w:t>
      </w:r>
    </w:p>
    <w:p w14:paraId="6E09FDBD" w14:textId="77777777" w:rsidR="00DB540D" w:rsidRPr="006E786F" w:rsidRDefault="00DB540D" w:rsidP="00DB540D"/>
    <w:p w14:paraId="416C7C8D" w14:textId="16DD2603" w:rsidR="00996C93" w:rsidRPr="006E786F" w:rsidRDefault="00996C93" w:rsidP="00A00215">
      <w:pPr>
        <w:pStyle w:val="Heading4"/>
        <w:rPr>
          <w:rFonts w:eastAsiaTheme="majorEastAsia"/>
        </w:rPr>
      </w:pPr>
      <w:bookmarkStart w:id="146" w:name="_Toc420568910"/>
      <w:r w:rsidRPr="006E786F">
        <w:rPr>
          <w:rFonts w:eastAsiaTheme="majorEastAsia"/>
        </w:rPr>
        <w:t>AMC M.A.604</w:t>
      </w:r>
      <w:r w:rsidR="0072172F" w:rsidRPr="006E786F">
        <w:rPr>
          <w:rFonts w:eastAsiaTheme="majorEastAsia"/>
        </w:rPr>
        <w:t xml:space="preserve"> </w:t>
      </w:r>
      <w:r w:rsidR="00A00215" w:rsidRPr="006E786F">
        <w:rPr>
          <w:rFonts w:eastAsiaTheme="majorEastAsia"/>
        </w:rPr>
        <w:tab/>
      </w:r>
      <w:r w:rsidR="00A00215" w:rsidRPr="006E786F">
        <w:rPr>
          <w:rFonts w:eastAsiaTheme="majorEastAsia"/>
        </w:rPr>
        <w:tab/>
      </w:r>
      <w:r w:rsidRPr="006E786F">
        <w:rPr>
          <w:rFonts w:eastAsiaTheme="majorEastAsia"/>
        </w:rPr>
        <w:t>Maintenance organisation manual</w:t>
      </w:r>
      <w:bookmarkEnd w:id="146"/>
    </w:p>
    <w:p w14:paraId="79F3081C" w14:textId="7663F7B0" w:rsidR="00996C93" w:rsidRPr="006E786F" w:rsidRDefault="00996C93" w:rsidP="0092751C">
      <w:pPr>
        <w:pStyle w:val="ListParagraph"/>
        <w:widowControl w:val="0"/>
        <w:numPr>
          <w:ilvl w:val="0"/>
          <w:numId w:val="391"/>
        </w:numPr>
        <w:autoSpaceDE w:val="0"/>
        <w:autoSpaceDN w:val="0"/>
        <w:adjustRightInd w:val="0"/>
      </w:pPr>
      <w:r w:rsidRPr="006E786F">
        <w:t xml:space="preserve">Appendix IV to this AMC provides an outline of the format of an acceptable maintenance organisation manual for a small organisation with less than 10 maintenance staff. </w:t>
      </w:r>
    </w:p>
    <w:p w14:paraId="74220D81" w14:textId="77777777" w:rsidR="004A4954" w:rsidRPr="006E786F" w:rsidRDefault="004A4954" w:rsidP="004A4954">
      <w:pPr>
        <w:pStyle w:val="ListParagraph"/>
        <w:widowControl w:val="0"/>
        <w:autoSpaceDE w:val="0"/>
        <w:autoSpaceDN w:val="0"/>
        <w:adjustRightInd w:val="0"/>
        <w:ind w:left="360"/>
      </w:pPr>
    </w:p>
    <w:p w14:paraId="1F4E20DC" w14:textId="4A674798" w:rsidR="004A4954" w:rsidRPr="006E786F" w:rsidRDefault="00996C93" w:rsidP="0092751C">
      <w:pPr>
        <w:pStyle w:val="ListParagraph"/>
        <w:numPr>
          <w:ilvl w:val="0"/>
          <w:numId w:val="391"/>
        </w:numPr>
        <w:rPr>
          <w:rFonts w:eastAsiaTheme="majorEastAsia" w:cstheme="majorBidi"/>
        </w:rPr>
      </w:pPr>
      <w:r w:rsidRPr="006E786F">
        <w:t xml:space="preserve">The maintenance organisation exposition as specified in </w:t>
      </w:r>
      <w:r w:rsidR="00A47C65" w:rsidRPr="006E786F">
        <w:t>MCAR</w:t>
      </w:r>
      <w:r w:rsidRPr="006E786F">
        <w:t>-145 provides an outline of the format of an acceptable maintenance organisation manual for larger organisations with more than 10 maintenance staff, dependent upon the complexity of the organisation.</w:t>
      </w:r>
      <w:bookmarkStart w:id="147" w:name="_Toc410221443"/>
      <w:bookmarkStart w:id="148" w:name="_Toc420568911"/>
    </w:p>
    <w:p w14:paraId="448DB736" w14:textId="77777777" w:rsidR="00A00215" w:rsidRPr="006E786F" w:rsidRDefault="00A00215" w:rsidP="00A00215"/>
    <w:p w14:paraId="0BBA6365" w14:textId="77777777" w:rsidR="00A00215" w:rsidRPr="006E786F" w:rsidRDefault="00A00215" w:rsidP="00A00215"/>
    <w:p w14:paraId="340A8B2D" w14:textId="3F3E9D89" w:rsidR="00996C93" w:rsidRPr="006E786F" w:rsidRDefault="004A4954" w:rsidP="00A00215">
      <w:pPr>
        <w:pStyle w:val="Heading3"/>
        <w:rPr>
          <w:rFonts w:eastAsiaTheme="majorEastAsia"/>
        </w:rPr>
      </w:pPr>
      <w:bookmarkStart w:id="149" w:name="_Toc174255231"/>
      <w:r w:rsidRPr="006E786F">
        <w:rPr>
          <w:rFonts w:eastAsiaTheme="majorEastAsia"/>
        </w:rPr>
        <w:t xml:space="preserve">MCAR-M.A.605 </w:t>
      </w:r>
      <w:r w:rsidR="00A00215" w:rsidRPr="006E786F">
        <w:rPr>
          <w:rFonts w:eastAsiaTheme="majorEastAsia"/>
        </w:rPr>
        <w:tab/>
      </w:r>
      <w:r w:rsidR="00996C93" w:rsidRPr="006E786F">
        <w:rPr>
          <w:rFonts w:eastAsiaTheme="majorEastAsia"/>
        </w:rPr>
        <w:t>Fa</w:t>
      </w:r>
      <w:r w:rsidR="00996C93" w:rsidRPr="006E786F">
        <w:rPr>
          <w:rFonts w:eastAsia="Calibri"/>
        </w:rPr>
        <w:t>c</w:t>
      </w:r>
      <w:r w:rsidR="00996C93" w:rsidRPr="006E786F">
        <w:rPr>
          <w:rFonts w:eastAsiaTheme="majorEastAsia"/>
        </w:rPr>
        <w:t>ilities</w:t>
      </w:r>
      <w:bookmarkEnd w:id="147"/>
      <w:bookmarkEnd w:id="148"/>
      <w:bookmarkEnd w:id="149"/>
    </w:p>
    <w:p w14:paraId="2FE28990" w14:textId="03550FBF" w:rsidR="00C30CD7" w:rsidRPr="006E786F" w:rsidRDefault="00996C93" w:rsidP="00DB540D">
      <w:r w:rsidRPr="006E786F">
        <w:t>The organisation shall ensure that:</w:t>
      </w:r>
    </w:p>
    <w:p w14:paraId="20C4364D" w14:textId="77777777" w:rsidR="00996C93" w:rsidRPr="006E786F" w:rsidRDefault="00996C93" w:rsidP="0092751C">
      <w:pPr>
        <w:pStyle w:val="ListParagraph"/>
        <w:widowControl w:val="0"/>
        <w:numPr>
          <w:ilvl w:val="0"/>
          <w:numId w:val="392"/>
        </w:numPr>
        <w:autoSpaceDE w:val="0"/>
        <w:autoSpaceDN w:val="0"/>
        <w:adjustRightInd w:val="0"/>
        <w:spacing w:before="240"/>
      </w:pPr>
      <w:r w:rsidRPr="006E786F">
        <w:t xml:space="preserve">Facilities are provided for all planned work, specialised workshops and bays are segregated as </w:t>
      </w:r>
      <w:r w:rsidRPr="006E786F">
        <w:lastRenderedPageBreak/>
        <w:t xml:space="preserve">appropriate, to ensure protection from contamination and the environment. </w:t>
      </w:r>
    </w:p>
    <w:p w14:paraId="2263EB69" w14:textId="77777777" w:rsidR="00996C93" w:rsidRPr="006E786F" w:rsidRDefault="00996C93" w:rsidP="00996C93">
      <w:pPr>
        <w:widowControl w:val="0"/>
        <w:autoSpaceDE w:val="0"/>
        <w:autoSpaceDN w:val="0"/>
        <w:adjustRightInd w:val="0"/>
        <w:ind w:left="567"/>
      </w:pPr>
    </w:p>
    <w:p w14:paraId="6E4AE0E6" w14:textId="77777777" w:rsidR="00996C93" w:rsidRPr="006E786F" w:rsidRDefault="00996C93" w:rsidP="0092751C">
      <w:pPr>
        <w:pStyle w:val="ListParagraph"/>
        <w:widowControl w:val="0"/>
        <w:numPr>
          <w:ilvl w:val="0"/>
          <w:numId w:val="392"/>
        </w:numPr>
        <w:autoSpaceDE w:val="0"/>
        <w:autoSpaceDN w:val="0"/>
        <w:adjustRightInd w:val="0"/>
      </w:pPr>
      <w:r w:rsidRPr="006E786F">
        <w:t xml:space="preserve">Office accommodation is provided for the management of all planned work including in particular, the completion of maintenance records. </w:t>
      </w:r>
    </w:p>
    <w:p w14:paraId="49A2DBE1" w14:textId="77777777" w:rsidR="00996C93" w:rsidRPr="006E786F" w:rsidRDefault="00996C93" w:rsidP="004A4954">
      <w:pPr>
        <w:pStyle w:val="ListParagraph"/>
        <w:widowControl w:val="0"/>
        <w:autoSpaceDE w:val="0"/>
        <w:autoSpaceDN w:val="0"/>
        <w:adjustRightInd w:val="0"/>
        <w:ind w:left="360"/>
      </w:pPr>
    </w:p>
    <w:p w14:paraId="54DEADEC" w14:textId="212C29E4" w:rsidR="00186867" w:rsidRPr="006E786F" w:rsidRDefault="00996C93" w:rsidP="0092751C">
      <w:pPr>
        <w:pStyle w:val="ListParagraph"/>
        <w:widowControl w:val="0"/>
        <w:numPr>
          <w:ilvl w:val="0"/>
          <w:numId w:val="392"/>
        </w:numPr>
        <w:autoSpaceDE w:val="0"/>
        <w:autoSpaceDN w:val="0"/>
        <w:adjustRightInd w:val="0"/>
      </w:pPr>
      <w:r w:rsidRPr="006E786F">
        <w:t>Secure storage facilities are provided for components, equipment, tools and material. Storage conditions shall ensure segregation of unserviceable components and material from all other components, material, equipment and tools. Storage conditions shall be in accordance with the manufacturers’ instructions and access shall be restricted to authorised personnel.</w:t>
      </w:r>
    </w:p>
    <w:p w14:paraId="34B18A8A" w14:textId="77777777" w:rsidR="00DB540D" w:rsidRPr="006E786F" w:rsidRDefault="00DB540D" w:rsidP="00DB540D"/>
    <w:p w14:paraId="22A63A33" w14:textId="1B8DD291" w:rsidR="003A3EDE" w:rsidRPr="006E786F" w:rsidRDefault="003A3EDE" w:rsidP="002D710C">
      <w:pPr>
        <w:pStyle w:val="Heading4"/>
        <w:rPr>
          <w:rFonts w:eastAsia="Calibri"/>
        </w:rPr>
      </w:pPr>
      <w:bookmarkStart w:id="150" w:name="_Toc420568912"/>
      <w:r w:rsidRPr="006E786F">
        <w:rPr>
          <w:rFonts w:eastAsiaTheme="majorEastAsia"/>
        </w:rPr>
        <w:t>AMC M.A.605(a)</w:t>
      </w:r>
      <w:r w:rsidR="0072172F" w:rsidRPr="006E786F">
        <w:rPr>
          <w:rFonts w:eastAsiaTheme="majorEastAsia"/>
        </w:rPr>
        <w:t xml:space="preserve"> </w:t>
      </w:r>
      <w:r w:rsidR="002D710C" w:rsidRPr="006E786F">
        <w:rPr>
          <w:rFonts w:eastAsiaTheme="majorEastAsia"/>
        </w:rPr>
        <w:tab/>
      </w:r>
      <w:r w:rsidRPr="006E786F">
        <w:rPr>
          <w:rFonts w:eastAsiaTheme="majorEastAsia"/>
        </w:rPr>
        <w:t>Facilities</w:t>
      </w:r>
      <w:bookmarkEnd w:id="150"/>
    </w:p>
    <w:p w14:paraId="5E13887F" w14:textId="77777777" w:rsidR="007F5555" w:rsidRPr="006E786F" w:rsidRDefault="007F5555" w:rsidP="0092751C">
      <w:pPr>
        <w:pStyle w:val="ListParagraph"/>
        <w:widowControl w:val="0"/>
        <w:numPr>
          <w:ilvl w:val="0"/>
          <w:numId w:val="393"/>
        </w:numPr>
        <w:autoSpaceDE w:val="0"/>
        <w:autoSpaceDN w:val="0"/>
        <w:adjustRightInd w:val="0"/>
      </w:pPr>
      <w:r w:rsidRPr="006E786F">
        <w:t xml:space="preserve">Where a hangar is not owned by the M.A. Subpart F organisation, it may be necessary to establish proof of tenancy. In addition, sufficiency of hangar space to carry out planned maintenance should be demonstrated by the preparation of a projected aircraft hangar visit plan relative to the aircraft maintenance programme. The aircraft hangar visit plan should be updated on a regular basis. </w:t>
      </w:r>
    </w:p>
    <w:p w14:paraId="2E686567" w14:textId="77777777" w:rsidR="007F5555" w:rsidRPr="006E786F" w:rsidRDefault="007F5555" w:rsidP="007F5555">
      <w:pPr>
        <w:pStyle w:val="ListParagraph"/>
        <w:widowControl w:val="0"/>
        <w:autoSpaceDE w:val="0"/>
        <w:autoSpaceDN w:val="0"/>
        <w:adjustRightInd w:val="0"/>
        <w:ind w:left="567"/>
      </w:pPr>
    </w:p>
    <w:p w14:paraId="7606DE28" w14:textId="5E8133E8" w:rsidR="007F5555" w:rsidRPr="006E786F" w:rsidRDefault="007F5555" w:rsidP="002D710C">
      <w:pPr>
        <w:pStyle w:val="ListParagraph"/>
        <w:widowControl w:val="0"/>
        <w:autoSpaceDE w:val="0"/>
        <w:autoSpaceDN w:val="0"/>
        <w:adjustRightInd w:val="0"/>
        <w:ind w:left="567"/>
      </w:pPr>
      <w:r w:rsidRPr="006E786F">
        <w:t>For balloons and airships a hangar may not be required where maintenance of the envelope and bottom end equipment can more appropriately be performed outside, providing all necessary maintenance can be accomplished in accordance with M.A.402</w:t>
      </w:r>
      <w:r w:rsidR="001115DD" w:rsidRPr="006E786F">
        <w:t xml:space="preserve"> or ML.A.402</w:t>
      </w:r>
      <w:r w:rsidRPr="006E786F">
        <w:t xml:space="preserve">. For complex repairs or component maintenance requiring a </w:t>
      </w:r>
      <w:r w:rsidR="00350E7C" w:rsidRPr="006E786F">
        <w:t>CAA</w:t>
      </w:r>
      <w:r w:rsidRPr="006E786F">
        <w:t xml:space="preserve"> Form 1, suitable approved workshops should be provided. The facilities and environmental conditions required for inspection and maintenance should be defined in the Maintenance Organisation Manual</w:t>
      </w:r>
    </w:p>
    <w:p w14:paraId="6DC787E1" w14:textId="77777777" w:rsidR="009725F2" w:rsidRPr="006E786F" w:rsidRDefault="009725F2" w:rsidP="007F5555">
      <w:pPr>
        <w:pStyle w:val="ListParagraph"/>
        <w:widowControl w:val="0"/>
        <w:autoSpaceDE w:val="0"/>
        <w:autoSpaceDN w:val="0"/>
        <w:adjustRightInd w:val="0"/>
        <w:ind w:left="567"/>
      </w:pPr>
    </w:p>
    <w:p w14:paraId="1AB4B143" w14:textId="6D73E878" w:rsidR="009725F2" w:rsidRPr="006E786F" w:rsidRDefault="009725F2" w:rsidP="002D710C">
      <w:pPr>
        <w:pStyle w:val="ListParagraph"/>
        <w:widowControl w:val="0"/>
        <w:autoSpaceDE w:val="0"/>
        <w:autoSpaceDN w:val="0"/>
        <w:adjustRightInd w:val="0"/>
        <w:ind w:left="567"/>
      </w:pPr>
      <w:r w:rsidRPr="006E786F">
        <w:t>Depending on the scope of work of the maintenance organisation, it may not be necessa</w:t>
      </w:r>
      <w:r w:rsidR="00B84A64" w:rsidRPr="006E786F">
        <w:t xml:space="preserve">ry to have a hangar available. </w:t>
      </w:r>
      <w:r w:rsidRPr="006E786F">
        <w:t xml:space="preserve">For example, an organisation maintaining ELA2 aircraft (when not performing major repairs) may perform the work in alternative suitable facilities (and possibly at remote locations) as agreed by the </w:t>
      </w:r>
      <w:r w:rsidR="003B20B3" w:rsidRPr="006E786F">
        <w:t>CAA</w:t>
      </w:r>
      <w:r w:rsidRPr="006E786F">
        <w:t xml:space="preserve">.  </w:t>
      </w:r>
    </w:p>
    <w:p w14:paraId="00859826" w14:textId="77777777" w:rsidR="007F5555" w:rsidRPr="006E786F" w:rsidRDefault="007F5555" w:rsidP="007F5555">
      <w:pPr>
        <w:pStyle w:val="ListParagraph"/>
        <w:widowControl w:val="0"/>
        <w:autoSpaceDE w:val="0"/>
        <w:autoSpaceDN w:val="0"/>
        <w:adjustRightInd w:val="0"/>
        <w:ind w:left="567"/>
      </w:pPr>
    </w:p>
    <w:p w14:paraId="202AA7C6" w14:textId="77777777" w:rsidR="00A90133" w:rsidRPr="006E786F" w:rsidRDefault="007F5555" w:rsidP="0092751C">
      <w:pPr>
        <w:pStyle w:val="ListParagraph"/>
        <w:widowControl w:val="0"/>
        <w:numPr>
          <w:ilvl w:val="0"/>
          <w:numId w:val="393"/>
        </w:numPr>
        <w:autoSpaceDE w:val="0"/>
        <w:autoSpaceDN w:val="0"/>
        <w:adjustRightInd w:val="0"/>
      </w:pPr>
      <w:r w:rsidRPr="006E786F">
        <w:t>Protection from the weather elements relates to the normal prevailing local weather elements that are expected throughout any twelve-month period. Aircraft hangar and aircraft component workshop structures should be to a standard that prevents the ingress of rain, hail, ice, snow, wind and dust etc. Aircraft hangar and aircraft component workshop floors should be sealed to</w:t>
      </w:r>
      <w:r w:rsidR="00A90133" w:rsidRPr="006E786F">
        <w:t xml:space="preserve"> </w:t>
      </w:r>
      <w:r w:rsidRPr="006E786F">
        <w:t>minimise dust generation.</w:t>
      </w:r>
      <w:r w:rsidR="00A90133" w:rsidRPr="006E786F">
        <w:t xml:space="preserve"> </w:t>
      </w:r>
    </w:p>
    <w:p w14:paraId="1F7312BA" w14:textId="77777777" w:rsidR="00A90133" w:rsidRPr="006E786F" w:rsidRDefault="00A90133" w:rsidP="00A90133">
      <w:pPr>
        <w:pStyle w:val="ListParagraph"/>
        <w:widowControl w:val="0"/>
        <w:autoSpaceDE w:val="0"/>
        <w:autoSpaceDN w:val="0"/>
        <w:adjustRightInd w:val="0"/>
        <w:ind w:left="567"/>
      </w:pPr>
    </w:p>
    <w:p w14:paraId="1CA2269A" w14:textId="77777777" w:rsidR="00A5178B" w:rsidRPr="006E786F" w:rsidRDefault="007F5555" w:rsidP="0092751C">
      <w:pPr>
        <w:pStyle w:val="ListParagraph"/>
        <w:widowControl w:val="0"/>
        <w:numPr>
          <w:ilvl w:val="0"/>
          <w:numId w:val="393"/>
        </w:numPr>
        <w:autoSpaceDE w:val="0"/>
        <w:autoSpaceDN w:val="0"/>
        <w:adjustRightInd w:val="0"/>
      </w:pPr>
      <w:r w:rsidRPr="006E786F">
        <w:t>Aircraft maintenance staff should be provided with an area where they may study maintenance</w:t>
      </w:r>
      <w:r w:rsidR="00A90133" w:rsidRPr="006E786F">
        <w:t xml:space="preserve"> </w:t>
      </w:r>
      <w:r w:rsidRPr="006E786F">
        <w:t>instructions and complete continuing airworthiness records in a proper manner.</w:t>
      </w:r>
    </w:p>
    <w:p w14:paraId="73109914" w14:textId="77777777" w:rsidR="009725F2" w:rsidRPr="006E786F" w:rsidRDefault="009725F2" w:rsidP="002966E1">
      <w:pPr>
        <w:pStyle w:val="ListParagraph"/>
      </w:pPr>
    </w:p>
    <w:p w14:paraId="5140AA2C" w14:textId="77777777" w:rsidR="009725F2" w:rsidRPr="006E786F" w:rsidRDefault="009725F2" w:rsidP="0092751C">
      <w:pPr>
        <w:pStyle w:val="ListParagraph"/>
        <w:widowControl w:val="0"/>
        <w:numPr>
          <w:ilvl w:val="0"/>
          <w:numId w:val="393"/>
        </w:numPr>
        <w:autoSpaceDE w:val="0"/>
        <w:autoSpaceDN w:val="0"/>
        <w:adjustRightInd w:val="0"/>
        <w:rPr>
          <w:rFonts w:ascii="Open Sans SemiBold" w:hAnsi="Open Sans SemiBold" w:cs="Open Sans SemiBold"/>
        </w:rPr>
      </w:pPr>
      <w:r w:rsidRPr="006E786F">
        <w:rPr>
          <w:rFonts w:ascii="Open Sans SemiBold" w:hAnsi="Open Sans SemiBold" w:cs="Open Sans SemiBold"/>
        </w:rPr>
        <w:t>Special case for ELA2 aircraft</w:t>
      </w:r>
    </w:p>
    <w:p w14:paraId="1E2DC2F5" w14:textId="77777777" w:rsidR="009725F2" w:rsidRPr="006E786F" w:rsidRDefault="009725F2" w:rsidP="002966E1">
      <w:pPr>
        <w:widowControl w:val="0"/>
        <w:autoSpaceDE w:val="0"/>
        <w:autoSpaceDN w:val="0"/>
        <w:adjustRightInd w:val="0"/>
        <w:ind w:left="567"/>
      </w:pPr>
    </w:p>
    <w:p w14:paraId="0A486883" w14:textId="2F9306F2" w:rsidR="009725F2" w:rsidRPr="006E786F" w:rsidRDefault="002D710C" w:rsidP="002D710C">
      <w:pPr>
        <w:ind w:left="567"/>
      </w:pPr>
      <w:r w:rsidRPr="006E786F">
        <w:t>F</w:t>
      </w:r>
      <w:r w:rsidR="009725F2" w:rsidRPr="006E786F">
        <w:t xml:space="preserve">or ELA2 aircraft, it is acceptable not to have </w:t>
      </w:r>
      <w:r w:rsidR="000E45D8" w:rsidRPr="006E786F">
        <w:t>access to a hangar or dedicated workshops.  Depending on the scope of work, other facilities are acceptable as long as protection is ensured from incle</w:t>
      </w:r>
      <w:r w:rsidR="00B84A64" w:rsidRPr="006E786F">
        <w:t>ment weather and contamination.</w:t>
      </w:r>
      <w:r w:rsidR="000E45D8" w:rsidRPr="006E786F">
        <w:t xml:space="preserve"> This may include, for example, working in the field or in non-aviation premises (closed or not).  </w:t>
      </w:r>
    </w:p>
    <w:p w14:paraId="3E7BB022" w14:textId="77777777" w:rsidR="000E45D8" w:rsidRPr="006E786F" w:rsidRDefault="000E45D8" w:rsidP="002966E1">
      <w:pPr>
        <w:ind w:left="567"/>
      </w:pPr>
    </w:p>
    <w:p w14:paraId="4C69AE43" w14:textId="6E9E705C" w:rsidR="000E45D8" w:rsidRPr="006E786F" w:rsidRDefault="000E45D8" w:rsidP="002D710C">
      <w:pPr>
        <w:ind w:left="567"/>
      </w:pPr>
      <w:r w:rsidRPr="006E786F">
        <w:t>These facilities do not need to be individually approved by the CAA as long as the main</w:t>
      </w:r>
      <w:r w:rsidR="003B20B3" w:rsidRPr="006E786F">
        <w:t>t</w:t>
      </w:r>
      <w:r w:rsidRPr="006E786F">
        <w:t xml:space="preserve">enance organisation manual describes for each type of facility the scope of work, the tooling and equipment available, and the permitted environmental conditions (weather, contamination).  </w:t>
      </w:r>
    </w:p>
    <w:p w14:paraId="0D4F286B" w14:textId="77777777" w:rsidR="000E45D8" w:rsidRPr="006E786F" w:rsidRDefault="000E45D8" w:rsidP="002966E1">
      <w:pPr>
        <w:ind w:left="567"/>
      </w:pPr>
    </w:p>
    <w:p w14:paraId="06763404" w14:textId="01F4F56C" w:rsidR="004A4954" w:rsidRPr="006E786F" w:rsidRDefault="000E45D8" w:rsidP="002D710C">
      <w:pPr>
        <w:ind w:left="567"/>
      </w:pPr>
      <w:r w:rsidRPr="006E786F">
        <w:t>The organisation should include, as part of the periodic internal organisational review, a sampling of the compliance with these conditions during certain main</w:t>
      </w:r>
      <w:r w:rsidR="00DB540D" w:rsidRPr="006E786F">
        <w:t xml:space="preserve">tenance events. </w:t>
      </w:r>
    </w:p>
    <w:p w14:paraId="2D77EBA7" w14:textId="77777777" w:rsidR="00DB540D" w:rsidRPr="006E786F" w:rsidRDefault="00DB540D" w:rsidP="002D710C">
      <w:pPr>
        <w:ind w:left="567"/>
      </w:pPr>
    </w:p>
    <w:p w14:paraId="13AFA68C" w14:textId="065B3028" w:rsidR="0038377E" w:rsidRPr="006E786F" w:rsidRDefault="0038377E" w:rsidP="002D710C">
      <w:pPr>
        <w:pStyle w:val="Heading4"/>
        <w:rPr>
          <w:rFonts w:eastAsiaTheme="majorEastAsia"/>
        </w:rPr>
      </w:pPr>
      <w:bookmarkStart w:id="151" w:name="_Toc420568913"/>
      <w:r w:rsidRPr="006E786F">
        <w:rPr>
          <w:rFonts w:eastAsiaTheme="majorEastAsia"/>
        </w:rPr>
        <w:t>AMC M.A.605(b)</w:t>
      </w:r>
      <w:r w:rsidR="0072172F" w:rsidRPr="006E786F">
        <w:rPr>
          <w:rFonts w:eastAsiaTheme="majorEastAsia"/>
        </w:rPr>
        <w:t xml:space="preserve"> </w:t>
      </w:r>
      <w:r w:rsidR="002D710C" w:rsidRPr="006E786F">
        <w:rPr>
          <w:rFonts w:eastAsiaTheme="majorEastAsia"/>
        </w:rPr>
        <w:tab/>
      </w:r>
      <w:r w:rsidRPr="006E786F">
        <w:rPr>
          <w:rFonts w:eastAsiaTheme="majorEastAsia"/>
        </w:rPr>
        <w:t>Facilities</w:t>
      </w:r>
      <w:bookmarkEnd w:id="151"/>
    </w:p>
    <w:p w14:paraId="5494F45B" w14:textId="77777777" w:rsidR="0038377E" w:rsidRPr="006E786F" w:rsidRDefault="0038377E" w:rsidP="00DB540D">
      <w:r w:rsidRPr="006E786F">
        <w:t>It is acceptable to combine any or all of the office accommodation requirements into one office subject to the staff having sufficient room to carry out assigned tasks.</w:t>
      </w:r>
    </w:p>
    <w:p w14:paraId="6C984115" w14:textId="77777777" w:rsidR="00DB540D" w:rsidRPr="006E786F" w:rsidRDefault="00DB540D" w:rsidP="00DB540D"/>
    <w:p w14:paraId="716F1EAF" w14:textId="0353EFAE" w:rsidR="007417C2" w:rsidRPr="006E786F" w:rsidRDefault="007417C2" w:rsidP="002D710C">
      <w:pPr>
        <w:pStyle w:val="Heading4"/>
        <w:rPr>
          <w:rFonts w:eastAsiaTheme="majorEastAsia"/>
        </w:rPr>
      </w:pPr>
      <w:bookmarkStart w:id="152" w:name="_Toc420568914"/>
      <w:r w:rsidRPr="006E786F">
        <w:rPr>
          <w:rFonts w:eastAsiaTheme="majorEastAsia"/>
        </w:rPr>
        <w:t>AMC M.A.605(c)</w:t>
      </w:r>
      <w:r w:rsidR="0072172F" w:rsidRPr="006E786F">
        <w:rPr>
          <w:rFonts w:eastAsiaTheme="majorEastAsia"/>
        </w:rPr>
        <w:t xml:space="preserve"> </w:t>
      </w:r>
      <w:r w:rsidR="002D710C" w:rsidRPr="006E786F">
        <w:rPr>
          <w:rFonts w:eastAsiaTheme="majorEastAsia"/>
        </w:rPr>
        <w:tab/>
      </w:r>
      <w:r w:rsidRPr="006E786F">
        <w:rPr>
          <w:rFonts w:eastAsiaTheme="majorEastAsia"/>
        </w:rPr>
        <w:t>Facilities</w:t>
      </w:r>
      <w:bookmarkEnd w:id="152"/>
    </w:p>
    <w:p w14:paraId="4EF91D01" w14:textId="77777777" w:rsidR="00ED33F9" w:rsidRPr="006E786F" w:rsidRDefault="00ED33F9" w:rsidP="0092751C">
      <w:pPr>
        <w:pStyle w:val="ListParagraph"/>
        <w:widowControl w:val="0"/>
        <w:numPr>
          <w:ilvl w:val="0"/>
          <w:numId w:val="394"/>
        </w:numPr>
        <w:autoSpaceDE w:val="0"/>
        <w:autoSpaceDN w:val="0"/>
        <w:adjustRightInd w:val="0"/>
      </w:pPr>
      <w:r w:rsidRPr="006E786F">
        <w:t xml:space="preserve">Storage facilities for serviceable aircraft components should be clean, well-ventilated and maintained at an even dry temperature to minimise the effects of condensation. Manufacturer’s storage recommendations should be followed for those aircraft components identified in such published recommendations. </w:t>
      </w:r>
    </w:p>
    <w:p w14:paraId="45DA8BE6" w14:textId="77777777" w:rsidR="00ED33F9" w:rsidRPr="006E786F" w:rsidRDefault="00ED33F9" w:rsidP="00ED33F9">
      <w:pPr>
        <w:pStyle w:val="ListParagraph"/>
        <w:widowControl w:val="0"/>
        <w:autoSpaceDE w:val="0"/>
        <w:autoSpaceDN w:val="0"/>
        <w:adjustRightInd w:val="0"/>
        <w:ind w:left="567"/>
      </w:pPr>
    </w:p>
    <w:p w14:paraId="6C35DCE8" w14:textId="77777777" w:rsidR="00ED33F9" w:rsidRPr="006E786F" w:rsidRDefault="00ED33F9" w:rsidP="0092751C">
      <w:pPr>
        <w:pStyle w:val="ListParagraph"/>
        <w:widowControl w:val="0"/>
        <w:numPr>
          <w:ilvl w:val="0"/>
          <w:numId w:val="394"/>
        </w:numPr>
        <w:autoSpaceDE w:val="0"/>
        <w:autoSpaceDN w:val="0"/>
        <w:adjustRightInd w:val="0"/>
      </w:pPr>
      <w:r w:rsidRPr="006E786F">
        <w:t xml:space="preserve">Adequate storage racks should be provided and strong enough to hold aircraft components and provide sufficient support for large aircraft components such that the component is not damaged during storage. </w:t>
      </w:r>
    </w:p>
    <w:p w14:paraId="69688EC3" w14:textId="77777777" w:rsidR="00ED33F9" w:rsidRPr="006E786F" w:rsidRDefault="00ED33F9" w:rsidP="00ED33F9">
      <w:pPr>
        <w:pStyle w:val="ListParagraph"/>
        <w:widowControl w:val="0"/>
        <w:autoSpaceDE w:val="0"/>
        <w:autoSpaceDN w:val="0"/>
        <w:adjustRightInd w:val="0"/>
        <w:ind w:left="567"/>
      </w:pPr>
    </w:p>
    <w:p w14:paraId="6B39D0FD" w14:textId="77777777" w:rsidR="00ED33F9" w:rsidRPr="006E786F" w:rsidRDefault="00ED33F9" w:rsidP="0092751C">
      <w:pPr>
        <w:pStyle w:val="ListParagraph"/>
        <w:widowControl w:val="0"/>
        <w:numPr>
          <w:ilvl w:val="0"/>
          <w:numId w:val="394"/>
        </w:numPr>
        <w:autoSpaceDE w:val="0"/>
        <w:autoSpaceDN w:val="0"/>
        <w:adjustRightInd w:val="0"/>
      </w:pPr>
      <w:r w:rsidRPr="006E786F">
        <w:t xml:space="preserve">All aircraft components, wherever practicable, should remain packaged in their protective material to minimise damage and corrosion during storage. A shelf life control system should be utilised and identity tags used to identify components. </w:t>
      </w:r>
    </w:p>
    <w:p w14:paraId="2413674F" w14:textId="77777777" w:rsidR="00ED33F9" w:rsidRPr="006E786F" w:rsidRDefault="00ED33F9" w:rsidP="00ED33F9">
      <w:pPr>
        <w:pStyle w:val="ListParagraph"/>
        <w:widowControl w:val="0"/>
        <w:autoSpaceDE w:val="0"/>
        <w:autoSpaceDN w:val="0"/>
        <w:adjustRightInd w:val="0"/>
        <w:ind w:left="567"/>
      </w:pPr>
    </w:p>
    <w:p w14:paraId="176EFCAC" w14:textId="77777777" w:rsidR="00ED33F9" w:rsidRPr="006E786F" w:rsidRDefault="00ED33F9" w:rsidP="0092751C">
      <w:pPr>
        <w:pStyle w:val="ListParagraph"/>
        <w:widowControl w:val="0"/>
        <w:numPr>
          <w:ilvl w:val="0"/>
          <w:numId w:val="394"/>
        </w:numPr>
        <w:autoSpaceDE w:val="0"/>
        <w:autoSpaceDN w:val="0"/>
        <w:adjustRightInd w:val="0"/>
      </w:pPr>
      <w:r w:rsidRPr="006E786F">
        <w:t xml:space="preserve">Segregation means storing unserviceable components in a separate secured location from serviceable components. </w:t>
      </w:r>
    </w:p>
    <w:p w14:paraId="17E00417" w14:textId="77777777" w:rsidR="00ED33F9" w:rsidRPr="006E786F" w:rsidRDefault="00ED33F9" w:rsidP="00ED33F9">
      <w:pPr>
        <w:pStyle w:val="ListParagraph"/>
        <w:widowControl w:val="0"/>
        <w:autoSpaceDE w:val="0"/>
        <w:autoSpaceDN w:val="0"/>
        <w:adjustRightInd w:val="0"/>
        <w:ind w:left="567"/>
      </w:pPr>
    </w:p>
    <w:p w14:paraId="0809A347" w14:textId="77777777" w:rsidR="00ED33F9" w:rsidRPr="006E786F" w:rsidRDefault="00ED33F9" w:rsidP="0092751C">
      <w:pPr>
        <w:pStyle w:val="ListParagraph"/>
        <w:widowControl w:val="0"/>
        <w:numPr>
          <w:ilvl w:val="0"/>
          <w:numId w:val="394"/>
        </w:numPr>
        <w:autoSpaceDE w:val="0"/>
        <w:autoSpaceDN w:val="0"/>
        <w:adjustRightInd w:val="0"/>
      </w:pPr>
      <w:r w:rsidRPr="006E786F">
        <w:t xml:space="preserve">Segregation and management of any unserviceable component should be ensured according to the pertinent procedure approved to that organisation. </w:t>
      </w:r>
    </w:p>
    <w:p w14:paraId="74C981C1" w14:textId="77777777" w:rsidR="00ED33F9" w:rsidRPr="006E786F" w:rsidRDefault="00ED33F9" w:rsidP="00ED33F9">
      <w:pPr>
        <w:pStyle w:val="ListParagraph"/>
        <w:widowControl w:val="0"/>
        <w:autoSpaceDE w:val="0"/>
        <w:autoSpaceDN w:val="0"/>
        <w:adjustRightInd w:val="0"/>
        <w:ind w:left="567"/>
      </w:pPr>
    </w:p>
    <w:p w14:paraId="7183B455" w14:textId="77777777" w:rsidR="007417C2" w:rsidRPr="006E786F" w:rsidRDefault="00ED33F9" w:rsidP="0092751C">
      <w:pPr>
        <w:pStyle w:val="ListParagraph"/>
        <w:widowControl w:val="0"/>
        <w:numPr>
          <w:ilvl w:val="0"/>
          <w:numId w:val="394"/>
        </w:numPr>
        <w:autoSpaceDE w:val="0"/>
        <w:autoSpaceDN w:val="0"/>
        <w:adjustRightInd w:val="0"/>
      </w:pPr>
      <w:r w:rsidRPr="006E786F">
        <w:t>Procedures should be defined by the organisation describing the decision process for the status of unserviceable components. This procedure should identify at least the following:</w:t>
      </w:r>
    </w:p>
    <w:p w14:paraId="64AA1E62" w14:textId="77777777" w:rsidR="00186867" w:rsidRPr="006E786F" w:rsidRDefault="00186867" w:rsidP="0063192D"/>
    <w:p w14:paraId="6D5C7907" w14:textId="77777777" w:rsidR="003F6AB4" w:rsidRPr="006E786F" w:rsidRDefault="009C6A1F" w:rsidP="0004335C">
      <w:pPr>
        <w:pStyle w:val="ListParagraph"/>
        <w:numPr>
          <w:ilvl w:val="0"/>
          <w:numId w:val="82"/>
        </w:numPr>
      </w:pPr>
      <w:r w:rsidRPr="006E786F">
        <w:t>role and responsibilities of the persons managing the decision process;</w:t>
      </w:r>
      <w:r w:rsidR="003F6AB4" w:rsidRPr="006E786F">
        <w:t xml:space="preserve"> </w:t>
      </w:r>
    </w:p>
    <w:p w14:paraId="0F9C032C" w14:textId="77777777" w:rsidR="003F6AB4" w:rsidRPr="006E786F" w:rsidRDefault="003F6AB4" w:rsidP="003F6AB4">
      <w:pPr>
        <w:pStyle w:val="ListParagraph"/>
        <w:ind w:left="1134"/>
      </w:pPr>
    </w:p>
    <w:p w14:paraId="6F326BC0" w14:textId="77777777" w:rsidR="003F6AB4" w:rsidRPr="006E786F" w:rsidRDefault="009C6A1F" w:rsidP="0004335C">
      <w:pPr>
        <w:pStyle w:val="ListParagraph"/>
        <w:numPr>
          <w:ilvl w:val="0"/>
          <w:numId w:val="82"/>
        </w:numPr>
      </w:pPr>
      <w:r w:rsidRPr="006E786F">
        <w:t xml:space="preserve">description of the decision process to </w:t>
      </w:r>
      <w:r w:rsidR="008E01F0" w:rsidRPr="006E786F">
        <w:t>choose</w:t>
      </w:r>
      <w:r w:rsidRPr="006E786F">
        <w:t xml:space="preserve"> between maintaining, storing or mutilating a component;</w:t>
      </w:r>
      <w:r w:rsidR="003F6AB4" w:rsidRPr="006E786F">
        <w:t xml:space="preserve"> </w:t>
      </w:r>
    </w:p>
    <w:p w14:paraId="7C5C8A80" w14:textId="77777777" w:rsidR="003F6AB4" w:rsidRPr="006E786F" w:rsidRDefault="003F6AB4" w:rsidP="003F6AB4"/>
    <w:p w14:paraId="053A441E" w14:textId="77777777" w:rsidR="009C6A1F" w:rsidRPr="006E786F" w:rsidRDefault="009C6A1F" w:rsidP="0004335C">
      <w:pPr>
        <w:pStyle w:val="ListParagraph"/>
        <w:numPr>
          <w:ilvl w:val="0"/>
          <w:numId w:val="82"/>
        </w:numPr>
      </w:pPr>
      <w:r w:rsidRPr="006E786F">
        <w:t>traceability of decision</w:t>
      </w:r>
    </w:p>
    <w:p w14:paraId="2753F0DE" w14:textId="77777777" w:rsidR="003F6AB4" w:rsidRPr="006E786F" w:rsidRDefault="003F6AB4" w:rsidP="003F6AB4"/>
    <w:p w14:paraId="5A4C3071" w14:textId="47151C92" w:rsidR="0038377E" w:rsidRPr="006E786F" w:rsidRDefault="009C6A1F" w:rsidP="0092751C">
      <w:pPr>
        <w:pStyle w:val="ListParagraph"/>
        <w:widowControl w:val="0"/>
        <w:numPr>
          <w:ilvl w:val="0"/>
          <w:numId w:val="394"/>
        </w:numPr>
        <w:autoSpaceDE w:val="0"/>
        <w:autoSpaceDN w:val="0"/>
        <w:adjustRightInd w:val="0"/>
      </w:pPr>
      <w:r w:rsidRPr="006E786F">
        <w:t>Once unserviceable components or materials have been identified as unsalvageable in accordance</w:t>
      </w:r>
      <w:r w:rsidR="003F6AB4" w:rsidRPr="006E786F">
        <w:t xml:space="preserve"> </w:t>
      </w:r>
      <w:r w:rsidRPr="006E786F">
        <w:t>with</w:t>
      </w:r>
      <w:r w:rsidR="005B68C8" w:rsidRPr="006E786F">
        <w:t xml:space="preserve"> </w:t>
      </w:r>
      <w:r w:rsidR="001115DD" w:rsidRPr="006E786F">
        <w:t xml:space="preserve">M.A.501(a)(3) or </w:t>
      </w:r>
      <w:r w:rsidR="005B68C8" w:rsidRPr="006E786F">
        <w:t>MCAR-</w:t>
      </w:r>
      <w:r w:rsidR="001115DD" w:rsidRPr="006E786F">
        <w:t xml:space="preserve">ML.A.504(c), </w:t>
      </w:r>
      <w:r w:rsidRPr="006E786F">
        <w:t>, the organisation should establish secure areas in which to segregate</w:t>
      </w:r>
      <w:r w:rsidR="003F6AB4" w:rsidRPr="006E786F">
        <w:t xml:space="preserve"> </w:t>
      </w:r>
      <w:r w:rsidRPr="006E786F">
        <w:t>such items and to prevent unauthorised access. Unsalvageable components should be managed</w:t>
      </w:r>
      <w:r w:rsidR="003F6AB4" w:rsidRPr="006E786F">
        <w:t xml:space="preserve"> </w:t>
      </w:r>
      <w:r w:rsidRPr="006E786F">
        <w:t>through a procedure to ensure that these components receive the appropriate final disposal</w:t>
      </w:r>
      <w:r w:rsidR="003F6AB4" w:rsidRPr="006E786F">
        <w:t xml:space="preserve"> </w:t>
      </w:r>
      <w:r w:rsidRPr="006E786F">
        <w:t xml:space="preserve">according to M.A.504 </w:t>
      </w:r>
      <w:r w:rsidR="00DA17EE" w:rsidRPr="006E786F">
        <w:t xml:space="preserve">(b) </w:t>
      </w:r>
      <w:r w:rsidRPr="006E786F">
        <w:t>or</w:t>
      </w:r>
      <w:r w:rsidR="00DA17EE" w:rsidRPr="006E786F">
        <w:t xml:space="preserve"> </w:t>
      </w:r>
      <w:r w:rsidR="005B68C8" w:rsidRPr="006E786F">
        <w:t>MCAR-</w:t>
      </w:r>
      <w:r w:rsidR="00DA17EE" w:rsidRPr="006E786F">
        <w:t>ML.A.504(d) or</w:t>
      </w:r>
      <w:r w:rsidR="005B68C8" w:rsidRPr="006E786F">
        <w:t xml:space="preserve"> (</w:t>
      </w:r>
      <w:r w:rsidRPr="006E786F">
        <w:t>e). The person responsible for the implementation of this procedure</w:t>
      </w:r>
      <w:r w:rsidR="003F6AB4" w:rsidRPr="006E786F">
        <w:t xml:space="preserve"> </w:t>
      </w:r>
      <w:r w:rsidRPr="006E786F">
        <w:t>should be identified.</w:t>
      </w:r>
    </w:p>
    <w:p w14:paraId="37EB36F1" w14:textId="77777777" w:rsidR="0038377E" w:rsidRPr="006E786F" w:rsidRDefault="0038377E" w:rsidP="0063192D"/>
    <w:p w14:paraId="55A797DD" w14:textId="77777777" w:rsidR="0098624B" w:rsidRPr="006E786F" w:rsidRDefault="0098624B" w:rsidP="0098624B">
      <w:pPr>
        <w:pStyle w:val="Heading3"/>
        <w:rPr>
          <w:rFonts w:eastAsiaTheme="majorEastAsia" w:cstheme="majorBidi"/>
        </w:rPr>
      </w:pPr>
      <w:r w:rsidRPr="006E786F">
        <w:rPr>
          <w:rFonts w:eastAsiaTheme="majorEastAsia" w:cstheme="majorBidi"/>
        </w:rPr>
        <w:br w:type="page"/>
      </w:r>
    </w:p>
    <w:p w14:paraId="1979CABC" w14:textId="4EE9BA9B" w:rsidR="0098624B" w:rsidRPr="006E786F" w:rsidRDefault="008F10A6" w:rsidP="0098624B">
      <w:pPr>
        <w:pStyle w:val="Heading3"/>
        <w:rPr>
          <w:rFonts w:eastAsiaTheme="majorEastAsia" w:cstheme="majorBidi"/>
        </w:rPr>
      </w:pPr>
      <w:bookmarkStart w:id="153" w:name="_Toc410221444"/>
      <w:bookmarkStart w:id="154" w:name="_Toc420568915"/>
      <w:bookmarkStart w:id="155" w:name="_Toc174255232"/>
      <w:r w:rsidRPr="006E786F">
        <w:rPr>
          <w:rFonts w:eastAsiaTheme="majorEastAsia" w:cstheme="majorBidi"/>
        </w:rPr>
        <w:lastRenderedPageBreak/>
        <w:t xml:space="preserve">MCAR-M.A.606 </w:t>
      </w:r>
      <w:r w:rsidR="002D710C" w:rsidRPr="006E786F">
        <w:rPr>
          <w:rFonts w:eastAsiaTheme="majorEastAsia" w:cstheme="majorBidi"/>
        </w:rPr>
        <w:tab/>
      </w:r>
      <w:r w:rsidR="0098624B" w:rsidRPr="006E786F">
        <w:rPr>
          <w:rFonts w:eastAsiaTheme="majorEastAsia" w:cstheme="majorBidi"/>
        </w:rPr>
        <w:t>Personnel requirements</w:t>
      </w:r>
      <w:bookmarkEnd w:id="153"/>
      <w:bookmarkEnd w:id="154"/>
      <w:bookmarkEnd w:id="155"/>
    </w:p>
    <w:p w14:paraId="706352C7" w14:textId="23699F53" w:rsidR="0048437B" w:rsidRPr="006E786F" w:rsidRDefault="006E4919" w:rsidP="0092751C">
      <w:pPr>
        <w:pStyle w:val="ListParagraph"/>
        <w:widowControl w:val="0"/>
        <w:numPr>
          <w:ilvl w:val="0"/>
          <w:numId w:val="395"/>
        </w:numPr>
        <w:autoSpaceDE w:val="0"/>
        <w:autoSpaceDN w:val="0"/>
        <w:adjustRightInd w:val="0"/>
      </w:pPr>
      <w:r w:rsidRPr="006E786F">
        <w:t>The organisation shall appoint an accountable manager, who has corporate authority for ensuring</w:t>
      </w:r>
      <w:r w:rsidR="0048437B" w:rsidRPr="006E786F">
        <w:t xml:space="preserve"> </w:t>
      </w:r>
      <w:r w:rsidRPr="006E786F">
        <w:t>that all maintenance required by the customer can be financed and carried out to the standard</w:t>
      </w:r>
      <w:r w:rsidR="0048437B" w:rsidRPr="006E786F">
        <w:t xml:space="preserve"> </w:t>
      </w:r>
      <w:r w:rsidRPr="006E786F">
        <w:t xml:space="preserve">required by this </w:t>
      </w:r>
      <w:r w:rsidR="00F01236" w:rsidRPr="006E786F">
        <w:t>Regulation</w:t>
      </w:r>
      <w:r w:rsidRPr="006E786F">
        <w:t>.</w:t>
      </w:r>
      <w:r w:rsidR="0048437B" w:rsidRPr="006E786F">
        <w:t xml:space="preserve"> </w:t>
      </w:r>
    </w:p>
    <w:p w14:paraId="2D6B9D3F" w14:textId="77777777" w:rsidR="0048437B" w:rsidRPr="006E786F" w:rsidRDefault="0048437B" w:rsidP="0048437B">
      <w:pPr>
        <w:widowControl w:val="0"/>
        <w:autoSpaceDE w:val="0"/>
        <w:autoSpaceDN w:val="0"/>
        <w:adjustRightInd w:val="0"/>
        <w:ind w:left="567"/>
      </w:pPr>
    </w:p>
    <w:p w14:paraId="147C4498" w14:textId="77777777" w:rsidR="0048437B" w:rsidRPr="006E786F" w:rsidRDefault="006E4919" w:rsidP="0092751C">
      <w:pPr>
        <w:pStyle w:val="ListParagraph"/>
        <w:widowControl w:val="0"/>
        <w:numPr>
          <w:ilvl w:val="0"/>
          <w:numId w:val="395"/>
        </w:numPr>
        <w:autoSpaceDE w:val="0"/>
        <w:autoSpaceDN w:val="0"/>
        <w:adjustRightInd w:val="0"/>
      </w:pPr>
      <w:r w:rsidRPr="006E786F">
        <w:t>A person or group of persons shall be nominated with the responsibility of ensuring that the</w:t>
      </w:r>
      <w:r w:rsidR="0048437B" w:rsidRPr="006E786F">
        <w:t xml:space="preserve"> </w:t>
      </w:r>
      <w:r w:rsidRPr="006E786F">
        <w:t>organisation is always in compliance with this Subpart. Such person(s) shall be ultimately</w:t>
      </w:r>
      <w:r w:rsidR="0048437B" w:rsidRPr="006E786F">
        <w:t xml:space="preserve"> </w:t>
      </w:r>
      <w:r w:rsidRPr="006E786F">
        <w:t>responsible to the accountable manager.</w:t>
      </w:r>
      <w:r w:rsidR="0048437B" w:rsidRPr="006E786F">
        <w:t xml:space="preserve"> </w:t>
      </w:r>
    </w:p>
    <w:p w14:paraId="7E60325D" w14:textId="77777777" w:rsidR="0048437B" w:rsidRPr="006E786F" w:rsidRDefault="0048437B" w:rsidP="008F10A6">
      <w:pPr>
        <w:pStyle w:val="ListParagraph"/>
        <w:widowControl w:val="0"/>
        <w:autoSpaceDE w:val="0"/>
        <w:autoSpaceDN w:val="0"/>
        <w:adjustRightInd w:val="0"/>
        <w:ind w:left="360"/>
      </w:pPr>
    </w:p>
    <w:p w14:paraId="4B790E00" w14:textId="37CC5A8D" w:rsidR="0048437B" w:rsidRPr="006E786F" w:rsidRDefault="006E4919" w:rsidP="0092751C">
      <w:pPr>
        <w:pStyle w:val="ListParagraph"/>
        <w:widowControl w:val="0"/>
        <w:numPr>
          <w:ilvl w:val="0"/>
          <w:numId w:val="395"/>
        </w:numPr>
        <w:autoSpaceDE w:val="0"/>
        <w:autoSpaceDN w:val="0"/>
        <w:adjustRightInd w:val="0"/>
      </w:pPr>
      <w:r w:rsidRPr="006E786F">
        <w:t xml:space="preserve">All </w:t>
      </w:r>
      <w:r w:rsidR="00837D6A" w:rsidRPr="006E786F">
        <w:t xml:space="preserve">point </w:t>
      </w:r>
      <w:r w:rsidRPr="006E786F">
        <w:t>(b) persons shall be able to show relevant knowledge, background and appropriate</w:t>
      </w:r>
      <w:r w:rsidR="0048437B" w:rsidRPr="006E786F">
        <w:t xml:space="preserve"> </w:t>
      </w:r>
      <w:r w:rsidRPr="006E786F">
        <w:t>experience related to aircraft and/or component maintenance.</w:t>
      </w:r>
      <w:r w:rsidR="0048437B" w:rsidRPr="006E786F">
        <w:t xml:space="preserve"> </w:t>
      </w:r>
    </w:p>
    <w:p w14:paraId="7E1AE558" w14:textId="77777777" w:rsidR="0048437B" w:rsidRPr="006E786F" w:rsidRDefault="0048437B" w:rsidP="008F10A6">
      <w:pPr>
        <w:pStyle w:val="ListParagraph"/>
        <w:widowControl w:val="0"/>
        <w:autoSpaceDE w:val="0"/>
        <w:autoSpaceDN w:val="0"/>
        <w:adjustRightInd w:val="0"/>
        <w:ind w:left="360"/>
      </w:pPr>
    </w:p>
    <w:p w14:paraId="68DD6EE1" w14:textId="77777777" w:rsidR="0048437B" w:rsidRPr="006E786F" w:rsidRDefault="006E4919" w:rsidP="0092751C">
      <w:pPr>
        <w:pStyle w:val="ListParagraph"/>
        <w:widowControl w:val="0"/>
        <w:numPr>
          <w:ilvl w:val="0"/>
          <w:numId w:val="395"/>
        </w:numPr>
        <w:autoSpaceDE w:val="0"/>
        <w:autoSpaceDN w:val="0"/>
        <w:adjustRightInd w:val="0"/>
      </w:pPr>
      <w:r w:rsidRPr="006E786F">
        <w:t>The organisation shall have appropriate staff for the normal expected contracted work. The use</w:t>
      </w:r>
      <w:r w:rsidR="0048437B" w:rsidRPr="006E786F">
        <w:t xml:space="preserve"> </w:t>
      </w:r>
      <w:r w:rsidRPr="006E786F">
        <w:t>of temporarily sub-contracted staff is permitted in the case of higher than normally expected</w:t>
      </w:r>
      <w:r w:rsidR="0048437B" w:rsidRPr="006E786F">
        <w:t xml:space="preserve"> </w:t>
      </w:r>
      <w:r w:rsidRPr="006E786F">
        <w:t>contracted work and only for personnel not issuing a certificate of release to service.</w:t>
      </w:r>
      <w:r w:rsidR="0048437B" w:rsidRPr="006E786F">
        <w:t xml:space="preserve"> </w:t>
      </w:r>
    </w:p>
    <w:p w14:paraId="11F3AF24" w14:textId="77777777" w:rsidR="0048437B" w:rsidRPr="006E786F" w:rsidRDefault="0048437B" w:rsidP="008F10A6">
      <w:pPr>
        <w:pStyle w:val="ListParagraph"/>
        <w:widowControl w:val="0"/>
        <w:autoSpaceDE w:val="0"/>
        <w:autoSpaceDN w:val="0"/>
        <w:adjustRightInd w:val="0"/>
        <w:ind w:left="360"/>
      </w:pPr>
    </w:p>
    <w:p w14:paraId="4C92C627" w14:textId="288497C0" w:rsidR="0048437B" w:rsidRPr="006E786F" w:rsidRDefault="006E4919" w:rsidP="0092751C">
      <w:pPr>
        <w:pStyle w:val="ListParagraph"/>
        <w:widowControl w:val="0"/>
        <w:numPr>
          <w:ilvl w:val="0"/>
          <w:numId w:val="395"/>
        </w:numPr>
        <w:autoSpaceDE w:val="0"/>
        <w:autoSpaceDN w:val="0"/>
        <w:adjustRightInd w:val="0"/>
      </w:pPr>
      <w:r w:rsidRPr="006E786F">
        <w:t>The qualification of all personnel involved in maintenance</w:t>
      </w:r>
      <w:r w:rsidR="00B8765A" w:rsidRPr="006E786F">
        <w:t xml:space="preserve">, </w:t>
      </w:r>
      <w:r w:rsidR="00DA17EE" w:rsidRPr="006E786F">
        <w:t xml:space="preserve">and </w:t>
      </w:r>
      <w:r w:rsidR="00B8765A" w:rsidRPr="006E786F">
        <w:t xml:space="preserve">airworthiness review </w:t>
      </w:r>
      <w:r w:rsidRPr="006E786F">
        <w:t>shall be demonstrated and recorded.</w:t>
      </w:r>
      <w:r w:rsidR="0048437B" w:rsidRPr="006E786F">
        <w:t xml:space="preserve"> </w:t>
      </w:r>
    </w:p>
    <w:p w14:paraId="35C8AA59" w14:textId="77777777" w:rsidR="0048437B" w:rsidRPr="006E786F" w:rsidRDefault="0048437B" w:rsidP="008F10A6">
      <w:pPr>
        <w:pStyle w:val="ListParagraph"/>
        <w:widowControl w:val="0"/>
        <w:autoSpaceDE w:val="0"/>
        <w:autoSpaceDN w:val="0"/>
        <w:adjustRightInd w:val="0"/>
        <w:ind w:left="360"/>
      </w:pPr>
    </w:p>
    <w:p w14:paraId="6E3BEC8D" w14:textId="77777777" w:rsidR="0048437B" w:rsidRPr="006E786F" w:rsidRDefault="006E4919" w:rsidP="0092751C">
      <w:pPr>
        <w:pStyle w:val="ListParagraph"/>
        <w:widowControl w:val="0"/>
        <w:numPr>
          <w:ilvl w:val="0"/>
          <w:numId w:val="395"/>
        </w:numPr>
        <w:autoSpaceDE w:val="0"/>
        <w:autoSpaceDN w:val="0"/>
        <w:adjustRightInd w:val="0"/>
      </w:pPr>
      <w:r w:rsidRPr="006E786F">
        <w:t>Personnel who carry out specialised tasks such as welding, non-destructive testing/inspection</w:t>
      </w:r>
      <w:r w:rsidR="0048437B" w:rsidRPr="006E786F">
        <w:t xml:space="preserve"> </w:t>
      </w:r>
      <w:r w:rsidRPr="006E786F">
        <w:t>other than colour contrast shall be qualified in accordance with an officially recognised standard.</w:t>
      </w:r>
      <w:r w:rsidR="0048437B" w:rsidRPr="006E786F">
        <w:t xml:space="preserve"> </w:t>
      </w:r>
    </w:p>
    <w:p w14:paraId="0BEEBD5C" w14:textId="77777777" w:rsidR="0048437B" w:rsidRPr="006E786F" w:rsidRDefault="0048437B" w:rsidP="008F10A6">
      <w:pPr>
        <w:pStyle w:val="ListParagraph"/>
        <w:widowControl w:val="0"/>
        <w:autoSpaceDE w:val="0"/>
        <w:autoSpaceDN w:val="0"/>
        <w:adjustRightInd w:val="0"/>
        <w:ind w:left="360"/>
      </w:pPr>
    </w:p>
    <w:p w14:paraId="7760A8E9" w14:textId="4562796C" w:rsidR="00DA17EE" w:rsidRPr="006E786F" w:rsidRDefault="006E4919" w:rsidP="0092751C">
      <w:pPr>
        <w:pStyle w:val="ListParagraph"/>
        <w:widowControl w:val="0"/>
        <w:numPr>
          <w:ilvl w:val="0"/>
          <w:numId w:val="395"/>
        </w:numPr>
        <w:autoSpaceDE w:val="0"/>
        <w:autoSpaceDN w:val="0"/>
        <w:adjustRightInd w:val="0"/>
      </w:pPr>
      <w:r w:rsidRPr="006E786F">
        <w:t>The maintenance organisation shall have sufficient certifying staff to issue certificates of release to service for aircraft and components</w:t>
      </w:r>
      <w:r w:rsidR="00DA17EE" w:rsidRPr="006E786F">
        <w:t xml:space="preserve"> provided for in points M.A.612 and M.A.613</w:t>
      </w:r>
      <w:r w:rsidRPr="006E786F">
        <w:t xml:space="preserve">. </w:t>
      </w:r>
      <w:r w:rsidR="00DA17EE" w:rsidRPr="006E786F">
        <w:t xml:space="preserve">The staff shall comply with the following requirements: </w:t>
      </w:r>
    </w:p>
    <w:p w14:paraId="6DD8EE56" w14:textId="6670758E" w:rsidR="008F10A6" w:rsidRPr="006E786F" w:rsidRDefault="008F10A6" w:rsidP="008F10A6">
      <w:pPr>
        <w:widowControl w:val="0"/>
        <w:autoSpaceDE w:val="0"/>
        <w:autoSpaceDN w:val="0"/>
        <w:adjustRightInd w:val="0"/>
      </w:pPr>
    </w:p>
    <w:p w14:paraId="7673AB71" w14:textId="766DCE6B" w:rsidR="004E1978" w:rsidRPr="006E786F" w:rsidRDefault="00DA17EE" w:rsidP="0004335C">
      <w:pPr>
        <w:pStyle w:val="ListParagraph"/>
        <w:numPr>
          <w:ilvl w:val="0"/>
          <w:numId w:val="83"/>
        </w:numPr>
        <w:autoSpaceDE w:val="0"/>
        <w:autoSpaceDN w:val="0"/>
        <w:adjustRightInd w:val="0"/>
        <w:jc w:val="left"/>
      </w:pPr>
      <w:r w:rsidRPr="006E786F">
        <w:t xml:space="preserve">MCAR-66 in the case of aircraft; </w:t>
      </w:r>
    </w:p>
    <w:p w14:paraId="36169273" w14:textId="77777777" w:rsidR="008F10A6" w:rsidRPr="006E786F" w:rsidRDefault="008F10A6" w:rsidP="008F10A6">
      <w:pPr>
        <w:pStyle w:val="ListParagraph"/>
        <w:autoSpaceDE w:val="0"/>
        <w:autoSpaceDN w:val="0"/>
        <w:adjustRightInd w:val="0"/>
        <w:ind w:left="1956"/>
        <w:jc w:val="left"/>
      </w:pPr>
    </w:p>
    <w:p w14:paraId="0576B720" w14:textId="4124A25F" w:rsidR="0048437B" w:rsidRPr="006E786F" w:rsidRDefault="00827A4C" w:rsidP="00827A4C">
      <w:pPr>
        <w:pStyle w:val="ListParagraph"/>
        <w:numPr>
          <w:ilvl w:val="0"/>
          <w:numId w:val="83"/>
        </w:numPr>
        <w:autoSpaceDE w:val="0"/>
        <w:autoSpaceDN w:val="0"/>
        <w:adjustRightInd w:val="0"/>
        <w:jc w:val="left"/>
      </w:pPr>
      <w:r w:rsidRPr="006E786F">
        <w:t>Has an certification authorisation issued in accordance with MCAR-145 or Section A Subpart F or MCAR-CAO,</w:t>
      </w:r>
      <w:r w:rsidR="00DA17EE" w:rsidRPr="006E786F">
        <w:t xml:space="preserve"> in the case of components.</w:t>
      </w:r>
    </w:p>
    <w:p w14:paraId="642E4E0E" w14:textId="77777777" w:rsidR="004E1978" w:rsidRPr="006E786F" w:rsidRDefault="004E1978" w:rsidP="00742B00">
      <w:pPr>
        <w:autoSpaceDE w:val="0"/>
        <w:autoSpaceDN w:val="0"/>
        <w:adjustRightInd w:val="0"/>
        <w:jc w:val="left"/>
      </w:pPr>
    </w:p>
    <w:p w14:paraId="365C09D6" w14:textId="019ABFD4" w:rsidR="006E4919" w:rsidRPr="006E786F" w:rsidRDefault="006E4919" w:rsidP="0092751C">
      <w:pPr>
        <w:pStyle w:val="ListParagraph"/>
        <w:widowControl w:val="0"/>
        <w:numPr>
          <w:ilvl w:val="0"/>
          <w:numId w:val="395"/>
        </w:numPr>
        <w:autoSpaceDE w:val="0"/>
        <w:autoSpaceDN w:val="0"/>
        <w:adjustRightInd w:val="0"/>
      </w:pPr>
      <w:r w:rsidRPr="006E786F">
        <w:t xml:space="preserve">By derogation from </w:t>
      </w:r>
      <w:r w:rsidR="00E33AAE" w:rsidRPr="006E786F">
        <w:t xml:space="preserve">point </w:t>
      </w:r>
      <w:r w:rsidRPr="006E786F">
        <w:t>(g), the organisation may use certifying staff qualified in accordance</w:t>
      </w:r>
      <w:r w:rsidR="0048437B" w:rsidRPr="006E786F">
        <w:t xml:space="preserve"> </w:t>
      </w:r>
      <w:r w:rsidRPr="006E786F">
        <w:t>with the following provisions when providing maintenance support to operators involved</w:t>
      </w:r>
      <w:r w:rsidR="0048437B" w:rsidRPr="006E786F">
        <w:t xml:space="preserve"> </w:t>
      </w:r>
      <w:r w:rsidRPr="006E786F">
        <w:t>in commercial operations, subject to appropriate procedures to be approved as part of the</w:t>
      </w:r>
      <w:r w:rsidR="0048437B" w:rsidRPr="006E786F">
        <w:t xml:space="preserve"> </w:t>
      </w:r>
      <w:r w:rsidRPr="006E786F">
        <w:t>organisation’s manual:</w:t>
      </w:r>
    </w:p>
    <w:p w14:paraId="03F22DF6" w14:textId="77777777" w:rsidR="00653809" w:rsidRPr="006E786F" w:rsidRDefault="00653809" w:rsidP="00653809">
      <w:pPr>
        <w:widowControl w:val="0"/>
        <w:autoSpaceDE w:val="0"/>
        <w:autoSpaceDN w:val="0"/>
        <w:adjustRightInd w:val="0"/>
        <w:ind w:left="567"/>
      </w:pPr>
    </w:p>
    <w:p w14:paraId="7CD9FA53" w14:textId="77777777" w:rsidR="00653809" w:rsidRPr="006E786F" w:rsidRDefault="006E4919" w:rsidP="0092751C">
      <w:pPr>
        <w:pStyle w:val="ListParagraph"/>
        <w:numPr>
          <w:ilvl w:val="0"/>
          <w:numId w:val="396"/>
        </w:numPr>
        <w:autoSpaceDE w:val="0"/>
        <w:autoSpaceDN w:val="0"/>
        <w:adjustRightInd w:val="0"/>
      </w:pPr>
      <w:r w:rsidRPr="006E786F">
        <w:t>For a repetitive pre-flight airworthiness directive which specifically states that the flight</w:t>
      </w:r>
      <w:r w:rsidR="00653809" w:rsidRPr="006E786F">
        <w:t xml:space="preserve"> </w:t>
      </w:r>
      <w:r w:rsidRPr="006E786F">
        <w:t>crew may carry out such airworthiness directive, the organisation may issue a limited certifying</w:t>
      </w:r>
      <w:r w:rsidR="00653809" w:rsidRPr="006E786F">
        <w:t xml:space="preserve"> </w:t>
      </w:r>
      <w:r w:rsidRPr="006E786F">
        <w:t>staff authorisation to the aircraft commander on the basis of the flight crew licence</w:t>
      </w:r>
      <w:r w:rsidR="00653809" w:rsidRPr="006E786F">
        <w:t xml:space="preserve"> </w:t>
      </w:r>
      <w:r w:rsidRPr="006E786F">
        <w:t>held, provided that the organisation ensures that sufficient practical training has been</w:t>
      </w:r>
      <w:r w:rsidR="00653809" w:rsidRPr="006E786F">
        <w:t xml:space="preserve"> </w:t>
      </w:r>
      <w:r w:rsidRPr="006E786F">
        <w:t>carried out to ensure that such person can accomplish the airworthiness directive to the</w:t>
      </w:r>
      <w:r w:rsidR="00653809" w:rsidRPr="006E786F">
        <w:t xml:space="preserve"> </w:t>
      </w:r>
      <w:r w:rsidRPr="006E786F">
        <w:t>required standard;</w:t>
      </w:r>
      <w:r w:rsidR="00653809" w:rsidRPr="006E786F">
        <w:t xml:space="preserve"> </w:t>
      </w:r>
    </w:p>
    <w:p w14:paraId="516538B0" w14:textId="77777777" w:rsidR="00653809" w:rsidRPr="006E786F" w:rsidRDefault="00653809" w:rsidP="00653809">
      <w:pPr>
        <w:pStyle w:val="ListParagraph"/>
        <w:widowControl w:val="0"/>
        <w:autoSpaceDE w:val="0"/>
        <w:autoSpaceDN w:val="0"/>
        <w:adjustRightInd w:val="0"/>
        <w:ind w:left="1134"/>
      </w:pPr>
    </w:p>
    <w:p w14:paraId="333C9F90" w14:textId="77777777" w:rsidR="0038377E" w:rsidRPr="006E786F" w:rsidRDefault="006E4919" w:rsidP="0092751C">
      <w:pPr>
        <w:pStyle w:val="ListParagraph"/>
        <w:widowControl w:val="0"/>
        <w:numPr>
          <w:ilvl w:val="0"/>
          <w:numId w:val="396"/>
        </w:numPr>
        <w:autoSpaceDE w:val="0"/>
        <w:autoSpaceDN w:val="0"/>
        <w:adjustRightInd w:val="0"/>
      </w:pPr>
      <w:r w:rsidRPr="006E786F">
        <w:t>In the case of aircraft operating away from a supported location the organisation may issue</w:t>
      </w:r>
      <w:r w:rsidR="00653809" w:rsidRPr="006E786F">
        <w:t xml:space="preserve"> </w:t>
      </w:r>
      <w:r w:rsidRPr="006E786F">
        <w:t>a limited certifying staff authorisation to the aircraft commander on the basis of the flight</w:t>
      </w:r>
      <w:r w:rsidR="00653809" w:rsidRPr="006E786F">
        <w:t xml:space="preserve"> </w:t>
      </w:r>
      <w:r w:rsidRPr="006E786F">
        <w:t>crew licence, provided that the organisation ensures that sufficient practical training has</w:t>
      </w:r>
      <w:r w:rsidR="00653809" w:rsidRPr="006E786F">
        <w:t xml:space="preserve"> </w:t>
      </w:r>
      <w:r w:rsidRPr="006E786F">
        <w:t>been carried out to ensure that such person can accomplish the task to the required standard.</w:t>
      </w:r>
    </w:p>
    <w:p w14:paraId="0693C4D1" w14:textId="77777777" w:rsidR="001E7BE5" w:rsidRPr="006E786F" w:rsidRDefault="001E7BE5" w:rsidP="00562120">
      <w:pPr>
        <w:widowControl w:val="0"/>
        <w:autoSpaceDE w:val="0"/>
        <w:autoSpaceDN w:val="0"/>
        <w:adjustRightInd w:val="0"/>
        <w:ind w:left="567"/>
        <w:rPr>
          <w:color w:val="7030A0"/>
        </w:rPr>
      </w:pPr>
    </w:p>
    <w:p w14:paraId="6B7706AB" w14:textId="615BFBBC" w:rsidR="008F10A6" w:rsidRPr="006E786F" w:rsidRDefault="001E7BE5" w:rsidP="0092751C">
      <w:pPr>
        <w:pStyle w:val="ListParagraph"/>
        <w:widowControl w:val="0"/>
        <w:numPr>
          <w:ilvl w:val="0"/>
          <w:numId w:val="395"/>
        </w:numPr>
        <w:autoSpaceDE w:val="0"/>
        <w:autoSpaceDN w:val="0"/>
        <w:adjustRightInd w:val="0"/>
      </w:pPr>
      <w:r w:rsidRPr="006E786F">
        <w:t>If the organisation performs airworthiness reviews and issues the corresponding airworthiness review certificate for ELA1 aircraft not involved in commercial operations in accordance with</w:t>
      </w:r>
      <w:r w:rsidR="004E1978" w:rsidRPr="006E786F">
        <w:t xml:space="preserve"> ML.A.903 of MCAR-ML</w:t>
      </w:r>
      <w:r w:rsidRPr="006E786F">
        <w:t>, it shall have airworthiness review staff qualified and authorised</w:t>
      </w:r>
      <w:r w:rsidR="004E1978" w:rsidRPr="006E786F">
        <w:t xml:space="preserve"> meeting all of the following requirements: </w:t>
      </w:r>
    </w:p>
    <w:p w14:paraId="79E9AAA0" w14:textId="77777777" w:rsidR="003F788E" w:rsidRPr="006E786F" w:rsidRDefault="003F788E" w:rsidP="003F788E">
      <w:pPr>
        <w:pStyle w:val="ListParagraph"/>
        <w:widowControl w:val="0"/>
        <w:autoSpaceDE w:val="0"/>
        <w:autoSpaceDN w:val="0"/>
        <w:adjustRightInd w:val="0"/>
        <w:ind w:left="567"/>
      </w:pPr>
    </w:p>
    <w:p w14:paraId="404FE7C7" w14:textId="059B3AC0" w:rsidR="004E1978" w:rsidRPr="006E786F" w:rsidRDefault="004E1978" w:rsidP="0092751C">
      <w:pPr>
        <w:pStyle w:val="ListParagraph"/>
        <w:numPr>
          <w:ilvl w:val="0"/>
          <w:numId w:val="397"/>
        </w:numPr>
        <w:autoSpaceDE w:val="0"/>
        <w:autoSpaceDN w:val="0"/>
        <w:adjustRightInd w:val="0"/>
      </w:pPr>
      <w:r w:rsidRPr="006E786F">
        <w:lastRenderedPageBreak/>
        <w:t xml:space="preserve">shall hold a certifying staff authorisation for the corresponding aircraft; </w:t>
      </w:r>
    </w:p>
    <w:p w14:paraId="2835D1A7" w14:textId="77777777" w:rsidR="004E1978" w:rsidRPr="006E786F" w:rsidRDefault="004E1978" w:rsidP="00742B00">
      <w:pPr>
        <w:pStyle w:val="ListParagraph"/>
        <w:autoSpaceDE w:val="0"/>
        <w:autoSpaceDN w:val="0"/>
        <w:adjustRightInd w:val="0"/>
        <w:ind w:left="567"/>
        <w:jc w:val="left"/>
      </w:pPr>
    </w:p>
    <w:p w14:paraId="547B8D51" w14:textId="46C5E51D" w:rsidR="004E1978" w:rsidRPr="006E786F" w:rsidRDefault="004E1978" w:rsidP="0092751C">
      <w:pPr>
        <w:pStyle w:val="ListParagraph"/>
        <w:numPr>
          <w:ilvl w:val="0"/>
          <w:numId w:val="397"/>
        </w:numPr>
        <w:autoSpaceDE w:val="0"/>
        <w:autoSpaceDN w:val="0"/>
        <w:adjustRightInd w:val="0"/>
      </w:pPr>
      <w:r w:rsidRPr="006E786F">
        <w:t xml:space="preserve">shall have at least three years of experience as certifying staff; </w:t>
      </w:r>
    </w:p>
    <w:p w14:paraId="33B8BA54" w14:textId="77777777" w:rsidR="004E1978" w:rsidRPr="006E786F" w:rsidRDefault="004E1978" w:rsidP="008F10A6">
      <w:pPr>
        <w:pStyle w:val="ListParagraph"/>
        <w:autoSpaceDE w:val="0"/>
        <w:autoSpaceDN w:val="0"/>
        <w:adjustRightInd w:val="0"/>
        <w:jc w:val="left"/>
      </w:pPr>
    </w:p>
    <w:p w14:paraId="670F2403" w14:textId="7C4B1FCF" w:rsidR="00562120" w:rsidRPr="006E786F" w:rsidRDefault="004E1978" w:rsidP="0092751C">
      <w:pPr>
        <w:pStyle w:val="ListParagraph"/>
        <w:numPr>
          <w:ilvl w:val="0"/>
          <w:numId w:val="397"/>
        </w:numPr>
        <w:autoSpaceDE w:val="0"/>
        <w:autoSpaceDN w:val="0"/>
        <w:adjustRightInd w:val="0"/>
      </w:pPr>
      <w:r w:rsidRPr="006E786F">
        <w:t>shall be independent from the continuing airworthiness management process of the aircraft being reviewed or shall have overall authority on the continuing airworthiness management process of the complete aircraft being reviewed;</w:t>
      </w:r>
    </w:p>
    <w:p w14:paraId="5D0DEB1D" w14:textId="77777777" w:rsidR="00594FF3" w:rsidRPr="006E786F" w:rsidRDefault="00594FF3" w:rsidP="008F10A6">
      <w:pPr>
        <w:pStyle w:val="ListParagraph"/>
        <w:autoSpaceDE w:val="0"/>
        <w:autoSpaceDN w:val="0"/>
        <w:adjustRightInd w:val="0"/>
        <w:jc w:val="left"/>
      </w:pPr>
    </w:p>
    <w:p w14:paraId="57E81FD4" w14:textId="2577A51D" w:rsidR="004E1978" w:rsidRPr="006E786F" w:rsidRDefault="004E1978" w:rsidP="0092751C">
      <w:pPr>
        <w:pStyle w:val="ListParagraph"/>
        <w:numPr>
          <w:ilvl w:val="0"/>
          <w:numId w:val="397"/>
        </w:numPr>
        <w:autoSpaceDE w:val="0"/>
        <w:autoSpaceDN w:val="0"/>
        <w:adjustRightInd w:val="0"/>
      </w:pPr>
      <w:r w:rsidRPr="006E786F">
        <w:t xml:space="preserve">shall have acquired knowledge of Subpart C of this </w:t>
      </w:r>
      <w:r w:rsidR="00594FF3" w:rsidRPr="006E786F">
        <w:t>Regulation</w:t>
      </w:r>
      <w:r w:rsidRPr="006E786F">
        <w:t xml:space="preserve"> or Subpart C of </w:t>
      </w:r>
      <w:r w:rsidR="00594FF3" w:rsidRPr="006E786F">
        <w:t>MCAR-ML</w:t>
      </w:r>
      <w:r w:rsidRPr="006E786F">
        <w:t xml:space="preserve">; </w:t>
      </w:r>
    </w:p>
    <w:p w14:paraId="4C2D7FDD" w14:textId="77777777" w:rsidR="00594FF3" w:rsidRPr="006E786F" w:rsidRDefault="00594FF3" w:rsidP="008E51C1">
      <w:pPr>
        <w:pStyle w:val="ListParagraph"/>
        <w:autoSpaceDE w:val="0"/>
        <w:autoSpaceDN w:val="0"/>
        <w:adjustRightInd w:val="0"/>
      </w:pPr>
    </w:p>
    <w:p w14:paraId="7F19DEE4" w14:textId="38D74D94" w:rsidR="004E1978" w:rsidRPr="006E786F" w:rsidRDefault="004E1978" w:rsidP="0092751C">
      <w:pPr>
        <w:pStyle w:val="ListParagraph"/>
        <w:numPr>
          <w:ilvl w:val="0"/>
          <w:numId w:val="397"/>
        </w:numPr>
        <w:autoSpaceDE w:val="0"/>
        <w:autoSpaceDN w:val="0"/>
        <w:adjustRightInd w:val="0"/>
      </w:pPr>
      <w:r w:rsidRPr="006E786F">
        <w:t xml:space="preserve">shall have acquired proven knowledge of the procedures of the maintenance organisation relevant to the airworthiness review and issue of the airworthiness review certificate; </w:t>
      </w:r>
    </w:p>
    <w:p w14:paraId="088F302F" w14:textId="77777777" w:rsidR="00594FF3" w:rsidRPr="006E786F" w:rsidRDefault="00594FF3" w:rsidP="008E51C1">
      <w:pPr>
        <w:pStyle w:val="ListParagraph"/>
        <w:autoSpaceDE w:val="0"/>
        <w:autoSpaceDN w:val="0"/>
        <w:adjustRightInd w:val="0"/>
      </w:pPr>
    </w:p>
    <w:p w14:paraId="08BC0401" w14:textId="0D73AF05" w:rsidR="00594FF3" w:rsidRPr="006E786F" w:rsidRDefault="004E1978" w:rsidP="0092751C">
      <w:pPr>
        <w:pStyle w:val="ListParagraph"/>
        <w:numPr>
          <w:ilvl w:val="0"/>
          <w:numId w:val="397"/>
        </w:numPr>
        <w:autoSpaceDE w:val="0"/>
        <w:autoSpaceDN w:val="0"/>
        <w:adjustRightInd w:val="0"/>
      </w:pPr>
      <w:r w:rsidRPr="006E786F">
        <w:t xml:space="preserve">shall have been formally accepted by the </w:t>
      </w:r>
      <w:r w:rsidR="00594FF3" w:rsidRPr="006E786F">
        <w:t>CAA</w:t>
      </w:r>
      <w:r w:rsidRPr="006E786F">
        <w:t xml:space="preserve"> after having performed an airworthiness review under the supervision of the </w:t>
      </w:r>
      <w:r w:rsidR="00594FF3" w:rsidRPr="006E786F">
        <w:t>CAA</w:t>
      </w:r>
      <w:r w:rsidRPr="006E786F">
        <w:t xml:space="preserve"> or under the supervision of the organisation's airworthiness review staff in accordance with a procedure approved by the </w:t>
      </w:r>
      <w:r w:rsidR="00594FF3" w:rsidRPr="006E786F">
        <w:t>CAA</w:t>
      </w:r>
      <w:r w:rsidRPr="006E786F">
        <w:t xml:space="preserve">; </w:t>
      </w:r>
    </w:p>
    <w:p w14:paraId="7E619A1C" w14:textId="77777777" w:rsidR="00594FF3" w:rsidRPr="006E786F" w:rsidRDefault="00594FF3" w:rsidP="008F10A6">
      <w:pPr>
        <w:pStyle w:val="ListParagraph"/>
        <w:autoSpaceDE w:val="0"/>
        <w:autoSpaceDN w:val="0"/>
        <w:adjustRightInd w:val="0"/>
        <w:jc w:val="left"/>
      </w:pPr>
    </w:p>
    <w:p w14:paraId="08F5115F" w14:textId="0B40F05E" w:rsidR="008F10A6" w:rsidRPr="006E786F" w:rsidRDefault="004E1978" w:rsidP="0092751C">
      <w:pPr>
        <w:pStyle w:val="ListParagraph"/>
        <w:numPr>
          <w:ilvl w:val="0"/>
          <w:numId w:val="397"/>
        </w:numPr>
        <w:autoSpaceDE w:val="0"/>
        <w:autoSpaceDN w:val="0"/>
        <w:adjustRightInd w:val="0"/>
      </w:pPr>
      <w:r w:rsidRPr="006E786F">
        <w:t>shall have performed at least one airworthiness review in the last twelve-month period.</w:t>
      </w:r>
      <w:bookmarkStart w:id="156" w:name="_Toc420568916"/>
    </w:p>
    <w:p w14:paraId="7065320A" w14:textId="77777777" w:rsidR="00637294" w:rsidRPr="006E786F" w:rsidRDefault="00637294" w:rsidP="00637294"/>
    <w:p w14:paraId="31180901" w14:textId="07B6C146" w:rsidR="00056262" w:rsidRPr="006E786F" w:rsidRDefault="00056262" w:rsidP="008E51C1">
      <w:pPr>
        <w:pStyle w:val="Heading4"/>
        <w:rPr>
          <w:rFonts w:eastAsia="Calibri"/>
        </w:rPr>
      </w:pPr>
      <w:r w:rsidRPr="006E786F">
        <w:rPr>
          <w:rFonts w:eastAsiaTheme="majorEastAsia"/>
        </w:rPr>
        <w:t>AMC M.A.606(a)</w:t>
      </w:r>
      <w:r w:rsidR="0072172F" w:rsidRPr="006E786F">
        <w:rPr>
          <w:rFonts w:eastAsiaTheme="majorEastAsia"/>
        </w:rPr>
        <w:t xml:space="preserve"> </w:t>
      </w:r>
      <w:r w:rsidR="008E51C1" w:rsidRPr="006E786F">
        <w:rPr>
          <w:rFonts w:eastAsiaTheme="majorEastAsia"/>
        </w:rPr>
        <w:tab/>
      </w:r>
      <w:r w:rsidRPr="006E786F">
        <w:rPr>
          <w:rFonts w:eastAsiaTheme="majorEastAsia"/>
        </w:rPr>
        <w:t>Personnel requirements</w:t>
      </w:r>
      <w:bookmarkEnd w:id="156"/>
    </w:p>
    <w:p w14:paraId="01F56C04" w14:textId="25855F70" w:rsidR="004D6C1F" w:rsidRPr="006E786F" w:rsidRDefault="00056262" w:rsidP="002E292D">
      <w:r w:rsidRPr="006E786F">
        <w:t xml:space="preserve">With regard to the accountable manager, it is normally intended to mean the chief executive officer of the maintenance organisation approved under M.A. Subpart F, who by virtue of position has overall (including in particular financial) responsibility for running the organisation. The accountable manager may be the accountable manager for more than one organisation and is not required to be necessarily knowledgeable on technical matters. When the accountable manager is not the chief executive officer, the </w:t>
      </w:r>
      <w:r w:rsidR="00F01236" w:rsidRPr="006E786F">
        <w:t>CAA</w:t>
      </w:r>
      <w:r w:rsidRPr="006E786F">
        <w:t xml:space="preserve"> will need to be assured that such an accountable manager has direct access to chief executive officer and has a sufficiency of maintenance funding allocation.</w:t>
      </w:r>
    </w:p>
    <w:p w14:paraId="08AB05B0" w14:textId="77777777" w:rsidR="002E292D" w:rsidRPr="006E786F" w:rsidRDefault="002E292D" w:rsidP="002E292D"/>
    <w:p w14:paraId="5B692F0E" w14:textId="7CF2216F" w:rsidR="00385C0E" w:rsidRPr="006E786F" w:rsidRDefault="00385C0E" w:rsidP="008E51C1">
      <w:pPr>
        <w:pStyle w:val="Heading4"/>
        <w:rPr>
          <w:rFonts w:eastAsiaTheme="majorEastAsia"/>
        </w:rPr>
      </w:pPr>
      <w:bookmarkStart w:id="157" w:name="_Toc420568917"/>
      <w:r w:rsidRPr="006E786F">
        <w:rPr>
          <w:rFonts w:eastAsiaTheme="majorEastAsia"/>
        </w:rPr>
        <w:t>AMC M.A.606(b)</w:t>
      </w:r>
      <w:r w:rsidR="0072172F" w:rsidRPr="006E786F">
        <w:rPr>
          <w:rFonts w:eastAsiaTheme="majorEastAsia"/>
        </w:rPr>
        <w:t xml:space="preserve"> </w:t>
      </w:r>
      <w:r w:rsidR="008E51C1" w:rsidRPr="006E786F">
        <w:rPr>
          <w:rFonts w:eastAsiaTheme="majorEastAsia"/>
        </w:rPr>
        <w:tab/>
      </w:r>
      <w:r w:rsidRPr="006E786F">
        <w:rPr>
          <w:rFonts w:eastAsiaTheme="majorEastAsia"/>
        </w:rPr>
        <w:t>Personnel requirements</w:t>
      </w:r>
      <w:bookmarkEnd w:id="157"/>
    </w:p>
    <w:p w14:paraId="6D3F2505" w14:textId="77777777" w:rsidR="005148B2" w:rsidRPr="006E786F" w:rsidRDefault="005148B2" w:rsidP="0092751C">
      <w:pPr>
        <w:pStyle w:val="ListParagraph"/>
        <w:widowControl w:val="0"/>
        <w:numPr>
          <w:ilvl w:val="0"/>
          <w:numId w:val="398"/>
        </w:numPr>
        <w:autoSpaceDE w:val="0"/>
        <w:autoSpaceDN w:val="0"/>
        <w:adjustRightInd w:val="0"/>
      </w:pPr>
      <w:r w:rsidRPr="006E786F">
        <w:t xml:space="preserve">Dependent upon the size of the organisation, the functions may be subdivided under individual managers or combined in any number of ways. </w:t>
      </w:r>
    </w:p>
    <w:p w14:paraId="2A7C281B" w14:textId="77777777" w:rsidR="005148B2" w:rsidRPr="006E786F" w:rsidRDefault="005148B2" w:rsidP="005148B2">
      <w:pPr>
        <w:pStyle w:val="ListParagraph"/>
        <w:widowControl w:val="0"/>
        <w:autoSpaceDE w:val="0"/>
        <w:autoSpaceDN w:val="0"/>
        <w:adjustRightInd w:val="0"/>
        <w:ind w:left="567"/>
      </w:pPr>
    </w:p>
    <w:p w14:paraId="781B4DE0" w14:textId="77777777" w:rsidR="005148B2" w:rsidRPr="006E786F" w:rsidRDefault="005148B2" w:rsidP="0092751C">
      <w:pPr>
        <w:pStyle w:val="ListParagraph"/>
        <w:widowControl w:val="0"/>
        <w:numPr>
          <w:ilvl w:val="0"/>
          <w:numId w:val="398"/>
        </w:numPr>
        <w:autoSpaceDE w:val="0"/>
        <w:autoSpaceDN w:val="0"/>
        <w:adjustRightInd w:val="0"/>
      </w:pPr>
      <w:r w:rsidRPr="006E786F">
        <w:t>The maintenance organisation should have, dependent upon the extent of approval, an aircraft maintenance manager, a workshop manager all of whom should report to the accountable manager. In small maintenance organisations any manager may also be the accountable manager, and may also be the aircraft maintenance manager or the workshop manager.</w:t>
      </w:r>
    </w:p>
    <w:p w14:paraId="4A8781CF" w14:textId="77777777" w:rsidR="005148B2" w:rsidRPr="006E786F" w:rsidRDefault="005148B2" w:rsidP="005148B2">
      <w:pPr>
        <w:pStyle w:val="ListParagraph"/>
        <w:widowControl w:val="0"/>
        <w:autoSpaceDE w:val="0"/>
        <w:autoSpaceDN w:val="0"/>
        <w:adjustRightInd w:val="0"/>
        <w:ind w:left="567"/>
      </w:pPr>
    </w:p>
    <w:p w14:paraId="4B8BD0B8" w14:textId="17D449AF" w:rsidR="005148B2" w:rsidRPr="006E786F" w:rsidRDefault="005148B2" w:rsidP="0092751C">
      <w:pPr>
        <w:pStyle w:val="ListParagraph"/>
        <w:widowControl w:val="0"/>
        <w:numPr>
          <w:ilvl w:val="0"/>
          <w:numId w:val="398"/>
        </w:numPr>
        <w:autoSpaceDE w:val="0"/>
        <w:autoSpaceDN w:val="0"/>
        <w:adjustRightInd w:val="0"/>
      </w:pPr>
      <w:r w:rsidRPr="006E786F">
        <w:t xml:space="preserve">The aircraft maintenance manager is responsible for ensuring that all maintenance required to be carried out, plus any defect rectification carried out during aircraft maintenance, is carried out to the design and quality standards specified in this </w:t>
      </w:r>
      <w:r w:rsidR="00562120" w:rsidRPr="006E786F">
        <w:t>Regulation</w:t>
      </w:r>
      <w:r w:rsidRPr="006E786F">
        <w:t xml:space="preserve">. The aircraft maintenance manager is also responsible for any corrective action resulting from the M.A.616 organisational review. </w:t>
      </w:r>
    </w:p>
    <w:p w14:paraId="4DD2F99C" w14:textId="77777777" w:rsidR="005148B2" w:rsidRPr="006E786F" w:rsidRDefault="005148B2" w:rsidP="005148B2">
      <w:pPr>
        <w:pStyle w:val="ListParagraph"/>
        <w:widowControl w:val="0"/>
        <w:autoSpaceDE w:val="0"/>
        <w:autoSpaceDN w:val="0"/>
        <w:adjustRightInd w:val="0"/>
        <w:ind w:left="567"/>
      </w:pPr>
    </w:p>
    <w:p w14:paraId="31BEBC8D" w14:textId="66640153" w:rsidR="005148B2" w:rsidRPr="006E786F" w:rsidRDefault="005148B2" w:rsidP="0092751C">
      <w:pPr>
        <w:pStyle w:val="ListParagraph"/>
        <w:widowControl w:val="0"/>
        <w:numPr>
          <w:ilvl w:val="0"/>
          <w:numId w:val="398"/>
        </w:numPr>
        <w:autoSpaceDE w:val="0"/>
        <w:autoSpaceDN w:val="0"/>
        <w:adjustRightInd w:val="0"/>
      </w:pPr>
      <w:r w:rsidRPr="006E786F">
        <w:t xml:space="preserve">The workshop manager is responsible for ensuring that all work on aircraft components is carried out to the standards specified in this </w:t>
      </w:r>
      <w:r w:rsidR="001923D6" w:rsidRPr="006E786F">
        <w:t>Regulation</w:t>
      </w:r>
      <w:r w:rsidRPr="006E786F">
        <w:t xml:space="preserve"> and also responsible for any corrective action resulting from the M.A.616 organisational review. </w:t>
      </w:r>
    </w:p>
    <w:p w14:paraId="7D542FC1" w14:textId="77777777" w:rsidR="005148B2" w:rsidRPr="006E786F" w:rsidRDefault="005148B2" w:rsidP="005148B2">
      <w:pPr>
        <w:pStyle w:val="ListParagraph"/>
        <w:widowControl w:val="0"/>
        <w:autoSpaceDE w:val="0"/>
        <w:autoSpaceDN w:val="0"/>
        <w:adjustRightInd w:val="0"/>
        <w:ind w:left="567"/>
      </w:pPr>
    </w:p>
    <w:p w14:paraId="2D5DC5AD" w14:textId="4FD003B4" w:rsidR="002E292D" w:rsidRPr="006E786F" w:rsidRDefault="005148B2" w:rsidP="0092751C">
      <w:pPr>
        <w:pStyle w:val="ListParagraph"/>
        <w:widowControl w:val="0"/>
        <w:numPr>
          <w:ilvl w:val="0"/>
          <w:numId w:val="398"/>
        </w:numPr>
        <w:autoSpaceDE w:val="0"/>
        <w:autoSpaceDN w:val="0"/>
        <w:adjustRightInd w:val="0"/>
      </w:pPr>
      <w:r w:rsidRPr="006E786F">
        <w:t>Notwithstanding</w:t>
      </w:r>
      <w:r w:rsidR="008E51C1" w:rsidRPr="006E786F">
        <w:t xml:space="preserve"> the example sub-paragraphs 2-</w:t>
      </w:r>
      <w:r w:rsidRPr="006E786F">
        <w:t xml:space="preserve">4 titles, the organisation may adopt any title for the foregoing managerial positions but should identify to the </w:t>
      </w:r>
      <w:r w:rsidR="00B32E38" w:rsidRPr="006E786F">
        <w:t>CAA</w:t>
      </w:r>
      <w:r w:rsidRPr="006E786F">
        <w:t xml:space="preserve"> the titles and persons chosen to carry out these functions.</w:t>
      </w:r>
    </w:p>
    <w:p w14:paraId="2DEE6321" w14:textId="77777777" w:rsidR="002E292D" w:rsidRPr="006E786F" w:rsidRDefault="002E292D" w:rsidP="002E292D">
      <w:pPr>
        <w:widowControl w:val="0"/>
        <w:autoSpaceDE w:val="0"/>
        <w:autoSpaceDN w:val="0"/>
        <w:adjustRightInd w:val="0"/>
      </w:pPr>
    </w:p>
    <w:p w14:paraId="52DC8484" w14:textId="3FCA0984" w:rsidR="00543EDF" w:rsidRPr="006E786F" w:rsidRDefault="00543EDF" w:rsidP="008E51C1">
      <w:pPr>
        <w:pStyle w:val="Heading4"/>
        <w:rPr>
          <w:rFonts w:eastAsiaTheme="majorEastAsia"/>
        </w:rPr>
      </w:pPr>
      <w:bookmarkStart w:id="158" w:name="_Toc420568918"/>
      <w:r w:rsidRPr="006E786F">
        <w:rPr>
          <w:rFonts w:eastAsiaTheme="majorEastAsia"/>
        </w:rPr>
        <w:lastRenderedPageBreak/>
        <w:t>AMC M.A.606(c)</w:t>
      </w:r>
      <w:r w:rsidR="0072172F" w:rsidRPr="006E786F">
        <w:rPr>
          <w:rFonts w:eastAsiaTheme="majorEastAsia"/>
        </w:rPr>
        <w:t xml:space="preserve"> </w:t>
      </w:r>
      <w:r w:rsidR="008E51C1" w:rsidRPr="006E786F">
        <w:rPr>
          <w:rFonts w:eastAsiaTheme="majorEastAsia"/>
        </w:rPr>
        <w:tab/>
      </w:r>
      <w:r w:rsidRPr="006E786F">
        <w:rPr>
          <w:rFonts w:eastAsiaTheme="majorEastAsia"/>
        </w:rPr>
        <w:t>Personnel requirements</w:t>
      </w:r>
      <w:bookmarkEnd w:id="158"/>
    </w:p>
    <w:p w14:paraId="259A88E5" w14:textId="0653D382" w:rsidR="000D23E7" w:rsidRPr="006E786F" w:rsidRDefault="000D23E7" w:rsidP="0092751C">
      <w:pPr>
        <w:pStyle w:val="ListParagraph"/>
        <w:widowControl w:val="0"/>
        <w:numPr>
          <w:ilvl w:val="0"/>
          <w:numId w:val="399"/>
        </w:numPr>
        <w:autoSpaceDE w:val="0"/>
        <w:autoSpaceDN w:val="0"/>
        <w:adjustRightInd w:val="0"/>
      </w:pPr>
      <w:r w:rsidRPr="006E786F">
        <w:t xml:space="preserve">All nominated persons should, in the normal way, be expected to satisfy the </w:t>
      </w:r>
      <w:r w:rsidR="004A504A" w:rsidRPr="006E786F">
        <w:t>CAA</w:t>
      </w:r>
      <w:r w:rsidRPr="006E786F">
        <w:t xml:space="preserve"> that they possess the appropriate experience and qualifications which are listed in paragraphs 2.1 to 2.5 below. </w:t>
      </w:r>
    </w:p>
    <w:p w14:paraId="77B4C4BA" w14:textId="77777777" w:rsidR="008E51C1" w:rsidRPr="006E786F" w:rsidRDefault="008E51C1" w:rsidP="008E51C1">
      <w:pPr>
        <w:pStyle w:val="ListParagraph"/>
        <w:widowControl w:val="0"/>
        <w:autoSpaceDE w:val="0"/>
        <w:autoSpaceDN w:val="0"/>
        <w:adjustRightInd w:val="0"/>
        <w:spacing w:before="240"/>
        <w:ind w:left="567"/>
      </w:pPr>
    </w:p>
    <w:p w14:paraId="072C6126" w14:textId="77777777" w:rsidR="00EB351E" w:rsidRPr="006E786F" w:rsidRDefault="000D23E7" w:rsidP="0092751C">
      <w:pPr>
        <w:pStyle w:val="ListParagraph"/>
        <w:widowControl w:val="0"/>
        <w:numPr>
          <w:ilvl w:val="0"/>
          <w:numId w:val="399"/>
        </w:numPr>
        <w:autoSpaceDE w:val="0"/>
        <w:autoSpaceDN w:val="0"/>
        <w:adjustRightInd w:val="0"/>
      </w:pPr>
      <w:r w:rsidRPr="006E786F">
        <w:t>All nominated persons should have:</w:t>
      </w:r>
    </w:p>
    <w:p w14:paraId="71DA4313" w14:textId="77777777" w:rsidR="00EB351E" w:rsidRPr="006E786F" w:rsidRDefault="00EB351E" w:rsidP="00EB351E">
      <w:pPr>
        <w:pStyle w:val="ListParagraph"/>
      </w:pPr>
    </w:p>
    <w:p w14:paraId="42698B6E" w14:textId="23189056" w:rsidR="000D23E7" w:rsidRPr="006E786F" w:rsidRDefault="000D23E7" w:rsidP="0092751C">
      <w:pPr>
        <w:pStyle w:val="ListParagraph"/>
        <w:numPr>
          <w:ilvl w:val="1"/>
          <w:numId w:val="396"/>
        </w:numPr>
        <w:autoSpaceDE w:val="0"/>
        <w:autoSpaceDN w:val="0"/>
        <w:adjustRightInd w:val="0"/>
      </w:pPr>
      <w:r w:rsidRPr="006E786F">
        <w:t xml:space="preserve">practical experience and expertise in the application of aviation safety standards and safe maintenance practices; </w:t>
      </w:r>
    </w:p>
    <w:p w14:paraId="6616DAB8" w14:textId="77777777" w:rsidR="000D23E7" w:rsidRPr="006E786F" w:rsidRDefault="000D23E7" w:rsidP="000D23E7">
      <w:pPr>
        <w:pStyle w:val="ListParagraph"/>
        <w:widowControl w:val="0"/>
        <w:autoSpaceDE w:val="0"/>
        <w:autoSpaceDN w:val="0"/>
        <w:adjustRightInd w:val="0"/>
        <w:ind w:left="1134"/>
      </w:pPr>
    </w:p>
    <w:p w14:paraId="15D1A3EE" w14:textId="77777777" w:rsidR="000D23E7" w:rsidRPr="006E786F" w:rsidRDefault="000D23E7" w:rsidP="0092751C">
      <w:pPr>
        <w:pStyle w:val="ListParagraph"/>
        <w:numPr>
          <w:ilvl w:val="1"/>
          <w:numId w:val="396"/>
        </w:numPr>
        <w:autoSpaceDE w:val="0"/>
        <w:autoSpaceDN w:val="0"/>
        <w:adjustRightInd w:val="0"/>
      </w:pPr>
      <w:r w:rsidRPr="006E786F">
        <w:t>comprehensive knowledge of:</w:t>
      </w:r>
    </w:p>
    <w:p w14:paraId="268AA832" w14:textId="77777777" w:rsidR="000D23E7" w:rsidRPr="006E786F" w:rsidRDefault="000D23E7" w:rsidP="000D23E7">
      <w:pPr>
        <w:pStyle w:val="ListParagraph"/>
        <w:widowControl w:val="0"/>
        <w:autoSpaceDE w:val="0"/>
        <w:autoSpaceDN w:val="0"/>
        <w:adjustRightInd w:val="0"/>
        <w:ind w:left="1134"/>
      </w:pPr>
    </w:p>
    <w:p w14:paraId="30634BA0" w14:textId="6FC7C1FE" w:rsidR="000D23E7" w:rsidRPr="006E786F" w:rsidRDefault="00350E7C" w:rsidP="0004335C">
      <w:pPr>
        <w:pStyle w:val="ListParagraph"/>
        <w:widowControl w:val="0"/>
        <w:numPr>
          <w:ilvl w:val="0"/>
          <w:numId w:val="84"/>
        </w:numPr>
        <w:autoSpaceDE w:val="0"/>
        <w:autoSpaceDN w:val="0"/>
        <w:adjustRightInd w:val="0"/>
      </w:pPr>
      <w:r w:rsidRPr="006E786F">
        <w:t>MCAR-M</w:t>
      </w:r>
      <w:r w:rsidR="000D23E7" w:rsidRPr="006E786F">
        <w:t xml:space="preserve"> and</w:t>
      </w:r>
      <w:r w:rsidR="0006790B" w:rsidRPr="006E786F">
        <w:t xml:space="preserve"> MCAR-ML, as applicable, and</w:t>
      </w:r>
      <w:r w:rsidR="000D23E7" w:rsidRPr="006E786F">
        <w:t xml:space="preserve"> any associated requirements and procedures; </w:t>
      </w:r>
    </w:p>
    <w:p w14:paraId="6C58FB36" w14:textId="77777777" w:rsidR="000D23E7" w:rsidRPr="006E786F" w:rsidRDefault="000D23E7" w:rsidP="000D23E7">
      <w:pPr>
        <w:widowControl w:val="0"/>
        <w:autoSpaceDE w:val="0"/>
        <w:autoSpaceDN w:val="0"/>
        <w:adjustRightInd w:val="0"/>
        <w:ind w:left="1701"/>
      </w:pPr>
    </w:p>
    <w:p w14:paraId="2CAA2866" w14:textId="77777777" w:rsidR="000D23E7" w:rsidRPr="006E786F" w:rsidRDefault="000D23E7" w:rsidP="0004335C">
      <w:pPr>
        <w:pStyle w:val="ListParagraph"/>
        <w:widowControl w:val="0"/>
        <w:numPr>
          <w:ilvl w:val="0"/>
          <w:numId w:val="84"/>
        </w:numPr>
        <w:autoSpaceDE w:val="0"/>
        <w:autoSpaceDN w:val="0"/>
        <w:adjustRightInd w:val="0"/>
      </w:pPr>
      <w:r w:rsidRPr="006E786F">
        <w:t>the maintenance organisation manual;</w:t>
      </w:r>
    </w:p>
    <w:p w14:paraId="16DCAC8C" w14:textId="77777777" w:rsidR="000D23E7" w:rsidRPr="006E786F" w:rsidRDefault="000D23E7" w:rsidP="000D23E7">
      <w:pPr>
        <w:widowControl w:val="0"/>
        <w:autoSpaceDE w:val="0"/>
        <w:autoSpaceDN w:val="0"/>
        <w:adjustRightInd w:val="0"/>
        <w:ind w:left="1701"/>
      </w:pPr>
    </w:p>
    <w:p w14:paraId="2AD42205" w14:textId="77777777" w:rsidR="00A93453" w:rsidRPr="006E786F" w:rsidRDefault="000D23E7" w:rsidP="0092751C">
      <w:pPr>
        <w:pStyle w:val="ListParagraph"/>
        <w:numPr>
          <w:ilvl w:val="1"/>
          <w:numId w:val="396"/>
        </w:numPr>
        <w:autoSpaceDE w:val="0"/>
        <w:autoSpaceDN w:val="0"/>
        <w:adjustRightInd w:val="0"/>
      </w:pPr>
      <w:r w:rsidRPr="006E786F">
        <w:t>five years aviation experience of which at least three years should be practical maintenance experience;</w:t>
      </w:r>
      <w:r w:rsidR="00A93453" w:rsidRPr="006E786F">
        <w:t xml:space="preserve"> </w:t>
      </w:r>
    </w:p>
    <w:p w14:paraId="2729E545" w14:textId="77777777" w:rsidR="00A93453" w:rsidRPr="006E786F" w:rsidRDefault="00A93453" w:rsidP="00A93453">
      <w:pPr>
        <w:pStyle w:val="ListParagraph"/>
        <w:widowControl w:val="0"/>
        <w:autoSpaceDE w:val="0"/>
        <w:autoSpaceDN w:val="0"/>
        <w:adjustRightInd w:val="0"/>
        <w:ind w:left="1134"/>
      </w:pPr>
    </w:p>
    <w:p w14:paraId="0D4D5E89" w14:textId="77777777" w:rsidR="00A93453" w:rsidRPr="006E786F" w:rsidRDefault="00A93453" w:rsidP="0092751C">
      <w:pPr>
        <w:pStyle w:val="ListParagraph"/>
        <w:numPr>
          <w:ilvl w:val="1"/>
          <w:numId w:val="396"/>
        </w:numPr>
        <w:autoSpaceDE w:val="0"/>
        <w:autoSpaceDN w:val="0"/>
        <w:adjustRightInd w:val="0"/>
      </w:pPr>
      <w:r w:rsidRPr="006E786F">
        <w:t xml:space="preserve">knowledge of the relevant type(s) of aircraft or components maintained. This knowledge may be demonstrated by documented evidence or by an assessment performed by the </w:t>
      </w:r>
      <w:r w:rsidR="004A504A" w:rsidRPr="006E786F">
        <w:t>CAA</w:t>
      </w:r>
      <w:r w:rsidRPr="006E786F">
        <w:t xml:space="preserve">. This assessment should be recorded. </w:t>
      </w:r>
    </w:p>
    <w:p w14:paraId="6C3078C5" w14:textId="77777777" w:rsidR="00A93453" w:rsidRPr="006E786F" w:rsidRDefault="00A93453" w:rsidP="00A93453">
      <w:pPr>
        <w:pStyle w:val="ListParagraph"/>
        <w:widowControl w:val="0"/>
        <w:autoSpaceDE w:val="0"/>
        <w:autoSpaceDN w:val="0"/>
        <w:adjustRightInd w:val="0"/>
        <w:ind w:left="1134"/>
      </w:pPr>
    </w:p>
    <w:p w14:paraId="1A9616F4" w14:textId="77777777" w:rsidR="00A93453" w:rsidRPr="006E786F" w:rsidRDefault="00A93453" w:rsidP="00EB351E">
      <w:pPr>
        <w:widowControl w:val="0"/>
        <w:autoSpaceDE w:val="0"/>
        <w:autoSpaceDN w:val="0"/>
        <w:adjustRightInd w:val="0"/>
        <w:ind w:left="1134"/>
      </w:pPr>
      <w:r w:rsidRPr="006E786F">
        <w:t xml:space="preserve">Training courses should be as a minimum at a level equivalent to </w:t>
      </w:r>
      <w:r w:rsidR="004A504A" w:rsidRPr="006E786F">
        <w:t>MCAR</w:t>
      </w:r>
      <w:r w:rsidRPr="006E786F">
        <w:t xml:space="preserve">-66 Appendix III Level 1 General Familiarisation, and could be imparted by a </w:t>
      </w:r>
      <w:r w:rsidR="004A504A" w:rsidRPr="006E786F">
        <w:t>MCAR</w:t>
      </w:r>
      <w:r w:rsidRPr="006E786F">
        <w:t xml:space="preserve">-147 organisation, by the manufacturer, or by any other organisation accepted by the </w:t>
      </w:r>
      <w:r w:rsidR="004A504A" w:rsidRPr="006E786F">
        <w:t>CAA</w:t>
      </w:r>
      <w:r w:rsidRPr="006E786F">
        <w:t>.</w:t>
      </w:r>
    </w:p>
    <w:p w14:paraId="0AFB4C03" w14:textId="77777777" w:rsidR="00A93453" w:rsidRPr="006E786F" w:rsidRDefault="00A93453" w:rsidP="00A93453">
      <w:pPr>
        <w:pStyle w:val="ListParagraph"/>
        <w:widowControl w:val="0"/>
        <w:autoSpaceDE w:val="0"/>
        <w:autoSpaceDN w:val="0"/>
        <w:adjustRightInd w:val="0"/>
        <w:ind w:left="1134"/>
      </w:pPr>
    </w:p>
    <w:p w14:paraId="53A85E75" w14:textId="1304CC0C" w:rsidR="004D6C1F" w:rsidRPr="006E786F" w:rsidRDefault="00A93453" w:rsidP="0092751C">
      <w:pPr>
        <w:pStyle w:val="ListParagraph"/>
        <w:numPr>
          <w:ilvl w:val="1"/>
          <w:numId w:val="396"/>
        </w:numPr>
        <w:autoSpaceDE w:val="0"/>
        <w:autoSpaceDN w:val="0"/>
        <w:adjustRightInd w:val="0"/>
      </w:pPr>
      <w:r w:rsidRPr="006E786F">
        <w:t>knowledge of maintenance standards.</w:t>
      </w:r>
    </w:p>
    <w:p w14:paraId="5C4BC0E3" w14:textId="77777777" w:rsidR="002E292D" w:rsidRPr="006E786F" w:rsidRDefault="002E292D" w:rsidP="002E292D">
      <w:bookmarkStart w:id="159" w:name="_Toc420568919"/>
    </w:p>
    <w:p w14:paraId="3B9C35FF" w14:textId="7A2AF025" w:rsidR="00C50B50" w:rsidRPr="006E786F" w:rsidRDefault="00C50B50" w:rsidP="00EB351E">
      <w:pPr>
        <w:pStyle w:val="Heading4"/>
        <w:rPr>
          <w:rFonts w:eastAsiaTheme="majorEastAsia"/>
        </w:rPr>
      </w:pPr>
      <w:r w:rsidRPr="006E786F">
        <w:rPr>
          <w:rFonts w:eastAsiaTheme="majorEastAsia"/>
        </w:rPr>
        <w:t>AMC M.A.606(d)</w:t>
      </w:r>
      <w:r w:rsidR="0072172F" w:rsidRPr="006E786F">
        <w:rPr>
          <w:rFonts w:eastAsiaTheme="majorEastAsia"/>
        </w:rPr>
        <w:t xml:space="preserve"> </w:t>
      </w:r>
      <w:r w:rsidR="00EB351E" w:rsidRPr="006E786F">
        <w:rPr>
          <w:rFonts w:eastAsiaTheme="majorEastAsia"/>
        </w:rPr>
        <w:tab/>
      </w:r>
      <w:r w:rsidRPr="006E786F">
        <w:rPr>
          <w:rFonts w:eastAsiaTheme="majorEastAsia"/>
        </w:rPr>
        <w:t>Personnel requirements</w:t>
      </w:r>
      <w:bookmarkEnd w:id="159"/>
    </w:p>
    <w:p w14:paraId="72D050F3" w14:textId="77777777" w:rsidR="000B2757" w:rsidRPr="006E786F" w:rsidRDefault="000B2757" w:rsidP="0092751C">
      <w:pPr>
        <w:pStyle w:val="ListParagraph"/>
        <w:widowControl w:val="0"/>
        <w:numPr>
          <w:ilvl w:val="0"/>
          <w:numId w:val="400"/>
        </w:numPr>
        <w:autoSpaceDE w:val="0"/>
        <w:autoSpaceDN w:val="0"/>
        <w:adjustRightInd w:val="0"/>
      </w:pPr>
      <w:r w:rsidRPr="006E786F">
        <w:t xml:space="preserve">All staff are subjected to compliance with the organisation’s procedures specified in the maintenance organisation manual relevant to their duties. </w:t>
      </w:r>
    </w:p>
    <w:p w14:paraId="3CBE67E6" w14:textId="77777777" w:rsidR="000B2757" w:rsidRPr="006E786F" w:rsidRDefault="000B2757" w:rsidP="000B2757">
      <w:pPr>
        <w:pStyle w:val="ListParagraph"/>
        <w:widowControl w:val="0"/>
        <w:autoSpaceDE w:val="0"/>
        <w:autoSpaceDN w:val="0"/>
        <w:adjustRightInd w:val="0"/>
        <w:ind w:left="567"/>
      </w:pPr>
    </w:p>
    <w:p w14:paraId="6FA4B280" w14:textId="77777777" w:rsidR="000B2757" w:rsidRPr="006E786F" w:rsidRDefault="000B2757" w:rsidP="0092751C">
      <w:pPr>
        <w:pStyle w:val="ListParagraph"/>
        <w:widowControl w:val="0"/>
        <w:numPr>
          <w:ilvl w:val="0"/>
          <w:numId w:val="400"/>
        </w:numPr>
        <w:autoSpaceDE w:val="0"/>
        <w:autoSpaceDN w:val="0"/>
        <w:adjustRightInd w:val="0"/>
      </w:pPr>
      <w:r w:rsidRPr="006E786F">
        <w:t xml:space="preserve">To have sufficient staff means that the approved maintenance organisation employs or contracts staff directly, even on a volunteer basis, for the anticipated maintenance workload. </w:t>
      </w:r>
    </w:p>
    <w:p w14:paraId="1C60D170" w14:textId="77777777" w:rsidR="000B2757" w:rsidRPr="006E786F" w:rsidRDefault="000B2757" w:rsidP="000B2757">
      <w:pPr>
        <w:pStyle w:val="ListParagraph"/>
        <w:widowControl w:val="0"/>
        <w:autoSpaceDE w:val="0"/>
        <w:autoSpaceDN w:val="0"/>
        <w:adjustRightInd w:val="0"/>
        <w:ind w:left="567"/>
      </w:pPr>
    </w:p>
    <w:p w14:paraId="7D3CA1F7" w14:textId="724B1164" w:rsidR="004D6C1F" w:rsidRPr="006E786F" w:rsidRDefault="000B2757" w:rsidP="0092751C">
      <w:pPr>
        <w:pStyle w:val="ListParagraph"/>
        <w:widowControl w:val="0"/>
        <w:numPr>
          <w:ilvl w:val="0"/>
          <w:numId w:val="400"/>
        </w:numPr>
        <w:autoSpaceDE w:val="0"/>
        <w:autoSpaceDN w:val="0"/>
        <w:adjustRightInd w:val="0"/>
      </w:pPr>
      <w:r w:rsidRPr="006E786F">
        <w:t>Temporarily sub-contracted means the person is employed by another organisation and contracted by that organisation to the approved maintenance organisation.</w:t>
      </w:r>
    </w:p>
    <w:p w14:paraId="050F1771" w14:textId="77777777" w:rsidR="002E292D" w:rsidRPr="006E786F" w:rsidRDefault="002E292D" w:rsidP="002E292D">
      <w:bookmarkStart w:id="160" w:name="_Toc420568920"/>
    </w:p>
    <w:p w14:paraId="077F368E" w14:textId="086425E9" w:rsidR="00682539" w:rsidRPr="006E786F" w:rsidRDefault="00682539" w:rsidP="00EB351E">
      <w:pPr>
        <w:pStyle w:val="Heading4"/>
        <w:rPr>
          <w:rFonts w:eastAsiaTheme="majorEastAsia"/>
        </w:rPr>
      </w:pPr>
      <w:r w:rsidRPr="006E786F">
        <w:rPr>
          <w:rFonts w:eastAsiaTheme="majorEastAsia"/>
        </w:rPr>
        <w:t>AMC M.A.606(e)</w:t>
      </w:r>
      <w:r w:rsidR="0072172F" w:rsidRPr="006E786F">
        <w:rPr>
          <w:rFonts w:eastAsiaTheme="majorEastAsia"/>
        </w:rPr>
        <w:t xml:space="preserve"> </w:t>
      </w:r>
      <w:r w:rsidR="00EB351E" w:rsidRPr="006E786F">
        <w:rPr>
          <w:rFonts w:eastAsiaTheme="majorEastAsia"/>
        </w:rPr>
        <w:tab/>
      </w:r>
      <w:r w:rsidRPr="006E786F">
        <w:rPr>
          <w:rFonts w:eastAsiaTheme="majorEastAsia"/>
        </w:rPr>
        <w:t>Personnel requirements</w:t>
      </w:r>
      <w:bookmarkEnd w:id="160"/>
    </w:p>
    <w:p w14:paraId="365C873B" w14:textId="77777777" w:rsidR="00682539" w:rsidRPr="006E786F" w:rsidRDefault="00682539" w:rsidP="0092751C">
      <w:pPr>
        <w:pStyle w:val="ListParagraph"/>
        <w:widowControl w:val="0"/>
        <w:numPr>
          <w:ilvl w:val="0"/>
          <w:numId w:val="401"/>
        </w:numPr>
        <w:autoSpaceDE w:val="0"/>
        <w:autoSpaceDN w:val="0"/>
        <w:adjustRightInd w:val="0"/>
      </w:pPr>
      <w:r w:rsidRPr="006E786F">
        <w:t xml:space="preserve">Personnel involved in maintenance should be assessed for competence by ‘on the job’ evaluation and/or by examination relevant to their particular job role within the organisation before unsupervised work is permitted. </w:t>
      </w:r>
    </w:p>
    <w:p w14:paraId="16BCAB44" w14:textId="77777777" w:rsidR="00682539" w:rsidRPr="006E786F" w:rsidRDefault="00682539" w:rsidP="00682539">
      <w:pPr>
        <w:pStyle w:val="ListParagraph"/>
        <w:widowControl w:val="0"/>
        <w:autoSpaceDE w:val="0"/>
        <w:autoSpaceDN w:val="0"/>
        <w:adjustRightInd w:val="0"/>
        <w:ind w:left="567"/>
      </w:pPr>
    </w:p>
    <w:p w14:paraId="5F031875" w14:textId="77777777" w:rsidR="00E17129" w:rsidRPr="006E786F" w:rsidRDefault="00682539" w:rsidP="0092751C">
      <w:pPr>
        <w:pStyle w:val="ListParagraph"/>
        <w:widowControl w:val="0"/>
        <w:numPr>
          <w:ilvl w:val="0"/>
          <w:numId w:val="401"/>
        </w:numPr>
        <w:autoSpaceDE w:val="0"/>
        <w:autoSpaceDN w:val="0"/>
        <w:adjustRightInd w:val="0"/>
        <w:spacing w:before="240"/>
      </w:pPr>
      <w:r w:rsidRPr="006E786F">
        <w:t>Adequate initial and recurrent training should be provided and recorded to ensure continued competence.</w:t>
      </w:r>
    </w:p>
    <w:p w14:paraId="1A1E7D6A" w14:textId="77777777" w:rsidR="004D6C1F" w:rsidRPr="006E786F" w:rsidRDefault="004D6C1F" w:rsidP="004D6C1F"/>
    <w:p w14:paraId="53AF036B" w14:textId="77777777" w:rsidR="002E292D" w:rsidRPr="006E786F" w:rsidRDefault="002E292D" w:rsidP="002E292D">
      <w:bookmarkStart w:id="161" w:name="_Toc420568921"/>
    </w:p>
    <w:p w14:paraId="14CE28A8" w14:textId="25D0BB52" w:rsidR="00B411BA" w:rsidRPr="006E786F" w:rsidRDefault="00B411BA" w:rsidP="00EB351E">
      <w:pPr>
        <w:pStyle w:val="Heading4"/>
        <w:rPr>
          <w:rFonts w:eastAsiaTheme="majorEastAsia"/>
        </w:rPr>
      </w:pPr>
      <w:r w:rsidRPr="006E786F">
        <w:rPr>
          <w:rFonts w:eastAsiaTheme="majorEastAsia"/>
        </w:rPr>
        <w:lastRenderedPageBreak/>
        <w:t>AMC M.A.606(f)</w:t>
      </w:r>
      <w:r w:rsidR="0072172F" w:rsidRPr="006E786F">
        <w:rPr>
          <w:rFonts w:eastAsiaTheme="majorEastAsia"/>
        </w:rPr>
        <w:t xml:space="preserve"> </w:t>
      </w:r>
      <w:r w:rsidR="00EB351E" w:rsidRPr="006E786F">
        <w:rPr>
          <w:rFonts w:eastAsiaTheme="majorEastAsia"/>
        </w:rPr>
        <w:tab/>
      </w:r>
      <w:r w:rsidRPr="006E786F">
        <w:rPr>
          <w:rFonts w:eastAsiaTheme="majorEastAsia"/>
        </w:rPr>
        <w:t>Personnel requirements</w:t>
      </w:r>
      <w:bookmarkEnd w:id="161"/>
    </w:p>
    <w:p w14:paraId="43FA7AF0" w14:textId="2B1D4F10" w:rsidR="00B411BA" w:rsidRPr="006E786F" w:rsidRDefault="00B47915" w:rsidP="0092751C">
      <w:pPr>
        <w:pStyle w:val="ListParagraph"/>
        <w:widowControl w:val="0"/>
        <w:numPr>
          <w:ilvl w:val="0"/>
          <w:numId w:val="402"/>
        </w:numPr>
        <w:autoSpaceDE w:val="0"/>
        <w:autoSpaceDN w:val="0"/>
        <w:adjustRightInd w:val="0"/>
      </w:pPr>
      <w:r w:rsidRPr="006E786F">
        <w:t>N</w:t>
      </w:r>
      <w:r w:rsidR="00B411BA" w:rsidRPr="006E786F">
        <w:t>on-destructive testing means such testing specified by the type certificate holder of the aircraft, engine or propeller in the M.A.</w:t>
      </w:r>
      <w:r w:rsidR="00D26DA8" w:rsidRPr="006E786F">
        <w:t xml:space="preserve">401 </w:t>
      </w:r>
      <w:r w:rsidR="00B411BA" w:rsidRPr="006E786F">
        <w:t xml:space="preserve"> (b)</w:t>
      </w:r>
      <w:r w:rsidR="00D26DA8" w:rsidRPr="006E786F">
        <w:t xml:space="preserve"> or ML.A.401(b)</w:t>
      </w:r>
      <w:r w:rsidR="00B411BA" w:rsidRPr="006E786F">
        <w:t xml:space="preserve"> maintenance data for in service aircraft/aircraft components for the purpose of determining the continued fitness of the product to operate safely. </w:t>
      </w:r>
    </w:p>
    <w:p w14:paraId="7B4B3515" w14:textId="77777777" w:rsidR="00B411BA" w:rsidRPr="006E786F" w:rsidRDefault="00B411BA" w:rsidP="00B411BA">
      <w:pPr>
        <w:pStyle w:val="ListParagraph"/>
        <w:widowControl w:val="0"/>
        <w:autoSpaceDE w:val="0"/>
        <w:autoSpaceDN w:val="0"/>
        <w:adjustRightInd w:val="0"/>
        <w:ind w:left="567"/>
      </w:pPr>
    </w:p>
    <w:p w14:paraId="0F40560D" w14:textId="1610AA14" w:rsidR="00B411BA" w:rsidRPr="006E786F" w:rsidRDefault="00B411BA" w:rsidP="0092751C">
      <w:pPr>
        <w:pStyle w:val="ListParagraph"/>
        <w:widowControl w:val="0"/>
        <w:numPr>
          <w:ilvl w:val="0"/>
          <w:numId w:val="402"/>
        </w:numPr>
        <w:autoSpaceDE w:val="0"/>
        <w:autoSpaceDN w:val="0"/>
        <w:adjustRightInd w:val="0"/>
      </w:pPr>
      <w:r w:rsidRPr="006E786F">
        <w:t>Appropriately qualified means to level 1, 2 or 3 as defined by European Standard EN 4179</w:t>
      </w:r>
      <w:r w:rsidR="004A504A" w:rsidRPr="006E786F">
        <w:t xml:space="preserve"> (or equivalent)</w:t>
      </w:r>
      <w:r w:rsidRPr="006E786F">
        <w:t xml:space="preserve"> </w:t>
      </w:r>
      <w:r w:rsidR="00A92341" w:rsidRPr="006E786F">
        <w:t>dependent</w:t>
      </w:r>
      <w:r w:rsidRPr="006E786F">
        <w:t xml:space="preserve"> upon the non-destructive testing function to be carried out. </w:t>
      </w:r>
    </w:p>
    <w:p w14:paraId="3231E819" w14:textId="77777777" w:rsidR="00B411BA" w:rsidRPr="006E786F" w:rsidRDefault="00B411BA" w:rsidP="00B411BA">
      <w:pPr>
        <w:pStyle w:val="ListParagraph"/>
        <w:widowControl w:val="0"/>
        <w:autoSpaceDE w:val="0"/>
        <w:autoSpaceDN w:val="0"/>
        <w:adjustRightInd w:val="0"/>
        <w:ind w:left="567"/>
      </w:pPr>
    </w:p>
    <w:p w14:paraId="3FA1C379" w14:textId="70B11CF0" w:rsidR="00B411BA" w:rsidRPr="006E786F" w:rsidRDefault="00B411BA" w:rsidP="0092751C">
      <w:pPr>
        <w:pStyle w:val="ListParagraph"/>
        <w:widowControl w:val="0"/>
        <w:numPr>
          <w:ilvl w:val="0"/>
          <w:numId w:val="402"/>
        </w:numPr>
        <w:autoSpaceDE w:val="0"/>
        <w:autoSpaceDN w:val="0"/>
        <w:adjustRightInd w:val="0"/>
      </w:pPr>
      <w:r w:rsidRPr="006E786F">
        <w:t xml:space="preserve">Notwithstanding the fact that level 3 personnel may be qualified via EN 4179 </w:t>
      </w:r>
      <w:r w:rsidR="004A504A" w:rsidRPr="006E786F">
        <w:t>(or equivalent)</w:t>
      </w:r>
      <w:r w:rsidR="00562120" w:rsidRPr="006E786F">
        <w:t xml:space="preserve"> </w:t>
      </w:r>
      <w:r w:rsidRPr="006E786F">
        <w:t xml:space="preserve">to establish and authorise methods, techniques, etc., this does not permit such personnel to deviate from methods and techniques published </w:t>
      </w:r>
      <w:r w:rsidR="00B510E2" w:rsidRPr="001301DF">
        <w:rPr>
          <w:highlight w:val="green"/>
        </w:rPr>
        <w:t>in</w:t>
      </w:r>
      <w:r w:rsidR="00683219" w:rsidRPr="001301DF">
        <w:rPr>
          <w:highlight w:val="green"/>
        </w:rPr>
        <w:t xml:space="preserve"> the maintenance data</w:t>
      </w:r>
      <w:r w:rsidRPr="001301DF">
        <w:rPr>
          <w:highlight w:val="green"/>
        </w:rPr>
        <w:t xml:space="preserve">, unless the </w:t>
      </w:r>
      <w:r w:rsidR="00842769" w:rsidRPr="001301DF">
        <w:rPr>
          <w:highlight w:val="green"/>
        </w:rPr>
        <w:t>maintenance data</w:t>
      </w:r>
      <w:r w:rsidRPr="006E786F">
        <w:t xml:space="preserve"> expressly permits such deviation. </w:t>
      </w:r>
    </w:p>
    <w:p w14:paraId="3BD4E23B" w14:textId="77777777" w:rsidR="004A504A" w:rsidRPr="006E786F" w:rsidRDefault="004A504A" w:rsidP="004A504A">
      <w:pPr>
        <w:pStyle w:val="ListParagraph"/>
        <w:widowControl w:val="0"/>
        <w:autoSpaceDE w:val="0"/>
        <w:autoSpaceDN w:val="0"/>
        <w:adjustRightInd w:val="0"/>
        <w:ind w:left="567"/>
      </w:pPr>
    </w:p>
    <w:p w14:paraId="70F7D323" w14:textId="4082723E" w:rsidR="00B22B82" w:rsidRPr="006E786F" w:rsidRDefault="00B411BA" w:rsidP="0092751C">
      <w:pPr>
        <w:pStyle w:val="ListParagraph"/>
        <w:widowControl w:val="0"/>
        <w:numPr>
          <w:ilvl w:val="0"/>
          <w:numId w:val="402"/>
        </w:numPr>
        <w:autoSpaceDE w:val="0"/>
        <w:autoSpaceDN w:val="0"/>
        <w:adjustRightInd w:val="0"/>
      </w:pPr>
      <w:r w:rsidRPr="006E786F">
        <w:t>Notwithstanding the general references in EN 4179 to a national aerospace ND</w:t>
      </w:r>
      <w:r w:rsidR="00B47915" w:rsidRPr="006E786F">
        <w:t>T</w:t>
      </w:r>
      <w:r w:rsidRPr="006E786F">
        <w:t xml:space="preserve"> board, all examinations should be conducted by personnel or organisations under the general control of such a board. In the absence of a national aerospace ND</w:t>
      </w:r>
      <w:r w:rsidR="00B47915" w:rsidRPr="006E786F">
        <w:t>T</w:t>
      </w:r>
      <w:r w:rsidRPr="006E786F">
        <w:t xml:space="preserve"> board, examinations should be conducted by personnel or organisations under the general control of the ND</w:t>
      </w:r>
      <w:r w:rsidR="00B47915" w:rsidRPr="006E786F">
        <w:t>T</w:t>
      </w:r>
      <w:r w:rsidRPr="006E786F">
        <w:t xml:space="preserve"> board of a State </w:t>
      </w:r>
      <w:r w:rsidR="004A504A" w:rsidRPr="006E786F">
        <w:t>acceptable to the CAA</w:t>
      </w:r>
      <w:r w:rsidRPr="006E786F">
        <w:t>.</w:t>
      </w:r>
      <w:r w:rsidR="00B22B82" w:rsidRPr="006E786F">
        <w:t xml:space="preserve"> </w:t>
      </w:r>
    </w:p>
    <w:p w14:paraId="6E6BE085" w14:textId="77777777" w:rsidR="00B22B82" w:rsidRPr="006E786F" w:rsidRDefault="00B22B82" w:rsidP="00B22B82">
      <w:pPr>
        <w:pStyle w:val="ListParagraph"/>
        <w:widowControl w:val="0"/>
        <w:autoSpaceDE w:val="0"/>
        <w:autoSpaceDN w:val="0"/>
        <w:adjustRightInd w:val="0"/>
        <w:ind w:left="567"/>
      </w:pPr>
    </w:p>
    <w:p w14:paraId="3B91436E" w14:textId="77777777" w:rsidR="00F23FF2" w:rsidRPr="006E786F" w:rsidRDefault="00B22B82" w:rsidP="0092751C">
      <w:pPr>
        <w:pStyle w:val="ListParagraph"/>
        <w:widowControl w:val="0"/>
        <w:numPr>
          <w:ilvl w:val="0"/>
          <w:numId w:val="402"/>
        </w:numPr>
        <w:autoSpaceDE w:val="0"/>
        <w:autoSpaceDN w:val="0"/>
        <w:adjustRightInd w:val="0"/>
      </w:pPr>
      <w:r w:rsidRPr="006E786F">
        <w:t>Particular non-destructive test means any one or more of the following: dye penetrant, magnetic particle, eddy current, ultrasonic and radiographic methods including X ray and gamma</w:t>
      </w:r>
      <w:r w:rsidR="00F23FF2" w:rsidRPr="006E786F">
        <w:t xml:space="preserve"> </w:t>
      </w:r>
      <w:r w:rsidRPr="006E786F">
        <w:t>ray.</w:t>
      </w:r>
      <w:r w:rsidR="00F23FF2" w:rsidRPr="006E786F">
        <w:t xml:space="preserve"> </w:t>
      </w:r>
    </w:p>
    <w:p w14:paraId="4ED4A934" w14:textId="77777777" w:rsidR="00F23FF2" w:rsidRPr="006E786F" w:rsidRDefault="00F23FF2" w:rsidP="00F23FF2">
      <w:pPr>
        <w:pStyle w:val="ListParagraph"/>
        <w:widowControl w:val="0"/>
        <w:autoSpaceDE w:val="0"/>
        <w:autoSpaceDN w:val="0"/>
        <w:adjustRightInd w:val="0"/>
        <w:ind w:left="567"/>
      </w:pPr>
    </w:p>
    <w:p w14:paraId="4F6C0C5A" w14:textId="77777777" w:rsidR="00F23FF2" w:rsidRPr="006E786F" w:rsidRDefault="00B22B82" w:rsidP="0092751C">
      <w:pPr>
        <w:pStyle w:val="ListParagraph"/>
        <w:widowControl w:val="0"/>
        <w:numPr>
          <w:ilvl w:val="0"/>
          <w:numId w:val="402"/>
        </w:numPr>
        <w:autoSpaceDE w:val="0"/>
        <w:autoSpaceDN w:val="0"/>
        <w:adjustRightInd w:val="0"/>
      </w:pPr>
      <w:r w:rsidRPr="006E786F">
        <w:t>In addition it should be noted that new methods are and will be developed, such as, but not limited</w:t>
      </w:r>
      <w:r w:rsidR="00F23FF2" w:rsidRPr="006E786F">
        <w:t xml:space="preserve"> </w:t>
      </w:r>
      <w:r w:rsidRPr="006E786F">
        <w:t>to thermography and shearography, which are not specifically addressed by EN 4179. Until</w:t>
      </w:r>
      <w:r w:rsidR="00F23FF2" w:rsidRPr="006E786F">
        <w:t xml:space="preserve"> </w:t>
      </w:r>
      <w:r w:rsidRPr="006E786F">
        <w:t>such time as an agreed standard is established such methods should be carried out in accordance</w:t>
      </w:r>
      <w:r w:rsidR="00F23FF2" w:rsidRPr="006E786F">
        <w:t xml:space="preserve"> </w:t>
      </w:r>
      <w:r w:rsidRPr="006E786F">
        <w:t>with the particular equipment manufacturers’ recommendations including any training</w:t>
      </w:r>
      <w:r w:rsidR="00F23FF2" w:rsidRPr="006E786F">
        <w:t xml:space="preserve"> </w:t>
      </w:r>
      <w:r w:rsidRPr="006E786F">
        <w:t>and examination process to ensure competence of the personnel with the process.</w:t>
      </w:r>
      <w:r w:rsidR="00F23FF2" w:rsidRPr="006E786F">
        <w:t xml:space="preserve"> </w:t>
      </w:r>
    </w:p>
    <w:p w14:paraId="7F22B813" w14:textId="77777777" w:rsidR="00F23FF2" w:rsidRPr="006E786F" w:rsidRDefault="00F23FF2" w:rsidP="00F23FF2">
      <w:pPr>
        <w:pStyle w:val="ListParagraph"/>
        <w:widowControl w:val="0"/>
        <w:autoSpaceDE w:val="0"/>
        <w:autoSpaceDN w:val="0"/>
        <w:adjustRightInd w:val="0"/>
        <w:ind w:left="567"/>
      </w:pPr>
    </w:p>
    <w:p w14:paraId="71FCB9DE" w14:textId="77777777" w:rsidR="00F23FF2" w:rsidRPr="006E786F" w:rsidRDefault="00B22B82" w:rsidP="0092751C">
      <w:pPr>
        <w:pStyle w:val="ListParagraph"/>
        <w:widowControl w:val="0"/>
        <w:numPr>
          <w:ilvl w:val="0"/>
          <w:numId w:val="402"/>
        </w:numPr>
        <w:autoSpaceDE w:val="0"/>
        <w:autoSpaceDN w:val="0"/>
        <w:adjustRightInd w:val="0"/>
      </w:pPr>
      <w:r w:rsidRPr="006E786F">
        <w:t>Any approved maintenance organisation that carries out continued airworthiness non-destructive</w:t>
      </w:r>
      <w:r w:rsidR="00F23FF2" w:rsidRPr="006E786F">
        <w:t xml:space="preserve"> </w:t>
      </w:r>
      <w:r w:rsidRPr="006E786F">
        <w:t>testing should establish qualification procedures for non-destructive testing.</w:t>
      </w:r>
      <w:r w:rsidR="00F23FF2" w:rsidRPr="006E786F">
        <w:t xml:space="preserve"> </w:t>
      </w:r>
    </w:p>
    <w:p w14:paraId="07737B5A" w14:textId="77777777" w:rsidR="00F23FF2" w:rsidRPr="006E786F" w:rsidRDefault="00F23FF2" w:rsidP="00F23FF2">
      <w:pPr>
        <w:pStyle w:val="ListParagraph"/>
        <w:widowControl w:val="0"/>
        <w:autoSpaceDE w:val="0"/>
        <w:autoSpaceDN w:val="0"/>
        <w:adjustRightInd w:val="0"/>
        <w:ind w:left="567"/>
      </w:pPr>
    </w:p>
    <w:p w14:paraId="744FEF5A" w14:textId="77777777" w:rsidR="00F23FF2" w:rsidRPr="006E786F" w:rsidRDefault="00B22B82" w:rsidP="0092751C">
      <w:pPr>
        <w:pStyle w:val="ListParagraph"/>
        <w:widowControl w:val="0"/>
        <w:numPr>
          <w:ilvl w:val="0"/>
          <w:numId w:val="402"/>
        </w:numPr>
        <w:autoSpaceDE w:val="0"/>
        <w:autoSpaceDN w:val="0"/>
        <w:adjustRightInd w:val="0"/>
      </w:pPr>
      <w:r w:rsidRPr="006E786F">
        <w:t>Boroscoping and other techniques such as delamination coin tapping are non-destructive</w:t>
      </w:r>
      <w:r w:rsidR="00F23FF2" w:rsidRPr="006E786F">
        <w:t xml:space="preserve"> </w:t>
      </w:r>
      <w:r w:rsidRPr="006E786F">
        <w:t>inspections rather than non-destructive testing. Notwithstanding such differentiation, approved</w:t>
      </w:r>
      <w:r w:rsidR="00F23FF2" w:rsidRPr="006E786F">
        <w:t xml:space="preserve"> </w:t>
      </w:r>
      <w:r w:rsidRPr="006E786F">
        <w:t>maintenance organisation should establish a procedure to ensure that personnel who carry out</w:t>
      </w:r>
      <w:r w:rsidR="00F23FF2" w:rsidRPr="006E786F">
        <w:t xml:space="preserve"> </w:t>
      </w:r>
      <w:r w:rsidRPr="006E786F">
        <w:t>and interpret such inspections are properly trained and assessed for their competence with the</w:t>
      </w:r>
      <w:r w:rsidR="00F23FF2" w:rsidRPr="006E786F">
        <w:t xml:space="preserve"> </w:t>
      </w:r>
      <w:r w:rsidRPr="006E786F">
        <w:t xml:space="preserve">process. Non-destructive inspections, not being considered as non-destructive testing by M.A.Subpart F are not listed in Appendix IV to </w:t>
      </w:r>
      <w:r w:rsidR="00350E7C" w:rsidRPr="006E786F">
        <w:t>MCAR-M</w:t>
      </w:r>
      <w:r w:rsidRPr="006E786F">
        <w:t xml:space="preserve"> under class rating D1.</w:t>
      </w:r>
      <w:r w:rsidR="00F23FF2" w:rsidRPr="006E786F">
        <w:t xml:space="preserve"> </w:t>
      </w:r>
    </w:p>
    <w:p w14:paraId="399E50B9" w14:textId="77777777" w:rsidR="00F23FF2" w:rsidRPr="006E786F" w:rsidRDefault="00F23FF2" w:rsidP="00F23FF2">
      <w:pPr>
        <w:pStyle w:val="ListParagraph"/>
        <w:widowControl w:val="0"/>
        <w:autoSpaceDE w:val="0"/>
        <w:autoSpaceDN w:val="0"/>
        <w:adjustRightInd w:val="0"/>
        <w:ind w:left="567"/>
      </w:pPr>
    </w:p>
    <w:p w14:paraId="098B9AF5" w14:textId="77777777" w:rsidR="00F23FF2" w:rsidRPr="006E786F" w:rsidRDefault="00B22B82" w:rsidP="0092751C">
      <w:pPr>
        <w:pStyle w:val="ListParagraph"/>
        <w:widowControl w:val="0"/>
        <w:numPr>
          <w:ilvl w:val="0"/>
          <w:numId w:val="402"/>
        </w:numPr>
        <w:autoSpaceDE w:val="0"/>
        <w:autoSpaceDN w:val="0"/>
        <w:adjustRightInd w:val="0"/>
      </w:pPr>
      <w:r w:rsidRPr="006E786F">
        <w:t>The referenced standards, methods, training and procedures should be specified in the maintenance</w:t>
      </w:r>
      <w:r w:rsidR="00F23FF2" w:rsidRPr="006E786F">
        <w:t xml:space="preserve"> </w:t>
      </w:r>
      <w:r w:rsidRPr="006E786F">
        <w:t>organisation manual.</w:t>
      </w:r>
      <w:r w:rsidR="00F23FF2" w:rsidRPr="006E786F">
        <w:t xml:space="preserve"> </w:t>
      </w:r>
    </w:p>
    <w:p w14:paraId="4BC462FF" w14:textId="77777777" w:rsidR="00F23FF2" w:rsidRPr="006E786F" w:rsidRDefault="00F23FF2" w:rsidP="00F23FF2">
      <w:pPr>
        <w:pStyle w:val="ListParagraph"/>
        <w:widowControl w:val="0"/>
        <w:autoSpaceDE w:val="0"/>
        <w:autoSpaceDN w:val="0"/>
        <w:adjustRightInd w:val="0"/>
        <w:ind w:left="567"/>
      </w:pPr>
    </w:p>
    <w:p w14:paraId="4816C11B" w14:textId="0F28919F" w:rsidR="00F23FF2" w:rsidRPr="006E786F" w:rsidRDefault="00B22B82" w:rsidP="0092751C">
      <w:pPr>
        <w:pStyle w:val="ListParagraph"/>
        <w:widowControl w:val="0"/>
        <w:numPr>
          <w:ilvl w:val="0"/>
          <w:numId w:val="402"/>
        </w:numPr>
        <w:autoSpaceDE w:val="0"/>
        <w:autoSpaceDN w:val="0"/>
        <w:adjustRightInd w:val="0"/>
      </w:pPr>
      <w:r w:rsidRPr="006E786F">
        <w:t>Any such personnel who intend to carry out and/or control a non-destructive test for which they</w:t>
      </w:r>
      <w:r w:rsidR="00F23FF2" w:rsidRPr="006E786F">
        <w:t xml:space="preserve"> </w:t>
      </w:r>
      <w:r w:rsidRPr="006E786F">
        <w:t xml:space="preserve">were not qualified prior to the effective date of </w:t>
      </w:r>
      <w:r w:rsidR="00350E7C" w:rsidRPr="006E786F">
        <w:t>MCAR-M</w:t>
      </w:r>
      <w:r w:rsidRPr="006E786F">
        <w:t xml:space="preserve"> should qualify for such non-destructive</w:t>
      </w:r>
      <w:r w:rsidR="00F23FF2" w:rsidRPr="006E786F">
        <w:t xml:space="preserve"> </w:t>
      </w:r>
      <w:r w:rsidRPr="006E786F">
        <w:t>test in accordance with EN 4179</w:t>
      </w:r>
      <w:r w:rsidR="004A504A" w:rsidRPr="006E786F">
        <w:t xml:space="preserve"> </w:t>
      </w:r>
      <w:r w:rsidR="00A25F7D" w:rsidRPr="006E786F">
        <w:t>or equivalent</w:t>
      </w:r>
      <w:r w:rsidRPr="006E786F">
        <w:t>.</w:t>
      </w:r>
      <w:r w:rsidR="00F23FF2" w:rsidRPr="006E786F">
        <w:t xml:space="preserve"> </w:t>
      </w:r>
    </w:p>
    <w:p w14:paraId="2BFAF4F0" w14:textId="77777777" w:rsidR="00F23FF2" w:rsidRPr="006E786F" w:rsidRDefault="00F23FF2" w:rsidP="00F23FF2">
      <w:pPr>
        <w:pStyle w:val="ListParagraph"/>
        <w:widowControl w:val="0"/>
        <w:autoSpaceDE w:val="0"/>
        <w:autoSpaceDN w:val="0"/>
        <w:adjustRightInd w:val="0"/>
        <w:ind w:left="567"/>
      </w:pPr>
    </w:p>
    <w:p w14:paraId="559363A4" w14:textId="77777777" w:rsidR="00B411BA" w:rsidRPr="006E786F" w:rsidRDefault="00B22B82" w:rsidP="00742B00">
      <w:pPr>
        <w:widowControl w:val="0"/>
        <w:autoSpaceDE w:val="0"/>
        <w:autoSpaceDN w:val="0"/>
        <w:adjustRightInd w:val="0"/>
      </w:pPr>
      <w:r w:rsidRPr="006E786F">
        <w:t>In this context officially recognised standard means those standards established or published by</w:t>
      </w:r>
      <w:r w:rsidR="00F23FF2" w:rsidRPr="006E786F">
        <w:t xml:space="preserve"> </w:t>
      </w:r>
      <w:r w:rsidRPr="006E786F">
        <w:t>an official body whether having legal personality or not, which are widely recognised by the air</w:t>
      </w:r>
      <w:r w:rsidR="00F23FF2" w:rsidRPr="006E786F">
        <w:t xml:space="preserve"> </w:t>
      </w:r>
      <w:r w:rsidRPr="006E786F">
        <w:t>transport sector as constituting good practice.</w:t>
      </w:r>
    </w:p>
    <w:p w14:paraId="12627D39" w14:textId="4460754B" w:rsidR="00437888" w:rsidRPr="006E786F" w:rsidRDefault="00437888" w:rsidP="0072172F">
      <w:pPr>
        <w:pStyle w:val="Heading5"/>
        <w:rPr>
          <w:rFonts w:eastAsiaTheme="majorEastAsia"/>
        </w:rPr>
      </w:pPr>
      <w:bookmarkStart w:id="162" w:name="_Toc420568922"/>
      <w:r w:rsidRPr="006E786F">
        <w:rPr>
          <w:rFonts w:eastAsiaTheme="majorEastAsia"/>
        </w:rPr>
        <w:lastRenderedPageBreak/>
        <w:t>AMC M.A.606(h)(2)</w:t>
      </w:r>
      <w:r w:rsidR="0072172F" w:rsidRPr="006E786F">
        <w:rPr>
          <w:rFonts w:eastAsiaTheme="majorEastAsia"/>
        </w:rPr>
        <w:t xml:space="preserve"> </w:t>
      </w:r>
      <w:r w:rsidR="00670003" w:rsidRPr="006E786F">
        <w:rPr>
          <w:rFonts w:eastAsiaTheme="majorEastAsia"/>
        </w:rPr>
        <w:tab/>
      </w:r>
      <w:r w:rsidRPr="006E786F">
        <w:rPr>
          <w:rFonts w:eastAsiaTheme="majorEastAsia"/>
        </w:rPr>
        <w:t>Personnel requirements</w:t>
      </w:r>
      <w:bookmarkEnd w:id="162"/>
    </w:p>
    <w:p w14:paraId="676AA3BC" w14:textId="5174E880" w:rsidR="00437888" w:rsidRPr="006E786F" w:rsidRDefault="00437888" w:rsidP="004B32D1">
      <w:pPr>
        <w:pStyle w:val="ListParagraph"/>
        <w:widowControl w:val="0"/>
        <w:numPr>
          <w:ilvl w:val="0"/>
          <w:numId w:val="85"/>
        </w:numPr>
        <w:autoSpaceDE w:val="0"/>
        <w:autoSpaceDN w:val="0"/>
        <w:adjustRightInd w:val="0"/>
      </w:pPr>
      <w:r w:rsidRPr="006E786F">
        <w:t>For the issue of a limited certification authorisation the commander should hold either a valid air transport pilot license (ATPL), or commercial pilots license (CPL</w:t>
      </w:r>
      <w:r w:rsidR="00562120" w:rsidRPr="006E786F">
        <w:t>)</w:t>
      </w:r>
      <w:r w:rsidRPr="006E786F">
        <w:t>. In addition, the limited certification authorisation is subject to the maintenance organisation manual containing procedures to address the following:</w:t>
      </w:r>
    </w:p>
    <w:p w14:paraId="01184DB3" w14:textId="77777777" w:rsidR="00437888" w:rsidRPr="006E786F" w:rsidRDefault="00437888" w:rsidP="00437888">
      <w:pPr>
        <w:pStyle w:val="ListParagraph"/>
        <w:widowControl w:val="0"/>
        <w:autoSpaceDE w:val="0"/>
        <w:autoSpaceDN w:val="0"/>
        <w:adjustRightInd w:val="0"/>
        <w:ind w:left="567"/>
      </w:pPr>
    </w:p>
    <w:p w14:paraId="1C697CCF" w14:textId="0D08585C" w:rsidR="00437888" w:rsidRPr="006E786F" w:rsidRDefault="00437888" w:rsidP="0004335C">
      <w:pPr>
        <w:pStyle w:val="ListParagraph"/>
        <w:widowControl w:val="0"/>
        <w:numPr>
          <w:ilvl w:val="0"/>
          <w:numId w:val="86"/>
        </w:numPr>
        <w:autoSpaceDE w:val="0"/>
        <w:autoSpaceDN w:val="0"/>
        <w:adjustRightInd w:val="0"/>
      </w:pPr>
      <w:r w:rsidRPr="006E786F">
        <w:t>Completion of adequate airworthiness regulation training.</w:t>
      </w:r>
    </w:p>
    <w:p w14:paraId="15E5CE32" w14:textId="77777777" w:rsidR="00437888" w:rsidRPr="006E786F" w:rsidRDefault="00437888" w:rsidP="00437888">
      <w:pPr>
        <w:widowControl w:val="0"/>
        <w:autoSpaceDE w:val="0"/>
        <w:autoSpaceDN w:val="0"/>
        <w:adjustRightInd w:val="0"/>
        <w:ind w:left="1134"/>
      </w:pPr>
    </w:p>
    <w:p w14:paraId="2C240D99" w14:textId="77777777" w:rsidR="00437888" w:rsidRPr="006E786F" w:rsidRDefault="00437888" w:rsidP="0004335C">
      <w:pPr>
        <w:pStyle w:val="ListParagraph"/>
        <w:widowControl w:val="0"/>
        <w:numPr>
          <w:ilvl w:val="0"/>
          <w:numId w:val="86"/>
        </w:numPr>
        <w:autoSpaceDE w:val="0"/>
        <w:autoSpaceDN w:val="0"/>
        <w:adjustRightInd w:val="0"/>
      </w:pPr>
      <w:r w:rsidRPr="006E786F">
        <w:t xml:space="preserve">Completion of adequate task training for the specific task on the aircraft. The task training should be of sufficient duration to ensure that the individual has a thorough understanding of the task to be completed and should involve training in the use of associated maintenance data. </w:t>
      </w:r>
    </w:p>
    <w:p w14:paraId="7E2A75F7" w14:textId="77777777" w:rsidR="00437888" w:rsidRPr="006E786F" w:rsidRDefault="00437888" w:rsidP="00437888">
      <w:pPr>
        <w:widowControl w:val="0"/>
        <w:autoSpaceDE w:val="0"/>
        <w:autoSpaceDN w:val="0"/>
        <w:adjustRightInd w:val="0"/>
        <w:ind w:left="1134"/>
      </w:pPr>
    </w:p>
    <w:p w14:paraId="3DFC82F3" w14:textId="77777777" w:rsidR="00437888" w:rsidRPr="006E786F" w:rsidRDefault="00437888" w:rsidP="0004335C">
      <w:pPr>
        <w:pStyle w:val="ListParagraph"/>
        <w:widowControl w:val="0"/>
        <w:numPr>
          <w:ilvl w:val="0"/>
          <w:numId w:val="86"/>
        </w:numPr>
        <w:autoSpaceDE w:val="0"/>
        <w:autoSpaceDN w:val="0"/>
        <w:adjustRightInd w:val="0"/>
      </w:pPr>
      <w:r w:rsidRPr="006E786F">
        <w:t xml:space="preserve">Completion of the procedural training. </w:t>
      </w:r>
    </w:p>
    <w:p w14:paraId="1B386A0A" w14:textId="77777777" w:rsidR="00437888" w:rsidRPr="006E786F" w:rsidRDefault="00437888" w:rsidP="00437888">
      <w:pPr>
        <w:widowControl w:val="0"/>
        <w:autoSpaceDE w:val="0"/>
        <w:autoSpaceDN w:val="0"/>
        <w:adjustRightInd w:val="0"/>
        <w:ind w:left="567"/>
      </w:pPr>
    </w:p>
    <w:p w14:paraId="5E48B93A" w14:textId="77777777" w:rsidR="00437888" w:rsidRPr="006E786F" w:rsidRDefault="00437888" w:rsidP="00670003">
      <w:pPr>
        <w:widowControl w:val="0"/>
        <w:autoSpaceDE w:val="0"/>
        <w:autoSpaceDN w:val="0"/>
        <w:adjustRightInd w:val="0"/>
        <w:ind w:left="567"/>
      </w:pPr>
      <w:r w:rsidRPr="006E786F">
        <w:t xml:space="preserve">The above procedures should be specified in the maintenance organisation manual and be accepted by the </w:t>
      </w:r>
      <w:r w:rsidR="000D62E3" w:rsidRPr="006E786F">
        <w:t>CAA</w:t>
      </w:r>
      <w:r w:rsidRPr="006E786F">
        <w:t>.</w:t>
      </w:r>
    </w:p>
    <w:p w14:paraId="26F6DDBC" w14:textId="77777777" w:rsidR="00437888" w:rsidRPr="006E786F" w:rsidRDefault="00437888" w:rsidP="00437888">
      <w:pPr>
        <w:widowControl w:val="0"/>
        <w:autoSpaceDE w:val="0"/>
        <w:autoSpaceDN w:val="0"/>
        <w:adjustRightInd w:val="0"/>
      </w:pPr>
    </w:p>
    <w:p w14:paraId="67A52BD8" w14:textId="77777777" w:rsidR="00437888" w:rsidRPr="006E786F" w:rsidRDefault="00437888" w:rsidP="0004335C">
      <w:pPr>
        <w:pStyle w:val="ListParagraph"/>
        <w:widowControl w:val="0"/>
        <w:numPr>
          <w:ilvl w:val="0"/>
          <w:numId w:val="85"/>
        </w:numPr>
        <w:autoSpaceDE w:val="0"/>
        <w:autoSpaceDN w:val="0"/>
        <w:adjustRightInd w:val="0"/>
      </w:pPr>
      <w:r w:rsidRPr="006E786F">
        <w:t>Typical tasks that may be certified and/or carried out by the commander holding an ATPL or CPL are minor maintenance or simple checks included in the following list:</w:t>
      </w:r>
    </w:p>
    <w:p w14:paraId="468FE04D" w14:textId="77777777" w:rsidR="00437888" w:rsidRPr="006E786F" w:rsidRDefault="00437888" w:rsidP="00437888">
      <w:pPr>
        <w:pStyle w:val="ListParagraph"/>
        <w:widowControl w:val="0"/>
        <w:autoSpaceDE w:val="0"/>
        <w:autoSpaceDN w:val="0"/>
        <w:adjustRightInd w:val="0"/>
        <w:ind w:left="567"/>
      </w:pPr>
    </w:p>
    <w:p w14:paraId="189CB3DB" w14:textId="77777777" w:rsidR="00437888" w:rsidRPr="006E786F" w:rsidRDefault="00437888" w:rsidP="0004335C">
      <w:pPr>
        <w:pStyle w:val="ListParagraph"/>
        <w:numPr>
          <w:ilvl w:val="0"/>
          <w:numId w:val="87"/>
        </w:numPr>
      </w:pPr>
      <w:r w:rsidRPr="006E786F">
        <w:t xml:space="preserve">Replacement of internal lights, filaments and flash tubes. </w:t>
      </w:r>
    </w:p>
    <w:p w14:paraId="4EAC8FC8" w14:textId="77777777" w:rsidR="00437888" w:rsidRPr="006E786F" w:rsidRDefault="00437888" w:rsidP="00437888">
      <w:pPr>
        <w:pStyle w:val="ListParagraph"/>
        <w:ind w:left="1134"/>
      </w:pPr>
    </w:p>
    <w:p w14:paraId="4D14C079" w14:textId="77777777" w:rsidR="00437888" w:rsidRPr="006E786F" w:rsidRDefault="00437888" w:rsidP="0004335C">
      <w:pPr>
        <w:pStyle w:val="ListParagraph"/>
        <w:numPr>
          <w:ilvl w:val="0"/>
          <w:numId w:val="87"/>
        </w:numPr>
      </w:pPr>
      <w:r w:rsidRPr="006E786F">
        <w:t xml:space="preserve">Closing of cowlings and refitment of quick access inspection panels. </w:t>
      </w:r>
    </w:p>
    <w:p w14:paraId="3028D37A" w14:textId="77777777" w:rsidR="00437888" w:rsidRPr="006E786F" w:rsidRDefault="00437888" w:rsidP="00437888">
      <w:pPr>
        <w:pStyle w:val="ListParagraph"/>
        <w:ind w:left="1134"/>
      </w:pPr>
    </w:p>
    <w:p w14:paraId="2945A9EA" w14:textId="77777777" w:rsidR="0046570D" w:rsidRPr="006E786F" w:rsidRDefault="00437888" w:rsidP="0004335C">
      <w:pPr>
        <w:pStyle w:val="ListParagraph"/>
        <w:numPr>
          <w:ilvl w:val="0"/>
          <w:numId w:val="87"/>
        </w:numPr>
      </w:pPr>
      <w:r w:rsidRPr="006E786F">
        <w:t>Role changes, e.g., stretcher fit, dual controls, FLIR, doors, photographic equipment etc.</w:t>
      </w:r>
      <w:r w:rsidR="0046570D" w:rsidRPr="006E786F">
        <w:t xml:space="preserve"> </w:t>
      </w:r>
    </w:p>
    <w:p w14:paraId="7094517E" w14:textId="14327D71" w:rsidR="0046570D" w:rsidRPr="006E786F" w:rsidRDefault="0046570D" w:rsidP="0046570D">
      <w:pPr>
        <w:pStyle w:val="ListParagraph"/>
        <w:ind w:left="1134"/>
      </w:pPr>
    </w:p>
    <w:p w14:paraId="050746AA" w14:textId="2101A849" w:rsidR="0046570D" w:rsidRPr="006E786F" w:rsidRDefault="0046570D" w:rsidP="0004335C">
      <w:pPr>
        <w:pStyle w:val="ListParagraph"/>
        <w:numPr>
          <w:ilvl w:val="0"/>
          <w:numId w:val="87"/>
        </w:numPr>
      </w:pPr>
      <w:r w:rsidRPr="006E786F">
        <w:t>Inspection for and removal of de-icing/anti-icing fluid residues, including removal/closure of panels, cowls or covers that are easily accessible but not requiring the use of special tools.</w:t>
      </w:r>
    </w:p>
    <w:p w14:paraId="032E8CDA" w14:textId="77777777" w:rsidR="0046570D" w:rsidRPr="006E786F" w:rsidRDefault="0046570D" w:rsidP="0046570D">
      <w:pPr>
        <w:pStyle w:val="ListParagraph"/>
        <w:ind w:left="1134"/>
      </w:pPr>
    </w:p>
    <w:p w14:paraId="2BDE374D" w14:textId="77777777" w:rsidR="0046570D" w:rsidRPr="006E786F" w:rsidRDefault="0046570D" w:rsidP="0004335C">
      <w:pPr>
        <w:pStyle w:val="ListParagraph"/>
        <w:numPr>
          <w:ilvl w:val="0"/>
          <w:numId w:val="87"/>
        </w:numPr>
      </w:pPr>
      <w:r w:rsidRPr="006E786F">
        <w:t xml:space="preserve">Any check/replacement involving simple techniques consistent with this AMC and as agreed by the </w:t>
      </w:r>
      <w:r w:rsidR="000D62E3" w:rsidRPr="006E786F">
        <w:t>CAA</w:t>
      </w:r>
      <w:r w:rsidRPr="006E786F">
        <w:t>.</w:t>
      </w:r>
    </w:p>
    <w:p w14:paraId="06FC4FFB" w14:textId="77777777" w:rsidR="0046570D" w:rsidRPr="006E786F" w:rsidRDefault="0046570D" w:rsidP="0046570D">
      <w:pPr>
        <w:pStyle w:val="ListParagraph"/>
        <w:ind w:left="1134"/>
      </w:pPr>
    </w:p>
    <w:p w14:paraId="189513D9" w14:textId="77777777" w:rsidR="00E17129" w:rsidRPr="006E786F" w:rsidRDefault="0046570D" w:rsidP="0004335C">
      <w:pPr>
        <w:pStyle w:val="ListParagraph"/>
        <w:widowControl w:val="0"/>
        <w:numPr>
          <w:ilvl w:val="0"/>
          <w:numId w:val="85"/>
        </w:numPr>
        <w:autoSpaceDE w:val="0"/>
        <w:autoSpaceDN w:val="0"/>
        <w:adjustRightInd w:val="0"/>
      </w:pPr>
      <w:r w:rsidRPr="006E786F">
        <w:t>The authorisation should have a finite life of twelve months subject to satisfactory recurrent training on the applicable aircraft type.</w:t>
      </w:r>
    </w:p>
    <w:p w14:paraId="2A272022" w14:textId="77777777" w:rsidR="00CD2E32" w:rsidRPr="006E786F" w:rsidRDefault="00CD2E32" w:rsidP="00A93453"/>
    <w:p w14:paraId="3A0889F3" w14:textId="77777777" w:rsidR="00B677C3" w:rsidRPr="006E786F" w:rsidRDefault="00B677C3" w:rsidP="00082041">
      <w:pPr>
        <w:pStyle w:val="Heading3"/>
        <w:rPr>
          <w:rFonts w:eastAsiaTheme="majorEastAsia" w:cstheme="majorBidi"/>
        </w:rPr>
      </w:pPr>
      <w:r w:rsidRPr="006E786F">
        <w:rPr>
          <w:rFonts w:eastAsiaTheme="majorEastAsia" w:cstheme="majorBidi"/>
        </w:rPr>
        <w:br w:type="page"/>
      </w:r>
    </w:p>
    <w:p w14:paraId="74A101B2" w14:textId="73DD858D" w:rsidR="00082041" w:rsidRPr="006E786F" w:rsidRDefault="00F06429" w:rsidP="00082041">
      <w:pPr>
        <w:pStyle w:val="Heading3"/>
        <w:rPr>
          <w:rFonts w:eastAsiaTheme="majorEastAsia" w:cstheme="majorBidi"/>
        </w:rPr>
      </w:pPr>
      <w:bookmarkStart w:id="163" w:name="_Toc410221445"/>
      <w:bookmarkStart w:id="164" w:name="_Toc420568923"/>
      <w:bookmarkStart w:id="165" w:name="_Toc174255233"/>
      <w:r w:rsidRPr="006E786F">
        <w:rPr>
          <w:rFonts w:eastAsiaTheme="majorEastAsia" w:cstheme="majorBidi"/>
        </w:rPr>
        <w:lastRenderedPageBreak/>
        <w:t xml:space="preserve">MCAR-M.A.607 </w:t>
      </w:r>
      <w:r w:rsidR="00670003" w:rsidRPr="006E786F">
        <w:rPr>
          <w:rFonts w:eastAsiaTheme="majorEastAsia" w:cstheme="majorBidi"/>
        </w:rPr>
        <w:tab/>
      </w:r>
      <w:r w:rsidR="00082041" w:rsidRPr="006E786F">
        <w:rPr>
          <w:rFonts w:eastAsiaTheme="majorEastAsia" w:cstheme="majorBidi"/>
        </w:rPr>
        <w:t>Certifying staff</w:t>
      </w:r>
      <w:bookmarkEnd w:id="163"/>
      <w:bookmarkEnd w:id="164"/>
      <w:r w:rsidR="00C746A3" w:rsidRPr="006E786F">
        <w:rPr>
          <w:rFonts w:eastAsiaTheme="majorEastAsia" w:cstheme="majorBidi"/>
        </w:rPr>
        <w:t xml:space="preserve"> and airworthiness review staff</w:t>
      </w:r>
      <w:bookmarkEnd w:id="165"/>
    </w:p>
    <w:p w14:paraId="5FCB025F" w14:textId="18B9255B" w:rsidR="00082041" w:rsidRPr="006E786F" w:rsidRDefault="00082041" w:rsidP="004B32D1">
      <w:pPr>
        <w:pStyle w:val="ListParagraph"/>
        <w:widowControl w:val="0"/>
        <w:numPr>
          <w:ilvl w:val="0"/>
          <w:numId w:val="88"/>
        </w:numPr>
        <w:autoSpaceDE w:val="0"/>
        <w:autoSpaceDN w:val="0"/>
        <w:adjustRightInd w:val="0"/>
      </w:pPr>
      <w:r w:rsidRPr="006E786F">
        <w:t xml:space="preserve">In addition to </w:t>
      </w:r>
      <w:r w:rsidR="00710B35" w:rsidRPr="006E786F">
        <w:t xml:space="preserve">point </w:t>
      </w:r>
      <w:r w:rsidRPr="006E786F">
        <w:t>M.A.606(g), certifying staff can only exercise their privileges, if the organisation</w:t>
      </w:r>
      <w:r w:rsidR="00B677C3" w:rsidRPr="006E786F">
        <w:t xml:space="preserve"> </w:t>
      </w:r>
      <w:r w:rsidRPr="006E786F">
        <w:t>has ensured:</w:t>
      </w:r>
    </w:p>
    <w:p w14:paraId="0A26E855" w14:textId="42695AD3" w:rsidR="00B677C3" w:rsidRPr="006E786F" w:rsidRDefault="00B677C3" w:rsidP="00B677C3">
      <w:pPr>
        <w:widowControl w:val="0"/>
        <w:autoSpaceDE w:val="0"/>
        <w:autoSpaceDN w:val="0"/>
        <w:adjustRightInd w:val="0"/>
        <w:ind w:left="567"/>
      </w:pPr>
    </w:p>
    <w:p w14:paraId="11ABB4FC" w14:textId="53099777" w:rsidR="00B677C3" w:rsidRPr="006E786F" w:rsidRDefault="00082041" w:rsidP="003F788E">
      <w:pPr>
        <w:pStyle w:val="ListParagraph"/>
        <w:widowControl w:val="0"/>
        <w:numPr>
          <w:ilvl w:val="0"/>
          <w:numId w:val="89"/>
        </w:numPr>
        <w:autoSpaceDE w:val="0"/>
        <w:autoSpaceDN w:val="0"/>
        <w:adjustRightInd w:val="0"/>
      </w:pPr>
      <w:r w:rsidRPr="006E786F">
        <w:t xml:space="preserve">that certifying staff can demonstrate that they meet the requirements of </w:t>
      </w:r>
      <w:r w:rsidR="003F788E" w:rsidRPr="006E786F">
        <w:t>MCAR-</w:t>
      </w:r>
      <w:r w:rsidRPr="006E786F">
        <w:t>66.A.20</w:t>
      </w:r>
      <w:r w:rsidR="003F788E" w:rsidRPr="006E786F">
        <w:t>(b)</w:t>
      </w:r>
      <w:r w:rsidR="003E1ADF" w:rsidRPr="006E786F">
        <w:t>, and</w:t>
      </w:r>
      <w:r w:rsidRPr="006E786F">
        <w:t>;</w:t>
      </w:r>
    </w:p>
    <w:p w14:paraId="034AF28E" w14:textId="77777777" w:rsidR="00B677C3" w:rsidRPr="006E786F" w:rsidRDefault="00B677C3" w:rsidP="00B677C3">
      <w:pPr>
        <w:pStyle w:val="ListParagraph"/>
        <w:widowControl w:val="0"/>
        <w:autoSpaceDE w:val="0"/>
        <w:autoSpaceDN w:val="0"/>
        <w:adjustRightInd w:val="0"/>
        <w:ind w:left="1134"/>
      </w:pPr>
      <w:r w:rsidRPr="006E786F">
        <w:t xml:space="preserve"> </w:t>
      </w:r>
    </w:p>
    <w:p w14:paraId="6D47DE3E" w14:textId="77777777" w:rsidR="00082041" w:rsidRPr="006E786F" w:rsidRDefault="00082041" w:rsidP="0004335C">
      <w:pPr>
        <w:pStyle w:val="ListParagraph"/>
        <w:widowControl w:val="0"/>
        <w:numPr>
          <w:ilvl w:val="0"/>
          <w:numId w:val="89"/>
        </w:numPr>
        <w:autoSpaceDE w:val="0"/>
        <w:autoSpaceDN w:val="0"/>
        <w:adjustRightInd w:val="0"/>
      </w:pPr>
      <w:r w:rsidRPr="006E786F">
        <w:t>that certifying staff have an adequate understanding of the relevant aircraft and/or aircraft</w:t>
      </w:r>
      <w:r w:rsidR="00B677C3" w:rsidRPr="006E786F">
        <w:t xml:space="preserve"> </w:t>
      </w:r>
      <w:r w:rsidRPr="006E786F">
        <w:t>component(s) to be maintained together with the associated organisation procedures.</w:t>
      </w:r>
    </w:p>
    <w:p w14:paraId="7925D441" w14:textId="77777777" w:rsidR="00B677C3" w:rsidRPr="006E786F" w:rsidRDefault="00B677C3" w:rsidP="00B677C3">
      <w:pPr>
        <w:pStyle w:val="ListParagraph"/>
        <w:widowControl w:val="0"/>
        <w:autoSpaceDE w:val="0"/>
        <w:autoSpaceDN w:val="0"/>
        <w:adjustRightInd w:val="0"/>
        <w:ind w:left="1134"/>
      </w:pPr>
    </w:p>
    <w:p w14:paraId="3B4CA964" w14:textId="77777777" w:rsidR="00082041" w:rsidRPr="006E786F" w:rsidRDefault="00082041" w:rsidP="0004335C">
      <w:pPr>
        <w:pStyle w:val="ListParagraph"/>
        <w:widowControl w:val="0"/>
        <w:numPr>
          <w:ilvl w:val="0"/>
          <w:numId w:val="88"/>
        </w:numPr>
        <w:autoSpaceDE w:val="0"/>
        <w:autoSpaceDN w:val="0"/>
        <w:adjustRightInd w:val="0"/>
      </w:pPr>
      <w:r w:rsidRPr="006E786F">
        <w:t>In the following unforeseen cases, where an aircraft is grounded at a location other than the</w:t>
      </w:r>
      <w:r w:rsidR="00B677C3" w:rsidRPr="006E786F">
        <w:t xml:space="preserve"> </w:t>
      </w:r>
      <w:r w:rsidRPr="006E786F">
        <w:t>main base where no appropriate certifying staff is available, the maintenance organisation contracted</w:t>
      </w:r>
      <w:r w:rsidR="00B677C3" w:rsidRPr="006E786F">
        <w:t xml:space="preserve"> </w:t>
      </w:r>
      <w:r w:rsidRPr="006E786F">
        <w:t>to provide maintenance support may issue a one-off certification authorisation:</w:t>
      </w:r>
    </w:p>
    <w:p w14:paraId="070B2AD6" w14:textId="77777777" w:rsidR="00B677C3" w:rsidRPr="006E786F" w:rsidRDefault="00B677C3" w:rsidP="00B677C3">
      <w:pPr>
        <w:widowControl w:val="0"/>
        <w:autoSpaceDE w:val="0"/>
        <w:autoSpaceDN w:val="0"/>
        <w:adjustRightInd w:val="0"/>
        <w:ind w:left="567"/>
      </w:pPr>
    </w:p>
    <w:p w14:paraId="52770E7C" w14:textId="77777777" w:rsidR="00B677C3" w:rsidRPr="006E786F" w:rsidRDefault="00082041" w:rsidP="0004335C">
      <w:pPr>
        <w:pStyle w:val="ListParagraph"/>
        <w:widowControl w:val="0"/>
        <w:numPr>
          <w:ilvl w:val="0"/>
          <w:numId w:val="90"/>
        </w:numPr>
        <w:autoSpaceDE w:val="0"/>
        <w:autoSpaceDN w:val="0"/>
        <w:adjustRightInd w:val="0"/>
      </w:pPr>
      <w:r w:rsidRPr="006E786F">
        <w:t>to one of its employees holding type qualifications on aircraft of similar technology, construction</w:t>
      </w:r>
      <w:r w:rsidR="00B677C3" w:rsidRPr="006E786F">
        <w:t xml:space="preserve"> </w:t>
      </w:r>
      <w:r w:rsidRPr="006E786F">
        <w:t>and systems; or</w:t>
      </w:r>
      <w:r w:rsidR="00B677C3" w:rsidRPr="006E786F">
        <w:t xml:space="preserve"> </w:t>
      </w:r>
    </w:p>
    <w:p w14:paraId="3C739479" w14:textId="77777777" w:rsidR="00B677C3" w:rsidRPr="006E786F" w:rsidRDefault="00B677C3" w:rsidP="00F06429">
      <w:pPr>
        <w:pStyle w:val="ListParagraph"/>
        <w:widowControl w:val="0"/>
        <w:autoSpaceDE w:val="0"/>
        <w:autoSpaceDN w:val="0"/>
        <w:adjustRightInd w:val="0"/>
      </w:pPr>
    </w:p>
    <w:p w14:paraId="3913AF3D" w14:textId="6CD53CC2" w:rsidR="00B677C3" w:rsidRPr="006E786F" w:rsidRDefault="00082041" w:rsidP="0004335C">
      <w:pPr>
        <w:pStyle w:val="ListParagraph"/>
        <w:widowControl w:val="0"/>
        <w:numPr>
          <w:ilvl w:val="0"/>
          <w:numId w:val="90"/>
        </w:numPr>
        <w:autoSpaceDE w:val="0"/>
        <w:autoSpaceDN w:val="0"/>
        <w:adjustRightInd w:val="0"/>
      </w:pPr>
      <w:r w:rsidRPr="006E786F">
        <w:t>to any person with not less than three years maintenance experience and holding a valid</w:t>
      </w:r>
      <w:r w:rsidR="00B677C3" w:rsidRPr="006E786F">
        <w:t xml:space="preserve"> </w:t>
      </w:r>
      <w:r w:rsidRPr="006E786F">
        <w:t>ICAO aircraft maintenance licence rated for the aircraft type requiring certification provided</w:t>
      </w:r>
      <w:r w:rsidR="00B677C3" w:rsidRPr="006E786F">
        <w:t xml:space="preserve"> </w:t>
      </w:r>
      <w:r w:rsidRPr="006E786F">
        <w:t xml:space="preserve">there is no organisation appropriately approved under this </w:t>
      </w:r>
      <w:r w:rsidR="00562120" w:rsidRPr="006E786F">
        <w:t>Regulation</w:t>
      </w:r>
      <w:r w:rsidRPr="006E786F">
        <w:t xml:space="preserve"> at that location and</w:t>
      </w:r>
      <w:r w:rsidR="00B677C3" w:rsidRPr="006E786F">
        <w:t xml:space="preserve"> </w:t>
      </w:r>
      <w:r w:rsidRPr="006E786F">
        <w:t>the contracted organisation obtains and holds on file evidence of the experience and the</w:t>
      </w:r>
      <w:r w:rsidR="00B677C3" w:rsidRPr="006E786F">
        <w:t xml:space="preserve"> </w:t>
      </w:r>
      <w:r w:rsidRPr="006E786F">
        <w:t>licence of that person.</w:t>
      </w:r>
      <w:r w:rsidR="00B677C3" w:rsidRPr="006E786F">
        <w:t xml:space="preserve"> </w:t>
      </w:r>
    </w:p>
    <w:p w14:paraId="4336835D" w14:textId="77777777" w:rsidR="00B677C3" w:rsidRPr="006E786F" w:rsidRDefault="00B677C3" w:rsidP="00B677C3">
      <w:pPr>
        <w:pStyle w:val="ListParagraph"/>
        <w:widowControl w:val="0"/>
        <w:autoSpaceDE w:val="0"/>
        <w:autoSpaceDN w:val="0"/>
        <w:adjustRightInd w:val="0"/>
        <w:ind w:left="1134"/>
      </w:pPr>
    </w:p>
    <w:p w14:paraId="1D5A5636" w14:textId="1165E1DA" w:rsidR="00082041" w:rsidRPr="006E786F" w:rsidRDefault="00082041" w:rsidP="00670003">
      <w:pPr>
        <w:widowControl w:val="0"/>
        <w:autoSpaceDE w:val="0"/>
        <w:autoSpaceDN w:val="0"/>
        <w:adjustRightInd w:val="0"/>
        <w:ind w:left="567"/>
      </w:pPr>
      <w:r w:rsidRPr="006E786F">
        <w:t xml:space="preserve">All such cases must be reported to the </w:t>
      </w:r>
      <w:r w:rsidR="003E1ADF" w:rsidRPr="006E786F">
        <w:t>CAA</w:t>
      </w:r>
      <w:r w:rsidRPr="006E786F">
        <w:t xml:space="preserve"> within seven days </w:t>
      </w:r>
      <w:r w:rsidR="00C43031" w:rsidRPr="006E786F">
        <w:t>after issuing</w:t>
      </w:r>
      <w:r w:rsidR="00B677C3" w:rsidRPr="006E786F">
        <w:t xml:space="preserve"> </w:t>
      </w:r>
      <w:r w:rsidRPr="006E786F">
        <w:t>such certification authorisation. The approved maintenance organisation issuing</w:t>
      </w:r>
      <w:r w:rsidR="00B677C3" w:rsidRPr="006E786F">
        <w:t xml:space="preserve"> </w:t>
      </w:r>
      <w:r w:rsidRPr="006E786F">
        <w:t>the one-off certification authorisation shall ensure that any such maintenance that could</w:t>
      </w:r>
      <w:r w:rsidR="00B677C3" w:rsidRPr="006E786F">
        <w:t xml:space="preserve"> </w:t>
      </w:r>
      <w:r w:rsidRPr="006E786F">
        <w:t>affect flight safety is re-checked.</w:t>
      </w:r>
    </w:p>
    <w:p w14:paraId="2DAA1DC6" w14:textId="77777777" w:rsidR="00B677C3" w:rsidRPr="006E786F" w:rsidRDefault="00B677C3" w:rsidP="00B677C3">
      <w:pPr>
        <w:pStyle w:val="ListParagraph"/>
        <w:widowControl w:val="0"/>
        <w:autoSpaceDE w:val="0"/>
        <w:autoSpaceDN w:val="0"/>
        <w:adjustRightInd w:val="0"/>
        <w:ind w:left="1134"/>
      </w:pPr>
    </w:p>
    <w:p w14:paraId="5DDE928A" w14:textId="55FC095D" w:rsidR="00082041" w:rsidRPr="006E786F" w:rsidRDefault="00082041" w:rsidP="0004335C">
      <w:pPr>
        <w:pStyle w:val="ListParagraph"/>
        <w:widowControl w:val="0"/>
        <w:numPr>
          <w:ilvl w:val="0"/>
          <w:numId w:val="88"/>
        </w:numPr>
        <w:autoSpaceDE w:val="0"/>
        <w:autoSpaceDN w:val="0"/>
        <w:adjustRightInd w:val="0"/>
      </w:pPr>
      <w:r w:rsidRPr="006E786F">
        <w:t>The approved maintenance organisation shall record all details concerning certifying staff and</w:t>
      </w:r>
      <w:r w:rsidR="00B677C3" w:rsidRPr="006E786F">
        <w:t xml:space="preserve"> </w:t>
      </w:r>
      <w:r w:rsidR="00C43031" w:rsidRPr="006E786F">
        <w:t xml:space="preserve">airworthiness review staff and </w:t>
      </w:r>
      <w:r w:rsidRPr="006E786F">
        <w:t xml:space="preserve">maintain a current list of all certifying staff </w:t>
      </w:r>
      <w:r w:rsidR="00C43031" w:rsidRPr="006E786F">
        <w:t xml:space="preserve">and airworthiness review staff </w:t>
      </w:r>
      <w:r w:rsidRPr="006E786F">
        <w:t>together with their scope of approval as part of the</w:t>
      </w:r>
      <w:r w:rsidR="00B677C3" w:rsidRPr="006E786F">
        <w:t xml:space="preserve"> </w:t>
      </w:r>
      <w:r w:rsidRPr="006E786F">
        <w:t>organisation’s manual pursuant to point M.A.604(a)5.</w:t>
      </w:r>
    </w:p>
    <w:p w14:paraId="267C3DA7" w14:textId="77777777" w:rsidR="004B32D1" w:rsidRPr="006E786F" w:rsidRDefault="004B32D1" w:rsidP="004B32D1">
      <w:bookmarkStart w:id="166" w:name="_Toc420568924"/>
    </w:p>
    <w:p w14:paraId="66397501" w14:textId="6F122758" w:rsidR="005E4F7A" w:rsidRPr="006E786F" w:rsidRDefault="005E4F7A" w:rsidP="00670003">
      <w:pPr>
        <w:pStyle w:val="Heading4"/>
        <w:rPr>
          <w:rFonts w:eastAsia="Calibri"/>
        </w:rPr>
      </w:pPr>
      <w:r w:rsidRPr="006E786F">
        <w:rPr>
          <w:rFonts w:eastAsiaTheme="majorEastAsia"/>
        </w:rPr>
        <w:t>AMC M.A.607</w:t>
      </w:r>
      <w:r w:rsidR="0072172F" w:rsidRPr="006E786F">
        <w:rPr>
          <w:rFonts w:eastAsiaTheme="majorEastAsia"/>
        </w:rPr>
        <w:t xml:space="preserve"> </w:t>
      </w:r>
      <w:r w:rsidR="00670003" w:rsidRPr="006E786F">
        <w:rPr>
          <w:rFonts w:eastAsiaTheme="majorEastAsia"/>
        </w:rPr>
        <w:tab/>
      </w:r>
      <w:r w:rsidR="00670003" w:rsidRPr="006E786F">
        <w:rPr>
          <w:rFonts w:eastAsiaTheme="majorEastAsia"/>
        </w:rPr>
        <w:tab/>
      </w:r>
      <w:r w:rsidRPr="006E786F">
        <w:rPr>
          <w:rFonts w:eastAsiaTheme="majorEastAsia"/>
        </w:rPr>
        <w:t>Certifying staff</w:t>
      </w:r>
      <w:bookmarkEnd w:id="166"/>
      <w:r w:rsidR="00B47915" w:rsidRPr="006E786F">
        <w:rPr>
          <w:rFonts w:eastAsiaTheme="majorEastAsia"/>
        </w:rPr>
        <w:t xml:space="preserve"> and airworthiness review staff</w:t>
      </w:r>
    </w:p>
    <w:p w14:paraId="454A8C4B" w14:textId="77777777" w:rsidR="00564008" w:rsidRPr="006E786F" w:rsidRDefault="00564008" w:rsidP="004B32D1">
      <w:pPr>
        <w:pStyle w:val="ListParagraph"/>
        <w:widowControl w:val="0"/>
        <w:numPr>
          <w:ilvl w:val="0"/>
          <w:numId w:val="91"/>
        </w:numPr>
        <w:autoSpaceDE w:val="0"/>
        <w:autoSpaceDN w:val="0"/>
        <w:adjustRightInd w:val="0"/>
      </w:pPr>
      <w:r w:rsidRPr="006E786F">
        <w:t xml:space="preserve">Adequate understanding of the relevant aircraft and/or aircraft component(s) to be maintained together with the associated organisation procedures means that the person has received training and has relevant maintenance experience on the product type and associated organisation procedures such that the person understands how the product functions, what are the more common defects with associated consequences. </w:t>
      </w:r>
    </w:p>
    <w:p w14:paraId="57F4E66C" w14:textId="77777777" w:rsidR="00564008" w:rsidRPr="006E786F" w:rsidRDefault="00564008" w:rsidP="00564008">
      <w:pPr>
        <w:pStyle w:val="ListParagraph"/>
        <w:widowControl w:val="0"/>
        <w:autoSpaceDE w:val="0"/>
        <w:autoSpaceDN w:val="0"/>
        <w:adjustRightInd w:val="0"/>
        <w:ind w:left="567"/>
      </w:pPr>
    </w:p>
    <w:p w14:paraId="69389A85" w14:textId="77777777" w:rsidR="00564008" w:rsidRPr="006E786F" w:rsidRDefault="00564008" w:rsidP="0004335C">
      <w:pPr>
        <w:pStyle w:val="ListParagraph"/>
        <w:widowControl w:val="0"/>
        <w:numPr>
          <w:ilvl w:val="0"/>
          <w:numId w:val="91"/>
        </w:numPr>
        <w:autoSpaceDE w:val="0"/>
        <w:autoSpaceDN w:val="0"/>
        <w:adjustRightInd w:val="0"/>
      </w:pPr>
      <w:r w:rsidRPr="006E786F">
        <w:t xml:space="preserve">All prospective certifying staff are required to be assessed for competence, qualification and capability related to intended certifying duties. Competence and capability can be assessed by having the person work under the supervision of another certifying person for sufficient time to arrive at a conclusion. Sufficient time could be as little as a few weeks if the person is fully exposed to relevant work. The person need not be assessed against the complete spectrum of intended duties. When the person has been recruited from another approved maintenance organisation and was a certifying person in that organisation then it is reasonable to accept a written confirmation from the previous organisation. </w:t>
      </w:r>
    </w:p>
    <w:p w14:paraId="3B8CBFA0" w14:textId="77777777" w:rsidR="00564008" w:rsidRPr="006E786F" w:rsidRDefault="00564008" w:rsidP="00564008">
      <w:pPr>
        <w:pStyle w:val="ListParagraph"/>
        <w:widowControl w:val="0"/>
        <w:autoSpaceDE w:val="0"/>
        <w:autoSpaceDN w:val="0"/>
        <w:adjustRightInd w:val="0"/>
        <w:ind w:left="567"/>
      </w:pPr>
    </w:p>
    <w:p w14:paraId="21A038C4" w14:textId="77777777" w:rsidR="00CD2E32" w:rsidRPr="006E786F" w:rsidRDefault="00564008" w:rsidP="0004335C">
      <w:pPr>
        <w:pStyle w:val="ListParagraph"/>
        <w:widowControl w:val="0"/>
        <w:numPr>
          <w:ilvl w:val="0"/>
          <w:numId w:val="91"/>
        </w:numPr>
        <w:autoSpaceDE w:val="0"/>
        <w:autoSpaceDN w:val="0"/>
        <w:adjustRightInd w:val="0"/>
      </w:pPr>
      <w:r w:rsidRPr="006E786F">
        <w:t>The organisation should hold copies of all documents that attest to qualification, and to recent experience.</w:t>
      </w:r>
    </w:p>
    <w:p w14:paraId="1AAE704D" w14:textId="0E968AF9" w:rsidR="0078444C" w:rsidRPr="006E786F" w:rsidRDefault="0078444C" w:rsidP="00670003">
      <w:pPr>
        <w:pStyle w:val="Heading4"/>
        <w:rPr>
          <w:rFonts w:eastAsiaTheme="majorEastAsia"/>
        </w:rPr>
      </w:pPr>
      <w:bookmarkStart w:id="167" w:name="_Toc420568925"/>
      <w:r w:rsidRPr="006E786F">
        <w:rPr>
          <w:rFonts w:eastAsiaTheme="majorEastAsia"/>
        </w:rPr>
        <w:lastRenderedPageBreak/>
        <w:t>AMC M.A.607(c)</w:t>
      </w:r>
      <w:r w:rsidR="0072172F" w:rsidRPr="006E786F">
        <w:rPr>
          <w:rFonts w:eastAsiaTheme="majorEastAsia"/>
        </w:rPr>
        <w:t xml:space="preserve"> </w:t>
      </w:r>
      <w:r w:rsidR="00670003" w:rsidRPr="006E786F">
        <w:rPr>
          <w:rFonts w:eastAsiaTheme="majorEastAsia"/>
        </w:rPr>
        <w:tab/>
      </w:r>
      <w:r w:rsidRPr="006E786F">
        <w:rPr>
          <w:rFonts w:eastAsiaTheme="majorEastAsia"/>
        </w:rPr>
        <w:t>Certifying staff</w:t>
      </w:r>
      <w:bookmarkEnd w:id="167"/>
      <w:r w:rsidR="00151EE8" w:rsidRPr="006E786F">
        <w:rPr>
          <w:rFonts w:eastAsiaTheme="majorEastAsia"/>
        </w:rPr>
        <w:t xml:space="preserve"> and airworthiness review staff </w:t>
      </w:r>
    </w:p>
    <w:p w14:paraId="3116FD2F" w14:textId="77777777" w:rsidR="0078444C" w:rsidRPr="006E786F" w:rsidRDefault="0078444C" w:rsidP="004B32D1">
      <w:pPr>
        <w:pStyle w:val="ListParagraph"/>
        <w:widowControl w:val="0"/>
        <w:numPr>
          <w:ilvl w:val="0"/>
          <w:numId w:val="92"/>
        </w:numPr>
        <w:autoSpaceDE w:val="0"/>
        <w:autoSpaceDN w:val="0"/>
        <w:adjustRightInd w:val="0"/>
      </w:pPr>
      <w:r w:rsidRPr="006E786F">
        <w:t>The following minimum information as applicable should be kept on record in respect of each certifying person:</w:t>
      </w:r>
    </w:p>
    <w:p w14:paraId="59FBCB4A" w14:textId="77777777" w:rsidR="00183071" w:rsidRPr="006E786F" w:rsidRDefault="00183071" w:rsidP="00183071">
      <w:pPr>
        <w:pStyle w:val="ListParagraph"/>
        <w:widowControl w:val="0"/>
        <w:autoSpaceDE w:val="0"/>
        <w:autoSpaceDN w:val="0"/>
        <w:adjustRightInd w:val="0"/>
        <w:ind w:left="567"/>
      </w:pPr>
    </w:p>
    <w:p w14:paraId="2BB2C035" w14:textId="77777777" w:rsidR="0078444C" w:rsidRPr="006E786F" w:rsidRDefault="0078444C" w:rsidP="0004335C">
      <w:pPr>
        <w:pStyle w:val="ListParagraph"/>
        <w:widowControl w:val="0"/>
        <w:numPr>
          <w:ilvl w:val="0"/>
          <w:numId w:val="93"/>
        </w:numPr>
        <w:autoSpaceDE w:val="0"/>
        <w:autoSpaceDN w:val="0"/>
        <w:adjustRightInd w:val="0"/>
      </w:pPr>
      <w:r w:rsidRPr="006E786F">
        <w:t>name;</w:t>
      </w:r>
    </w:p>
    <w:p w14:paraId="0384816E" w14:textId="77777777" w:rsidR="00183071" w:rsidRPr="006E786F" w:rsidRDefault="00183071" w:rsidP="00183071">
      <w:pPr>
        <w:widowControl w:val="0"/>
        <w:autoSpaceDE w:val="0"/>
        <w:autoSpaceDN w:val="0"/>
        <w:adjustRightInd w:val="0"/>
        <w:ind w:left="1134"/>
      </w:pPr>
    </w:p>
    <w:p w14:paraId="0D661A14" w14:textId="77777777" w:rsidR="0078444C" w:rsidRPr="006E786F" w:rsidRDefault="0078444C" w:rsidP="0004335C">
      <w:pPr>
        <w:pStyle w:val="ListParagraph"/>
        <w:widowControl w:val="0"/>
        <w:numPr>
          <w:ilvl w:val="0"/>
          <w:numId w:val="93"/>
        </w:numPr>
        <w:autoSpaceDE w:val="0"/>
        <w:autoSpaceDN w:val="0"/>
        <w:adjustRightInd w:val="0"/>
      </w:pPr>
      <w:r w:rsidRPr="006E786F">
        <w:t>date of birth;</w:t>
      </w:r>
    </w:p>
    <w:p w14:paraId="21031ED3" w14:textId="77777777" w:rsidR="00183071" w:rsidRPr="006E786F" w:rsidRDefault="00183071" w:rsidP="00F06429">
      <w:pPr>
        <w:pStyle w:val="ListParagraph"/>
        <w:widowControl w:val="0"/>
        <w:autoSpaceDE w:val="0"/>
        <w:autoSpaceDN w:val="0"/>
        <w:adjustRightInd w:val="0"/>
      </w:pPr>
    </w:p>
    <w:p w14:paraId="0FC248EA" w14:textId="77777777" w:rsidR="0078444C" w:rsidRPr="006E786F" w:rsidRDefault="0078444C" w:rsidP="0004335C">
      <w:pPr>
        <w:pStyle w:val="ListParagraph"/>
        <w:widowControl w:val="0"/>
        <w:numPr>
          <w:ilvl w:val="0"/>
          <w:numId w:val="93"/>
        </w:numPr>
        <w:autoSpaceDE w:val="0"/>
        <w:autoSpaceDN w:val="0"/>
        <w:adjustRightInd w:val="0"/>
      </w:pPr>
      <w:r w:rsidRPr="006E786F">
        <w:t>basic training;</w:t>
      </w:r>
    </w:p>
    <w:p w14:paraId="2B73FEB1" w14:textId="77777777" w:rsidR="00183071" w:rsidRPr="006E786F" w:rsidRDefault="00183071" w:rsidP="00F06429">
      <w:pPr>
        <w:pStyle w:val="ListParagraph"/>
        <w:widowControl w:val="0"/>
        <w:autoSpaceDE w:val="0"/>
        <w:autoSpaceDN w:val="0"/>
        <w:adjustRightInd w:val="0"/>
      </w:pPr>
    </w:p>
    <w:p w14:paraId="1BFEA34C" w14:textId="77777777" w:rsidR="0078444C" w:rsidRPr="006E786F" w:rsidRDefault="0078444C" w:rsidP="0004335C">
      <w:pPr>
        <w:pStyle w:val="ListParagraph"/>
        <w:widowControl w:val="0"/>
        <w:numPr>
          <w:ilvl w:val="0"/>
          <w:numId w:val="93"/>
        </w:numPr>
        <w:autoSpaceDE w:val="0"/>
        <w:autoSpaceDN w:val="0"/>
        <w:adjustRightInd w:val="0"/>
      </w:pPr>
      <w:r w:rsidRPr="006E786F">
        <w:t>type training;</w:t>
      </w:r>
    </w:p>
    <w:p w14:paraId="12CB49AB" w14:textId="77777777" w:rsidR="00183071" w:rsidRPr="006E786F" w:rsidRDefault="00183071" w:rsidP="00F06429">
      <w:pPr>
        <w:pStyle w:val="ListParagraph"/>
        <w:widowControl w:val="0"/>
        <w:autoSpaceDE w:val="0"/>
        <w:autoSpaceDN w:val="0"/>
        <w:adjustRightInd w:val="0"/>
      </w:pPr>
    </w:p>
    <w:p w14:paraId="1BD5DB4C" w14:textId="77777777" w:rsidR="0078444C" w:rsidRPr="006E786F" w:rsidRDefault="0078444C" w:rsidP="0004335C">
      <w:pPr>
        <w:pStyle w:val="ListParagraph"/>
        <w:widowControl w:val="0"/>
        <w:numPr>
          <w:ilvl w:val="0"/>
          <w:numId w:val="93"/>
        </w:numPr>
        <w:autoSpaceDE w:val="0"/>
        <w:autoSpaceDN w:val="0"/>
        <w:adjustRightInd w:val="0"/>
      </w:pPr>
      <w:r w:rsidRPr="006E786F">
        <w:t>recurrent training;</w:t>
      </w:r>
    </w:p>
    <w:p w14:paraId="764AB298" w14:textId="77777777" w:rsidR="00183071" w:rsidRPr="006E786F" w:rsidRDefault="00183071" w:rsidP="00F06429">
      <w:pPr>
        <w:pStyle w:val="ListParagraph"/>
        <w:widowControl w:val="0"/>
        <w:autoSpaceDE w:val="0"/>
        <w:autoSpaceDN w:val="0"/>
        <w:adjustRightInd w:val="0"/>
      </w:pPr>
    </w:p>
    <w:p w14:paraId="2AB27611" w14:textId="77777777" w:rsidR="0078444C" w:rsidRPr="006E786F" w:rsidRDefault="0078444C" w:rsidP="0004335C">
      <w:pPr>
        <w:pStyle w:val="ListParagraph"/>
        <w:widowControl w:val="0"/>
        <w:numPr>
          <w:ilvl w:val="0"/>
          <w:numId w:val="93"/>
        </w:numPr>
        <w:autoSpaceDE w:val="0"/>
        <w:autoSpaceDN w:val="0"/>
        <w:adjustRightInd w:val="0"/>
      </w:pPr>
      <w:r w:rsidRPr="006E786F">
        <w:t>specialised training;</w:t>
      </w:r>
    </w:p>
    <w:p w14:paraId="1B6845F7" w14:textId="77777777" w:rsidR="00183071" w:rsidRPr="006E786F" w:rsidRDefault="00183071" w:rsidP="00F06429">
      <w:pPr>
        <w:pStyle w:val="ListParagraph"/>
        <w:widowControl w:val="0"/>
        <w:autoSpaceDE w:val="0"/>
        <w:autoSpaceDN w:val="0"/>
        <w:adjustRightInd w:val="0"/>
      </w:pPr>
    </w:p>
    <w:p w14:paraId="0A50DBC4" w14:textId="77777777" w:rsidR="0078444C" w:rsidRPr="006E786F" w:rsidRDefault="0078444C" w:rsidP="0004335C">
      <w:pPr>
        <w:pStyle w:val="ListParagraph"/>
        <w:widowControl w:val="0"/>
        <w:numPr>
          <w:ilvl w:val="0"/>
          <w:numId w:val="93"/>
        </w:numPr>
        <w:autoSpaceDE w:val="0"/>
        <w:autoSpaceDN w:val="0"/>
        <w:adjustRightInd w:val="0"/>
      </w:pPr>
      <w:r w:rsidRPr="006E786F">
        <w:t>experience;</w:t>
      </w:r>
    </w:p>
    <w:p w14:paraId="5B0BA92C" w14:textId="77777777" w:rsidR="00183071" w:rsidRPr="006E786F" w:rsidRDefault="00183071" w:rsidP="00F06429">
      <w:pPr>
        <w:pStyle w:val="ListParagraph"/>
        <w:widowControl w:val="0"/>
        <w:autoSpaceDE w:val="0"/>
        <w:autoSpaceDN w:val="0"/>
        <w:adjustRightInd w:val="0"/>
      </w:pPr>
    </w:p>
    <w:p w14:paraId="6965D4F3" w14:textId="77777777" w:rsidR="0078444C" w:rsidRPr="006E786F" w:rsidRDefault="0078444C" w:rsidP="0004335C">
      <w:pPr>
        <w:pStyle w:val="ListParagraph"/>
        <w:widowControl w:val="0"/>
        <w:numPr>
          <w:ilvl w:val="0"/>
          <w:numId w:val="93"/>
        </w:numPr>
        <w:autoSpaceDE w:val="0"/>
        <w:autoSpaceDN w:val="0"/>
        <w:adjustRightInd w:val="0"/>
      </w:pPr>
      <w:r w:rsidRPr="006E786F">
        <w:t>qualifications relevant to the approval;</w:t>
      </w:r>
    </w:p>
    <w:p w14:paraId="02A75190" w14:textId="77777777" w:rsidR="00183071" w:rsidRPr="006E786F" w:rsidRDefault="00183071" w:rsidP="00F06429">
      <w:pPr>
        <w:pStyle w:val="ListParagraph"/>
        <w:widowControl w:val="0"/>
        <w:autoSpaceDE w:val="0"/>
        <w:autoSpaceDN w:val="0"/>
        <w:adjustRightInd w:val="0"/>
      </w:pPr>
    </w:p>
    <w:p w14:paraId="67F0A846" w14:textId="77777777" w:rsidR="0078444C" w:rsidRPr="006E786F" w:rsidRDefault="0078444C" w:rsidP="0004335C">
      <w:pPr>
        <w:pStyle w:val="ListParagraph"/>
        <w:widowControl w:val="0"/>
        <w:numPr>
          <w:ilvl w:val="0"/>
          <w:numId w:val="93"/>
        </w:numPr>
        <w:autoSpaceDE w:val="0"/>
        <w:autoSpaceDN w:val="0"/>
        <w:adjustRightInd w:val="0"/>
      </w:pPr>
      <w:r w:rsidRPr="006E786F">
        <w:t>scope of the authorisation and personal authorisation reference;</w:t>
      </w:r>
    </w:p>
    <w:p w14:paraId="167470A8" w14:textId="77777777" w:rsidR="00183071" w:rsidRPr="006E786F" w:rsidRDefault="00183071" w:rsidP="00F06429">
      <w:pPr>
        <w:pStyle w:val="ListParagraph"/>
        <w:widowControl w:val="0"/>
        <w:autoSpaceDE w:val="0"/>
        <w:autoSpaceDN w:val="0"/>
        <w:adjustRightInd w:val="0"/>
      </w:pPr>
    </w:p>
    <w:p w14:paraId="0C12A4BE" w14:textId="77777777" w:rsidR="0078444C" w:rsidRPr="006E786F" w:rsidRDefault="0078444C" w:rsidP="0004335C">
      <w:pPr>
        <w:pStyle w:val="ListParagraph"/>
        <w:widowControl w:val="0"/>
        <w:numPr>
          <w:ilvl w:val="0"/>
          <w:numId w:val="93"/>
        </w:numPr>
        <w:autoSpaceDE w:val="0"/>
        <w:autoSpaceDN w:val="0"/>
        <w:adjustRightInd w:val="0"/>
      </w:pPr>
      <w:r w:rsidRPr="006E786F">
        <w:t>date of first issue of the authorisation;</w:t>
      </w:r>
    </w:p>
    <w:p w14:paraId="4246B9FB" w14:textId="77777777" w:rsidR="00183071" w:rsidRPr="006E786F" w:rsidRDefault="00183071" w:rsidP="00F06429">
      <w:pPr>
        <w:pStyle w:val="ListParagraph"/>
        <w:widowControl w:val="0"/>
        <w:autoSpaceDE w:val="0"/>
        <w:autoSpaceDN w:val="0"/>
        <w:adjustRightInd w:val="0"/>
      </w:pPr>
    </w:p>
    <w:p w14:paraId="2E59AB6D" w14:textId="77777777" w:rsidR="0078444C" w:rsidRPr="006E786F" w:rsidRDefault="0078444C" w:rsidP="0004335C">
      <w:pPr>
        <w:pStyle w:val="ListParagraph"/>
        <w:widowControl w:val="0"/>
        <w:numPr>
          <w:ilvl w:val="0"/>
          <w:numId w:val="93"/>
        </w:numPr>
        <w:autoSpaceDE w:val="0"/>
        <w:autoSpaceDN w:val="0"/>
        <w:adjustRightInd w:val="0"/>
      </w:pPr>
      <w:r w:rsidRPr="006E786F">
        <w:t>if appropriate – expiry date of the authorisation.</w:t>
      </w:r>
    </w:p>
    <w:p w14:paraId="411234E3" w14:textId="77777777" w:rsidR="00183071" w:rsidRPr="006E786F" w:rsidRDefault="00183071" w:rsidP="00183071">
      <w:pPr>
        <w:widowControl w:val="0"/>
        <w:autoSpaceDE w:val="0"/>
        <w:autoSpaceDN w:val="0"/>
        <w:adjustRightInd w:val="0"/>
        <w:ind w:left="1134"/>
      </w:pPr>
    </w:p>
    <w:p w14:paraId="0EF4CF95" w14:textId="060896FA" w:rsidR="00151EE8" w:rsidRPr="006E786F" w:rsidRDefault="00151EE8" w:rsidP="0004335C">
      <w:pPr>
        <w:pStyle w:val="ListParagraph"/>
        <w:widowControl w:val="0"/>
        <w:numPr>
          <w:ilvl w:val="0"/>
          <w:numId w:val="92"/>
        </w:numPr>
        <w:autoSpaceDE w:val="0"/>
        <w:autoSpaceDN w:val="0"/>
        <w:adjustRightInd w:val="0"/>
      </w:pPr>
      <w:r w:rsidRPr="006E786F">
        <w:t>The following minimum information, as applicable, should be kept on record in respect of each airworthiness review person:</w:t>
      </w:r>
    </w:p>
    <w:p w14:paraId="60CC3BCD" w14:textId="77777777" w:rsidR="00151EE8" w:rsidRPr="006E786F" w:rsidRDefault="00151EE8" w:rsidP="00151EE8">
      <w:pPr>
        <w:pStyle w:val="ListParagraph"/>
        <w:widowControl w:val="0"/>
        <w:autoSpaceDE w:val="0"/>
        <w:autoSpaceDN w:val="0"/>
        <w:adjustRightInd w:val="0"/>
        <w:ind w:left="567"/>
      </w:pPr>
    </w:p>
    <w:p w14:paraId="161F1BEA" w14:textId="77777777" w:rsidR="00151EE8" w:rsidRPr="006E786F" w:rsidRDefault="00151EE8" w:rsidP="0004335C">
      <w:pPr>
        <w:pStyle w:val="ListParagraph"/>
        <w:widowControl w:val="0"/>
        <w:numPr>
          <w:ilvl w:val="0"/>
          <w:numId w:val="94"/>
        </w:numPr>
        <w:autoSpaceDE w:val="0"/>
        <w:autoSpaceDN w:val="0"/>
        <w:adjustRightInd w:val="0"/>
      </w:pPr>
      <w:r w:rsidRPr="006E786F">
        <w:t>name;</w:t>
      </w:r>
    </w:p>
    <w:p w14:paraId="427E9DD3" w14:textId="77777777" w:rsidR="00151EE8" w:rsidRPr="006E786F" w:rsidRDefault="00151EE8" w:rsidP="00DA53F2">
      <w:pPr>
        <w:widowControl w:val="0"/>
        <w:autoSpaceDE w:val="0"/>
        <w:autoSpaceDN w:val="0"/>
        <w:adjustRightInd w:val="0"/>
        <w:ind w:left="1170" w:hanging="603"/>
      </w:pPr>
    </w:p>
    <w:p w14:paraId="0E797BE0" w14:textId="77777777" w:rsidR="00151EE8" w:rsidRPr="006E786F" w:rsidRDefault="00151EE8" w:rsidP="0004335C">
      <w:pPr>
        <w:pStyle w:val="ListParagraph"/>
        <w:widowControl w:val="0"/>
        <w:numPr>
          <w:ilvl w:val="0"/>
          <w:numId w:val="94"/>
        </w:numPr>
        <w:autoSpaceDE w:val="0"/>
        <w:autoSpaceDN w:val="0"/>
        <w:adjustRightInd w:val="0"/>
      </w:pPr>
      <w:r w:rsidRPr="006E786F">
        <w:t>date of birth;</w:t>
      </w:r>
    </w:p>
    <w:p w14:paraId="6591FA25" w14:textId="77777777" w:rsidR="00151EE8" w:rsidRPr="006E786F" w:rsidRDefault="00151EE8" w:rsidP="00CC15A1">
      <w:pPr>
        <w:pStyle w:val="ListParagraph"/>
        <w:widowControl w:val="0"/>
        <w:autoSpaceDE w:val="0"/>
        <w:autoSpaceDN w:val="0"/>
        <w:adjustRightInd w:val="0"/>
      </w:pPr>
    </w:p>
    <w:p w14:paraId="2C363901" w14:textId="09A04E3C" w:rsidR="00151EE8" w:rsidRPr="006E786F" w:rsidRDefault="00151EE8" w:rsidP="0004335C">
      <w:pPr>
        <w:pStyle w:val="ListParagraph"/>
        <w:widowControl w:val="0"/>
        <w:numPr>
          <w:ilvl w:val="0"/>
          <w:numId w:val="94"/>
        </w:numPr>
        <w:autoSpaceDE w:val="0"/>
        <w:autoSpaceDN w:val="0"/>
        <w:adjustRightInd w:val="0"/>
      </w:pPr>
      <w:r w:rsidRPr="006E786F">
        <w:t xml:space="preserve">certifying staff </w:t>
      </w:r>
      <w:r w:rsidR="00B6695D" w:rsidRPr="006E786F">
        <w:t>authorisation</w:t>
      </w:r>
      <w:r w:rsidRPr="006E786F">
        <w:t>;</w:t>
      </w:r>
    </w:p>
    <w:p w14:paraId="3735B3DB" w14:textId="77777777" w:rsidR="00151EE8" w:rsidRPr="006E786F" w:rsidRDefault="00151EE8" w:rsidP="00CC15A1">
      <w:pPr>
        <w:pStyle w:val="ListParagraph"/>
        <w:widowControl w:val="0"/>
        <w:autoSpaceDE w:val="0"/>
        <w:autoSpaceDN w:val="0"/>
        <w:adjustRightInd w:val="0"/>
      </w:pPr>
    </w:p>
    <w:p w14:paraId="22419FE4" w14:textId="77777777" w:rsidR="00151EE8" w:rsidRPr="006E786F" w:rsidRDefault="00151EE8" w:rsidP="0004335C">
      <w:pPr>
        <w:pStyle w:val="ListParagraph"/>
        <w:widowControl w:val="0"/>
        <w:numPr>
          <w:ilvl w:val="0"/>
          <w:numId w:val="94"/>
        </w:numPr>
        <w:autoSpaceDE w:val="0"/>
        <w:autoSpaceDN w:val="0"/>
        <w:adjustRightInd w:val="0"/>
      </w:pPr>
      <w:r w:rsidRPr="006E786F">
        <w:t>experience as certifying staff on ELA1 aircraft;</w:t>
      </w:r>
    </w:p>
    <w:p w14:paraId="4A9FC4AB" w14:textId="77777777" w:rsidR="00151EE8" w:rsidRPr="006E786F" w:rsidRDefault="00151EE8" w:rsidP="00CC15A1">
      <w:pPr>
        <w:pStyle w:val="ListParagraph"/>
        <w:widowControl w:val="0"/>
        <w:autoSpaceDE w:val="0"/>
        <w:autoSpaceDN w:val="0"/>
        <w:adjustRightInd w:val="0"/>
      </w:pPr>
    </w:p>
    <w:p w14:paraId="6E48C1F7" w14:textId="6A09B57C" w:rsidR="00151EE8" w:rsidRPr="006E786F" w:rsidRDefault="00151EE8" w:rsidP="0004335C">
      <w:pPr>
        <w:pStyle w:val="ListParagraph"/>
        <w:widowControl w:val="0"/>
        <w:numPr>
          <w:ilvl w:val="0"/>
          <w:numId w:val="94"/>
        </w:numPr>
        <w:autoSpaceDE w:val="0"/>
        <w:autoSpaceDN w:val="0"/>
        <w:adjustRightInd w:val="0"/>
      </w:pPr>
      <w:r w:rsidRPr="006E786F">
        <w:t>qualifications relevant to the approval (knowledge of relevant part</w:t>
      </w:r>
      <w:r w:rsidR="00710B35" w:rsidRPr="006E786F">
        <w:t>s</w:t>
      </w:r>
      <w:r w:rsidRPr="006E786F">
        <w:t xml:space="preserve"> of </w:t>
      </w:r>
      <w:r w:rsidR="00710B35" w:rsidRPr="006E786F">
        <w:t>MCAR</w:t>
      </w:r>
      <w:r w:rsidRPr="006E786F">
        <w:t>-M</w:t>
      </w:r>
      <w:r w:rsidR="00B6695D" w:rsidRPr="006E786F">
        <w:t>L</w:t>
      </w:r>
      <w:r w:rsidRPr="006E786F">
        <w:t xml:space="preserve"> and knowledge of the relevant airworthiness review procedures);</w:t>
      </w:r>
    </w:p>
    <w:p w14:paraId="78460582" w14:textId="77777777" w:rsidR="00151EE8" w:rsidRPr="006E786F" w:rsidRDefault="00151EE8" w:rsidP="00CC15A1">
      <w:pPr>
        <w:pStyle w:val="ListParagraph"/>
        <w:widowControl w:val="0"/>
        <w:autoSpaceDE w:val="0"/>
        <w:autoSpaceDN w:val="0"/>
        <w:adjustRightInd w:val="0"/>
      </w:pPr>
    </w:p>
    <w:p w14:paraId="314E31E8" w14:textId="77777777" w:rsidR="00151EE8" w:rsidRPr="006E786F" w:rsidRDefault="00151EE8" w:rsidP="0004335C">
      <w:pPr>
        <w:pStyle w:val="ListParagraph"/>
        <w:widowControl w:val="0"/>
        <w:numPr>
          <w:ilvl w:val="0"/>
          <w:numId w:val="94"/>
        </w:numPr>
        <w:autoSpaceDE w:val="0"/>
        <w:autoSpaceDN w:val="0"/>
        <w:adjustRightInd w:val="0"/>
      </w:pPr>
      <w:r w:rsidRPr="006E786F">
        <w:t>scope of the airworthiness review authorisation and personal authorisation reference;</w:t>
      </w:r>
    </w:p>
    <w:p w14:paraId="1FDD577E" w14:textId="77777777" w:rsidR="00151EE8" w:rsidRPr="006E786F" w:rsidRDefault="00151EE8" w:rsidP="00CC15A1">
      <w:pPr>
        <w:pStyle w:val="ListParagraph"/>
        <w:widowControl w:val="0"/>
        <w:autoSpaceDE w:val="0"/>
        <w:autoSpaceDN w:val="0"/>
        <w:adjustRightInd w:val="0"/>
      </w:pPr>
    </w:p>
    <w:p w14:paraId="47AFFCC5" w14:textId="77777777" w:rsidR="00753C12" w:rsidRPr="006E786F" w:rsidRDefault="00151EE8" w:rsidP="0004335C">
      <w:pPr>
        <w:pStyle w:val="ListParagraph"/>
        <w:widowControl w:val="0"/>
        <w:numPr>
          <w:ilvl w:val="0"/>
          <w:numId w:val="94"/>
        </w:numPr>
        <w:autoSpaceDE w:val="0"/>
        <w:autoSpaceDN w:val="0"/>
        <w:adjustRightInd w:val="0"/>
      </w:pPr>
      <w:r w:rsidRPr="006E786F">
        <w:t>date of first issue of the airworthiness review authorisation; and</w:t>
      </w:r>
    </w:p>
    <w:p w14:paraId="7B4A23AD" w14:textId="77777777" w:rsidR="00753C12" w:rsidRPr="006E786F" w:rsidRDefault="00753C12" w:rsidP="00CC15A1">
      <w:pPr>
        <w:pStyle w:val="ListParagraph"/>
        <w:widowControl w:val="0"/>
        <w:autoSpaceDE w:val="0"/>
        <w:autoSpaceDN w:val="0"/>
        <w:adjustRightInd w:val="0"/>
      </w:pPr>
    </w:p>
    <w:p w14:paraId="19B9FB92" w14:textId="4580DA79" w:rsidR="00151EE8" w:rsidRPr="006E786F" w:rsidRDefault="00753C12" w:rsidP="0004335C">
      <w:pPr>
        <w:pStyle w:val="ListParagraph"/>
        <w:widowControl w:val="0"/>
        <w:numPr>
          <w:ilvl w:val="0"/>
          <w:numId w:val="94"/>
        </w:numPr>
        <w:autoSpaceDE w:val="0"/>
        <w:autoSpaceDN w:val="0"/>
        <w:adjustRightInd w:val="0"/>
      </w:pPr>
      <w:r w:rsidRPr="006E786F">
        <w:t>if appropriate,</w:t>
      </w:r>
      <w:r w:rsidR="00151EE8" w:rsidRPr="006E786F">
        <w:t xml:space="preserve"> expiry date of the airworthiness review authorisation.</w:t>
      </w:r>
    </w:p>
    <w:p w14:paraId="4CF5D17B" w14:textId="77777777" w:rsidR="00151EE8" w:rsidRPr="006E786F" w:rsidRDefault="00151EE8" w:rsidP="00DA53F2">
      <w:pPr>
        <w:pStyle w:val="ListParagraph"/>
        <w:widowControl w:val="0"/>
        <w:autoSpaceDE w:val="0"/>
        <w:autoSpaceDN w:val="0"/>
        <w:adjustRightInd w:val="0"/>
        <w:ind w:left="567"/>
      </w:pPr>
    </w:p>
    <w:p w14:paraId="0D722AF6" w14:textId="05265AE5" w:rsidR="00151EE8" w:rsidRPr="006E786F" w:rsidRDefault="0078444C" w:rsidP="0004335C">
      <w:pPr>
        <w:pStyle w:val="ListParagraph"/>
        <w:widowControl w:val="0"/>
        <w:numPr>
          <w:ilvl w:val="0"/>
          <w:numId w:val="92"/>
        </w:numPr>
        <w:autoSpaceDE w:val="0"/>
        <w:autoSpaceDN w:val="0"/>
        <w:adjustRightInd w:val="0"/>
      </w:pPr>
      <w:r w:rsidRPr="006E786F">
        <w:t>Persons authorised to access the system should be maintained at a minimum to ensure that</w:t>
      </w:r>
      <w:r w:rsidR="00183071" w:rsidRPr="006E786F">
        <w:t xml:space="preserve"> </w:t>
      </w:r>
      <w:r w:rsidRPr="006E786F">
        <w:t>records cannot be altered in an unauthorised manner or</w:t>
      </w:r>
      <w:r w:rsidR="00183071" w:rsidRPr="006E786F">
        <w:t xml:space="preserve"> that such confidential records </w:t>
      </w:r>
      <w:r w:rsidRPr="006E786F">
        <w:t>become</w:t>
      </w:r>
      <w:r w:rsidR="00183071" w:rsidRPr="006E786F">
        <w:t xml:space="preserve"> </w:t>
      </w:r>
      <w:r w:rsidRPr="006E786F">
        <w:t>accessible to unauthorised persons.</w:t>
      </w:r>
      <w:r w:rsidR="00183071" w:rsidRPr="006E786F">
        <w:t xml:space="preserve"> </w:t>
      </w:r>
    </w:p>
    <w:p w14:paraId="2B79AB48" w14:textId="77777777" w:rsidR="00151EE8" w:rsidRPr="006E786F" w:rsidRDefault="00151EE8" w:rsidP="00DA53F2">
      <w:pPr>
        <w:widowControl w:val="0"/>
        <w:autoSpaceDE w:val="0"/>
        <w:autoSpaceDN w:val="0"/>
        <w:adjustRightInd w:val="0"/>
      </w:pPr>
    </w:p>
    <w:p w14:paraId="3D8671F4" w14:textId="34E71F70" w:rsidR="00670003" w:rsidRPr="006E786F" w:rsidRDefault="0078444C" w:rsidP="0004335C">
      <w:pPr>
        <w:pStyle w:val="ListParagraph"/>
        <w:widowControl w:val="0"/>
        <w:numPr>
          <w:ilvl w:val="0"/>
          <w:numId w:val="92"/>
        </w:numPr>
        <w:autoSpaceDE w:val="0"/>
        <w:autoSpaceDN w:val="0"/>
        <w:adjustRightInd w:val="0"/>
      </w:pPr>
      <w:r w:rsidRPr="006E786F">
        <w:t xml:space="preserve">The </w:t>
      </w:r>
      <w:r w:rsidR="00A1111B" w:rsidRPr="006E786F">
        <w:t>CAA</w:t>
      </w:r>
      <w:r w:rsidRPr="006E786F">
        <w:t xml:space="preserve"> should be granted access to the records upon request.</w:t>
      </w:r>
      <w:bookmarkStart w:id="168" w:name="_Toc410221446"/>
      <w:bookmarkStart w:id="169" w:name="_Toc420568926"/>
    </w:p>
    <w:p w14:paraId="73E3BC83" w14:textId="2CEA8F41" w:rsidR="00AC6BAB" w:rsidRPr="006E786F" w:rsidRDefault="00AC6BAB" w:rsidP="00670003">
      <w:pPr>
        <w:pStyle w:val="Heading3"/>
        <w:rPr>
          <w:rFonts w:eastAsia="Calibri"/>
        </w:rPr>
      </w:pPr>
      <w:bookmarkStart w:id="170" w:name="_Toc174255234"/>
      <w:r w:rsidRPr="006E786F">
        <w:rPr>
          <w:rFonts w:eastAsiaTheme="majorEastAsia"/>
        </w:rPr>
        <w:lastRenderedPageBreak/>
        <w:t>M</w:t>
      </w:r>
      <w:r w:rsidR="00CC15A1" w:rsidRPr="006E786F">
        <w:rPr>
          <w:rFonts w:eastAsiaTheme="majorEastAsia"/>
        </w:rPr>
        <w:t xml:space="preserve">CAR-M.A.608 </w:t>
      </w:r>
      <w:r w:rsidRPr="006E786F">
        <w:rPr>
          <w:rFonts w:eastAsiaTheme="majorEastAsia"/>
        </w:rPr>
        <w:t>Components, equipment and tools</w:t>
      </w:r>
      <w:bookmarkEnd w:id="168"/>
      <w:bookmarkEnd w:id="169"/>
      <w:bookmarkEnd w:id="170"/>
    </w:p>
    <w:p w14:paraId="02C3D5D2" w14:textId="77777777" w:rsidR="00AC6BAB" w:rsidRPr="006E786F" w:rsidRDefault="00AC6BAB" w:rsidP="004B32D1">
      <w:pPr>
        <w:pStyle w:val="ListParagraph"/>
        <w:widowControl w:val="0"/>
        <w:numPr>
          <w:ilvl w:val="0"/>
          <w:numId w:val="95"/>
        </w:numPr>
        <w:autoSpaceDE w:val="0"/>
        <w:autoSpaceDN w:val="0"/>
        <w:adjustRightInd w:val="0"/>
      </w:pPr>
      <w:r w:rsidRPr="006E786F">
        <w:t>The organisation shall:</w:t>
      </w:r>
    </w:p>
    <w:p w14:paraId="2DEE7FE1" w14:textId="77777777" w:rsidR="00AC6BAB" w:rsidRPr="006E786F" w:rsidRDefault="00AC6BAB" w:rsidP="00AC6BAB">
      <w:pPr>
        <w:widowControl w:val="0"/>
        <w:autoSpaceDE w:val="0"/>
        <w:autoSpaceDN w:val="0"/>
        <w:adjustRightInd w:val="0"/>
        <w:ind w:left="567"/>
      </w:pPr>
    </w:p>
    <w:p w14:paraId="31ACA31F" w14:textId="77777777" w:rsidR="00AC6BAB" w:rsidRPr="006E786F" w:rsidRDefault="00AC6BAB" w:rsidP="0004335C">
      <w:pPr>
        <w:pStyle w:val="ListParagraph"/>
        <w:widowControl w:val="0"/>
        <w:numPr>
          <w:ilvl w:val="0"/>
          <w:numId w:val="96"/>
        </w:numPr>
        <w:autoSpaceDE w:val="0"/>
        <w:autoSpaceDN w:val="0"/>
        <w:adjustRightInd w:val="0"/>
      </w:pPr>
      <w:r w:rsidRPr="006E786F">
        <w:t xml:space="preserve">hold the equipment and tools specified in the maintenance data described in point M.A.609 or verified equivalents as listed in the maintenance organisation manual as necessary for day-to-day maintenance within the scope of the approval; and, </w:t>
      </w:r>
    </w:p>
    <w:p w14:paraId="46FAB893" w14:textId="77777777" w:rsidR="00AC6BAB" w:rsidRPr="006E786F" w:rsidRDefault="00AC6BAB" w:rsidP="00AC6BAB">
      <w:pPr>
        <w:pStyle w:val="ListParagraph"/>
        <w:widowControl w:val="0"/>
        <w:autoSpaceDE w:val="0"/>
        <w:autoSpaceDN w:val="0"/>
        <w:adjustRightInd w:val="0"/>
        <w:ind w:left="1134"/>
      </w:pPr>
    </w:p>
    <w:p w14:paraId="1B87B0DA" w14:textId="77777777" w:rsidR="00AC6BAB" w:rsidRPr="006E786F" w:rsidRDefault="00AC6BAB" w:rsidP="0004335C">
      <w:pPr>
        <w:pStyle w:val="ListParagraph"/>
        <w:widowControl w:val="0"/>
        <w:numPr>
          <w:ilvl w:val="0"/>
          <w:numId w:val="96"/>
        </w:numPr>
        <w:autoSpaceDE w:val="0"/>
        <w:autoSpaceDN w:val="0"/>
        <w:adjustRightInd w:val="0"/>
      </w:pPr>
      <w:r w:rsidRPr="006E786F">
        <w:t>demonstrate that it has access to all other equipment and tools used only on an occasional basis.</w:t>
      </w:r>
    </w:p>
    <w:p w14:paraId="3F985FAE" w14:textId="77777777" w:rsidR="00BD1FF1" w:rsidRPr="006E786F" w:rsidRDefault="00BD1FF1" w:rsidP="00BD1FF1">
      <w:pPr>
        <w:pStyle w:val="ListParagraph"/>
        <w:widowControl w:val="0"/>
        <w:autoSpaceDE w:val="0"/>
        <w:autoSpaceDN w:val="0"/>
        <w:adjustRightInd w:val="0"/>
        <w:ind w:left="1134"/>
      </w:pPr>
    </w:p>
    <w:p w14:paraId="539B70CC" w14:textId="77777777" w:rsidR="00AC6BAB" w:rsidRPr="006E786F" w:rsidRDefault="00AC6BAB" w:rsidP="0004335C">
      <w:pPr>
        <w:pStyle w:val="ListParagraph"/>
        <w:widowControl w:val="0"/>
        <w:numPr>
          <w:ilvl w:val="0"/>
          <w:numId w:val="95"/>
        </w:numPr>
        <w:autoSpaceDE w:val="0"/>
        <w:autoSpaceDN w:val="0"/>
        <w:adjustRightInd w:val="0"/>
      </w:pPr>
      <w:r w:rsidRPr="006E786F">
        <w:t xml:space="preserve">Tools and equipment shall be controlled and calibrated to an officially recognised standard. Records of such calibrations and the standard used shall be kept by the organisation. </w:t>
      </w:r>
    </w:p>
    <w:p w14:paraId="0D43331B" w14:textId="77777777" w:rsidR="00AC6BAB" w:rsidRPr="006E786F" w:rsidRDefault="00AC6BAB" w:rsidP="00AC6BAB">
      <w:pPr>
        <w:widowControl w:val="0"/>
        <w:autoSpaceDE w:val="0"/>
        <w:autoSpaceDN w:val="0"/>
        <w:adjustRightInd w:val="0"/>
        <w:ind w:left="567"/>
      </w:pPr>
    </w:p>
    <w:p w14:paraId="51DE94EF" w14:textId="0CCCD957" w:rsidR="00CC15A1" w:rsidRPr="006E786F" w:rsidRDefault="00AC6BAB" w:rsidP="0004335C">
      <w:pPr>
        <w:pStyle w:val="ListParagraph"/>
        <w:widowControl w:val="0"/>
        <w:numPr>
          <w:ilvl w:val="0"/>
          <w:numId w:val="95"/>
        </w:numPr>
        <w:autoSpaceDE w:val="0"/>
        <w:autoSpaceDN w:val="0"/>
        <w:adjustRightInd w:val="0"/>
      </w:pPr>
      <w:r w:rsidRPr="006E786F">
        <w:t>The organisation shall inspect, classify and appropriately segregate all incoming components</w:t>
      </w:r>
      <w:r w:rsidR="00B6695D" w:rsidRPr="006E786F">
        <w:t>, standard parts and materials</w:t>
      </w:r>
      <w:r w:rsidRPr="006E786F">
        <w:t>.</w:t>
      </w:r>
      <w:bookmarkStart w:id="171" w:name="_Toc420568927"/>
    </w:p>
    <w:p w14:paraId="1753DD3A" w14:textId="77777777" w:rsidR="004B32D1" w:rsidRPr="006E786F" w:rsidRDefault="004B32D1" w:rsidP="004B32D1"/>
    <w:p w14:paraId="029EEB02" w14:textId="61FBE382" w:rsidR="00F4042B" w:rsidRPr="006E786F" w:rsidRDefault="00F4042B" w:rsidP="00670003">
      <w:pPr>
        <w:pStyle w:val="Heading4"/>
        <w:rPr>
          <w:rFonts w:eastAsia="Calibri"/>
        </w:rPr>
      </w:pPr>
      <w:r w:rsidRPr="006E786F">
        <w:rPr>
          <w:rFonts w:eastAsiaTheme="majorEastAsia"/>
        </w:rPr>
        <w:t>AMC M.A.608(a)</w:t>
      </w:r>
      <w:r w:rsidR="0072172F" w:rsidRPr="006E786F">
        <w:rPr>
          <w:rFonts w:eastAsiaTheme="majorEastAsia"/>
        </w:rPr>
        <w:t xml:space="preserve"> </w:t>
      </w:r>
      <w:r w:rsidR="00670003" w:rsidRPr="006E786F">
        <w:rPr>
          <w:rFonts w:eastAsiaTheme="majorEastAsia"/>
        </w:rPr>
        <w:tab/>
      </w:r>
      <w:r w:rsidRPr="006E786F">
        <w:rPr>
          <w:rFonts w:eastAsiaTheme="majorEastAsia"/>
        </w:rPr>
        <w:t>Components, equipment and tools</w:t>
      </w:r>
      <w:bookmarkEnd w:id="171"/>
    </w:p>
    <w:p w14:paraId="25AA6C77" w14:textId="77777777" w:rsidR="00CE367C" w:rsidRPr="006E786F" w:rsidRDefault="00CE367C" w:rsidP="004B32D1">
      <w:pPr>
        <w:pStyle w:val="ListParagraph"/>
        <w:widowControl w:val="0"/>
        <w:numPr>
          <w:ilvl w:val="0"/>
          <w:numId w:val="97"/>
        </w:numPr>
        <w:autoSpaceDE w:val="0"/>
        <w:autoSpaceDN w:val="0"/>
        <w:adjustRightInd w:val="0"/>
      </w:pPr>
      <w:r w:rsidRPr="006E786F">
        <w:t xml:space="preserve">Once the applicant for M.A. Subpart F approval has determined the intended scope of approval for consideration by the </w:t>
      </w:r>
      <w:r w:rsidR="00CF249D" w:rsidRPr="006E786F">
        <w:t>CAA</w:t>
      </w:r>
      <w:r w:rsidRPr="006E786F">
        <w:t xml:space="preserve">, it will be necessary to show that all tools and equipment as specified in the maintenance data can be made available when needed. </w:t>
      </w:r>
    </w:p>
    <w:p w14:paraId="160FE8AD" w14:textId="77777777" w:rsidR="00CE367C" w:rsidRPr="006E786F" w:rsidRDefault="00CE367C" w:rsidP="00CE367C">
      <w:pPr>
        <w:pStyle w:val="ListParagraph"/>
        <w:widowControl w:val="0"/>
        <w:autoSpaceDE w:val="0"/>
        <w:autoSpaceDN w:val="0"/>
        <w:adjustRightInd w:val="0"/>
        <w:ind w:left="567"/>
      </w:pPr>
    </w:p>
    <w:p w14:paraId="7B5DFE59" w14:textId="77777777" w:rsidR="00CE367C" w:rsidRPr="006E786F" w:rsidRDefault="00CE367C" w:rsidP="0004335C">
      <w:pPr>
        <w:pStyle w:val="ListParagraph"/>
        <w:widowControl w:val="0"/>
        <w:numPr>
          <w:ilvl w:val="0"/>
          <w:numId w:val="97"/>
        </w:numPr>
        <w:autoSpaceDE w:val="0"/>
        <w:autoSpaceDN w:val="0"/>
        <w:adjustRightInd w:val="0"/>
      </w:pPr>
      <w:r w:rsidRPr="006E786F">
        <w:t xml:space="preserve">All such tools should be clearly identified and listed in a control register including any personal tools and equipment that the organisation agrees can be used. </w:t>
      </w:r>
    </w:p>
    <w:p w14:paraId="5FF3A3CD" w14:textId="77777777" w:rsidR="00CE367C" w:rsidRPr="006E786F" w:rsidRDefault="00CE367C" w:rsidP="00CC15A1">
      <w:pPr>
        <w:pStyle w:val="ListParagraph"/>
        <w:widowControl w:val="0"/>
        <w:autoSpaceDE w:val="0"/>
        <w:autoSpaceDN w:val="0"/>
        <w:adjustRightInd w:val="0"/>
        <w:ind w:left="360"/>
      </w:pPr>
    </w:p>
    <w:p w14:paraId="10755513" w14:textId="7EF6EDF1" w:rsidR="00222033" w:rsidRPr="006E786F" w:rsidRDefault="00CE367C" w:rsidP="0004335C">
      <w:pPr>
        <w:pStyle w:val="ListParagraph"/>
        <w:widowControl w:val="0"/>
        <w:numPr>
          <w:ilvl w:val="0"/>
          <w:numId w:val="97"/>
        </w:numPr>
        <w:autoSpaceDE w:val="0"/>
        <w:autoSpaceDN w:val="0"/>
        <w:adjustRightInd w:val="0"/>
      </w:pPr>
      <w:r w:rsidRPr="006E786F">
        <w:t>For tools required on an occasional basis, the organisation should ensure that they are controlled in terms of servicing or calibration as required.</w:t>
      </w:r>
    </w:p>
    <w:p w14:paraId="3EF40C2F" w14:textId="77777777" w:rsidR="004B32D1" w:rsidRPr="006E786F" w:rsidRDefault="004B32D1" w:rsidP="004B32D1">
      <w:bookmarkStart w:id="172" w:name="_Toc420568928"/>
    </w:p>
    <w:p w14:paraId="4690B8D6" w14:textId="075ABC3C" w:rsidR="00763713" w:rsidRPr="006E786F" w:rsidRDefault="00763713" w:rsidP="009A11A5">
      <w:pPr>
        <w:pStyle w:val="Heading4"/>
        <w:rPr>
          <w:rFonts w:eastAsiaTheme="majorEastAsia"/>
        </w:rPr>
      </w:pPr>
      <w:r w:rsidRPr="006E786F">
        <w:rPr>
          <w:rFonts w:eastAsiaTheme="majorEastAsia"/>
        </w:rPr>
        <w:t>AMC M.A.608(b)</w:t>
      </w:r>
      <w:r w:rsidR="0072172F" w:rsidRPr="006E786F">
        <w:rPr>
          <w:rFonts w:eastAsiaTheme="majorEastAsia"/>
        </w:rPr>
        <w:t xml:space="preserve"> </w:t>
      </w:r>
      <w:r w:rsidR="009A11A5" w:rsidRPr="006E786F">
        <w:rPr>
          <w:rFonts w:eastAsiaTheme="majorEastAsia"/>
        </w:rPr>
        <w:tab/>
      </w:r>
      <w:r w:rsidRPr="006E786F">
        <w:rPr>
          <w:rFonts w:eastAsiaTheme="majorEastAsia"/>
        </w:rPr>
        <w:t>Components, equipment and tools</w:t>
      </w:r>
      <w:bookmarkEnd w:id="172"/>
    </w:p>
    <w:p w14:paraId="390FB5F2" w14:textId="77777777" w:rsidR="00763713" w:rsidRPr="006E786F" w:rsidRDefault="00763713" w:rsidP="004B32D1">
      <w:pPr>
        <w:pStyle w:val="ListParagraph"/>
        <w:widowControl w:val="0"/>
        <w:numPr>
          <w:ilvl w:val="0"/>
          <w:numId w:val="98"/>
        </w:numPr>
        <w:autoSpaceDE w:val="0"/>
        <w:autoSpaceDN w:val="0"/>
        <w:adjustRightInd w:val="0"/>
      </w:pPr>
      <w:r w:rsidRPr="006E786F">
        <w:t xml:space="preserve">The control of these tools and equipment requires that the organisation has a procedure to inspect/service and, where appropriate, calibrate such items on a regular basis and indicate to users that the item is within any inspection or service or calibration time-limit. A clear system of labelling all tooling, equipment and test equipment is therefore necessary giving information on when the next inspection or service or calibration is due and if the item is unserviceable for any other reason where it may not be obvious. A register should be maintained for all the organisation’s precision tooling and equipment together with a record of calibrations and standards used. </w:t>
      </w:r>
    </w:p>
    <w:p w14:paraId="2AC3D457" w14:textId="77777777" w:rsidR="00763713" w:rsidRPr="006E786F" w:rsidRDefault="00763713" w:rsidP="00763713">
      <w:pPr>
        <w:pStyle w:val="ListParagraph"/>
        <w:widowControl w:val="0"/>
        <w:autoSpaceDE w:val="0"/>
        <w:autoSpaceDN w:val="0"/>
        <w:adjustRightInd w:val="0"/>
        <w:ind w:left="567"/>
      </w:pPr>
    </w:p>
    <w:p w14:paraId="35B5D5C3" w14:textId="77777777" w:rsidR="00763713" w:rsidRPr="006E786F" w:rsidRDefault="00763713" w:rsidP="0004335C">
      <w:pPr>
        <w:pStyle w:val="ListParagraph"/>
        <w:widowControl w:val="0"/>
        <w:numPr>
          <w:ilvl w:val="0"/>
          <w:numId w:val="98"/>
        </w:numPr>
        <w:autoSpaceDE w:val="0"/>
        <w:autoSpaceDN w:val="0"/>
        <w:adjustRightInd w:val="0"/>
      </w:pPr>
      <w:r w:rsidRPr="006E786F">
        <w:t xml:space="preserve">Inspection, service or calibration on a regular basis should be in accordance with the equipment manufacturers’ instructions except where the M.A. Subpart F organisation can show by results that a different time period is appropriate in a particular case. </w:t>
      </w:r>
    </w:p>
    <w:p w14:paraId="1BD6709C" w14:textId="77777777" w:rsidR="00763713" w:rsidRPr="006E786F" w:rsidRDefault="00763713" w:rsidP="00763713">
      <w:pPr>
        <w:pStyle w:val="ListParagraph"/>
        <w:widowControl w:val="0"/>
        <w:autoSpaceDE w:val="0"/>
        <w:autoSpaceDN w:val="0"/>
        <w:adjustRightInd w:val="0"/>
        <w:ind w:left="567"/>
      </w:pPr>
    </w:p>
    <w:p w14:paraId="0CAAD130" w14:textId="77777777" w:rsidR="00763713" w:rsidRPr="006E786F" w:rsidRDefault="00763713" w:rsidP="0004335C">
      <w:pPr>
        <w:pStyle w:val="ListParagraph"/>
        <w:widowControl w:val="0"/>
        <w:numPr>
          <w:ilvl w:val="0"/>
          <w:numId w:val="98"/>
        </w:numPr>
        <w:autoSpaceDE w:val="0"/>
        <w:autoSpaceDN w:val="0"/>
        <w:adjustRightInd w:val="0"/>
      </w:pPr>
      <w:r w:rsidRPr="006E786F">
        <w:t>In this context officially recognised standard means those standards established or published by an official body whether having legal personality or not, which are widely recognised by the air transport sector as constituting good practice.</w:t>
      </w:r>
    </w:p>
    <w:p w14:paraId="1027E0FA" w14:textId="77777777" w:rsidR="00046ADF" w:rsidRPr="006E786F" w:rsidRDefault="00046ADF" w:rsidP="00227313"/>
    <w:p w14:paraId="64EE95AF" w14:textId="77777777" w:rsidR="00046ADF" w:rsidRPr="006E786F" w:rsidRDefault="00046ADF" w:rsidP="00227313">
      <w:r w:rsidRPr="006E786F">
        <w:br w:type="page"/>
      </w:r>
    </w:p>
    <w:p w14:paraId="2FF143A0" w14:textId="2A887B3D" w:rsidR="00046ADF" w:rsidRPr="006E786F" w:rsidRDefault="00CC15A1" w:rsidP="00046ADF">
      <w:pPr>
        <w:pStyle w:val="Heading3"/>
        <w:rPr>
          <w:rFonts w:eastAsiaTheme="majorEastAsia" w:cstheme="majorBidi"/>
        </w:rPr>
      </w:pPr>
      <w:bookmarkStart w:id="173" w:name="_Toc410221447"/>
      <w:bookmarkStart w:id="174" w:name="_Toc420568929"/>
      <w:bookmarkStart w:id="175" w:name="_Toc174255235"/>
      <w:r w:rsidRPr="006E786F">
        <w:rPr>
          <w:rFonts w:eastAsiaTheme="majorEastAsia" w:cstheme="majorBidi"/>
        </w:rPr>
        <w:lastRenderedPageBreak/>
        <w:t xml:space="preserve">MCAR-M.A.609 </w:t>
      </w:r>
      <w:r w:rsidR="009A11A5" w:rsidRPr="006E786F">
        <w:rPr>
          <w:rFonts w:eastAsiaTheme="majorEastAsia" w:cstheme="majorBidi"/>
        </w:rPr>
        <w:tab/>
      </w:r>
      <w:r w:rsidR="0031749E" w:rsidRPr="006E786F">
        <w:rPr>
          <w:rFonts w:eastAsiaTheme="majorEastAsia" w:cstheme="majorBidi"/>
        </w:rPr>
        <w:t>Maintenance data</w:t>
      </w:r>
      <w:bookmarkEnd w:id="173"/>
      <w:bookmarkEnd w:id="174"/>
      <w:bookmarkEnd w:id="175"/>
    </w:p>
    <w:p w14:paraId="2CD4EDE8" w14:textId="2FD234E4" w:rsidR="00D540F3" w:rsidRPr="006E786F" w:rsidRDefault="00046ADF" w:rsidP="003F788E">
      <w:r w:rsidRPr="006E786F">
        <w:t>The approved maintenance organisation shall hold and use applicable current maintenance data specified in M.A.401</w:t>
      </w:r>
      <w:r w:rsidR="00B6695D" w:rsidRPr="006E786F">
        <w:t xml:space="preserve"> or in </w:t>
      </w:r>
      <w:r w:rsidR="003F788E" w:rsidRPr="006E786F">
        <w:t>MCAR-</w:t>
      </w:r>
      <w:r w:rsidR="00B6695D" w:rsidRPr="006E786F">
        <w:t>ML.A.401, as applicable,</w:t>
      </w:r>
      <w:r w:rsidRPr="006E786F">
        <w:t xml:space="preserve"> in the performance of maintenance including modifications and repairs. </w:t>
      </w:r>
      <w:r w:rsidR="00D7096D" w:rsidRPr="006E786F">
        <w:t xml:space="preserve">However, </w:t>
      </w:r>
      <w:r w:rsidRPr="006E786F">
        <w:t xml:space="preserve">In the case of customer provided maintenance data, </w:t>
      </w:r>
      <w:r w:rsidR="00D7096D" w:rsidRPr="006E786F">
        <w:t xml:space="preserve">the organisation shall only hold and use such data when the maintenance work is in progress. </w:t>
      </w:r>
    </w:p>
    <w:p w14:paraId="1FFE8C2F" w14:textId="77777777" w:rsidR="004B32D1" w:rsidRPr="006E786F" w:rsidRDefault="004B32D1" w:rsidP="004B32D1"/>
    <w:p w14:paraId="44218725" w14:textId="04228ECC" w:rsidR="00D540F3" w:rsidRPr="006E786F" w:rsidRDefault="00D540F3" w:rsidP="009A11A5">
      <w:pPr>
        <w:pStyle w:val="Heading4"/>
        <w:rPr>
          <w:rFonts w:eastAsia="Calibri"/>
        </w:rPr>
      </w:pPr>
      <w:bookmarkStart w:id="176" w:name="_Toc420568930"/>
      <w:r w:rsidRPr="006E786F">
        <w:rPr>
          <w:rFonts w:eastAsiaTheme="majorEastAsia"/>
        </w:rPr>
        <w:t>AMC M.A.609</w:t>
      </w:r>
      <w:r w:rsidR="0072172F" w:rsidRPr="006E786F">
        <w:rPr>
          <w:rFonts w:eastAsiaTheme="majorEastAsia"/>
        </w:rPr>
        <w:t xml:space="preserve"> </w:t>
      </w:r>
      <w:r w:rsidR="009A11A5" w:rsidRPr="006E786F">
        <w:rPr>
          <w:rFonts w:eastAsiaTheme="majorEastAsia"/>
        </w:rPr>
        <w:tab/>
      </w:r>
      <w:r w:rsidR="009A11A5" w:rsidRPr="006E786F">
        <w:rPr>
          <w:rFonts w:eastAsiaTheme="majorEastAsia"/>
        </w:rPr>
        <w:tab/>
      </w:r>
      <w:r w:rsidRPr="006E786F">
        <w:rPr>
          <w:rFonts w:eastAsiaTheme="majorEastAsia"/>
        </w:rPr>
        <w:t>Maintenance data</w:t>
      </w:r>
      <w:bookmarkEnd w:id="176"/>
    </w:p>
    <w:p w14:paraId="274D9B81" w14:textId="45D4070B" w:rsidR="009A11A5" w:rsidRPr="006E786F" w:rsidRDefault="00D540F3" w:rsidP="004B32D1">
      <w:r w:rsidRPr="006E786F">
        <w:t>When an organisation uses customer provided maintenance data, the scope of approval indicated in the maintenance organisation manual should be limited to the individual aircraft covered by the contracts signed with those customers unless the organisation also holds its own complete set of maintenance data for that type of aircraft.</w:t>
      </w:r>
      <w:bookmarkStart w:id="177" w:name="_Toc410221448"/>
      <w:bookmarkStart w:id="178" w:name="_Toc420568931"/>
    </w:p>
    <w:p w14:paraId="721EF7F3" w14:textId="77777777" w:rsidR="004B32D1" w:rsidRPr="006E786F" w:rsidRDefault="004B32D1" w:rsidP="004B32D1"/>
    <w:p w14:paraId="00130475" w14:textId="554F8C06" w:rsidR="00367573" w:rsidRPr="006E786F" w:rsidRDefault="00367573" w:rsidP="009A11A5">
      <w:pPr>
        <w:pStyle w:val="Heading3"/>
        <w:rPr>
          <w:rFonts w:eastAsia="Calibri" w:cs="Arial"/>
        </w:rPr>
      </w:pPr>
      <w:bookmarkStart w:id="179" w:name="_Toc174255236"/>
      <w:r w:rsidRPr="006E786F">
        <w:rPr>
          <w:rFonts w:eastAsiaTheme="majorEastAsia"/>
        </w:rPr>
        <w:t>MCAR</w:t>
      </w:r>
      <w:r w:rsidR="00CC15A1" w:rsidRPr="006E786F">
        <w:rPr>
          <w:rFonts w:eastAsiaTheme="majorEastAsia"/>
        </w:rPr>
        <w:t xml:space="preserve">-M.A.610 </w:t>
      </w:r>
      <w:r w:rsidR="009A11A5" w:rsidRPr="006E786F">
        <w:rPr>
          <w:rFonts w:eastAsiaTheme="majorEastAsia"/>
        </w:rPr>
        <w:tab/>
      </w:r>
      <w:r w:rsidRPr="006E786F">
        <w:rPr>
          <w:rFonts w:eastAsiaTheme="majorEastAsia"/>
        </w:rPr>
        <w:t>Maintenance work orders</w:t>
      </w:r>
      <w:bookmarkEnd w:id="177"/>
      <w:bookmarkEnd w:id="178"/>
      <w:bookmarkEnd w:id="179"/>
    </w:p>
    <w:p w14:paraId="749EAFAD" w14:textId="29326827" w:rsidR="00763713" w:rsidRPr="006E786F" w:rsidRDefault="00367573" w:rsidP="004B32D1">
      <w:r w:rsidRPr="006E786F">
        <w:t>Before the commencement of maintenance a written work order shall be agreed between the organisation and the organisation requesting maintenance to clearly establish the maintenance to be carried out.</w:t>
      </w:r>
    </w:p>
    <w:p w14:paraId="0DD27045" w14:textId="77777777" w:rsidR="004B32D1" w:rsidRPr="006E786F" w:rsidRDefault="004B32D1" w:rsidP="004B32D1"/>
    <w:p w14:paraId="08846E2D" w14:textId="14ADCCDD" w:rsidR="00367573" w:rsidRPr="006E786F" w:rsidRDefault="00367573" w:rsidP="009A11A5">
      <w:pPr>
        <w:pStyle w:val="Heading4"/>
        <w:rPr>
          <w:rFonts w:eastAsia="Calibri"/>
        </w:rPr>
      </w:pPr>
      <w:bookmarkStart w:id="180" w:name="_Toc420568932"/>
      <w:r w:rsidRPr="006E786F">
        <w:rPr>
          <w:rFonts w:eastAsiaTheme="majorEastAsia"/>
        </w:rPr>
        <w:t>AMC M.A.610</w:t>
      </w:r>
      <w:r w:rsidR="0072172F" w:rsidRPr="006E786F">
        <w:rPr>
          <w:rFonts w:eastAsiaTheme="majorEastAsia"/>
        </w:rPr>
        <w:t xml:space="preserve"> </w:t>
      </w:r>
      <w:r w:rsidR="009A11A5" w:rsidRPr="006E786F">
        <w:rPr>
          <w:rFonts w:eastAsiaTheme="majorEastAsia"/>
        </w:rPr>
        <w:tab/>
      </w:r>
      <w:r w:rsidR="009A11A5" w:rsidRPr="006E786F">
        <w:rPr>
          <w:rFonts w:eastAsiaTheme="majorEastAsia"/>
        </w:rPr>
        <w:tab/>
      </w:r>
      <w:r w:rsidRPr="006E786F">
        <w:rPr>
          <w:rFonts w:eastAsiaTheme="majorEastAsia"/>
        </w:rPr>
        <w:t>Maintenance work orders</w:t>
      </w:r>
      <w:bookmarkEnd w:id="180"/>
    </w:p>
    <w:p w14:paraId="5B836AE5" w14:textId="46C11F66" w:rsidR="00367573" w:rsidRPr="006E786F" w:rsidRDefault="00CC15A1" w:rsidP="004B32D1">
      <w:r w:rsidRPr="006E786F">
        <w:t>‘A written work order’</w:t>
      </w:r>
      <w:r w:rsidR="00367573" w:rsidRPr="006E786F">
        <w:t xml:space="preserve"> may take the form of, but not limited to, the following:</w:t>
      </w:r>
    </w:p>
    <w:p w14:paraId="5BA8B605" w14:textId="77777777" w:rsidR="00D36A44" w:rsidRPr="006E786F" w:rsidRDefault="00D36A44" w:rsidP="00367573"/>
    <w:p w14:paraId="725BCE0E" w14:textId="3E4BCADE" w:rsidR="00367573" w:rsidRPr="006E786F" w:rsidRDefault="00367573" w:rsidP="0004335C">
      <w:pPr>
        <w:pStyle w:val="ListParagraph"/>
        <w:numPr>
          <w:ilvl w:val="0"/>
          <w:numId w:val="99"/>
        </w:numPr>
      </w:pPr>
      <w:r w:rsidRPr="006E786F">
        <w:t>A formal document or form specifying the work to be carried out. This form may be provided by the continuing airworthiness management organisation managing the aircraft, or by the maintenance organisation undertaking the work, or by the owner/operator himself</w:t>
      </w:r>
      <w:r w:rsidR="00753C12" w:rsidRPr="006E786F">
        <w:t>;</w:t>
      </w:r>
      <w:r w:rsidRPr="006E786F">
        <w:t xml:space="preserve"> </w:t>
      </w:r>
    </w:p>
    <w:p w14:paraId="46FCF309" w14:textId="77777777" w:rsidR="00D36A44" w:rsidRPr="006E786F" w:rsidRDefault="00D36A44" w:rsidP="00D36A44">
      <w:pPr>
        <w:pStyle w:val="ListParagraph"/>
        <w:ind w:left="567"/>
      </w:pPr>
    </w:p>
    <w:p w14:paraId="663E6704" w14:textId="3D7BD660" w:rsidR="004B32D1" w:rsidRPr="006E786F" w:rsidRDefault="00367573" w:rsidP="004B32D1">
      <w:pPr>
        <w:pStyle w:val="ListParagraph"/>
        <w:numPr>
          <w:ilvl w:val="0"/>
          <w:numId w:val="99"/>
        </w:numPr>
      </w:pPr>
      <w:r w:rsidRPr="006E786F">
        <w:t>An entry in the aircraft log book specifying the defect that needs to be corrected.</w:t>
      </w:r>
    </w:p>
    <w:p w14:paraId="2BD35A5D" w14:textId="77777777" w:rsidR="004B32D1" w:rsidRPr="006E786F" w:rsidRDefault="004B32D1" w:rsidP="004B32D1"/>
    <w:p w14:paraId="2610D0C4" w14:textId="56EADA9E" w:rsidR="00A33BC4" w:rsidRPr="006E786F" w:rsidRDefault="008039A4" w:rsidP="009A11A5">
      <w:pPr>
        <w:pStyle w:val="Heading3"/>
        <w:rPr>
          <w:rFonts w:eastAsiaTheme="majorEastAsia" w:cstheme="majorBidi"/>
        </w:rPr>
      </w:pPr>
      <w:bookmarkStart w:id="181" w:name="_Toc410221449"/>
      <w:bookmarkStart w:id="182" w:name="_Toc420568933"/>
      <w:bookmarkStart w:id="183" w:name="_Toc174255237"/>
      <w:r w:rsidRPr="006E786F">
        <w:rPr>
          <w:rFonts w:eastAsiaTheme="majorEastAsia" w:cstheme="majorBidi"/>
        </w:rPr>
        <w:t xml:space="preserve">MCAR-M.A.611 </w:t>
      </w:r>
      <w:r w:rsidR="009A11A5" w:rsidRPr="006E786F">
        <w:rPr>
          <w:rFonts w:eastAsiaTheme="majorEastAsia" w:cstheme="majorBidi"/>
        </w:rPr>
        <w:tab/>
      </w:r>
      <w:r w:rsidR="00A33BC4" w:rsidRPr="006E786F">
        <w:rPr>
          <w:rFonts w:eastAsiaTheme="majorEastAsia" w:cstheme="majorBidi"/>
        </w:rPr>
        <w:t>Maintenance standards</w:t>
      </w:r>
      <w:bookmarkEnd w:id="181"/>
      <w:bookmarkEnd w:id="182"/>
      <w:bookmarkEnd w:id="183"/>
    </w:p>
    <w:p w14:paraId="6E25BD33" w14:textId="2E83605A" w:rsidR="00E17129" w:rsidRPr="006E786F" w:rsidRDefault="00A33BC4" w:rsidP="003F788E">
      <w:r w:rsidRPr="006E786F">
        <w:t>All maintenance shall be carried out in accordance with the requirements of M.A. Subpart D</w:t>
      </w:r>
      <w:r w:rsidR="00D7096D" w:rsidRPr="006E786F">
        <w:t xml:space="preserve"> or with the requirements of </w:t>
      </w:r>
      <w:r w:rsidR="003F788E" w:rsidRPr="006E786F">
        <w:t>Section A Subpart D of MCAR-</w:t>
      </w:r>
      <w:r w:rsidR="00D7096D" w:rsidRPr="006E786F">
        <w:t>ML</w:t>
      </w:r>
      <w:r w:rsidRPr="006E786F">
        <w:t>.</w:t>
      </w:r>
    </w:p>
    <w:p w14:paraId="5CD7A885" w14:textId="77777777" w:rsidR="004B32D1" w:rsidRPr="006E786F" w:rsidRDefault="004B32D1" w:rsidP="004B32D1"/>
    <w:p w14:paraId="38D8511A" w14:textId="0AD1CA53" w:rsidR="00BB0A28" w:rsidRPr="006E786F" w:rsidRDefault="008039A4" w:rsidP="00BB0A28">
      <w:pPr>
        <w:pStyle w:val="Heading3"/>
        <w:rPr>
          <w:rFonts w:eastAsiaTheme="majorEastAsia" w:cstheme="majorBidi"/>
        </w:rPr>
      </w:pPr>
      <w:bookmarkStart w:id="184" w:name="_Toc410221450"/>
      <w:bookmarkStart w:id="185" w:name="_Toc420568934"/>
      <w:bookmarkStart w:id="186" w:name="_Toc174255238"/>
      <w:r w:rsidRPr="006E786F">
        <w:rPr>
          <w:rFonts w:eastAsiaTheme="majorEastAsia" w:cstheme="majorBidi"/>
        </w:rPr>
        <w:t xml:space="preserve">MCAR-M.A.612 </w:t>
      </w:r>
      <w:r w:rsidR="009A11A5" w:rsidRPr="006E786F">
        <w:rPr>
          <w:rFonts w:eastAsiaTheme="majorEastAsia" w:cstheme="majorBidi"/>
        </w:rPr>
        <w:tab/>
      </w:r>
      <w:r w:rsidR="00BB0A28" w:rsidRPr="006E786F">
        <w:rPr>
          <w:rFonts w:eastAsiaTheme="majorEastAsia" w:cstheme="majorBidi"/>
        </w:rPr>
        <w:t>Aircraft certificate of release to service</w:t>
      </w:r>
      <w:bookmarkEnd w:id="184"/>
      <w:bookmarkEnd w:id="185"/>
      <w:bookmarkEnd w:id="186"/>
    </w:p>
    <w:p w14:paraId="60707141" w14:textId="38AC9785" w:rsidR="009A11A5" w:rsidRPr="006E786F" w:rsidRDefault="00D7096D" w:rsidP="00147B26">
      <w:r w:rsidRPr="006E786F">
        <w:t xml:space="preserve">Upon </w:t>
      </w:r>
      <w:r w:rsidR="00BB0A28" w:rsidRPr="006E786F">
        <w:t xml:space="preserve">completion of all required aircraft maintenance in accordance with this Subpart an aircraft </w:t>
      </w:r>
      <w:r w:rsidRPr="006E786F">
        <w:t xml:space="preserve">CRS </w:t>
      </w:r>
      <w:r w:rsidR="00BB0A28" w:rsidRPr="006E786F">
        <w:t xml:space="preserve">shall be issued </w:t>
      </w:r>
      <w:r w:rsidRPr="006E786F">
        <w:t xml:space="preserve"> in accordance with</w:t>
      </w:r>
      <w:r w:rsidR="00FC3CAE" w:rsidRPr="006E786F">
        <w:t xml:space="preserve"> point</w:t>
      </w:r>
      <w:r w:rsidRPr="006E786F">
        <w:t xml:space="preserve"> </w:t>
      </w:r>
      <w:r w:rsidR="00BB0A28" w:rsidRPr="006E786F">
        <w:t>M.A.801</w:t>
      </w:r>
      <w:r w:rsidR="00FC3CAE" w:rsidRPr="006E786F">
        <w:t xml:space="preserve"> or </w:t>
      </w:r>
      <w:r w:rsidR="00147B26" w:rsidRPr="006E786F">
        <w:t>MCAR-</w:t>
      </w:r>
      <w:r w:rsidR="00FC3CAE" w:rsidRPr="006E786F">
        <w:t>ML.A.801</w:t>
      </w:r>
      <w:r w:rsidR="00BB0A28" w:rsidRPr="006E786F">
        <w:t>.</w:t>
      </w:r>
      <w:bookmarkStart w:id="187" w:name="_Toc410221451"/>
      <w:bookmarkStart w:id="188" w:name="_Toc420568935"/>
    </w:p>
    <w:p w14:paraId="481E820F" w14:textId="77777777" w:rsidR="009F2317" w:rsidRPr="006E786F" w:rsidRDefault="009F2317" w:rsidP="004B32D1"/>
    <w:p w14:paraId="30F240C7" w14:textId="61242AF5" w:rsidR="00BB0A28" w:rsidRPr="006E786F" w:rsidRDefault="008039A4" w:rsidP="009A11A5">
      <w:pPr>
        <w:pStyle w:val="Heading3"/>
        <w:rPr>
          <w:rFonts w:eastAsia="Calibri" w:cs="Arial"/>
        </w:rPr>
      </w:pPr>
      <w:bookmarkStart w:id="189" w:name="_Toc174255239"/>
      <w:r w:rsidRPr="006E786F">
        <w:rPr>
          <w:rFonts w:eastAsiaTheme="majorEastAsia"/>
        </w:rPr>
        <w:t xml:space="preserve">MCAR-M.A.613 </w:t>
      </w:r>
      <w:r w:rsidR="009A11A5" w:rsidRPr="006E786F">
        <w:rPr>
          <w:rFonts w:eastAsiaTheme="majorEastAsia"/>
        </w:rPr>
        <w:tab/>
      </w:r>
      <w:r w:rsidR="00BB0A28" w:rsidRPr="006E786F">
        <w:rPr>
          <w:rFonts w:eastAsiaTheme="majorEastAsia"/>
        </w:rPr>
        <w:t>Component certificate of release to service</w:t>
      </w:r>
      <w:bookmarkEnd w:id="187"/>
      <w:bookmarkEnd w:id="188"/>
      <w:bookmarkEnd w:id="189"/>
    </w:p>
    <w:p w14:paraId="58ABF160" w14:textId="7BD190A3" w:rsidR="00BB0A28" w:rsidRPr="006E786F" w:rsidRDefault="00FC3CAE" w:rsidP="002E0986">
      <w:pPr>
        <w:pStyle w:val="ListParagraph"/>
        <w:widowControl w:val="0"/>
        <w:numPr>
          <w:ilvl w:val="0"/>
          <w:numId w:val="100"/>
        </w:numPr>
        <w:autoSpaceDE w:val="0"/>
        <w:autoSpaceDN w:val="0"/>
        <w:adjustRightInd w:val="0"/>
      </w:pPr>
      <w:r w:rsidRPr="006E786F">
        <w:t xml:space="preserve">Upon </w:t>
      </w:r>
      <w:r w:rsidR="00BB0A28" w:rsidRPr="006E786F">
        <w:t>completion of all required component maintenance in accordance with this Subpart</w:t>
      </w:r>
      <w:r w:rsidRPr="006E786F">
        <w:t>,</w:t>
      </w:r>
      <w:r w:rsidR="00BB0A28" w:rsidRPr="006E786F">
        <w:t xml:space="preserve"> a component </w:t>
      </w:r>
      <w:r w:rsidRPr="006E786F">
        <w:t xml:space="preserve">CRS </w:t>
      </w:r>
      <w:r w:rsidR="00BB0A28" w:rsidRPr="006E786F">
        <w:t>shall be issued in accordance with M.A.802</w:t>
      </w:r>
      <w:r w:rsidRPr="006E786F">
        <w:t xml:space="preserve"> or </w:t>
      </w:r>
      <w:r w:rsidR="00147B26" w:rsidRPr="006E786F">
        <w:t>MCAR-</w:t>
      </w:r>
      <w:r w:rsidRPr="006E786F">
        <w:t>ML.A.802, as applicable</w:t>
      </w:r>
      <w:r w:rsidR="00BB0A28" w:rsidRPr="006E786F">
        <w:t xml:space="preserve">. </w:t>
      </w:r>
      <w:r w:rsidR="00350E7C" w:rsidRPr="006E786F">
        <w:t>CAA</w:t>
      </w:r>
      <w:r w:rsidR="00BB0A28" w:rsidRPr="006E786F">
        <w:t xml:space="preserve"> Form 1 shall be issued except for those components maintained in accordance with </w:t>
      </w:r>
      <w:r w:rsidRPr="006E786F">
        <w:t xml:space="preserve">(b) or (d) of point </w:t>
      </w:r>
      <w:r w:rsidR="00BB0A28" w:rsidRPr="006E786F">
        <w:t>M.A.502</w:t>
      </w:r>
      <w:r w:rsidR="00A231C6" w:rsidRPr="006E786F">
        <w:t>,</w:t>
      </w:r>
      <w:r w:rsidR="007C0D92" w:rsidRPr="006E786F">
        <w:t xml:space="preserve"> </w:t>
      </w:r>
      <w:r w:rsidR="00A231C6" w:rsidRPr="006E786F">
        <w:t xml:space="preserve">for </w:t>
      </w:r>
      <w:r w:rsidR="00BB0A28" w:rsidRPr="006E786F">
        <w:t xml:space="preserve">components fabricated in accordance with </w:t>
      </w:r>
      <w:r w:rsidR="00A231C6" w:rsidRPr="006E786F">
        <w:t>M.A.603</w:t>
      </w:r>
      <w:r w:rsidR="002E0986" w:rsidRPr="006E786F">
        <w:t>(c)</w:t>
      </w:r>
      <w:r w:rsidR="00A231C6" w:rsidRPr="006E786F">
        <w:t xml:space="preserve"> and for components in respect of which point </w:t>
      </w:r>
      <w:r w:rsidR="002E0986" w:rsidRPr="006E786F">
        <w:t>MCAR-</w:t>
      </w:r>
      <w:r w:rsidR="00A231C6" w:rsidRPr="006E786F">
        <w:t xml:space="preserve">ML.A.502 provides otherwise. </w:t>
      </w:r>
    </w:p>
    <w:p w14:paraId="5757DCF8" w14:textId="77777777" w:rsidR="00BB0A28" w:rsidRPr="006E786F" w:rsidRDefault="00BB0A28" w:rsidP="00BB0A28">
      <w:pPr>
        <w:widowControl w:val="0"/>
        <w:autoSpaceDE w:val="0"/>
        <w:autoSpaceDN w:val="0"/>
        <w:adjustRightInd w:val="0"/>
        <w:ind w:left="567"/>
      </w:pPr>
    </w:p>
    <w:p w14:paraId="60C501EA" w14:textId="4C619388" w:rsidR="00BB0A28" w:rsidRPr="006E786F" w:rsidRDefault="00BB0A28" w:rsidP="0004335C">
      <w:pPr>
        <w:pStyle w:val="ListParagraph"/>
        <w:widowControl w:val="0"/>
        <w:numPr>
          <w:ilvl w:val="0"/>
          <w:numId w:val="100"/>
        </w:numPr>
        <w:autoSpaceDE w:val="0"/>
        <w:autoSpaceDN w:val="0"/>
        <w:adjustRightInd w:val="0"/>
      </w:pPr>
      <w:r w:rsidRPr="006E786F">
        <w:t xml:space="preserve">The component </w:t>
      </w:r>
      <w:r w:rsidR="00A231C6" w:rsidRPr="006E786F">
        <w:t xml:space="preserve"> CRS</w:t>
      </w:r>
      <w:r w:rsidR="008039A4" w:rsidRPr="006E786F">
        <w:t xml:space="preserve"> </w:t>
      </w:r>
      <w:r w:rsidRPr="006E786F">
        <w:t xml:space="preserve">document, </w:t>
      </w:r>
      <w:r w:rsidR="00350E7C" w:rsidRPr="006E786F">
        <w:t>CAA</w:t>
      </w:r>
      <w:r w:rsidRPr="006E786F">
        <w:t xml:space="preserve"> Form 1 may be generated from a computer </w:t>
      </w:r>
      <w:r w:rsidR="00A231C6" w:rsidRPr="006E786F">
        <w:t>system</w:t>
      </w:r>
      <w:r w:rsidRPr="006E786F">
        <w:t>.</w:t>
      </w:r>
    </w:p>
    <w:p w14:paraId="07811682" w14:textId="77777777" w:rsidR="009F2317" w:rsidRPr="006E786F" w:rsidRDefault="009F2317" w:rsidP="009F2317">
      <w:bookmarkStart w:id="190" w:name="_Toc420568936"/>
    </w:p>
    <w:p w14:paraId="71CF4DD7" w14:textId="23D6EE4F" w:rsidR="001D2196" w:rsidRPr="006E786F" w:rsidRDefault="001D2196" w:rsidP="008B4A40">
      <w:pPr>
        <w:pStyle w:val="Heading4"/>
        <w:rPr>
          <w:rFonts w:eastAsia="Calibri"/>
        </w:rPr>
      </w:pPr>
      <w:r w:rsidRPr="006E786F">
        <w:rPr>
          <w:rFonts w:eastAsiaTheme="majorEastAsia"/>
        </w:rPr>
        <w:t>AMC M.A.613(a)</w:t>
      </w:r>
      <w:r w:rsidR="0072172F" w:rsidRPr="006E786F">
        <w:rPr>
          <w:rFonts w:eastAsiaTheme="majorEastAsia"/>
        </w:rPr>
        <w:t xml:space="preserve"> </w:t>
      </w:r>
      <w:r w:rsidR="008B4A40" w:rsidRPr="006E786F">
        <w:rPr>
          <w:rFonts w:eastAsiaTheme="majorEastAsia"/>
        </w:rPr>
        <w:tab/>
      </w:r>
      <w:r w:rsidRPr="006E786F">
        <w:rPr>
          <w:rFonts w:eastAsiaTheme="majorEastAsia"/>
        </w:rPr>
        <w:t>Component certificate of release to service</w:t>
      </w:r>
      <w:bookmarkEnd w:id="190"/>
    </w:p>
    <w:p w14:paraId="4A9F2ABB" w14:textId="4D15F501" w:rsidR="00753C12" w:rsidRPr="006E786F" w:rsidRDefault="00753C12" w:rsidP="009F2317">
      <w:pPr>
        <w:pStyle w:val="ListParagraph"/>
        <w:widowControl w:val="0"/>
        <w:numPr>
          <w:ilvl w:val="0"/>
          <w:numId w:val="101"/>
        </w:numPr>
        <w:autoSpaceDE w:val="0"/>
        <w:autoSpaceDN w:val="0"/>
        <w:adjustRightInd w:val="0"/>
      </w:pPr>
      <w:r w:rsidRPr="006E786F">
        <w:t>An aircraft component which has been maintained off the aircraft requires the issuance of a CRS for such maintenance and another CRS in regard to being installed properly on the aircraft when such action occurs. When an organisation maintains a component for use by the same organisation, a CAA Form 1 may not be necessary depending upon the organisation’s internal release procedures defined in the maintenance organisation exposition.</w:t>
      </w:r>
    </w:p>
    <w:p w14:paraId="0AECE290" w14:textId="77777777" w:rsidR="00DE44D9" w:rsidRPr="006E786F" w:rsidRDefault="00DE44D9" w:rsidP="00DE44D9">
      <w:pPr>
        <w:pStyle w:val="ListParagraph"/>
        <w:widowControl w:val="0"/>
        <w:autoSpaceDE w:val="0"/>
        <w:autoSpaceDN w:val="0"/>
        <w:adjustRightInd w:val="0"/>
        <w:ind w:left="567"/>
      </w:pPr>
    </w:p>
    <w:p w14:paraId="3CBC635D" w14:textId="26DE7B90" w:rsidR="00DE44D9" w:rsidRPr="006E786F" w:rsidRDefault="001D2196" w:rsidP="0004335C">
      <w:pPr>
        <w:pStyle w:val="ListParagraph"/>
        <w:widowControl w:val="0"/>
        <w:numPr>
          <w:ilvl w:val="0"/>
          <w:numId w:val="101"/>
        </w:numPr>
        <w:autoSpaceDE w:val="0"/>
        <w:autoSpaceDN w:val="0"/>
        <w:adjustRightInd w:val="0"/>
      </w:pPr>
      <w:r w:rsidRPr="006E786F">
        <w:t xml:space="preserve">In the case of components in storage prior to </w:t>
      </w:r>
      <w:r w:rsidR="00DE3929" w:rsidRPr="006E786F">
        <w:t>MCAR</w:t>
      </w:r>
      <w:r w:rsidRPr="006E786F">
        <w:t xml:space="preserve">-145, </w:t>
      </w:r>
      <w:r w:rsidR="00350E7C" w:rsidRPr="006E786F">
        <w:t>MCAR-M</w:t>
      </w:r>
      <w:r w:rsidRPr="006E786F">
        <w:t xml:space="preserve"> and </w:t>
      </w:r>
      <w:r w:rsidR="00DE3929" w:rsidRPr="006E786F">
        <w:t>MCAR</w:t>
      </w:r>
      <w:r w:rsidRPr="006E786F">
        <w:t>-21 and not released</w:t>
      </w:r>
      <w:r w:rsidR="00DE44D9" w:rsidRPr="006E786F">
        <w:t xml:space="preserve"> </w:t>
      </w:r>
      <w:r w:rsidR="001923D6" w:rsidRPr="006E786F">
        <w:t>on a</w:t>
      </w:r>
      <w:r w:rsidRPr="006E786F">
        <w:t xml:space="preserve"> </w:t>
      </w:r>
      <w:r w:rsidR="00350E7C" w:rsidRPr="006E786F">
        <w:t>CAA</w:t>
      </w:r>
      <w:r w:rsidRPr="006E786F">
        <w:t xml:space="preserve"> Form 1 or equivalent in accordance with M.A.501(a) or removed serviceable from</w:t>
      </w:r>
      <w:r w:rsidR="00DE44D9" w:rsidRPr="006E786F">
        <w:t xml:space="preserve"> </w:t>
      </w:r>
      <w:r w:rsidR="000541AA" w:rsidRPr="006E786F">
        <w:t xml:space="preserve">a serviceable </w:t>
      </w:r>
      <w:r w:rsidRPr="006E786F">
        <w:t>aircraft which have been withdrawn from service, this paragraph provides additional</w:t>
      </w:r>
      <w:r w:rsidR="00DE44D9" w:rsidRPr="006E786F">
        <w:t xml:space="preserve"> </w:t>
      </w:r>
      <w:r w:rsidRPr="006E786F">
        <w:t xml:space="preserve">guidance regarding the conditions under which an </w:t>
      </w:r>
      <w:r w:rsidR="00350E7C" w:rsidRPr="006E786F">
        <w:t>CAA</w:t>
      </w:r>
      <w:r w:rsidRPr="006E786F">
        <w:t xml:space="preserve"> Form 1 may be issued.</w:t>
      </w:r>
      <w:r w:rsidR="00DE44D9" w:rsidRPr="006E786F">
        <w:t xml:space="preserve"> </w:t>
      </w:r>
    </w:p>
    <w:p w14:paraId="223CB157" w14:textId="77777777" w:rsidR="00DE44D9" w:rsidRPr="006E786F" w:rsidRDefault="00DE44D9" w:rsidP="00DE44D9">
      <w:pPr>
        <w:pStyle w:val="ListParagraph"/>
        <w:widowControl w:val="0"/>
        <w:autoSpaceDE w:val="0"/>
        <w:autoSpaceDN w:val="0"/>
        <w:adjustRightInd w:val="0"/>
        <w:ind w:left="567"/>
      </w:pPr>
    </w:p>
    <w:p w14:paraId="0D6C262F" w14:textId="77777777" w:rsidR="001D2196" w:rsidRPr="006E786F" w:rsidRDefault="00DE3929" w:rsidP="0004335C">
      <w:pPr>
        <w:pStyle w:val="ListParagraph"/>
        <w:widowControl w:val="0"/>
        <w:numPr>
          <w:ilvl w:val="0"/>
          <w:numId w:val="102"/>
        </w:numPr>
        <w:autoSpaceDE w:val="0"/>
        <w:autoSpaceDN w:val="0"/>
        <w:adjustRightInd w:val="0"/>
      </w:pPr>
      <w:r w:rsidRPr="006E786F">
        <w:t>A</w:t>
      </w:r>
      <w:r w:rsidR="001D2196" w:rsidRPr="006E786F">
        <w:t xml:space="preserve"> </w:t>
      </w:r>
      <w:r w:rsidR="00350E7C" w:rsidRPr="006E786F">
        <w:t>CAA</w:t>
      </w:r>
      <w:r w:rsidR="001D2196" w:rsidRPr="006E786F">
        <w:t xml:space="preserve"> Form 1 may be issued for an aircraft component which has been:</w:t>
      </w:r>
    </w:p>
    <w:p w14:paraId="090188CF" w14:textId="4036FA63" w:rsidR="00DE44D9" w:rsidRPr="006E786F" w:rsidRDefault="00DE44D9" w:rsidP="00DE44D9">
      <w:pPr>
        <w:pStyle w:val="ListParagraph"/>
        <w:widowControl w:val="0"/>
        <w:autoSpaceDE w:val="0"/>
        <w:autoSpaceDN w:val="0"/>
        <w:adjustRightInd w:val="0"/>
        <w:ind w:left="1134"/>
      </w:pPr>
    </w:p>
    <w:p w14:paraId="1AEA155D" w14:textId="45DD11F9" w:rsidR="00DE44D9" w:rsidRPr="006E786F" w:rsidRDefault="001D2196" w:rsidP="0004335C">
      <w:pPr>
        <w:pStyle w:val="ListParagraph"/>
        <w:numPr>
          <w:ilvl w:val="0"/>
          <w:numId w:val="103"/>
        </w:numPr>
      </w:pPr>
      <w:r w:rsidRPr="006E786F">
        <w:t xml:space="preserve">Maintained before </w:t>
      </w:r>
      <w:r w:rsidR="009C6C3A" w:rsidRPr="006E786F">
        <w:t>MCAR</w:t>
      </w:r>
      <w:r w:rsidRPr="006E786F">
        <w:t xml:space="preserve">-145, or </w:t>
      </w:r>
      <w:r w:rsidR="00350E7C" w:rsidRPr="006E786F">
        <w:t>MCAR-M</w:t>
      </w:r>
      <w:r w:rsidRPr="006E786F">
        <w:t xml:space="preserve"> became effective or manufactured before </w:t>
      </w:r>
      <w:r w:rsidR="002359E6" w:rsidRPr="006E786F">
        <w:t>MCAR</w:t>
      </w:r>
      <w:r w:rsidRPr="006E786F">
        <w:t>-21 became effective.</w:t>
      </w:r>
      <w:r w:rsidR="00DE44D9" w:rsidRPr="006E786F">
        <w:t xml:space="preserve"> </w:t>
      </w:r>
    </w:p>
    <w:p w14:paraId="2142520D" w14:textId="77777777" w:rsidR="00DE44D9" w:rsidRPr="006E786F" w:rsidRDefault="00DE44D9" w:rsidP="00DA53F2">
      <w:pPr>
        <w:pStyle w:val="ListParagraph"/>
        <w:ind w:left="1800" w:hanging="540"/>
      </w:pPr>
    </w:p>
    <w:p w14:paraId="08527838" w14:textId="77777777" w:rsidR="00DE44D9" w:rsidRPr="006E786F" w:rsidRDefault="001D2196" w:rsidP="0004335C">
      <w:pPr>
        <w:pStyle w:val="ListParagraph"/>
        <w:numPr>
          <w:ilvl w:val="0"/>
          <w:numId w:val="103"/>
        </w:numPr>
      </w:pPr>
      <w:r w:rsidRPr="006E786F">
        <w:t>Used on an aircraft and removed in a serviceable condition. Examples include leased</w:t>
      </w:r>
      <w:r w:rsidR="00DE44D9" w:rsidRPr="006E786F">
        <w:t xml:space="preserve"> </w:t>
      </w:r>
      <w:r w:rsidRPr="006E786F">
        <w:t>and loaned aircraft components.</w:t>
      </w:r>
      <w:r w:rsidR="00DE44D9" w:rsidRPr="006E786F">
        <w:t xml:space="preserve"> </w:t>
      </w:r>
    </w:p>
    <w:p w14:paraId="5EDAB85C" w14:textId="77777777" w:rsidR="00DE44D9" w:rsidRPr="006E786F" w:rsidRDefault="00DE44D9" w:rsidP="00DA53F2">
      <w:pPr>
        <w:pStyle w:val="ListParagraph"/>
        <w:ind w:left="1800" w:hanging="540"/>
      </w:pPr>
    </w:p>
    <w:p w14:paraId="07DF8E39" w14:textId="77777777" w:rsidR="00DE44D9" w:rsidRPr="006E786F" w:rsidRDefault="001D2196" w:rsidP="0004335C">
      <w:pPr>
        <w:pStyle w:val="ListParagraph"/>
        <w:numPr>
          <w:ilvl w:val="0"/>
          <w:numId w:val="103"/>
        </w:numPr>
      </w:pPr>
      <w:r w:rsidRPr="006E786F">
        <w:t>Removed from aircraft which have been withdrawn from service, or from aircraft</w:t>
      </w:r>
      <w:r w:rsidR="00DE44D9" w:rsidRPr="006E786F">
        <w:t xml:space="preserve"> </w:t>
      </w:r>
      <w:r w:rsidRPr="006E786F">
        <w:t>which have been involved in abnormal occurrences such as accidents, incidents, heavy</w:t>
      </w:r>
      <w:r w:rsidR="00DE44D9" w:rsidRPr="006E786F">
        <w:t xml:space="preserve"> </w:t>
      </w:r>
      <w:r w:rsidRPr="006E786F">
        <w:t>landings or lightning strikes.</w:t>
      </w:r>
      <w:r w:rsidR="00DE44D9" w:rsidRPr="006E786F">
        <w:t xml:space="preserve"> </w:t>
      </w:r>
    </w:p>
    <w:p w14:paraId="265FCA4B" w14:textId="77777777" w:rsidR="00DE44D9" w:rsidRPr="006E786F" w:rsidRDefault="00DE44D9" w:rsidP="00DA53F2">
      <w:pPr>
        <w:pStyle w:val="ListParagraph"/>
        <w:ind w:left="1800" w:hanging="540"/>
      </w:pPr>
    </w:p>
    <w:p w14:paraId="43E071D1" w14:textId="77777777" w:rsidR="001D2196" w:rsidRPr="006E786F" w:rsidRDefault="001D2196" w:rsidP="0004335C">
      <w:pPr>
        <w:pStyle w:val="ListParagraph"/>
        <w:numPr>
          <w:ilvl w:val="0"/>
          <w:numId w:val="103"/>
        </w:numPr>
      </w:pPr>
      <w:r w:rsidRPr="006E786F">
        <w:t>Components maintained by an unapproved organisation.</w:t>
      </w:r>
    </w:p>
    <w:p w14:paraId="147B3F36" w14:textId="77777777" w:rsidR="00DE44D9" w:rsidRPr="006E786F" w:rsidRDefault="00DE44D9" w:rsidP="00DE44D9"/>
    <w:p w14:paraId="5734BDC0" w14:textId="43DBDC55" w:rsidR="00DE44D9" w:rsidRPr="006E786F" w:rsidRDefault="001D2196" w:rsidP="0004335C">
      <w:pPr>
        <w:pStyle w:val="ListParagraph"/>
        <w:widowControl w:val="0"/>
        <w:numPr>
          <w:ilvl w:val="0"/>
          <w:numId w:val="102"/>
        </w:numPr>
        <w:autoSpaceDE w:val="0"/>
        <w:autoSpaceDN w:val="0"/>
        <w:adjustRightInd w:val="0"/>
      </w:pPr>
      <w:r w:rsidRPr="006E786F">
        <w:t xml:space="preserve">An appropriately rated M.A Subpart F maintenance organisation may issue a </w:t>
      </w:r>
      <w:r w:rsidR="00350E7C" w:rsidRPr="006E786F">
        <w:t>CAA</w:t>
      </w:r>
      <w:r w:rsidRPr="006E786F">
        <w:t xml:space="preserve"> Form</w:t>
      </w:r>
      <w:r w:rsidR="00DE44D9" w:rsidRPr="006E786F">
        <w:t xml:space="preserve"> </w:t>
      </w:r>
      <w:r w:rsidRPr="006E786F">
        <w:t>1 as detailed in this AMC subparagraph 2.5 to 2.9, as appropriate, in accordance with the</w:t>
      </w:r>
      <w:r w:rsidR="00DE44D9" w:rsidRPr="006E786F">
        <w:t xml:space="preserve"> </w:t>
      </w:r>
      <w:r w:rsidRPr="006E786F">
        <w:t xml:space="preserve">procedures detailed in the manual as approved by the </w:t>
      </w:r>
      <w:r w:rsidR="001D0BBB" w:rsidRPr="006E786F">
        <w:t>CAA</w:t>
      </w:r>
      <w:r w:rsidRPr="006E786F">
        <w:t>. The appropriately</w:t>
      </w:r>
      <w:r w:rsidR="00DE44D9" w:rsidRPr="006E786F">
        <w:t xml:space="preserve"> </w:t>
      </w:r>
      <w:r w:rsidRPr="006E786F">
        <w:t>rated M.A Subpart F maintenance organisation is responsible for ensuring that all reasonable</w:t>
      </w:r>
      <w:r w:rsidR="00DE44D9" w:rsidRPr="006E786F">
        <w:t xml:space="preserve"> </w:t>
      </w:r>
      <w:r w:rsidRPr="006E786F">
        <w:t>measures have been taken to ensure that only approved and serviceable aircraft</w:t>
      </w:r>
      <w:r w:rsidR="00DE44D9" w:rsidRPr="006E786F">
        <w:t xml:space="preserve"> </w:t>
      </w:r>
      <w:r w:rsidRPr="006E786F">
        <w:t xml:space="preserve">components are issued a </w:t>
      </w:r>
      <w:r w:rsidR="00350E7C" w:rsidRPr="006E786F">
        <w:t>CAA</w:t>
      </w:r>
      <w:r w:rsidRPr="006E786F">
        <w:t xml:space="preserve"> Form 1 under this paragraph.</w:t>
      </w:r>
      <w:r w:rsidR="00DE44D9" w:rsidRPr="006E786F">
        <w:t xml:space="preserve"> </w:t>
      </w:r>
    </w:p>
    <w:p w14:paraId="1D60655D" w14:textId="77777777" w:rsidR="00DE44D9" w:rsidRPr="006E786F" w:rsidRDefault="00DE44D9" w:rsidP="00DE44D9">
      <w:pPr>
        <w:pStyle w:val="ListParagraph"/>
        <w:widowControl w:val="0"/>
        <w:autoSpaceDE w:val="0"/>
        <w:autoSpaceDN w:val="0"/>
        <w:adjustRightInd w:val="0"/>
        <w:ind w:left="1134"/>
      </w:pPr>
    </w:p>
    <w:p w14:paraId="161D68DE" w14:textId="3967CC93" w:rsidR="00DE44D9" w:rsidRPr="006E786F" w:rsidRDefault="001D2196" w:rsidP="0004335C">
      <w:pPr>
        <w:pStyle w:val="ListParagraph"/>
        <w:widowControl w:val="0"/>
        <w:numPr>
          <w:ilvl w:val="0"/>
          <w:numId w:val="102"/>
        </w:numPr>
        <w:autoSpaceDE w:val="0"/>
        <w:autoSpaceDN w:val="0"/>
        <w:adjustRightInd w:val="0"/>
      </w:pPr>
      <w:r w:rsidRPr="006E786F">
        <w:t>For the purposes of this paragraph 2 only, ‘appropriately rated’ means an organisation with</w:t>
      </w:r>
      <w:r w:rsidR="00DE44D9" w:rsidRPr="006E786F">
        <w:t xml:space="preserve"> </w:t>
      </w:r>
      <w:r w:rsidRPr="006E786F">
        <w:t>an approval class rating for the type of component or for the product in which it may be</w:t>
      </w:r>
      <w:r w:rsidR="00DE44D9" w:rsidRPr="006E786F">
        <w:t xml:space="preserve"> </w:t>
      </w:r>
      <w:r w:rsidRPr="006E786F">
        <w:t>installed.</w:t>
      </w:r>
      <w:r w:rsidR="00DE44D9" w:rsidRPr="006E786F">
        <w:t xml:space="preserve"> </w:t>
      </w:r>
    </w:p>
    <w:p w14:paraId="014CDC74" w14:textId="77777777" w:rsidR="00DE44D9" w:rsidRPr="006E786F" w:rsidRDefault="00DE44D9" w:rsidP="00DE44D9">
      <w:pPr>
        <w:pStyle w:val="ListParagraph"/>
        <w:widowControl w:val="0"/>
        <w:autoSpaceDE w:val="0"/>
        <w:autoSpaceDN w:val="0"/>
        <w:adjustRightInd w:val="0"/>
        <w:ind w:left="1134"/>
      </w:pPr>
    </w:p>
    <w:p w14:paraId="7CB1EC69" w14:textId="64A08869" w:rsidR="00DE44D9" w:rsidRPr="006E786F" w:rsidRDefault="001D2196" w:rsidP="0004335C">
      <w:pPr>
        <w:pStyle w:val="ListParagraph"/>
        <w:widowControl w:val="0"/>
        <w:numPr>
          <w:ilvl w:val="0"/>
          <w:numId w:val="102"/>
        </w:numPr>
        <w:autoSpaceDE w:val="0"/>
        <w:autoSpaceDN w:val="0"/>
        <w:adjustRightInd w:val="0"/>
      </w:pPr>
      <w:r w:rsidRPr="006E786F">
        <w:t xml:space="preserve">A </w:t>
      </w:r>
      <w:r w:rsidR="00350E7C" w:rsidRPr="006E786F">
        <w:t>CAA</w:t>
      </w:r>
      <w:r w:rsidRPr="006E786F">
        <w:t xml:space="preserve"> Form 1 issued in accordance with this paragraph 2 should be issued by signing in</w:t>
      </w:r>
      <w:r w:rsidR="00DE44D9" w:rsidRPr="006E786F">
        <w:t xml:space="preserve"> </w:t>
      </w:r>
      <w:r w:rsidRPr="006E786F">
        <w:t>block 14b and stating ‘Inspected</w:t>
      </w:r>
      <w:r w:rsidR="00753C12" w:rsidRPr="006E786F">
        <w:t>/Tested</w:t>
      </w:r>
      <w:r w:rsidRPr="006E786F">
        <w:t>’ in block 11. In addition, block 12 should specify:</w:t>
      </w:r>
      <w:r w:rsidR="00DE44D9" w:rsidRPr="006E786F">
        <w:t xml:space="preserve"> </w:t>
      </w:r>
    </w:p>
    <w:p w14:paraId="319B6798" w14:textId="77777777" w:rsidR="00A250C6" w:rsidRPr="006E786F" w:rsidRDefault="00A250C6" w:rsidP="00A250C6">
      <w:pPr>
        <w:widowControl w:val="0"/>
        <w:autoSpaceDE w:val="0"/>
        <w:autoSpaceDN w:val="0"/>
        <w:adjustRightInd w:val="0"/>
      </w:pPr>
    </w:p>
    <w:p w14:paraId="0BD4747D" w14:textId="46EC2131" w:rsidR="00DE44D9" w:rsidRPr="006E786F" w:rsidRDefault="001D2196" w:rsidP="0004335C">
      <w:pPr>
        <w:pStyle w:val="ListParagraph"/>
        <w:numPr>
          <w:ilvl w:val="2"/>
          <w:numId w:val="106"/>
        </w:numPr>
      </w:pPr>
      <w:r w:rsidRPr="006E786F">
        <w:t>when the last maintenance was carried out and by whom;</w:t>
      </w:r>
      <w:r w:rsidR="00DE44D9" w:rsidRPr="006E786F">
        <w:t xml:space="preserve"> </w:t>
      </w:r>
    </w:p>
    <w:p w14:paraId="70859641" w14:textId="77777777" w:rsidR="00DE44D9" w:rsidRPr="006E786F" w:rsidRDefault="00DE44D9" w:rsidP="007374B1"/>
    <w:p w14:paraId="4FE23A51" w14:textId="4CAC8574" w:rsidR="00DE44D9" w:rsidRPr="006E786F" w:rsidRDefault="001D2196" w:rsidP="0004335C">
      <w:pPr>
        <w:pStyle w:val="ListParagraph"/>
        <w:numPr>
          <w:ilvl w:val="2"/>
          <w:numId w:val="106"/>
        </w:numPr>
      </w:pPr>
      <w:r w:rsidRPr="006E786F">
        <w:t>if the component is unused, when the component was manufactured and by whom</w:t>
      </w:r>
      <w:r w:rsidR="00DE44D9" w:rsidRPr="006E786F">
        <w:t xml:space="preserve"> </w:t>
      </w:r>
      <w:r w:rsidRPr="006E786F">
        <w:t>with a cross-reference to any original documentation which should be included</w:t>
      </w:r>
      <w:r w:rsidR="00DE44D9" w:rsidRPr="006E786F">
        <w:t xml:space="preserve"> </w:t>
      </w:r>
      <w:r w:rsidRPr="006E786F">
        <w:t>with the Form;</w:t>
      </w:r>
      <w:r w:rsidR="00DE44D9" w:rsidRPr="006E786F">
        <w:t xml:space="preserve"> </w:t>
      </w:r>
    </w:p>
    <w:p w14:paraId="34E41543" w14:textId="77777777" w:rsidR="00DE44D9" w:rsidRPr="006E786F" w:rsidRDefault="00DE44D9" w:rsidP="007374B1"/>
    <w:p w14:paraId="2D106B08" w14:textId="348C7709" w:rsidR="00DE44D9" w:rsidRPr="006E786F" w:rsidRDefault="001D2196" w:rsidP="0004335C">
      <w:pPr>
        <w:pStyle w:val="ListParagraph"/>
        <w:numPr>
          <w:ilvl w:val="2"/>
          <w:numId w:val="106"/>
        </w:numPr>
      </w:pPr>
      <w:r w:rsidRPr="006E786F">
        <w:t xml:space="preserve">a list of all </w:t>
      </w:r>
      <w:r w:rsidR="003245B8" w:rsidRPr="006E786F">
        <w:t>ADs</w:t>
      </w:r>
      <w:r w:rsidRPr="006E786F">
        <w:t>, repairs and modifications known to have been</w:t>
      </w:r>
      <w:r w:rsidR="00DE44D9" w:rsidRPr="006E786F">
        <w:t xml:space="preserve"> </w:t>
      </w:r>
      <w:r w:rsidRPr="006E786F">
        <w:t xml:space="preserve">incorporated. If no </w:t>
      </w:r>
      <w:r w:rsidR="003245B8" w:rsidRPr="006E786F">
        <w:t>ADs</w:t>
      </w:r>
      <w:r w:rsidRPr="006E786F">
        <w:t xml:space="preserve"> or repairs or modifications are known</w:t>
      </w:r>
      <w:r w:rsidR="00DE44D9" w:rsidRPr="006E786F">
        <w:t xml:space="preserve"> </w:t>
      </w:r>
      <w:r w:rsidRPr="006E786F">
        <w:t xml:space="preserve">to be incorporated then this should be </w:t>
      </w:r>
      <w:r w:rsidR="00C03FE2" w:rsidRPr="006E786F">
        <w:t xml:space="preserve">so </w:t>
      </w:r>
      <w:r w:rsidRPr="006E786F">
        <w:t>stated;</w:t>
      </w:r>
      <w:r w:rsidR="00DE44D9" w:rsidRPr="006E786F">
        <w:t xml:space="preserve"> </w:t>
      </w:r>
    </w:p>
    <w:p w14:paraId="69E6D484" w14:textId="77777777" w:rsidR="00DE44D9" w:rsidRPr="006E786F" w:rsidRDefault="00DE44D9" w:rsidP="007374B1"/>
    <w:p w14:paraId="5773B826" w14:textId="22F7D8D1" w:rsidR="00DE44D9" w:rsidRPr="006E786F" w:rsidRDefault="001D2196" w:rsidP="0004335C">
      <w:pPr>
        <w:pStyle w:val="ListParagraph"/>
        <w:numPr>
          <w:ilvl w:val="2"/>
          <w:numId w:val="106"/>
        </w:numPr>
      </w:pPr>
      <w:r w:rsidRPr="006E786F">
        <w:lastRenderedPageBreak/>
        <w:t xml:space="preserve">detail of life used for service life-limited parts </w:t>
      </w:r>
      <w:r w:rsidR="00A231C6" w:rsidRPr="006E786F">
        <w:t xml:space="preserve">and time-controlled components </w:t>
      </w:r>
      <w:r w:rsidRPr="006E786F">
        <w:t>being any combination of fatigue,</w:t>
      </w:r>
      <w:r w:rsidR="00DE44D9" w:rsidRPr="006E786F">
        <w:t xml:space="preserve"> </w:t>
      </w:r>
      <w:r w:rsidRPr="006E786F">
        <w:t>overhaul or storage life;</w:t>
      </w:r>
      <w:r w:rsidR="00DE44D9" w:rsidRPr="006E786F">
        <w:t xml:space="preserve"> </w:t>
      </w:r>
    </w:p>
    <w:p w14:paraId="0D6C6EBD" w14:textId="77777777" w:rsidR="00DE44D9" w:rsidRPr="006E786F" w:rsidRDefault="00DE44D9" w:rsidP="00DE44D9">
      <w:pPr>
        <w:pStyle w:val="ListParagraph"/>
        <w:widowControl w:val="0"/>
        <w:autoSpaceDE w:val="0"/>
        <w:autoSpaceDN w:val="0"/>
        <w:adjustRightInd w:val="0"/>
        <w:ind w:left="1871"/>
      </w:pPr>
    </w:p>
    <w:p w14:paraId="13E0EF7A" w14:textId="0BBF58AF" w:rsidR="00BB0A28" w:rsidRPr="006E786F" w:rsidRDefault="001D2196" w:rsidP="0004335C">
      <w:pPr>
        <w:pStyle w:val="ListParagraph"/>
        <w:numPr>
          <w:ilvl w:val="2"/>
          <w:numId w:val="106"/>
        </w:numPr>
      </w:pPr>
      <w:r w:rsidRPr="006E786F">
        <w:t>for any aircraft component having its own maintenance history record, reference to</w:t>
      </w:r>
      <w:r w:rsidR="00DE44D9" w:rsidRPr="006E786F">
        <w:t xml:space="preserve"> </w:t>
      </w:r>
      <w:r w:rsidRPr="006E786F">
        <w:t>the particular maintenance history record as long as the record contains the details</w:t>
      </w:r>
      <w:r w:rsidR="00DE44D9" w:rsidRPr="006E786F">
        <w:t xml:space="preserve"> </w:t>
      </w:r>
      <w:r w:rsidRPr="006E786F">
        <w:t>that would otherwise be required in block 12. The maintenance history record and</w:t>
      </w:r>
      <w:r w:rsidR="00DE44D9" w:rsidRPr="006E786F">
        <w:t xml:space="preserve"> </w:t>
      </w:r>
      <w:r w:rsidRPr="006E786F">
        <w:t xml:space="preserve">acceptance test report or statement, if applicable, should be attached to the </w:t>
      </w:r>
      <w:r w:rsidR="00350E7C" w:rsidRPr="006E786F">
        <w:t>CAA</w:t>
      </w:r>
      <w:r w:rsidR="00DE44D9" w:rsidRPr="006E786F">
        <w:t xml:space="preserve"> </w:t>
      </w:r>
      <w:r w:rsidRPr="006E786F">
        <w:t>Form 1.</w:t>
      </w:r>
    </w:p>
    <w:p w14:paraId="374FD23E" w14:textId="77777777" w:rsidR="00BB0A28" w:rsidRPr="006E786F" w:rsidRDefault="00BB0A28" w:rsidP="002576BC"/>
    <w:p w14:paraId="46058E04" w14:textId="3B3334D4" w:rsidR="0002402F" w:rsidRPr="006E786F" w:rsidRDefault="00DE44D9" w:rsidP="0004335C">
      <w:pPr>
        <w:pStyle w:val="ListParagraph"/>
        <w:widowControl w:val="0"/>
        <w:numPr>
          <w:ilvl w:val="0"/>
          <w:numId w:val="102"/>
        </w:numPr>
        <w:autoSpaceDE w:val="0"/>
        <w:autoSpaceDN w:val="0"/>
        <w:adjustRightInd w:val="0"/>
      </w:pPr>
      <w:r w:rsidRPr="006E786F">
        <w:t>New/unused aircraft components</w:t>
      </w:r>
    </w:p>
    <w:p w14:paraId="367E8DF2" w14:textId="77777777" w:rsidR="009B33A3" w:rsidRPr="006E786F" w:rsidRDefault="009B33A3" w:rsidP="009B33A3">
      <w:pPr>
        <w:pStyle w:val="ListParagraph"/>
        <w:widowControl w:val="0"/>
        <w:autoSpaceDE w:val="0"/>
        <w:autoSpaceDN w:val="0"/>
        <w:adjustRightInd w:val="0"/>
        <w:ind w:left="1134"/>
      </w:pPr>
    </w:p>
    <w:p w14:paraId="4902402A" w14:textId="77777777" w:rsidR="007374B1" w:rsidRPr="006E786F" w:rsidRDefault="007374B1" w:rsidP="0004335C">
      <w:pPr>
        <w:pStyle w:val="ListParagraph"/>
        <w:numPr>
          <w:ilvl w:val="1"/>
          <w:numId w:val="106"/>
        </w:numPr>
        <w:rPr>
          <w:vanish/>
        </w:rPr>
      </w:pPr>
    </w:p>
    <w:p w14:paraId="5E260EE9" w14:textId="3B3DB2D4" w:rsidR="0002402F" w:rsidRPr="006E786F" w:rsidRDefault="00DE44D9" w:rsidP="0004335C">
      <w:pPr>
        <w:pStyle w:val="ListParagraph"/>
        <w:numPr>
          <w:ilvl w:val="2"/>
          <w:numId w:val="106"/>
        </w:numPr>
      </w:pPr>
      <w:r w:rsidRPr="006E786F">
        <w:t xml:space="preserve">Any unused aircraft component in storage without a </w:t>
      </w:r>
      <w:r w:rsidR="00350E7C" w:rsidRPr="006E786F">
        <w:t>CAA</w:t>
      </w:r>
      <w:r w:rsidRPr="006E786F">
        <w:t xml:space="preserve"> Form 1 up to the effective date(s) for </w:t>
      </w:r>
      <w:r w:rsidR="001D0BBB" w:rsidRPr="006E786F">
        <w:t>MCAR</w:t>
      </w:r>
      <w:r w:rsidRPr="006E786F">
        <w:t xml:space="preserve">-21 that was manufactured by an organisation acceptable to the </w:t>
      </w:r>
      <w:r w:rsidR="001D0BBB" w:rsidRPr="006E786F">
        <w:t>CAA</w:t>
      </w:r>
      <w:r w:rsidRPr="006E786F">
        <w:t xml:space="preserve"> at the time may be issued a </w:t>
      </w:r>
      <w:r w:rsidR="00350E7C" w:rsidRPr="006E786F">
        <w:t>CAA</w:t>
      </w:r>
      <w:r w:rsidRPr="006E786F">
        <w:t xml:space="preserve"> Form 1 by an appropriately rated maintenance organisation approved under M.A Subpart F. The </w:t>
      </w:r>
      <w:r w:rsidR="00350E7C" w:rsidRPr="006E786F">
        <w:t>CAA</w:t>
      </w:r>
      <w:r w:rsidRPr="006E786F">
        <w:t xml:space="preserve"> Form 1 should be issued in accordance with the following subparagraphs which should be included in a procedure within the maintenance organisation manual. </w:t>
      </w:r>
      <w:r w:rsidR="0002402F" w:rsidRPr="006E786F">
        <w:t xml:space="preserve"> </w:t>
      </w:r>
    </w:p>
    <w:p w14:paraId="7516EA37" w14:textId="77777777" w:rsidR="0002402F" w:rsidRPr="006E786F" w:rsidRDefault="0002402F" w:rsidP="0002402F">
      <w:pPr>
        <w:pStyle w:val="ListParagraph"/>
        <w:widowControl w:val="0"/>
        <w:autoSpaceDE w:val="0"/>
        <w:autoSpaceDN w:val="0"/>
        <w:adjustRightInd w:val="0"/>
        <w:ind w:left="1985"/>
      </w:pPr>
    </w:p>
    <w:p w14:paraId="0B243D90" w14:textId="63A66020" w:rsidR="00DE44D9" w:rsidRPr="006E786F" w:rsidRDefault="00DE44D9" w:rsidP="009B33A3">
      <w:pPr>
        <w:pStyle w:val="ListParagraph"/>
        <w:widowControl w:val="0"/>
        <w:autoSpaceDE w:val="0"/>
        <w:autoSpaceDN w:val="0"/>
        <w:adjustRightInd w:val="0"/>
        <w:ind w:left="1701"/>
      </w:pPr>
      <w:r w:rsidRPr="006E786F">
        <w:t xml:space="preserve">Note 1: It should be understood that the release of a stored but unused aircraft component in accordance with this paragraph represents a maintenance release under M.A Subpart F and not a production release under </w:t>
      </w:r>
      <w:r w:rsidR="001D0BBB" w:rsidRPr="006E786F">
        <w:t>MCAR</w:t>
      </w:r>
      <w:r w:rsidRPr="006E786F">
        <w:t xml:space="preserve">-21. It is not intended to bypass the production release procedure agreed by the </w:t>
      </w:r>
      <w:r w:rsidR="0036238D" w:rsidRPr="006E786F">
        <w:t>State of Design</w:t>
      </w:r>
      <w:r w:rsidRPr="006E786F">
        <w:t xml:space="preserve"> for parts and subassemblies intended for fitment on the manufacturers own production line.</w:t>
      </w:r>
    </w:p>
    <w:p w14:paraId="085A8147" w14:textId="77777777" w:rsidR="0002402F" w:rsidRPr="006E786F" w:rsidRDefault="0002402F" w:rsidP="00DA53F2">
      <w:pPr>
        <w:pStyle w:val="ListParagraph"/>
        <w:widowControl w:val="0"/>
        <w:autoSpaceDE w:val="0"/>
        <w:autoSpaceDN w:val="0"/>
        <w:adjustRightInd w:val="0"/>
        <w:ind w:left="2075"/>
      </w:pPr>
    </w:p>
    <w:p w14:paraId="131E2A9B" w14:textId="77777777" w:rsidR="0002402F" w:rsidRPr="006E786F" w:rsidRDefault="00DE44D9" w:rsidP="0004335C">
      <w:pPr>
        <w:pStyle w:val="ListParagraph"/>
        <w:widowControl w:val="0"/>
        <w:numPr>
          <w:ilvl w:val="0"/>
          <w:numId w:val="107"/>
        </w:numPr>
        <w:autoSpaceDE w:val="0"/>
        <w:autoSpaceDN w:val="0"/>
        <w:adjustRightInd w:val="0"/>
      </w:pPr>
      <w:r w:rsidRPr="006E786F">
        <w:t>An acceptance test report or statement should be available for all used and</w:t>
      </w:r>
      <w:r w:rsidR="0002402F" w:rsidRPr="006E786F">
        <w:t xml:space="preserve"> </w:t>
      </w:r>
      <w:r w:rsidRPr="006E786F">
        <w:t>unused aircraft components that are subject to acceptance testing after manufacturing</w:t>
      </w:r>
      <w:r w:rsidR="0002402F" w:rsidRPr="006E786F">
        <w:t xml:space="preserve"> </w:t>
      </w:r>
      <w:r w:rsidRPr="006E786F">
        <w:t>or maintenance as appropriate.</w:t>
      </w:r>
      <w:r w:rsidR="0002402F" w:rsidRPr="006E786F">
        <w:t xml:space="preserve"> </w:t>
      </w:r>
    </w:p>
    <w:p w14:paraId="07553D6D" w14:textId="77777777" w:rsidR="0002402F" w:rsidRPr="006E786F" w:rsidRDefault="0002402F" w:rsidP="00DA53F2">
      <w:pPr>
        <w:widowControl w:val="0"/>
        <w:autoSpaceDE w:val="0"/>
        <w:autoSpaceDN w:val="0"/>
        <w:adjustRightInd w:val="0"/>
        <w:ind w:left="2642"/>
      </w:pPr>
    </w:p>
    <w:p w14:paraId="6C222C27" w14:textId="77777777" w:rsidR="0002402F" w:rsidRPr="006E786F" w:rsidRDefault="00DE44D9" w:rsidP="0004335C">
      <w:pPr>
        <w:pStyle w:val="ListParagraph"/>
        <w:widowControl w:val="0"/>
        <w:numPr>
          <w:ilvl w:val="0"/>
          <w:numId w:val="107"/>
        </w:numPr>
        <w:autoSpaceDE w:val="0"/>
        <w:autoSpaceDN w:val="0"/>
        <w:adjustRightInd w:val="0"/>
      </w:pPr>
      <w:r w:rsidRPr="006E786F">
        <w:t>The aircraft component should be inspected for compliance with the manufacturer’s</w:t>
      </w:r>
      <w:r w:rsidR="0002402F" w:rsidRPr="006E786F">
        <w:t xml:space="preserve"> </w:t>
      </w:r>
      <w:r w:rsidRPr="006E786F">
        <w:t>instructions and limitations for storage and condition including any</w:t>
      </w:r>
      <w:r w:rsidR="0002402F" w:rsidRPr="006E786F">
        <w:t xml:space="preserve"> </w:t>
      </w:r>
      <w:r w:rsidRPr="006E786F">
        <w:t>requirement for limited storage life, inhibitors, controlled climate and special</w:t>
      </w:r>
      <w:r w:rsidR="0002402F" w:rsidRPr="006E786F">
        <w:t xml:space="preserve"> </w:t>
      </w:r>
      <w:r w:rsidRPr="006E786F">
        <w:t>storage containers. In addition, or in the absence of specific storage instructions,</w:t>
      </w:r>
      <w:r w:rsidR="0002402F" w:rsidRPr="006E786F">
        <w:t xml:space="preserve"> </w:t>
      </w:r>
      <w:r w:rsidRPr="006E786F">
        <w:t>the aircraft component should be inspected for damage, corrosion and</w:t>
      </w:r>
      <w:r w:rsidR="0002402F" w:rsidRPr="006E786F">
        <w:t xml:space="preserve"> </w:t>
      </w:r>
      <w:r w:rsidRPr="006E786F">
        <w:t>leakage to ensure good condition.</w:t>
      </w:r>
    </w:p>
    <w:p w14:paraId="7604BECA" w14:textId="77777777" w:rsidR="0002402F" w:rsidRPr="006E786F" w:rsidRDefault="0002402F" w:rsidP="00DA53F2">
      <w:pPr>
        <w:widowControl w:val="0"/>
        <w:autoSpaceDE w:val="0"/>
        <w:autoSpaceDN w:val="0"/>
        <w:adjustRightInd w:val="0"/>
        <w:ind w:left="2642"/>
      </w:pPr>
    </w:p>
    <w:p w14:paraId="2F183781" w14:textId="77777777" w:rsidR="00DE44D9" w:rsidRPr="006E786F" w:rsidRDefault="00DE44D9" w:rsidP="0004335C">
      <w:pPr>
        <w:pStyle w:val="ListParagraph"/>
        <w:widowControl w:val="0"/>
        <w:numPr>
          <w:ilvl w:val="0"/>
          <w:numId w:val="107"/>
        </w:numPr>
        <w:autoSpaceDE w:val="0"/>
        <w:autoSpaceDN w:val="0"/>
        <w:adjustRightInd w:val="0"/>
      </w:pPr>
      <w:r w:rsidRPr="006E786F">
        <w:t>The storage life used of any storage life-limited parts should be established.</w:t>
      </w:r>
    </w:p>
    <w:p w14:paraId="4F162DE6" w14:textId="77777777" w:rsidR="00AF7498" w:rsidRPr="006E786F" w:rsidRDefault="00AF7498" w:rsidP="00AF7498">
      <w:pPr>
        <w:widowControl w:val="0"/>
        <w:autoSpaceDE w:val="0"/>
        <w:autoSpaceDN w:val="0"/>
        <w:adjustRightInd w:val="0"/>
        <w:ind w:left="2552"/>
      </w:pPr>
    </w:p>
    <w:p w14:paraId="20EBA8D3" w14:textId="325F3321" w:rsidR="00DE44D9" w:rsidRPr="006E786F" w:rsidRDefault="00DE44D9" w:rsidP="0004335C">
      <w:pPr>
        <w:pStyle w:val="ListParagraph"/>
        <w:numPr>
          <w:ilvl w:val="2"/>
          <w:numId w:val="106"/>
        </w:numPr>
      </w:pPr>
      <w:r w:rsidRPr="006E786F">
        <w:t>If it is not possible to establish satisfactory compliance with all applicable conditions</w:t>
      </w:r>
      <w:r w:rsidR="0002402F" w:rsidRPr="006E786F">
        <w:t xml:space="preserve"> </w:t>
      </w:r>
      <w:r w:rsidRPr="006E786F">
        <w:t>specified in subparagraph 2.5.1 (a) to (c) inclusive, the aircraft component should</w:t>
      </w:r>
      <w:r w:rsidR="0002402F" w:rsidRPr="006E786F">
        <w:t xml:space="preserve"> </w:t>
      </w:r>
      <w:r w:rsidRPr="006E786F">
        <w:t>be disassembled by an appropriately rated organisation and subjected to a check</w:t>
      </w:r>
      <w:r w:rsidR="0002402F" w:rsidRPr="006E786F">
        <w:t xml:space="preserve"> </w:t>
      </w:r>
      <w:r w:rsidRPr="006E786F">
        <w:t xml:space="preserve">for incorporated </w:t>
      </w:r>
      <w:r w:rsidR="00293EAC" w:rsidRPr="006E786F">
        <w:t>ADs</w:t>
      </w:r>
      <w:r w:rsidRPr="006E786F">
        <w:t>, repairs and modifications and inspected/</w:t>
      </w:r>
      <w:r w:rsidR="0002402F" w:rsidRPr="006E786F">
        <w:t xml:space="preserve"> </w:t>
      </w:r>
      <w:r w:rsidRPr="006E786F">
        <w:t>tested in accordance with the maintenance data to establish satisfactory condition</w:t>
      </w:r>
      <w:r w:rsidR="0002402F" w:rsidRPr="006E786F">
        <w:t xml:space="preserve"> </w:t>
      </w:r>
      <w:r w:rsidRPr="006E786F">
        <w:t>and, if relevant, all seals, lubricants and life-limited parts replaced. Upon satisfactory</w:t>
      </w:r>
      <w:r w:rsidR="0002402F" w:rsidRPr="006E786F">
        <w:t xml:space="preserve"> </w:t>
      </w:r>
      <w:r w:rsidRPr="006E786F">
        <w:t xml:space="preserve">completion after reassembly, a </w:t>
      </w:r>
      <w:r w:rsidR="00350E7C" w:rsidRPr="006E786F">
        <w:t>CAA</w:t>
      </w:r>
      <w:r w:rsidR="0002402F" w:rsidRPr="006E786F">
        <w:t xml:space="preserve"> </w:t>
      </w:r>
      <w:r w:rsidRPr="006E786F">
        <w:t>Form 1 may be issued stating what was</w:t>
      </w:r>
      <w:r w:rsidR="0002402F" w:rsidRPr="006E786F">
        <w:t xml:space="preserve"> </w:t>
      </w:r>
      <w:r w:rsidRPr="006E786F">
        <w:t>carried out and the reference to the maintenance data included.</w:t>
      </w:r>
    </w:p>
    <w:p w14:paraId="0BB85915" w14:textId="77777777" w:rsidR="0002402F" w:rsidRPr="006E786F" w:rsidRDefault="0002402F" w:rsidP="0002402F">
      <w:pPr>
        <w:pStyle w:val="ListParagraph"/>
        <w:widowControl w:val="0"/>
        <w:autoSpaceDE w:val="0"/>
        <w:autoSpaceDN w:val="0"/>
        <w:adjustRightInd w:val="0"/>
        <w:ind w:left="1985"/>
      </w:pPr>
    </w:p>
    <w:p w14:paraId="3A3E3779" w14:textId="77777777" w:rsidR="00DE44D9" w:rsidRPr="006E786F" w:rsidRDefault="00DE44D9" w:rsidP="0004335C">
      <w:pPr>
        <w:pStyle w:val="ListParagraph"/>
        <w:widowControl w:val="0"/>
        <w:numPr>
          <w:ilvl w:val="0"/>
          <w:numId w:val="102"/>
        </w:numPr>
        <w:autoSpaceDE w:val="0"/>
        <w:autoSpaceDN w:val="0"/>
        <w:adjustRightInd w:val="0"/>
      </w:pPr>
      <w:r w:rsidRPr="006E786F">
        <w:t>Used aircraft components removed from a serviceable aircraft.</w:t>
      </w:r>
    </w:p>
    <w:p w14:paraId="7FE2E350" w14:textId="77777777" w:rsidR="00E83EC4" w:rsidRPr="006E786F" w:rsidRDefault="00E83EC4" w:rsidP="00E83EC4">
      <w:pPr>
        <w:pStyle w:val="ListParagraph"/>
        <w:widowControl w:val="0"/>
        <w:autoSpaceDE w:val="0"/>
        <w:autoSpaceDN w:val="0"/>
        <w:adjustRightInd w:val="0"/>
        <w:ind w:left="1134"/>
      </w:pPr>
    </w:p>
    <w:p w14:paraId="0E493B03" w14:textId="77777777" w:rsidR="007374B1" w:rsidRPr="006E786F" w:rsidRDefault="007374B1" w:rsidP="0004335C">
      <w:pPr>
        <w:pStyle w:val="ListParagraph"/>
        <w:numPr>
          <w:ilvl w:val="1"/>
          <w:numId w:val="106"/>
        </w:numPr>
        <w:rPr>
          <w:vanish/>
        </w:rPr>
      </w:pPr>
    </w:p>
    <w:p w14:paraId="3E376368" w14:textId="476BD14C" w:rsidR="00DE44D9" w:rsidRPr="006E786F" w:rsidRDefault="00DE44D9" w:rsidP="0004335C">
      <w:pPr>
        <w:pStyle w:val="ListParagraph"/>
        <w:numPr>
          <w:ilvl w:val="2"/>
          <w:numId w:val="106"/>
        </w:numPr>
      </w:pPr>
      <w:r w:rsidRPr="006E786F">
        <w:t xml:space="preserve">Serviceable aircraft components removed from a </w:t>
      </w:r>
      <w:r w:rsidR="0012181D" w:rsidRPr="006E786F">
        <w:t>Maldivian</w:t>
      </w:r>
      <w:r w:rsidRPr="006E786F">
        <w:t xml:space="preserve"> registered aircraft</w:t>
      </w:r>
      <w:r w:rsidR="0002402F" w:rsidRPr="006E786F">
        <w:t xml:space="preserve"> </w:t>
      </w:r>
      <w:r w:rsidRPr="006E786F">
        <w:t xml:space="preserve">may be issued a </w:t>
      </w:r>
      <w:r w:rsidR="00350E7C" w:rsidRPr="006E786F">
        <w:t>CAA</w:t>
      </w:r>
      <w:r w:rsidRPr="006E786F">
        <w:t xml:space="preserve"> Form 1 by an appropriately rated organisation subject to</w:t>
      </w:r>
      <w:r w:rsidR="0002402F" w:rsidRPr="006E786F">
        <w:t xml:space="preserve"> </w:t>
      </w:r>
      <w:r w:rsidRPr="006E786F">
        <w:t>compliance with this subparagraph.</w:t>
      </w:r>
    </w:p>
    <w:p w14:paraId="6DED639F" w14:textId="77777777" w:rsidR="0002402F" w:rsidRPr="006E786F" w:rsidRDefault="0002402F" w:rsidP="0002402F">
      <w:pPr>
        <w:pStyle w:val="ListParagraph"/>
        <w:widowControl w:val="0"/>
        <w:autoSpaceDE w:val="0"/>
        <w:autoSpaceDN w:val="0"/>
        <w:adjustRightInd w:val="0"/>
        <w:ind w:left="1985"/>
      </w:pPr>
    </w:p>
    <w:p w14:paraId="4713B89B" w14:textId="77777777" w:rsidR="0002402F" w:rsidRPr="006E786F" w:rsidRDefault="00DE44D9" w:rsidP="0092751C">
      <w:pPr>
        <w:pStyle w:val="ListParagraph"/>
        <w:widowControl w:val="0"/>
        <w:numPr>
          <w:ilvl w:val="0"/>
          <w:numId w:val="403"/>
        </w:numPr>
        <w:autoSpaceDE w:val="0"/>
        <w:autoSpaceDN w:val="0"/>
        <w:adjustRightInd w:val="0"/>
      </w:pPr>
      <w:r w:rsidRPr="006E786F">
        <w:t>The organisation should ensure that the component was removed from the</w:t>
      </w:r>
      <w:r w:rsidR="0002402F" w:rsidRPr="006E786F">
        <w:t xml:space="preserve"> </w:t>
      </w:r>
      <w:r w:rsidRPr="006E786F">
        <w:t>aircraft by an appropriately qualified person.</w:t>
      </w:r>
      <w:r w:rsidR="0002402F" w:rsidRPr="006E786F">
        <w:t xml:space="preserve"> </w:t>
      </w:r>
    </w:p>
    <w:p w14:paraId="5A9DF73C" w14:textId="77777777" w:rsidR="0002402F" w:rsidRPr="006E786F" w:rsidRDefault="0002402F" w:rsidP="00DA53F2">
      <w:pPr>
        <w:widowControl w:val="0"/>
        <w:autoSpaceDE w:val="0"/>
        <w:autoSpaceDN w:val="0"/>
        <w:adjustRightInd w:val="0"/>
        <w:ind w:left="2642"/>
      </w:pPr>
    </w:p>
    <w:p w14:paraId="7922AC55" w14:textId="2D7DB559" w:rsidR="0002402F" w:rsidRPr="006E786F" w:rsidRDefault="00DE44D9" w:rsidP="0092751C">
      <w:pPr>
        <w:pStyle w:val="ListParagraph"/>
        <w:widowControl w:val="0"/>
        <w:numPr>
          <w:ilvl w:val="0"/>
          <w:numId w:val="403"/>
        </w:numPr>
        <w:autoSpaceDE w:val="0"/>
        <w:autoSpaceDN w:val="0"/>
        <w:adjustRightInd w:val="0"/>
      </w:pPr>
      <w:r w:rsidRPr="006E786F">
        <w:t>The aircraft component may only be deemed serviceable if the last flight</w:t>
      </w:r>
      <w:r w:rsidR="0002402F" w:rsidRPr="006E786F">
        <w:t xml:space="preserve"> </w:t>
      </w:r>
      <w:r w:rsidRPr="006E786F">
        <w:t>operation with the component fitted revealed no faults on that component</w:t>
      </w:r>
      <w:r w:rsidR="0036238D" w:rsidRPr="006E786F">
        <w:t xml:space="preserve"> </w:t>
      </w:r>
      <w:r w:rsidR="00293EAC" w:rsidRPr="006E786F">
        <w:t>or</w:t>
      </w:r>
      <w:r w:rsidR="0036238D" w:rsidRPr="006E786F">
        <w:t xml:space="preserve"> </w:t>
      </w:r>
      <w:r w:rsidRPr="006E786F">
        <w:t>related system.</w:t>
      </w:r>
      <w:r w:rsidR="0002402F" w:rsidRPr="006E786F">
        <w:t xml:space="preserve"> </w:t>
      </w:r>
    </w:p>
    <w:p w14:paraId="423A3C87" w14:textId="77777777" w:rsidR="0002402F" w:rsidRPr="006E786F" w:rsidRDefault="0002402F" w:rsidP="005B2896">
      <w:pPr>
        <w:pStyle w:val="ListParagraph"/>
        <w:widowControl w:val="0"/>
        <w:autoSpaceDE w:val="0"/>
        <w:autoSpaceDN w:val="0"/>
        <w:adjustRightInd w:val="0"/>
        <w:ind w:left="1890"/>
      </w:pPr>
    </w:p>
    <w:p w14:paraId="4F30E66D" w14:textId="77777777" w:rsidR="0002402F" w:rsidRPr="006E786F" w:rsidRDefault="00DE44D9" w:rsidP="0092751C">
      <w:pPr>
        <w:pStyle w:val="ListParagraph"/>
        <w:widowControl w:val="0"/>
        <w:numPr>
          <w:ilvl w:val="0"/>
          <w:numId w:val="403"/>
        </w:numPr>
        <w:autoSpaceDE w:val="0"/>
        <w:autoSpaceDN w:val="0"/>
        <w:adjustRightInd w:val="0"/>
      </w:pPr>
      <w:r w:rsidRPr="006E786F">
        <w:t>The aircraft component should be inspected for satisfactory condition including</w:t>
      </w:r>
      <w:r w:rsidR="0002402F" w:rsidRPr="006E786F">
        <w:t xml:space="preserve"> </w:t>
      </w:r>
      <w:r w:rsidRPr="006E786F">
        <w:t>in particular damage, corrosion or leakage and compliance with any additional</w:t>
      </w:r>
      <w:r w:rsidR="0002402F" w:rsidRPr="006E786F">
        <w:t xml:space="preserve"> </w:t>
      </w:r>
      <w:r w:rsidRPr="006E786F">
        <w:t>maintenance data.</w:t>
      </w:r>
      <w:r w:rsidR="0002402F" w:rsidRPr="006E786F">
        <w:t xml:space="preserve"> </w:t>
      </w:r>
    </w:p>
    <w:p w14:paraId="2204C635" w14:textId="77777777" w:rsidR="0002402F" w:rsidRPr="006E786F" w:rsidRDefault="0002402F" w:rsidP="005B2896">
      <w:pPr>
        <w:pStyle w:val="ListParagraph"/>
        <w:widowControl w:val="0"/>
        <w:autoSpaceDE w:val="0"/>
        <w:autoSpaceDN w:val="0"/>
        <w:adjustRightInd w:val="0"/>
        <w:ind w:left="1890"/>
      </w:pPr>
    </w:p>
    <w:p w14:paraId="2C34943B" w14:textId="082DD826" w:rsidR="00E83EC4" w:rsidRPr="006E786F" w:rsidRDefault="00DE44D9" w:rsidP="0092751C">
      <w:pPr>
        <w:pStyle w:val="ListParagraph"/>
        <w:widowControl w:val="0"/>
        <w:numPr>
          <w:ilvl w:val="0"/>
          <w:numId w:val="403"/>
        </w:numPr>
        <w:autoSpaceDE w:val="0"/>
        <w:autoSpaceDN w:val="0"/>
        <w:adjustRightInd w:val="0"/>
      </w:pPr>
      <w:r w:rsidRPr="006E786F">
        <w:t>The aircraft record should be researched for any unusual events that could</w:t>
      </w:r>
      <w:r w:rsidR="0002402F" w:rsidRPr="006E786F">
        <w:t xml:space="preserve"> </w:t>
      </w:r>
      <w:r w:rsidRPr="006E786F">
        <w:t>affect the serviceability of the aircraft component such as involvement in accidents,</w:t>
      </w:r>
      <w:r w:rsidR="0002402F" w:rsidRPr="006E786F">
        <w:t xml:space="preserve"> </w:t>
      </w:r>
      <w:r w:rsidRPr="006E786F">
        <w:t>incidents, heavy landings or lightning strikes. Under no circumstances</w:t>
      </w:r>
      <w:r w:rsidR="0002402F" w:rsidRPr="006E786F">
        <w:t xml:space="preserve"> </w:t>
      </w:r>
      <w:r w:rsidRPr="006E786F">
        <w:t xml:space="preserve">may a </w:t>
      </w:r>
      <w:r w:rsidR="00350E7C" w:rsidRPr="006E786F">
        <w:t>CAA</w:t>
      </w:r>
      <w:r w:rsidRPr="006E786F">
        <w:t xml:space="preserve"> Form 1 be issued in accordance with this paragraph 2.6 if it is suspected</w:t>
      </w:r>
      <w:r w:rsidR="0002402F" w:rsidRPr="006E786F">
        <w:t xml:space="preserve"> </w:t>
      </w:r>
      <w:r w:rsidRPr="006E786F">
        <w:t>that the aircraft component has been subjected to extremes of stress,</w:t>
      </w:r>
      <w:r w:rsidR="0002402F" w:rsidRPr="006E786F">
        <w:t xml:space="preserve"> </w:t>
      </w:r>
      <w:r w:rsidRPr="006E786F">
        <w:t xml:space="preserve">temperatures or immersion which could </w:t>
      </w:r>
      <w:r w:rsidR="00293EAC" w:rsidRPr="006E786F">
        <w:t>affect</w:t>
      </w:r>
      <w:r w:rsidRPr="006E786F">
        <w:t xml:space="preserve"> its operation.</w:t>
      </w:r>
      <w:r w:rsidR="00E83EC4" w:rsidRPr="006E786F">
        <w:t xml:space="preserve"> </w:t>
      </w:r>
    </w:p>
    <w:p w14:paraId="78275F04" w14:textId="77777777" w:rsidR="00E83EC4" w:rsidRPr="006E786F" w:rsidRDefault="00E83EC4" w:rsidP="005B2896">
      <w:pPr>
        <w:pStyle w:val="ListParagraph"/>
        <w:widowControl w:val="0"/>
        <w:autoSpaceDE w:val="0"/>
        <w:autoSpaceDN w:val="0"/>
        <w:adjustRightInd w:val="0"/>
        <w:ind w:left="1890"/>
      </w:pPr>
    </w:p>
    <w:p w14:paraId="19751684" w14:textId="77777777" w:rsidR="00E83EC4" w:rsidRPr="006E786F" w:rsidRDefault="00E83EC4" w:rsidP="0092751C">
      <w:pPr>
        <w:pStyle w:val="ListParagraph"/>
        <w:widowControl w:val="0"/>
        <w:numPr>
          <w:ilvl w:val="0"/>
          <w:numId w:val="403"/>
        </w:numPr>
        <w:autoSpaceDE w:val="0"/>
        <w:autoSpaceDN w:val="0"/>
        <w:adjustRightInd w:val="0"/>
      </w:pPr>
      <w:r w:rsidRPr="006E786F">
        <w:t xml:space="preserve">A maintenance history record should be available for all used serialised aircraft components. </w:t>
      </w:r>
    </w:p>
    <w:p w14:paraId="3BED7562" w14:textId="77777777" w:rsidR="00E83EC4" w:rsidRPr="006E786F" w:rsidRDefault="00E83EC4" w:rsidP="005B2896">
      <w:pPr>
        <w:pStyle w:val="ListParagraph"/>
        <w:widowControl w:val="0"/>
        <w:autoSpaceDE w:val="0"/>
        <w:autoSpaceDN w:val="0"/>
        <w:adjustRightInd w:val="0"/>
        <w:ind w:left="1890"/>
      </w:pPr>
    </w:p>
    <w:p w14:paraId="1FBD099E" w14:textId="77777777" w:rsidR="00E83EC4" w:rsidRPr="006E786F" w:rsidRDefault="00E83EC4" w:rsidP="0092751C">
      <w:pPr>
        <w:pStyle w:val="ListParagraph"/>
        <w:widowControl w:val="0"/>
        <w:numPr>
          <w:ilvl w:val="0"/>
          <w:numId w:val="403"/>
        </w:numPr>
        <w:autoSpaceDE w:val="0"/>
        <w:autoSpaceDN w:val="0"/>
        <w:adjustRightInd w:val="0"/>
      </w:pPr>
      <w:r w:rsidRPr="006E786F">
        <w:t xml:space="preserve">Compliance with known modifications and repairs should be established. </w:t>
      </w:r>
    </w:p>
    <w:p w14:paraId="3226C425" w14:textId="77777777" w:rsidR="00E83EC4" w:rsidRPr="006E786F" w:rsidRDefault="00E83EC4" w:rsidP="005B2896">
      <w:pPr>
        <w:pStyle w:val="ListParagraph"/>
        <w:widowControl w:val="0"/>
        <w:autoSpaceDE w:val="0"/>
        <w:autoSpaceDN w:val="0"/>
        <w:adjustRightInd w:val="0"/>
        <w:ind w:left="1890"/>
      </w:pPr>
    </w:p>
    <w:p w14:paraId="143F9FCD" w14:textId="6475F35A" w:rsidR="00E83EC4" w:rsidRPr="006E786F" w:rsidRDefault="00E83EC4" w:rsidP="0092751C">
      <w:pPr>
        <w:pStyle w:val="ListParagraph"/>
        <w:widowControl w:val="0"/>
        <w:numPr>
          <w:ilvl w:val="0"/>
          <w:numId w:val="403"/>
        </w:numPr>
        <w:autoSpaceDE w:val="0"/>
        <w:autoSpaceDN w:val="0"/>
        <w:adjustRightInd w:val="0"/>
      </w:pPr>
      <w:r w:rsidRPr="006E786F">
        <w:t>The flight hours/cycles/landings as applicable of any life-limited parts</w:t>
      </w:r>
      <w:r w:rsidR="00F00E51" w:rsidRPr="006E786F">
        <w:t xml:space="preserve"> and time-controlled components </w:t>
      </w:r>
      <w:r w:rsidRPr="006E786F">
        <w:t xml:space="preserve">including time since overhaul should be established. </w:t>
      </w:r>
    </w:p>
    <w:p w14:paraId="67E24593" w14:textId="77777777" w:rsidR="00E83EC4" w:rsidRPr="006E786F" w:rsidRDefault="00E83EC4" w:rsidP="005B2896">
      <w:pPr>
        <w:pStyle w:val="ListParagraph"/>
        <w:widowControl w:val="0"/>
        <w:autoSpaceDE w:val="0"/>
        <w:autoSpaceDN w:val="0"/>
        <w:adjustRightInd w:val="0"/>
        <w:ind w:left="1890"/>
      </w:pPr>
    </w:p>
    <w:p w14:paraId="6E940AE4" w14:textId="77777777" w:rsidR="00E83EC4" w:rsidRPr="006E786F" w:rsidRDefault="00E83EC4" w:rsidP="0092751C">
      <w:pPr>
        <w:pStyle w:val="ListParagraph"/>
        <w:widowControl w:val="0"/>
        <w:numPr>
          <w:ilvl w:val="0"/>
          <w:numId w:val="403"/>
        </w:numPr>
        <w:autoSpaceDE w:val="0"/>
        <w:autoSpaceDN w:val="0"/>
        <w:adjustRightInd w:val="0"/>
      </w:pPr>
      <w:r w:rsidRPr="006E786F">
        <w:t xml:space="preserve">Compliance with known applicable airworthiness directives should be established. </w:t>
      </w:r>
    </w:p>
    <w:p w14:paraId="4072BBA6" w14:textId="77777777" w:rsidR="00E83EC4" w:rsidRPr="006E786F" w:rsidRDefault="00E83EC4" w:rsidP="005B2896">
      <w:pPr>
        <w:pStyle w:val="ListParagraph"/>
        <w:widowControl w:val="0"/>
        <w:autoSpaceDE w:val="0"/>
        <w:autoSpaceDN w:val="0"/>
        <w:adjustRightInd w:val="0"/>
        <w:ind w:left="1890"/>
      </w:pPr>
    </w:p>
    <w:p w14:paraId="0C959BA9" w14:textId="61C9CEBE" w:rsidR="00E83EC4" w:rsidRPr="006E786F" w:rsidRDefault="00E83EC4" w:rsidP="0092751C">
      <w:pPr>
        <w:pStyle w:val="ListParagraph"/>
        <w:widowControl w:val="0"/>
        <w:numPr>
          <w:ilvl w:val="0"/>
          <w:numId w:val="403"/>
        </w:numPr>
        <w:autoSpaceDE w:val="0"/>
        <w:autoSpaceDN w:val="0"/>
        <w:adjustRightInd w:val="0"/>
      </w:pPr>
      <w:r w:rsidRPr="006E786F">
        <w:t xml:space="preserve">Subject to satisfactory compliance with this subparagraph 2.6.1, a </w:t>
      </w:r>
      <w:r w:rsidR="00350E7C" w:rsidRPr="006E786F">
        <w:t>CAA</w:t>
      </w:r>
      <w:r w:rsidRPr="006E786F">
        <w:t xml:space="preserve"> Form 1 may be issued and should contain the information as specified in paragraph 2.4 including the aircraft from which the aircraft component was removed.</w:t>
      </w:r>
    </w:p>
    <w:p w14:paraId="62815964" w14:textId="77777777" w:rsidR="00E83EC4" w:rsidRPr="006E786F" w:rsidRDefault="00E83EC4" w:rsidP="00E83EC4">
      <w:pPr>
        <w:widowControl w:val="0"/>
        <w:autoSpaceDE w:val="0"/>
        <w:autoSpaceDN w:val="0"/>
        <w:adjustRightInd w:val="0"/>
        <w:ind w:left="2552"/>
      </w:pPr>
    </w:p>
    <w:p w14:paraId="174F379C" w14:textId="150D339F" w:rsidR="00E83EC4" w:rsidRPr="006E786F" w:rsidRDefault="00E83EC4" w:rsidP="0004335C">
      <w:pPr>
        <w:pStyle w:val="ListParagraph"/>
        <w:numPr>
          <w:ilvl w:val="2"/>
          <w:numId w:val="106"/>
        </w:numPr>
      </w:pPr>
      <w:r w:rsidRPr="006E786F">
        <w:t xml:space="preserve">Serviceable aircraft components removed from </w:t>
      </w:r>
      <w:r w:rsidR="0012181D" w:rsidRPr="006E786F">
        <w:t>an aircraft not</w:t>
      </w:r>
      <w:r w:rsidRPr="006E786F">
        <w:t xml:space="preserve"> registered</w:t>
      </w:r>
      <w:r w:rsidR="0012181D" w:rsidRPr="006E786F">
        <w:t xml:space="preserve"> in the Maldives</w:t>
      </w:r>
      <w:r w:rsidRPr="006E786F">
        <w:t xml:space="preserve"> may only be issued a </w:t>
      </w:r>
      <w:r w:rsidR="00350E7C" w:rsidRPr="006E786F">
        <w:t>CAA</w:t>
      </w:r>
      <w:r w:rsidRPr="006E786F">
        <w:t xml:space="preserve"> Form 1 if the components are leased or loaned from the maintenance organisation approved under M.A Subpart F who retains control of the airworthiness status of the components. A </w:t>
      </w:r>
      <w:r w:rsidR="00350E7C" w:rsidRPr="006E786F">
        <w:t>CAA</w:t>
      </w:r>
      <w:r w:rsidRPr="006E786F">
        <w:t xml:space="preserve"> Form 1 may be issued and should contain the information as specified in paragraph 2.4 including the aircraft from which the aircraft component was removed.</w:t>
      </w:r>
    </w:p>
    <w:p w14:paraId="55150CD3" w14:textId="77777777" w:rsidR="00E83EC4" w:rsidRPr="006E786F" w:rsidRDefault="00E83EC4" w:rsidP="00E83EC4">
      <w:pPr>
        <w:pStyle w:val="ListParagraph"/>
        <w:widowControl w:val="0"/>
        <w:autoSpaceDE w:val="0"/>
        <w:autoSpaceDN w:val="0"/>
        <w:adjustRightInd w:val="0"/>
        <w:ind w:left="1985"/>
      </w:pPr>
    </w:p>
    <w:p w14:paraId="2399DA7D" w14:textId="3546B8E5" w:rsidR="00E83EC4" w:rsidRPr="006E786F" w:rsidRDefault="00E83EC4" w:rsidP="0004335C">
      <w:pPr>
        <w:pStyle w:val="ListParagraph"/>
        <w:widowControl w:val="0"/>
        <w:numPr>
          <w:ilvl w:val="0"/>
          <w:numId w:val="102"/>
        </w:numPr>
        <w:autoSpaceDE w:val="0"/>
        <w:autoSpaceDN w:val="0"/>
        <w:adjustRightInd w:val="0"/>
      </w:pPr>
      <w:r w:rsidRPr="006E786F">
        <w:t xml:space="preserve">Used aircraft components removed from an aircraft withdrawn from service. Serviceable aircraft components removed from a </w:t>
      </w:r>
      <w:r w:rsidR="00293EAC" w:rsidRPr="006E786F">
        <w:t>Maldivian</w:t>
      </w:r>
      <w:r w:rsidRPr="006E786F">
        <w:t xml:space="preserve"> registered aircraft withdrawn from service may be issued a </w:t>
      </w:r>
      <w:r w:rsidR="00350E7C" w:rsidRPr="006E786F">
        <w:t>CAA</w:t>
      </w:r>
      <w:r w:rsidRPr="006E786F">
        <w:t xml:space="preserve"> Form 1 by a maintenance organisation approved under M.A.Subpart F subject to compliance with this subparagraph.</w:t>
      </w:r>
    </w:p>
    <w:p w14:paraId="605FAD19" w14:textId="77777777" w:rsidR="00FB21B4" w:rsidRPr="006E786F" w:rsidRDefault="00FB21B4" w:rsidP="00B92E6F">
      <w:pPr>
        <w:pStyle w:val="ListParagraph"/>
        <w:widowControl w:val="0"/>
        <w:autoSpaceDE w:val="0"/>
        <w:autoSpaceDN w:val="0"/>
        <w:adjustRightInd w:val="0"/>
        <w:ind w:left="1224"/>
      </w:pPr>
    </w:p>
    <w:p w14:paraId="5180810E" w14:textId="77777777" w:rsidR="00FB21B4" w:rsidRPr="006E786F" w:rsidRDefault="00E83EC4" w:rsidP="0004335C">
      <w:pPr>
        <w:pStyle w:val="ListParagraph"/>
        <w:widowControl w:val="0"/>
        <w:numPr>
          <w:ilvl w:val="0"/>
          <w:numId w:val="108"/>
        </w:numPr>
        <w:autoSpaceDE w:val="0"/>
        <w:autoSpaceDN w:val="0"/>
        <w:adjustRightInd w:val="0"/>
      </w:pPr>
      <w:r w:rsidRPr="006E786F">
        <w:t>Aircraft withdrawn from service are sometimes dismantled for spares. This is</w:t>
      </w:r>
      <w:r w:rsidR="00FB21B4" w:rsidRPr="006E786F">
        <w:t xml:space="preserve"> </w:t>
      </w:r>
      <w:r w:rsidRPr="006E786F">
        <w:t>considered to be a maintenance activity and should be accomplished under the control</w:t>
      </w:r>
      <w:r w:rsidR="00FB21B4" w:rsidRPr="006E786F">
        <w:t xml:space="preserve"> </w:t>
      </w:r>
      <w:r w:rsidRPr="006E786F">
        <w:t>of an organisation approved under M.A. Subpart F, employing procedures approved by</w:t>
      </w:r>
      <w:r w:rsidR="00FB21B4" w:rsidRPr="006E786F">
        <w:t xml:space="preserve"> </w:t>
      </w:r>
      <w:r w:rsidRPr="006E786F">
        <w:t xml:space="preserve">the </w:t>
      </w:r>
      <w:r w:rsidR="0012181D" w:rsidRPr="006E786F">
        <w:t>CAA</w:t>
      </w:r>
      <w:r w:rsidRPr="006E786F">
        <w:t>.</w:t>
      </w:r>
      <w:r w:rsidR="00FB21B4" w:rsidRPr="006E786F">
        <w:t xml:space="preserve"> </w:t>
      </w:r>
    </w:p>
    <w:p w14:paraId="49E3E248" w14:textId="77777777" w:rsidR="00FB21B4" w:rsidRPr="006E786F" w:rsidRDefault="00FB21B4" w:rsidP="00B92E6F">
      <w:pPr>
        <w:widowControl w:val="0"/>
        <w:autoSpaceDE w:val="0"/>
        <w:autoSpaceDN w:val="0"/>
        <w:adjustRightInd w:val="0"/>
        <w:ind w:left="1791"/>
      </w:pPr>
    </w:p>
    <w:p w14:paraId="466CC916" w14:textId="752FFCCF" w:rsidR="00FB21B4" w:rsidRPr="006E786F" w:rsidRDefault="00E83EC4" w:rsidP="0004335C">
      <w:pPr>
        <w:pStyle w:val="ListParagraph"/>
        <w:widowControl w:val="0"/>
        <w:numPr>
          <w:ilvl w:val="0"/>
          <w:numId w:val="108"/>
        </w:numPr>
        <w:autoSpaceDE w:val="0"/>
        <w:autoSpaceDN w:val="0"/>
        <w:adjustRightInd w:val="0"/>
      </w:pPr>
      <w:r w:rsidRPr="006E786F">
        <w:lastRenderedPageBreak/>
        <w:t>To be eligible for installation, components removed from such aircraft may be issued</w:t>
      </w:r>
      <w:r w:rsidR="00FB21B4" w:rsidRPr="006E786F">
        <w:t xml:space="preserve"> </w:t>
      </w:r>
      <w:r w:rsidRPr="006E786F">
        <w:t xml:space="preserve">with a </w:t>
      </w:r>
      <w:r w:rsidR="00350E7C" w:rsidRPr="006E786F">
        <w:t>CAA</w:t>
      </w:r>
      <w:r w:rsidRPr="006E786F">
        <w:t xml:space="preserve"> Form 1 by an appropriately rated organisation following a satisfactory</w:t>
      </w:r>
      <w:r w:rsidR="00FB21B4" w:rsidRPr="006E786F">
        <w:t xml:space="preserve"> </w:t>
      </w:r>
      <w:r w:rsidRPr="006E786F">
        <w:t>assessment.</w:t>
      </w:r>
      <w:r w:rsidR="00FB21B4" w:rsidRPr="006E786F">
        <w:t xml:space="preserve"> </w:t>
      </w:r>
    </w:p>
    <w:p w14:paraId="566B1E2B" w14:textId="77777777" w:rsidR="00FB21B4" w:rsidRPr="006E786F" w:rsidRDefault="00FB21B4" w:rsidP="005B2896">
      <w:pPr>
        <w:pStyle w:val="ListParagraph"/>
        <w:widowControl w:val="0"/>
        <w:autoSpaceDE w:val="0"/>
        <w:autoSpaceDN w:val="0"/>
        <w:adjustRightInd w:val="0"/>
        <w:ind w:left="1152"/>
      </w:pPr>
    </w:p>
    <w:p w14:paraId="667134E8" w14:textId="77777777" w:rsidR="00FB21B4" w:rsidRPr="006E786F" w:rsidRDefault="00E83EC4" w:rsidP="0004335C">
      <w:pPr>
        <w:pStyle w:val="ListParagraph"/>
        <w:widowControl w:val="0"/>
        <w:numPr>
          <w:ilvl w:val="0"/>
          <w:numId w:val="108"/>
        </w:numPr>
        <w:autoSpaceDE w:val="0"/>
        <w:autoSpaceDN w:val="0"/>
        <w:adjustRightInd w:val="0"/>
      </w:pPr>
      <w:r w:rsidRPr="006E786F">
        <w:t>As a minimum, the assessment will need to satisfy the standards set out in paragraphs</w:t>
      </w:r>
      <w:r w:rsidR="00FB21B4" w:rsidRPr="006E786F">
        <w:t xml:space="preserve"> </w:t>
      </w:r>
      <w:r w:rsidRPr="006E786F">
        <w:t>2.5 and 2.6 as appropriate. This should, where known, include the possible need for</w:t>
      </w:r>
      <w:r w:rsidR="00FB21B4" w:rsidRPr="006E786F">
        <w:t xml:space="preserve"> </w:t>
      </w:r>
      <w:r w:rsidRPr="006E786F">
        <w:t>the alignment of scheduled maintenance that may be necessary to comply with the</w:t>
      </w:r>
      <w:r w:rsidR="00FB21B4" w:rsidRPr="006E786F">
        <w:t xml:space="preserve"> </w:t>
      </w:r>
      <w:r w:rsidRPr="006E786F">
        <w:t>maintenance programme applicable to the aircraft on which the component is to be</w:t>
      </w:r>
      <w:r w:rsidR="00FB21B4" w:rsidRPr="006E786F">
        <w:t xml:space="preserve"> </w:t>
      </w:r>
      <w:r w:rsidRPr="006E786F">
        <w:t>installed.</w:t>
      </w:r>
      <w:r w:rsidR="00FB21B4" w:rsidRPr="006E786F">
        <w:t xml:space="preserve"> </w:t>
      </w:r>
    </w:p>
    <w:p w14:paraId="20078798" w14:textId="77777777" w:rsidR="00FB21B4" w:rsidRPr="006E786F" w:rsidRDefault="00FB21B4" w:rsidP="005B2896">
      <w:pPr>
        <w:pStyle w:val="ListParagraph"/>
        <w:widowControl w:val="0"/>
        <w:autoSpaceDE w:val="0"/>
        <w:autoSpaceDN w:val="0"/>
        <w:adjustRightInd w:val="0"/>
        <w:ind w:left="1152"/>
      </w:pPr>
    </w:p>
    <w:p w14:paraId="5BE9877E" w14:textId="77777777" w:rsidR="00FB21B4" w:rsidRPr="006E786F" w:rsidRDefault="00E83EC4" w:rsidP="0004335C">
      <w:pPr>
        <w:pStyle w:val="ListParagraph"/>
        <w:widowControl w:val="0"/>
        <w:numPr>
          <w:ilvl w:val="0"/>
          <w:numId w:val="108"/>
        </w:numPr>
        <w:autoSpaceDE w:val="0"/>
        <w:autoSpaceDN w:val="0"/>
        <w:adjustRightInd w:val="0"/>
      </w:pPr>
      <w:r w:rsidRPr="006E786F">
        <w:t>Irrespective of whether the aircraft holds a certificate of airworthiness or not, the</w:t>
      </w:r>
      <w:r w:rsidR="00FB21B4" w:rsidRPr="006E786F">
        <w:t xml:space="preserve"> </w:t>
      </w:r>
      <w:r w:rsidRPr="006E786F">
        <w:t>organisation responsible for certifying any removed component should satisfy itself</w:t>
      </w:r>
      <w:r w:rsidR="00FB21B4" w:rsidRPr="006E786F">
        <w:t xml:space="preserve"> </w:t>
      </w:r>
      <w:r w:rsidRPr="006E786F">
        <w:t>that the manner in which the components were removed and stored are compatible</w:t>
      </w:r>
      <w:r w:rsidR="00FB21B4" w:rsidRPr="006E786F">
        <w:t xml:space="preserve"> </w:t>
      </w:r>
      <w:r w:rsidRPr="006E786F">
        <w:t>with the standards required by M.A Subpart F.</w:t>
      </w:r>
    </w:p>
    <w:p w14:paraId="28FFCC3C" w14:textId="77777777" w:rsidR="00FB21B4" w:rsidRPr="006E786F" w:rsidRDefault="00FB21B4" w:rsidP="005B2896">
      <w:pPr>
        <w:pStyle w:val="ListParagraph"/>
        <w:widowControl w:val="0"/>
        <w:autoSpaceDE w:val="0"/>
        <w:autoSpaceDN w:val="0"/>
        <w:adjustRightInd w:val="0"/>
        <w:ind w:left="1152"/>
      </w:pPr>
    </w:p>
    <w:p w14:paraId="784ADD01" w14:textId="77777777" w:rsidR="00FB21B4" w:rsidRPr="006E786F" w:rsidRDefault="00E83EC4" w:rsidP="0004335C">
      <w:pPr>
        <w:pStyle w:val="ListParagraph"/>
        <w:widowControl w:val="0"/>
        <w:numPr>
          <w:ilvl w:val="0"/>
          <w:numId w:val="108"/>
        </w:numPr>
        <w:autoSpaceDE w:val="0"/>
        <w:autoSpaceDN w:val="0"/>
        <w:adjustRightInd w:val="0"/>
      </w:pPr>
      <w:r w:rsidRPr="006E786F">
        <w:t>A structured plan should be formulated to control the aircraft disassembly process.</w:t>
      </w:r>
      <w:r w:rsidR="00FB21B4" w:rsidRPr="006E786F">
        <w:t xml:space="preserve"> </w:t>
      </w:r>
      <w:r w:rsidRPr="006E786F">
        <w:t>The disassembly is to be carried out by an appropriately rated organisation under</w:t>
      </w:r>
      <w:r w:rsidR="00FB21B4" w:rsidRPr="006E786F">
        <w:t xml:space="preserve"> </w:t>
      </w:r>
      <w:r w:rsidRPr="006E786F">
        <w:t>the supervision of certifying staff, who will ensure that the aircraft components are</w:t>
      </w:r>
      <w:r w:rsidR="00FB21B4" w:rsidRPr="006E786F">
        <w:t xml:space="preserve"> </w:t>
      </w:r>
      <w:r w:rsidRPr="006E786F">
        <w:t>removed and documented in a structured manner in accordance with the appropriate</w:t>
      </w:r>
      <w:r w:rsidR="00FB21B4" w:rsidRPr="006E786F">
        <w:t xml:space="preserve"> </w:t>
      </w:r>
      <w:r w:rsidRPr="006E786F">
        <w:t>maintenance data and disassembly plan.</w:t>
      </w:r>
      <w:r w:rsidR="00FB21B4" w:rsidRPr="006E786F">
        <w:t xml:space="preserve"> </w:t>
      </w:r>
    </w:p>
    <w:p w14:paraId="6B0D6CF1" w14:textId="77777777" w:rsidR="00FB21B4" w:rsidRPr="006E786F" w:rsidRDefault="00FB21B4" w:rsidP="005B2896">
      <w:pPr>
        <w:pStyle w:val="ListParagraph"/>
        <w:widowControl w:val="0"/>
        <w:autoSpaceDE w:val="0"/>
        <w:autoSpaceDN w:val="0"/>
        <w:adjustRightInd w:val="0"/>
        <w:ind w:left="1152"/>
      </w:pPr>
    </w:p>
    <w:p w14:paraId="7D1943DF" w14:textId="77777777" w:rsidR="005E3702" w:rsidRPr="006E786F" w:rsidRDefault="00E83EC4" w:rsidP="0004335C">
      <w:pPr>
        <w:pStyle w:val="ListParagraph"/>
        <w:widowControl w:val="0"/>
        <w:numPr>
          <w:ilvl w:val="0"/>
          <w:numId w:val="108"/>
        </w:numPr>
        <w:autoSpaceDE w:val="0"/>
        <w:autoSpaceDN w:val="0"/>
        <w:adjustRightInd w:val="0"/>
      </w:pPr>
      <w:r w:rsidRPr="006E786F">
        <w:t>All recorded aircraft defects should be reviewed and the possible effects these may</w:t>
      </w:r>
      <w:r w:rsidR="00FB21B4" w:rsidRPr="006E786F">
        <w:t xml:space="preserve"> </w:t>
      </w:r>
      <w:r w:rsidRPr="006E786F">
        <w:t>have on both normal and standby functions of removed components are to be considered.</w:t>
      </w:r>
      <w:r w:rsidR="005E3702" w:rsidRPr="006E786F">
        <w:t xml:space="preserve"> </w:t>
      </w:r>
    </w:p>
    <w:p w14:paraId="4D4DB89F" w14:textId="77777777" w:rsidR="005E3702" w:rsidRPr="006E786F" w:rsidRDefault="005E3702" w:rsidP="005B2896">
      <w:pPr>
        <w:pStyle w:val="ListParagraph"/>
        <w:widowControl w:val="0"/>
        <w:autoSpaceDE w:val="0"/>
        <w:autoSpaceDN w:val="0"/>
        <w:adjustRightInd w:val="0"/>
        <w:ind w:left="1152"/>
      </w:pPr>
    </w:p>
    <w:p w14:paraId="39B09A48" w14:textId="77777777" w:rsidR="005E3702" w:rsidRPr="006E786F" w:rsidRDefault="005E3702" w:rsidP="0004335C">
      <w:pPr>
        <w:pStyle w:val="ListParagraph"/>
        <w:widowControl w:val="0"/>
        <w:numPr>
          <w:ilvl w:val="0"/>
          <w:numId w:val="108"/>
        </w:numPr>
        <w:autoSpaceDE w:val="0"/>
        <w:autoSpaceDN w:val="0"/>
        <w:adjustRightInd w:val="0"/>
      </w:pPr>
      <w:r w:rsidRPr="006E786F">
        <w:t xml:space="preserve">Dedicated control documentation is to be used as detailed by the disassembly plan, to facilitate the recording of all maintenance actions and component removals performed during the disassembly process. Components found to be unserviceable are to be identified as such and quarantined pending a decision on the actions to be taken. Records of the maintenance accomplished to establish serviceability are to form part of the component maintenance history. </w:t>
      </w:r>
    </w:p>
    <w:p w14:paraId="471B92EC" w14:textId="77777777" w:rsidR="005E3702" w:rsidRPr="006E786F" w:rsidRDefault="005E3702" w:rsidP="005B2896">
      <w:pPr>
        <w:pStyle w:val="ListParagraph"/>
        <w:widowControl w:val="0"/>
        <w:autoSpaceDE w:val="0"/>
        <w:autoSpaceDN w:val="0"/>
        <w:adjustRightInd w:val="0"/>
        <w:ind w:left="1152"/>
      </w:pPr>
    </w:p>
    <w:p w14:paraId="07E04E9D" w14:textId="72865962" w:rsidR="005E3702" w:rsidRPr="006E786F" w:rsidRDefault="005E3702" w:rsidP="0004335C">
      <w:pPr>
        <w:pStyle w:val="ListParagraph"/>
        <w:widowControl w:val="0"/>
        <w:numPr>
          <w:ilvl w:val="0"/>
          <w:numId w:val="108"/>
        </w:numPr>
        <w:autoSpaceDE w:val="0"/>
        <w:autoSpaceDN w:val="0"/>
        <w:adjustRightInd w:val="0"/>
      </w:pPr>
      <w:r w:rsidRPr="006E786F">
        <w:t>Suitable M.A Subpart F facilities for the removal and storage of removed components are to be used which include suitable environmental conditions, lighting, access equipment, aircraft tooling and storage facilities for the work to be undertaken. While it may be acceptable for components to be removed, given local environmental conditions,</w:t>
      </w:r>
      <w:r w:rsidR="0070027B" w:rsidRPr="006E786F">
        <w:t xml:space="preserve"> </w:t>
      </w:r>
      <w:r w:rsidRPr="006E786F">
        <w:t>without the benefit of an enclosed facility subsequent disassembly (if required) and storage of the components should be in accordance with the manufacturer’s recommendations.</w:t>
      </w:r>
    </w:p>
    <w:p w14:paraId="43349F92" w14:textId="77777777" w:rsidR="00AF7498" w:rsidRPr="006E786F" w:rsidRDefault="00AF7498" w:rsidP="00B92E6F">
      <w:pPr>
        <w:widowControl w:val="0"/>
        <w:autoSpaceDE w:val="0"/>
        <w:autoSpaceDN w:val="0"/>
        <w:adjustRightInd w:val="0"/>
        <w:ind w:left="1791"/>
      </w:pPr>
    </w:p>
    <w:p w14:paraId="5ED0DEC0" w14:textId="560FFF61" w:rsidR="00706003" w:rsidRPr="006E786F" w:rsidRDefault="005E3702" w:rsidP="0004335C">
      <w:pPr>
        <w:pStyle w:val="ListParagraph"/>
        <w:widowControl w:val="0"/>
        <w:numPr>
          <w:ilvl w:val="0"/>
          <w:numId w:val="102"/>
        </w:numPr>
        <w:autoSpaceDE w:val="0"/>
        <w:autoSpaceDN w:val="0"/>
        <w:adjustRightInd w:val="0"/>
      </w:pPr>
      <w:r w:rsidRPr="006E786F">
        <w:t>Used aircraft components maintained by organisations not approved in accordance with M.A Subpart F</w:t>
      </w:r>
      <w:r w:rsidR="009B33A3" w:rsidRPr="006E786F">
        <w:t xml:space="preserve">, </w:t>
      </w:r>
      <w:r w:rsidR="0012181D" w:rsidRPr="006E786F">
        <w:t>MCAR</w:t>
      </w:r>
      <w:r w:rsidRPr="006E786F">
        <w:t>-145</w:t>
      </w:r>
      <w:r w:rsidR="00F00E51" w:rsidRPr="006E786F">
        <w:t xml:space="preserve"> or MCAR-CAO.</w:t>
      </w:r>
    </w:p>
    <w:p w14:paraId="7CEBEC42" w14:textId="77777777" w:rsidR="005B2896" w:rsidRPr="006E786F" w:rsidRDefault="005B2896" w:rsidP="005B2896">
      <w:pPr>
        <w:pStyle w:val="ListParagraph"/>
        <w:widowControl w:val="0"/>
        <w:autoSpaceDE w:val="0"/>
        <w:autoSpaceDN w:val="0"/>
        <w:adjustRightInd w:val="0"/>
        <w:ind w:left="1134"/>
      </w:pPr>
    </w:p>
    <w:p w14:paraId="0DFE5EEB" w14:textId="4F6022DD" w:rsidR="005E3702" w:rsidRPr="006E786F" w:rsidRDefault="005E3702" w:rsidP="009B33A3">
      <w:pPr>
        <w:pStyle w:val="ListParagraph"/>
        <w:widowControl w:val="0"/>
        <w:autoSpaceDE w:val="0"/>
        <w:autoSpaceDN w:val="0"/>
        <w:adjustRightInd w:val="0"/>
        <w:ind w:left="1134"/>
      </w:pPr>
      <w:r w:rsidRPr="006E786F">
        <w:t xml:space="preserve">For used components maintained by a maintenance organisation not approved under </w:t>
      </w:r>
      <w:r w:rsidR="00350E7C" w:rsidRPr="006E786F">
        <w:t>M</w:t>
      </w:r>
      <w:r w:rsidR="00706003" w:rsidRPr="006E786F">
        <w:t>.A.</w:t>
      </w:r>
      <w:r w:rsidR="005165CD" w:rsidRPr="006E786F">
        <w:t xml:space="preserve"> </w:t>
      </w:r>
      <w:r w:rsidRPr="006E786F">
        <w:t xml:space="preserve">Subpart F or </w:t>
      </w:r>
      <w:r w:rsidR="00706003" w:rsidRPr="006E786F">
        <w:t>MCAR</w:t>
      </w:r>
      <w:r w:rsidRPr="006E786F">
        <w:t>-145, due care should be taken before acceptance of such components. In such cases an appropriately rated maintenance organisation approved under M.A Subpart F should establish satisfactory conditions by:</w:t>
      </w:r>
    </w:p>
    <w:p w14:paraId="728C17D0" w14:textId="77777777" w:rsidR="005E3702" w:rsidRPr="006E786F" w:rsidRDefault="005E3702" w:rsidP="00B92E6F">
      <w:pPr>
        <w:pStyle w:val="ListParagraph"/>
        <w:widowControl w:val="0"/>
        <w:autoSpaceDE w:val="0"/>
        <w:autoSpaceDN w:val="0"/>
        <w:adjustRightInd w:val="0"/>
        <w:ind w:left="1224"/>
      </w:pPr>
    </w:p>
    <w:p w14:paraId="037A7A7B" w14:textId="77777777" w:rsidR="005E3702" w:rsidRPr="006E786F" w:rsidRDefault="005E3702" w:rsidP="0092751C">
      <w:pPr>
        <w:pStyle w:val="ListParagraph"/>
        <w:widowControl w:val="0"/>
        <w:numPr>
          <w:ilvl w:val="0"/>
          <w:numId w:val="404"/>
        </w:numPr>
        <w:autoSpaceDE w:val="0"/>
        <w:autoSpaceDN w:val="0"/>
        <w:adjustRightInd w:val="0"/>
      </w:pPr>
      <w:r w:rsidRPr="006E786F">
        <w:t xml:space="preserve">dismantling the component for sufficient inspection in accordance with the appropriate maintenance data, </w:t>
      </w:r>
    </w:p>
    <w:p w14:paraId="0CB9742A" w14:textId="77777777" w:rsidR="005E3702" w:rsidRPr="006E786F" w:rsidRDefault="005E3702" w:rsidP="00B92E6F">
      <w:pPr>
        <w:widowControl w:val="0"/>
        <w:autoSpaceDE w:val="0"/>
        <w:autoSpaceDN w:val="0"/>
        <w:adjustRightInd w:val="0"/>
        <w:ind w:left="1791"/>
      </w:pPr>
    </w:p>
    <w:p w14:paraId="41AA1A91" w14:textId="32EE97DD" w:rsidR="005E3702" w:rsidRPr="006E786F" w:rsidRDefault="005E3702" w:rsidP="0092751C">
      <w:pPr>
        <w:pStyle w:val="ListParagraph"/>
        <w:widowControl w:val="0"/>
        <w:numPr>
          <w:ilvl w:val="0"/>
          <w:numId w:val="404"/>
        </w:numPr>
        <w:autoSpaceDE w:val="0"/>
        <w:autoSpaceDN w:val="0"/>
        <w:adjustRightInd w:val="0"/>
      </w:pPr>
      <w:r w:rsidRPr="006E786F">
        <w:lastRenderedPageBreak/>
        <w:t>replacing of all life-limited components</w:t>
      </w:r>
      <w:r w:rsidR="00F00E51" w:rsidRPr="006E786F">
        <w:t xml:space="preserve"> and time-controlled components </w:t>
      </w:r>
      <w:r w:rsidRPr="006E786F">
        <w:t xml:space="preserve">when no satisfactory evidence of life used is available and/or the components are in an unsatisfactory condition, </w:t>
      </w:r>
    </w:p>
    <w:p w14:paraId="35CA0611" w14:textId="77777777" w:rsidR="005E3702" w:rsidRPr="006E786F" w:rsidRDefault="005E3702" w:rsidP="005B2896">
      <w:pPr>
        <w:pStyle w:val="ListParagraph"/>
        <w:widowControl w:val="0"/>
        <w:autoSpaceDE w:val="0"/>
        <w:autoSpaceDN w:val="0"/>
        <w:adjustRightInd w:val="0"/>
        <w:ind w:left="1584"/>
      </w:pPr>
    </w:p>
    <w:p w14:paraId="22578867" w14:textId="77777777" w:rsidR="005E3702" w:rsidRPr="006E786F" w:rsidRDefault="005E3702" w:rsidP="0092751C">
      <w:pPr>
        <w:pStyle w:val="ListParagraph"/>
        <w:widowControl w:val="0"/>
        <w:numPr>
          <w:ilvl w:val="0"/>
          <w:numId w:val="404"/>
        </w:numPr>
        <w:autoSpaceDE w:val="0"/>
        <w:autoSpaceDN w:val="0"/>
        <w:adjustRightInd w:val="0"/>
      </w:pPr>
      <w:r w:rsidRPr="006E786F">
        <w:t xml:space="preserve">reassembling and testing as necessary the component, </w:t>
      </w:r>
    </w:p>
    <w:p w14:paraId="1318A32C" w14:textId="77777777" w:rsidR="005E3702" w:rsidRPr="006E786F" w:rsidRDefault="005E3702" w:rsidP="005B2896">
      <w:pPr>
        <w:pStyle w:val="ListParagraph"/>
        <w:widowControl w:val="0"/>
        <w:autoSpaceDE w:val="0"/>
        <w:autoSpaceDN w:val="0"/>
        <w:adjustRightInd w:val="0"/>
        <w:ind w:left="1584"/>
      </w:pPr>
    </w:p>
    <w:p w14:paraId="33389AF6" w14:textId="77777777" w:rsidR="005E3702" w:rsidRPr="006E786F" w:rsidRDefault="005E3702" w:rsidP="0092751C">
      <w:pPr>
        <w:pStyle w:val="ListParagraph"/>
        <w:widowControl w:val="0"/>
        <w:numPr>
          <w:ilvl w:val="0"/>
          <w:numId w:val="404"/>
        </w:numPr>
        <w:autoSpaceDE w:val="0"/>
        <w:autoSpaceDN w:val="0"/>
        <w:adjustRightInd w:val="0"/>
      </w:pPr>
      <w:r w:rsidRPr="006E786F">
        <w:t xml:space="preserve">completing all certification requirements as specified in M.A.613. </w:t>
      </w:r>
    </w:p>
    <w:p w14:paraId="1D9DB040" w14:textId="4D028650" w:rsidR="005E3702" w:rsidRPr="006E786F" w:rsidRDefault="005E3702" w:rsidP="005B2896">
      <w:pPr>
        <w:pStyle w:val="ListParagraph"/>
        <w:widowControl w:val="0"/>
        <w:autoSpaceDE w:val="0"/>
        <w:autoSpaceDN w:val="0"/>
        <w:adjustRightInd w:val="0"/>
        <w:ind w:left="1584"/>
      </w:pPr>
    </w:p>
    <w:p w14:paraId="457F5BC5" w14:textId="139C06D4" w:rsidR="005E3702" w:rsidRPr="006E786F" w:rsidRDefault="005E3702" w:rsidP="002E0986">
      <w:pPr>
        <w:pStyle w:val="ListParagraph"/>
        <w:widowControl w:val="0"/>
        <w:autoSpaceDE w:val="0"/>
        <w:autoSpaceDN w:val="0"/>
        <w:adjustRightInd w:val="0"/>
        <w:ind w:left="1134"/>
      </w:pPr>
      <w:r w:rsidRPr="006E786F">
        <w:t xml:space="preserve">In the case of used components maintained by an </w:t>
      </w:r>
      <w:r w:rsidR="00706003" w:rsidRPr="006E786F">
        <w:t>EASA Part-145 or EASA M.A.</w:t>
      </w:r>
      <w:r w:rsidR="003D76F1" w:rsidRPr="006E786F">
        <w:t xml:space="preserve"> </w:t>
      </w:r>
      <w:r w:rsidR="00706003" w:rsidRPr="006E786F">
        <w:t xml:space="preserve">Subpart F organisation or </w:t>
      </w:r>
      <w:r w:rsidR="002E0986" w:rsidRPr="006E786F">
        <w:t>E</w:t>
      </w:r>
      <w:r w:rsidR="00F812EF" w:rsidRPr="006E786F">
        <w:t>ASA Part-</w:t>
      </w:r>
      <w:r w:rsidR="002E0986" w:rsidRPr="006E786F">
        <w:t xml:space="preserve">CAO organisation, </w:t>
      </w:r>
      <w:r w:rsidRPr="006E786F">
        <w:t>FAA Part-145 repair station (USA) or by TCCA CAR573 approved maintenance organisation</w:t>
      </w:r>
      <w:r w:rsidR="00706003" w:rsidRPr="006E786F">
        <w:t>s (Canada) that does not hold a</w:t>
      </w:r>
      <w:r w:rsidRPr="006E786F">
        <w:t xml:space="preserve"> </w:t>
      </w:r>
      <w:r w:rsidR="00350E7C" w:rsidRPr="006E786F">
        <w:t>CAA</w:t>
      </w:r>
      <w:r w:rsidR="00706003" w:rsidRPr="006E786F">
        <w:t xml:space="preserve"> MCAR</w:t>
      </w:r>
      <w:r w:rsidRPr="006E786F">
        <w:t>-145 or M.A. Subpart F approval, the conditions (a) through (d) described above may be replaced by the following conditions:</w:t>
      </w:r>
    </w:p>
    <w:p w14:paraId="41F06A36" w14:textId="74E7814D" w:rsidR="005E3702" w:rsidRPr="006E786F" w:rsidRDefault="005E3702" w:rsidP="005B2896">
      <w:pPr>
        <w:pStyle w:val="ListParagraph"/>
        <w:widowControl w:val="0"/>
        <w:autoSpaceDE w:val="0"/>
        <w:autoSpaceDN w:val="0"/>
        <w:adjustRightInd w:val="0"/>
        <w:ind w:left="1584"/>
      </w:pPr>
    </w:p>
    <w:p w14:paraId="3F2764B2" w14:textId="25DE35AF" w:rsidR="005E3702" w:rsidRPr="006E786F" w:rsidRDefault="005E3702" w:rsidP="0092751C">
      <w:pPr>
        <w:pStyle w:val="ListParagraph"/>
        <w:widowControl w:val="0"/>
        <w:numPr>
          <w:ilvl w:val="0"/>
          <w:numId w:val="439"/>
        </w:numPr>
        <w:autoSpaceDE w:val="0"/>
        <w:autoSpaceDN w:val="0"/>
        <w:adjustRightInd w:val="0"/>
      </w:pPr>
      <w:r w:rsidRPr="006E786F">
        <w:t xml:space="preserve">availability of an </w:t>
      </w:r>
      <w:r w:rsidR="006706CA" w:rsidRPr="006E786F">
        <w:t xml:space="preserve">EASA Form 1, an FAA </w:t>
      </w:r>
      <w:r w:rsidRPr="006E786F">
        <w:t xml:space="preserve">8130-3 </w:t>
      </w:r>
      <w:r w:rsidR="006706CA" w:rsidRPr="006E786F">
        <w:t xml:space="preserve">or Transport Canada </w:t>
      </w:r>
      <w:r w:rsidR="00422610" w:rsidRPr="006E786F">
        <w:t xml:space="preserve">TCAA 24-0078 / Authorised Release </w:t>
      </w:r>
      <w:r w:rsidR="00E74451" w:rsidRPr="006E786F">
        <w:t xml:space="preserve">Certificate </w:t>
      </w:r>
      <w:r w:rsidR="006706CA" w:rsidRPr="006E786F">
        <w:t>Form One</w:t>
      </w:r>
      <w:r w:rsidRPr="006E786F">
        <w:t xml:space="preserve">, </w:t>
      </w:r>
    </w:p>
    <w:p w14:paraId="654EDAA7" w14:textId="77777777" w:rsidR="00AF7498" w:rsidRPr="006E786F" w:rsidRDefault="00AF7498" w:rsidP="005B2896">
      <w:pPr>
        <w:pStyle w:val="ListParagraph"/>
        <w:widowControl w:val="0"/>
        <w:autoSpaceDE w:val="0"/>
        <w:autoSpaceDN w:val="0"/>
        <w:adjustRightInd w:val="0"/>
        <w:ind w:left="1584"/>
      </w:pPr>
    </w:p>
    <w:p w14:paraId="1D271847" w14:textId="77777777" w:rsidR="005E3702" w:rsidRPr="006E786F" w:rsidRDefault="005E3702" w:rsidP="0092751C">
      <w:pPr>
        <w:pStyle w:val="ListParagraph"/>
        <w:widowControl w:val="0"/>
        <w:numPr>
          <w:ilvl w:val="0"/>
          <w:numId w:val="439"/>
        </w:numPr>
        <w:autoSpaceDE w:val="0"/>
        <w:autoSpaceDN w:val="0"/>
        <w:adjustRightInd w:val="0"/>
      </w:pPr>
      <w:r w:rsidRPr="006E786F">
        <w:t>verification of compliance with all applicable airworthiness directives,</w:t>
      </w:r>
      <w:r w:rsidR="00706003" w:rsidRPr="006E786F">
        <w:t xml:space="preserve"> and</w:t>
      </w:r>
    </w:p>
    <w:p w14:paraId="7FDB2CF0" w14:textId="77777777" w:rsidR="00AF7498" w:rsidRPr="006E786F" w:rsidRDefault="00AF7498" w:rsidP="005B2896">
      <w:pPr>
        <w:pStyle w:val="ListParagraph"/>
        <w:widowControl w:val="0"/>
        <w:autoSpaceDE w:val="0"/>
        <w:autoSpaceDN w:val="0"/>
        <w:adjustRightInd w:val="0"/>
        <w:ind w:left="1584"/>
      </w:pPr>
    </w:p>
    <w:p w14:paraId="1657E887" w14:textId="77777777" w:rsidR="005E3702" w:rsidRPr="006E786F" w:rsidRDefault="005E3702" w:rsidP="0092751C">
      <w:pPr>
        <w:pStyle w:val="ListParagraph"/>
        <w:widowControl w:val="0"/>
        <w:numPr>
          <w:ilvl w:val="0"/>
          <w:numId w:val="439"/>
        </w:numPr>
        <w:autoSpaceDE w:val="0"/>
        <w:autoSpaceDN w:val="0"/>
        <w:adjustRightInd w:val="0"/>
      </w:pPr>
      <w:r w:rsidRPr="006E786F">
        <w:t xml:space="preserve">verification that the component does not contain repairs or modifications that have not been approved in accordance with </w:t>
      </w:r>
      <w:r w:rsidR="003E0575" w:rsidRPr="006E786F">
        <w:t>MCAR</w:t>
      </w:r>
      <w:r w:rsidRPr="006E786F">
        <w:t>-21,</w:t>
      </w:r>
    </w:p>
    <w:p w14:paraId="458047E7" w14:textId="77777777" w:rsidR="00AF7498" w:rsidRPr="006E786F" w:rsidRDefault="00AF7498" w:rsidP="005B2896">
      <w:pPr>
        <w:pStyle w:val="ListParagraph"/>
        <w:widowControl w:val="0"/>
        <w:autoSpaceDE w:val="0"/>
        <w:autoSpaceDN w:val="0"/>
        <w:adjustRightInd w:val="0"/>
        <w:ind w:left="1584"/>
      </w:pPr>
    </w:p>
    <w:p w14:paraId="65533FFC" w14:textId="77777777" w:rsidR="005E3702" w:rsidRPr="006E786F" w:rsidRDefault="005E3702" w:rsidP="0092751C">
      <w:pPr>
        <w:pStyle w:val="ListParagraph"/>
        <w:widowControl w:val="0"/>
        <w:numPr>
          <w:ilvl w:val="0"/>
          <w:numId w:val="439"/>
        </w:numPr>
        <w:autoSpaceDE w:val="0"/>
        <w:autoSpaceDN w:val="0"/>
        <w:adjustRightInd w:val="0"/>
      </w:pPr>
      <w:r w:rsidRPr="006E786F">
        <w:t>inspection for satisfactory condition including in particular damage, corrosion or leakage,</w:t>
      </w:r>
    </w:p>
    <w:p w14:paraId="45CA82EF" w14:textId="77777777" w:rsidR="00AF7498" w:rsidRPr="006E786F" w:rsidRDefault="00AF7498" w:rsidP="005B2896">
      <w:pPr>
        <w:pStyle w:val="ListParagraph"/>
        <w:widowControl w:val="0"/>
        <w:autoSpaceDE w:val="0"/>
        <w:autoSpaceDN w:val="0"/>
        <w:adjustRightInd w:val="0"/>
        <w:ind w:left="1584"/>
      </w:pPr>
    </w:p>
    <w:p w14:paraId="050DE33E" w14:textId="66D951CA" w:rsidR="005E3702" w:rsidRPr="006E786F" w:rsidRDefault="005E3702" w:rsidP="0092751C">
      <w:pPr>
        <w:pStyle w:val="ListParagraph"/>
        <w:widowControl w:val="0"/>
        <w:numPr>
          <w:ilvl w:val="0"/>
          <w:numId w:val="439"/>
        </w:numPr>
        <w:autoSpaceDE w:val="0"/>
        <w:autoSpaceDN w:val="0"/>
        <w:adjustRightInd w:val="0"/>
      </w:pPr>
      <w:r w:rsidRPr="006E786F">
        <w:t xml:space="preserve">issuance of a </w:t>
      </w:r>
      <w:r w:rsidR="00BE6EB5" w:rsidRPr="006E786F">
        <w:t xml:space="preserve">CAA </w:t>
      </w:r>
      <w:r w:rsidRPr="006E786F">
        <w:t>Form 1 in compliance with paragraphs 2.2, 2.3 and 2.4.</w:t>
      </w:r>
    </w:p>
    <w:p w14:paraId="540BF9FE" w14:textId="77777777" w:rsidR="00F00E51" w:rsidRPr="006E786F" w:rsidRDefault="00F00E51" w:rsidP="00742B00">
      <w:pPr>
        <w:widowControl w:val="0"/>
        <w:autoSpaceDE w:val="0"/>
        <w:autoSpaceDN w:val="0"/>
        <w:adjustRightInd w:val="0"/>
      </w:pPr>
    </w:p>
    <w:p w14:paraId="1458FCEB" w14:textId="705869CB" w:rsidR="005E3702" w:rsidRPr="006E786F" w:rsidRDefault="005E3702" w:rsidP="0004335C">
      <w:pPr>
        <w:pStyle w:val="ListParagraph"/>
        <w:widowControl w:val="0"/>
        <w:numPr>
          <w:ilvl w:val="0"/>
          <w:numId w:val="102"/>
        </w:numPr>
        <w:autoSpaceDE w:val="0"/>
        <w:autoSpaceDN w:val="0"/>
        <w:adjustRightInd w:val="0"/>
      </w:pPr>
      <w:r w:rsidRPr="006E786F">
        <w:t xml:space="preserve">Used aircraft components removed from an aircraft involved in an accident or incident. Such components should only be issued with an </w:t>
      </w:r>
      <w:r w:rsidR="00350E7C" w:rsidRPr="006E786F">
        <w:t>CAA</w:t>
      </w:r>
      <w:r w:rsidRPr="006E786F">
        <w:t xml:space="preserve"> Form 1 when processed in accordance with paragraph 2.7 and a specific work order including all additional necessary tests and inspections made necessary by the accident or incident. Such a work order may require input from the TC holder or original manufacturer as appropriate. This work order should be referenced in block 12.</w:t>
      </w:r>
    </w:p>
    <w:p w14:paraId="34EB72A7" w14:textId="77777777" w:rsidR="005E3702" w:rsidRPr="006E786F" w:rsidRDefault="005E3702" w:rsidP="005E3702">
      <w:pPr>
        <w:pStyle w:val="ListParagraph"/>
        <w:widowControl w:val="0"/>
        <w:autoSpaceDE w:val="0"/>
        <w:autoSpaceDN w:val="0"/>
        <w:adjustRightInd w:val="0"/>
        <w:ind w:left="1134"/>
      </w:pPr>
    </w:p>
    <w:p w14:paraId="479A3BBF" w14:textId="0ADF96A6" w:rsidR="005E3702" w:rsidRPr="006E786F" w:rsidRDefault="005E3702" w:rsidP="0004335C">
      <w:pPr>
        <w:pStyle w:val="ListParagraph"/>
        <w:widowControl w:val="0"/>
        <w:numPr>
          <w:ilvl w:val="0"/>
          <w:numId w:val="101"/>
        </w:numPr>
        <w:autoSpaceDE w:val="0"/>
        <w:autoSpaceDN w:val="0"/>
        <w:adjustRightInd w:val="0"/>
      </w:pPr>
      <w:r w:rsidRPr="006E786F">
        <w:t xml:space="preserve">A certificate should not be issued for any component when it is known that the component is unserviceable except in the case of a component undergoing a series of maintenance processes at several approved maintenance organisations and the component needs a certificate for the previous maintenance process carried out for the next approved maintenance organisation to accept the component for subsequent maintenance processes. In such a case, a clear statement of limitation should be endorsed in block 12. </w:t>
      </w:r>
    </w:p>
    <w:p w14:paraId="02F2E861" w14:textId="77777777" w:rsidR="005E3702" w:rsidRPr="006E786F" w:rsidRDefault="005E3702" w:rsidP="005E3702">
      <w:pPr>
        <w:widowControl w:val="0"/>
        <w:autoSpaceDE w:val="0"/>
        <w:autoSpaceDN w:val="0"/>
        <w:adjustRightInd w:val="0"/>
      </w:pPr>
    </w:p>
    <w:p w14:paraId="3BC98A7C" w14:textId="77777777" w:rsidR="005E3702" w:rsidRPr="006E786F" w:rsidRDefault="005E3702" w:rsidP="0004335C">
      <w:pPr>
        <w:pStyle w:val="ListParagraph"/>
        <w:widowControl w:val="0"/>
        <w:numPr>
          <w:ilvl w:val="0"/>
          <w:numId w:val="101"/>
        </w:numPr>
        <w:autoSpaceDE w:val="0"/>
        <w:autoSpaceDN w:val="0"/>
        <w:adjustRightInd w:val="0"/>
      </w:pPr>
      <w:r w:rsidRPr="006E786F">
        <w:t xml:space="preserve">The certificate is to be used for export/import purposes, as well as for domestic purposes, and serves as an official certificate for components from the manufacturer/maintenance organisation to users. It should only be issued by organisations approved by </w:t>
      </w:r>
      <w:r w:rsidR="003E0575" w:rsidRPr="006E786F">
        <w:t>the CAA</w:t>
      </w:r>
      <w:r w:rsidRPr="006E786F">
        <w:t xml:space="preserve"> within the scope of the approval.</w:t>
      </w:r>
    </w:p>
    <w:p w14:paraId="0EDC47B0" w14:textId="77777777" w:rsidR="006D01CE" w:rsidRPr="006E786F" w:rsidRDefault="006D01CE" w:rsidP="009B33A3">
      <w:bookmarkStart w:id="191" w:name="_Toc410221452"/>
      <w:bookmarkStart w:id="192" w:name="_Toc420568937"/>
    </w:p>
    <w:p w14:paraId="33B6EFF3" w14:textId="77777777" w:rsidR="006D01CE" w:rsidRPr="006E786F" w:rsidRDefault="006D01CE" w:rsidP="009B33A3"/>
    <w:p w14:paraId="0C1FFBEC" w14:textId="77777777" w:rsidR="006D01CE" w:rsidRPr="006E786F" w:rsidRDefault="006D01CE" w:rsidP="009B33A3"/>
    <w:p w14:paraId="5B710CF2" w14:textId="750E9B54" w:rsidR="005E3702" w:rsidRPr="006E786F" w:rsidRDefault="00E10577" w:rsidP="006D01CE">
      <w:pPr>
        <w:pStyle w:val="Heading3"/>
      </w:pPr>
      <w:bookmarkStart w:id="193" w:name="_Toc174255240"/>
      <w:r w:rsidRPr="006E786F">
        <w:lastRenderedPageBreak/>
        <w:t>MCAR-M.A.614</w:t>
      </w:r>
      <w:r w:rsidR="005B2896" w:rsidRPr="006E786F">
        <w:t xml:space="preserve"> </w:t>
      </w:r>
      <w:r w:rsidR="009B33A3" w:rsidRPr="006E786F">
        <w:tab/>
      </w:r>
      <w:r w:rsidR="005E3702" w:rsidRPr="006E786F">
        <w:t xml:space="preserve">Maintenance </w:t>
      </w:r>
      <w:r w:rsidR="00C746A3" w:rsidRPr="006E786F">
        <w:t xml:space="preserve">and airworthiness review </w:t>
      </w:r>
      <w:r w:rsidRPr="006E786F">
        <w:t>records</w:t>
      </w:r>
      <w:bookmarkEnd w:id="191"/>
      <w:bookmarkEnd w:id="192"/>
      <w:bookmarkEnd w:id="193"/>
    </w:p>
    <w:p w14:paraId="1B0A8478" w14:textId="4488BEFB" w:rsidR="00E10577" w:rsidRPr="006E786F" w:rsidRDefault="00E10577" w:rsidP="009F2317">
      <w:pPr>
        <w:pStyle w:val="ListParagraph"/>
        <w:widowControl w:val="0"/>
        <w:numPr>
          <w:ilvl w:val="0"/>
          <w:numId w:val="109"/>
        </w:numPr>
        <w:autoSpaceDE w:val="0"/>
        <w:autoSpaceDN w:val="0"/>
        <w:adjustRightInd w:val="0"/>
      </w:pPr>
      <w:r w:rsidRPr="006E786F">
        <w:t>The approved maintenance organisation shall record all details of work carried out. Records necessary to prove all requirements have been met for</w:t>
      </w:r>
      <w:r w:rsidR="00F00E51" w:rsidRPr="006E786F">
        <w:t xml:space="preserve"> the</w:t>
      </w:r>
      <w:r w:rsidRPr="006E786F">
        <w:t xml:space="preserve"> </w:t>
      </w:r>
      <w:r w:rsidR="00F00E51" w:rsidRPr="006E786F">
        <w:t xml:space="preserve">issue </w:t>
      </w:r>
      <w:r w:rsidRPr="006E786F">
        <w:t>of the certificate of release to service including the sub-contractor’s release documents</w:t>
      </w:r>
      <w:r w:rsidR="00C43031" w:rsidRPr="006E786F">
        <w:t xml:space="preserve"> and for the issue of any airworthiness review certificate </w:t>
      </w:r>
      <w:r w:rsidRPr="006E786F">
        <w:t xml:space="preserve">shall be retained. </w:t>
      </w:r>
    </w:p>
    <w:p w14:paraId="7D88C04A" w14:textId="77777777" w:rsidR="00E10577" w:rsidRPr="006E786F" w:rsidRDefault="00E10577" w:rsidP="00E10577">
      <w:pPr>
        <w:widowControl w:val="0"/>
        <w:autoSpaceDE w:val="0"/>
        <w:autoSpaceDN w:val="0"/>
        <w:adjustRightInd w:val="0"/>
        <w:ind w:left="567"/>
      </w:pPr>
    </w:p>
    <w:p w14:paraId="0245C8C7" w14:textId="5F9D56B3" w:rsidR="00E10577" w:rsidRPr="006E786F" w:rsidRDefault="00E10577" w:rsidP="0004335C">
      <w:pPr>
        <w:pStyle w:val="ListParagraph"/>
        <w:widowControl w:val="0"/>
        <w:numPr>
          <w:ilvl w:val="0"/>
          <w:numId w:val="109"/>
        </w:numPr>
        <w:autoSpaceDE w:val="0"/>
        <w:autoSpaceDN w:val="0"/>
        <w:adjustRightInd w:val="0"/>
      </w:pPr>
      <w:r w:rsidRPr="006E786F">
        <w:t xml:space="preserve">The approved maintenance organisation shall provide a copy of each </w:t>
      </w:r>
      <w:r w:rsidR="00F00E51" w:rsidRPr="006E786F">
        <w:t xml:space="preserve">CRS </w:t>
      </w:r>
      <w:r w:rsidRPr="006E786F">
        <w:t>to the aircraft owner</w:t>
      </w:r>
      <w:r w:rsidR="00F00E51" w:rsidRPr="006E786F">
        <w:t xml:space="preserve"> or operator</w:t>
      </w:r>
      <w:r w:rsidRPr="006E786F">
        <w:t>, together with a copy of any</w:t>
      </w:r>
      <w:r w:rsidR="00F00E51" w:rsidRPr="006E786F">
        <w:t xml:space="preserve"> detailed maintenance records associated with the work carried out and necessary to demonstrate compliance with point M.A.305 or </w:t>
      </w:r>
      <w:r w:rsidR="009F2317" w:rsidRPr="006E786F">
        <w:t>MCAR-</w:t>
      </w:r>
      <w:r w:rsidR="00F00E51" w:rsidRPr="006E786F">
        <w:t xml:space="preserve">ML.A.305, as applicable. </w:t>
      </w:r>
      <w:r w:rsidRPr="006E786F">
        <w:t xml:space="preserve"> </w:t>
      </w:r>
    </w:p>
    <w:p w14:paraId="4A34315D" w14:textId="77777777" w:rsidR="00E10577" w:rsidRPr="006E786F" w:rsidRDefault="00E10577" w:rsidP="00E10577">
      <w:pPr>
        <w:widowControl w:val="0"/>
        <w:autoSpaceDE w:val="0"/>
        <w:autoSpaceDN w:val="0"/>
        <w:adjustRightInd w:val="0"/>
        <w:ind w:left="567"/>
      </w:pPr>
    </w:p>
    <w:p w14:paraId="4F56AA08" w14:textId="6346EF83" w:rsidR="00E10577" w:rsidRPr="006E786F" w:rsidRDefault="00E10577" w:rsidP="0004335C">
      <w:pPr>
        <w:pStyle w:val="ListParagraph"/>
        <w:widowControl w:val="0"/>
        <w:numPr>
          <w:ilvl w:val="0"/>
          <w:numId w:val="109"/>
        </w:numPr>
        <w:autoSpaceDE w:val="0"/>
        <w:autoSpaceDN w:val="0"/>
        <w:adjustRightInd w:val="0"/>
      </w:pPr>
      <w:r w:rsidRPr="006E786F">
        <w:t>The approved maintenance organisation shall retain a copy of all maintenance records and any associated maintenance data for three years from the date the aircraft or aircraft component to which the work relates was released from the approved maintenance organisation.</w:t>
      </w:r>
      <w:r w:rsidR="00B84A64" w:rsidRPr="006E786F">
        <w:t xml:space="preserve"> </w:t>
      </w:r>
      <w:r w:rsidR="00C43031" w:rsidRPr="006E786F">
        <w:t xml:space="preserve">In addition, it shall retain a copy of all the records related to the issue of airworthiness review certificates for three years from the date of issue and shall provide a copy of them to the owner of the aircraft.  </w:t>
      </w:r>
    </w:p>
    <w:p w14:paraId="4AC5DF4E" w14:textId="77777777" w:rsidR="00E10577" w:rsidRPr="006E786F" w:rsidRDefault="00E10577" w:rsidP="00E10577">
      <w:pPr>
        <w:widowControl w:val="0"/>
        <w:autoSpaceDE w:val="0"/>
        <w:autoSpaceDN w:val="0"/>
        <w:adjustRightInd w:val="0"/>
        <w:ind w:left="567"/>
      </w:pPr>
    </w:p>
    <w:p w14:paraId="24148A7B" w14:textId="335F6E33" w:rsidR="00E10577" w:rsidRPr="006E786F" w:rsidRDefault="00E10577" w:rsidP="0004335C">
      <w:pPr>
        <w:pStyle w:val="ListParagraph"/>
        <w:widowControl w:val="0"/>
        <w:numPr>
          <w:ilvl w:val="0"/>
          <w:numId w:val="110"/>
        </w:numPr>
        <w:autoSpaceDE w:val="0"/>
        <w:autoSpaceDN w:val="0"/>
        <w:adjustRightInd w:val="0"/>
      </w:pPr>
      <w:r w:rsidRPr="006E786F">
        <w:t xml:space="preserve">The records under this </w:t>
      </w:r>
      <w:r w:rsidR="003E16E3" w:rsidRPr="006E786F">
        <w:t xml:space="preserve">point </w:t>
      </w:r>
      <w:r w:rsidRPr="006E786F">
        <w:t xml:space="preserve">shall be stored in a manner that ensures protection from damage, alteration and theft. </w:t>
      </w:r>
    </w:p>
    <w:p w14:paraId="43114DAD" w14:textId="77777777" w:rsidR="00E10577" w:rsidRPr="006E786F" w:rsidRDefault="00E10577" w:rsidP="00E10577">
      <w:pPr>
        <w:pStyle w:val="ListParagraph"/>
        <w:widowControl w:val="0"/>
        <w:autoSpaceDE w:val="0"/>
        <w:autoSpaceDN w:val="0"/>
        <w:adjustRightInd w:val="0"/>
        <w:ind w:left="1134"/>
      </w:pPr>
    </w:p>
    <w:p w14:paraId="09DDBA25" w14:textId="77777777" w:rsidR="00E10577" w:rsidRPr="006E786F" w:rsidRDefault="00E10577" w:rsidP="0004335C">
      <w:pPr>
        <w:pStyle w:val="ListParagraph"/>
        <w:widowControl w:val="0"/>
        <w:numPr>
          <w:ilvl w:val="0"/>
          <w:numId w:val="110"/>
        </w:numPr>
        <w:autoSpaceDE w:val="0"/>
        <w:autoSpaceDN w:val="0"/>
        <w:adjustRightInd w:val="0"/>
      </w:pPr>
      <w:r w:rsidRPr="006E786F">
        <w:t>All computer hardware used to ensure backup shall be stored in a different location from that containing the working data in an environment that ensures they remain in good condition.</w:t>
      </w:r>
    </w:p>
    <w:p w14:paraId="1A3ADE2F" w14:textId="77777777" w:rsidR="00E10577" w:rsidRPr="006E786F" w:rsidRDefault="00E10577" w:rsidP="00E10577">
      <w:pPr>
        <w:pStyle w:val="ListParagraph"/>
        <w:widowControl w:val="0"/>
        <w:autoSpaceDE w:val="0"/>
        <w:autoSpaceDN w:val="0"/>
        <w:adjustRightInd w:val="0"/>
        <w:ind w:left="1134"/>
      </w:pPr>
    </w:p>
    <w:p w14:paraId="0DAEEF69" w14:textId="2515DF6A" w:rsidR="005B2896" w:rsidRPr="006E786F" w:rsidRDefault="00E10577" w:rsidP="0004335C">
      <w:pPr>
        <w:pStyle w:val="ListParagraph"/>
        <w:widowControl w:val="0"/>
        <w:numPr>
          <w:ilvl w:val="0"/>
          <w:numId w:val="110"/>
        </w:numPr>
        <w:autoSpaceDE w:val="0"/>
        <w:autoSpaceDN w:val="0"/>
        <w:adjustRightInd w:val="0"/>
      </w:pPr>
      <w:r w:rsidRPr="006E786F">
        <w:t>Where an approved maintenance organisation terminates its operation, all retained maintenance records covering the last three years shall be distributed to th</w:t>
      </w:r>
      <w:r w:rsidR="005B2896" w:rsidRPr="006E786F">
        <w:t xml:space="preserve">e last owner or customer of the </w:t>
      </w:r>
      <w:r w:rsidRPr="006E786F">
        <w:t xml:space="preserve">respective aircraft or component or shall be stored as specified by the </w:t>
      </w:r>
      <w:r w:rsidR="007D4A22" w:rsidRPr="006E786F">
        <w:t>CAA</w:t>
      </w:r>
      <w:r w:rsidRPr="006E786F">
        <w:t>.</w:t>
      </w:r>
      <w:bookmarkStart w:id="194" w:name="_Toc420568938"/>
    </w:p>
    <w:p w14:paraId="4547E8BA" w14:textId="77777777" w:rsidR="009F2317" w:rsidRPr="006E786F" w:rsidRDefault="009F2317" w:rsidP="009F2317"/>
    <w:p w14:paraId="647C53DD" w14:textId="32140671" w:rsidR="00ED451F" w:rsidRPr="006E786F" w:rsidRDefault="00ED451F" w:rsidP="006D01CE">
      <w:pPr>
        <w:pStyle w:val="Heading4"/>
        <w:rPr>
          <w:rFonts w:eastAsia="Calibri"/>
        </w:rPr>
      </w:pPr>
      <w:r w:rsidRPr="006E786F">
        <w:rPr>
          <w:rFonts w:eastAsiaTheme="majorEastAsia"/>
        </w:rPr>
        <w:t>AMC M.A.614(a)</w:t>
      </w:r>
      <w:r w:rsidR="0072172F" w:rsidRPr="006E786F">
        <w:rPr>
          <w:rFonts w:eastAsiaTheme="majorEastAsia"/>
        </w:rPr>
        <w:t xml:space="preserve"> </w:t>
      </w:r>
      <w:r w:rsidR="006D01CE" w:rsidRPr="006E786F">
        <w:rPr>
          <w:rFonts w:eastAsiaTheme="majorEastAsia"/>
        </w:rPr>
        <w:tab/>
      </w:r>
      <w:r w:rsidRPr="006E786F">
        <w:rPr>
          <w:rFonts w:eastAsiaTheme="majorEastAsia"/>
        </w:rPr>
        <w:t>Maintenance</w:t>
      </w:r>
      <w:r w:rsidR="000040EC" w:rsidRPr="006E786F">
        <w:rPr>
          <w:rFonts w:eastAsiaTheme="majorEastAsia"/>
        </w:rPr>
        <w:t xml:space="preserve"> and</w:t>
      </w:r>
      <w:r w:rsidRPr="006E786F">
        <w:rPr>
          <w:rFonts w:eastAsiaTheme="majorEastAsia"/>
        </w:rPr>
        <w:t xml:space="preserve"> </w:t>
      </w:r>
      <w:r w:rsidR="00861D68" w:rsidRPr="006E786F">
        <w:rPr>
          <w:rFonts w:eastAsiaTheme="majorEastAsia"/>
        </w:rPr>
        <w:t xml:space="preserve">airworthiness review </w:t>
      </w:r>
      <w:r w:rsidRPr="006E786F">
        <w:rPr>
          <w:rFonts w:eastAsiaTheme="majorEastAsia"/>
        </w:rPr>
        <w:t>records</w:t>
      </w:r>
      <w:bookmarkEnd w:id="194"/>
    </w:p>
    <w:p w14:paraId="10AA3502" w14:textId="77777777" w:rsidR="00ED451F" w:rsidRPr="006E786F" w:rsidRDefault="00ED451F" w:rsidP="009F2317">
      <w:pPr>
        <w:pStyle w:val="ListParagraph"/>
        <w:widowControl w:val="0"/>
        <w:numPr>
          <w:ilvl w:val="0"/>
          <w:numId w:val="111"/>
        </w:numPr>
        <w:autoSpaceDE w:val="0"/>
        <w:autoSpaceDN w:val="0"/>
        <w:adjustRightInd w:val="0"/>
      </w:pPr>
      <w:r w:rsidRPr="006E786F">
        <w:t xml:space="preserve">Properly executed and retained records provide owners, operators and maintenance personnel with information essential in controlling unscheduled and scheduled maintenance, and troubleshooting to eliminate the need for re-inspection and rework to establish airworthiness. </w:t>
      </w:r>
    </w:p>
    <w:p w14:paraId="6CC03A88" w14:textId="77777777" w:rsidR="00ED451F" w:rsidRPr="006E786F" w:rsidRDefault="00ED451F" w:rsidP="005165CD">
      <w:pPr>
        <w:pStyle w:val="ListParagraph"/>
        <w:widowControl w:val="0"/>
        <w:autoSpaceDE w:val="0"/>
        <w:autoSpaceDN w:val="0"/>
        <w:adjustRightInd w:val="0"/>
        <w:ind w:left="630"/>
      </w:pPr>
    </w:p>
    <w:p w14:paraId="25926513" w14:textId="6F136CCC" w:rsidR="00ED451F" w:rsidRPr="006E786F" w:rsidRDefault="00ED451F" w:rsidP="0004335C">
      <w:pPr>
        <w:pStyle w:val="ListParagraph"/>
        <w:widowControl w:val="0"/>
        <w:numPr>
          <w:ilvl w:val="0"/>
          <w:numId w:val="111"/>
        </w:numPr>
        <w:autoSpaceDE w:val="0"/>
        <w:autoSpaceDN w:val="0"/>
        <w:adjustRightInd w:val="0"/>
      </w:pPr>
      <w:r w:rsidRPr="006E786F">
        <w:t>The prime objective is to have secure and easily retrievable records with comprehensive and legible contents. The aircraft record should contain basic details of all serialised aircraft components and all other significant aircraft components installed, to ensure traceability to such installed aircraft component documentation</w:t>
      </w:r>
      <w:r w:rsidR="003E16E3" w:rsidRPr="006E786F">
        <w:t xml:space="preserve">, associated maintenance data and data for modifications and repairs. </w:t>
      </w:r>
      <w:r w:rsidRPr="006E786F">
        <w:t xml:space="preserve"> </w:t>
      </w:r>
    </w:p>
    <w:p w14:paraId="7C3C5281" w14:textId="77777777" w:rsidR="00ED451F" w:rsidRPr="006E786F" w:rsidRDefault="00ED451F" w:rsidP="005B2896">
      <w:pPr>
        <w:pStyle w:val="ListParagraph"/>
        <w:widowControl w:val="0"/>
        <w:autoSpaceDE w:val="0"/>
        <w:autoSpaceDN w:val="0"/>
        <w:adjustRightInd w:val="0"/>
        <w:ind w:left="360"/>
      </w:pPr>
    </w:p>
    <w:p w14:paraId="31361F71" w14:textId="77777777" w:rsidR="00ED451F" w:rsidRPr="006E786F" w:rsidRDefault="00ED451F" w:rsidP="0004335C">
      <w:pPr>
        <w:pStyle w:val="ListParagraph"/>
        <w:widowControl w:val="0"/>
        <w:numPr>
          <w:ilvl w:val="0"/>
          <w:numId w:val="111"/>
        </w:numPr>
        <w:autoSpaceDE w:val="0"/>
        <w:autoSpaceDN w:val="0"/>
        <w:adjustRightInd w:val="0"/>
      </w:pPr>
      <w:r w:rsidRPr="006E786F">
        <w:t xml:space="preserve">The maintenance record can be either a paper or computer system or any combination of both. The records should remain legible throughout the required retention period. </w:t>
      </w:r>
    </w:p>
    <w:p w14:paraId="04610034" w14:textId="77777777" w:rsidR="00ED451F" w:rsidRPr="006E786F" w:rsidRDefault="00ED451F" w:rsidP="005B2896">
      <w:pPr>
        <w:pStyle w:val="ListParagraph"/>
        <w:widowControl w:val="0"/>
        <w:autoSpaceDE w:val="0"/>
        <w:autoSpaceDN w:val="0"/>
        <w:adjustRightInd w:val="0"/>
        <w:ind w:left="360"/>
      </w:pPr>
    </w:p>
    <w:p w14:paraId="18518FAD" w14:textId="77777777" w:rsidR="00ED451F" w:rsidRPr="006E786F" w:rsidRDefault="00ED451F" w:rsidP="0004335C">
      <w:pPr>
        <w:pStyle w:val="ListParagraph"/>
        <w:widowControl w:val="0"/>
        <w:numPr>
          <w:ilvl w:val="0"/>
          <w:numId w:val="111"/>
        </w:numPr>
        <w:autoSpaceDE w:val="0"/>
        <w:autoSpaceDN w:val="0"/>
        <w:adjustRightInd w:val="0"/>
      </w:pPr>
      <w:r w:rsidRPr="006E786F">
        <w:t xml:space="preserve">Paper systems should use robust material which can withstand normal handling and filing. </w:t>
      </w:r>
    </w:p>
    <w:p w14:paraId="0C01AFF3" w14:textId="77777777" w:rsidR="00ED451F" w:rsidRPr="006E786F" w:rsidRDefault="00ED451F" w:rsidP="005B2896">
      <w:pPr>
        <w:pStyle w:val="ListParagraph"/>
        <w:widowControl w:val="0"/>
        <w:autoSpaceDE w:val="0"/>
        <w:autoSpaceDN w:val="0"/>
        <w:adjustRightInd w:val="0"/>
        <w:ind w:left="360"/>
      </w:pPr>
    </w:p>
    <w:p w14:paraId="57656672" w14:textId="68C7563D" w:rsidR="00861D68" w:rsidRPr="006E786F" w:rsidRDefault="00ED451F" w:rsidP="0004335C">
      <w:pPr>
        <w:pStyle w:val="ListParagraph"/>
        <w:widowControl w:val="0"/>
        <w:numPr>
          <w:ilvl w:val="0"/>
          <w:numId w:val="111"/>
        </w:numPr>
        <w:autoSpaceDE w:val="0"/>
        <w:autoSpaceDN w:val="0"/>
        <w:adjustRightInd w:val="0"/>
      </w:pPr>
      <w:r w:rsidRPr="006E786F">
        <w:t>Computer systems may be used to control maintenance and/or record details of maintenance work carried out. Computer systems used for maintenance should have at least one backup system which should be updated at least within 24 hours of any maintenance. Each terminal is required to contain programme safeguards against the ability of unauthorised personnel to alter the database.</w:t>
      </w:r>
    </w:p>
    <w:p w14:paraId="07CBE498" w14:textId="23088535" w:rsidR="005B2896" w:rsidRPr="006E786F" w:rsidRDefault="005B2896" w:rsidP="005B2896">
      <w:bookmarkStart w:id="195" w:name="_Toc420568939"/>
    </w:p>
    <w:p w14:paraId="03D48247" w14:textId="3E7D431C" w:rsidR="00ED451F" w:rsidRPr="006E786F" w:rsidRDefault="00ED451F" w:rsidP="006D01CE">
      <w:pPr>
        <w:pStyle w:val="Heading4"/>
        <w:rPr>
          <w:rFonts w:eastAsiaTheme="majorEastAsia"/>
        </w:rPr>
      </w:pPr>
      <w:r w:rsidRPr="006E786F">
        <w:rPr>
          <w:rFonts w:eastAsiaTheme="majorEastAsia"/>
        </w:rPr>
        <w:t>AMC M.A.614(c)</w:t>
      </w:r>
      <w:r w:rsidR="0072172F" w:rsidRPr="006E786F">
        <w:rPr>
          <w:rFonts w:eastAsiaTheme="majorEastAsia"/>
        </w:rPr>
        <w:t xml:space="preserve"> </w:t>
      </w:r>
      <w:r w:rsidR="006D01CE" w:rsidRPr="006E786F">
        <w:rPr>
          <w:rFonts w:eastAsiaTheme="majorEastAsia"/>
        </w:rPr>
        <w:tab/>
      </w:r>
      <w:r w:rsidRPr="006E786F">
        <w:rPr>
          <w:rFonts w:eastAsiaTheme="majorEastAsia"/>
        </w:rPr>
        <w:t xml:space="preserve">Maintenance </w:t>
      </w:r>
      <w:r w:rsidR="000040EC" w:rsidRPr="006E786F">
        <w:rPr>
          <w:rFonts w:eastAsiaTheme="majorEastAsia"/>
        </w:rPr>
        <w:t xml:space="preserve">and </w:t>
      </w:r>
      <w:r w:rsidR="00861D68" w:rsidRPr="006E786F">
        <w:rPr>
          <w:rFonts w:eastAsiaTheme="majorEastAsia"/>
        </w:rPr>
        <w:t xml:space="preserve">airworthiness review </w:t>
      </w:r>
      <w:r w:rsidRPr="006E786F">
        <w:rPr>
          <w:rFonts w:eastAsiaTheme="majorEastAsia"/>
        </w:rPr>
        <w:t>records</w:t>
      </w:r>
      <w:bookmarkEnd w:id="195"/>
    </w:p>
    <w:p w14:paraId="67B85CCE" w14:textId="1B922BEB" w:rsidR="006D01CE" w:rsidRPr="006E786F" w:rsidRDefault="00ED451F" w:rsidP="009F2317">
      <w:r w:rsidRPr="006E786F">
        <w:t xml:space="preserve">Associated maintenance data is specific information such as repair and modification data. This does not necessarily require the retention of all aircraft maintenance manual, component maintenance manual, </w:t>
      </w:r>
      <w:r w:rsidRPr="006E786F">
        <w:lastRenderedPageBreak/>
        <w:t>parts catalogues etc</w:t>
      </w:r>
      <w:r w:rsidR="00861D68" w:rsidRPr="006E786F">
        <w:t>.</w:t>
      </w:r>
      <w:r w:rsidRPr="006E786F">
        <w:t xml:space="preserve"> issued by the TC holder or STC holder. Maintenance records should refer to the revision status of the data used.</w:t>
      </w:r>
      <w:bookmarkStart w:id="196" w:name="_Toc410221453"/>
      <w:bookmarkStart w:id="197" w:name="_Toc420568940"/>
    </w:p>
    <w:p w14:paraId="51AB9C5A" w14:textId="77777777" w:rsidR="009F2317" w:rsidRPr="006E786F" w:rsidRDefault="009F2317" w:rsidP="009F2317"/>
    <w:p w14:paraId="76C3965A" w14:textId="2869427C" w:rsidR="00AF7498" w:rsidRPr="006E786F" w:rsidRDefault="005B2896" w:rsidP="006D01CE">
      <w:pPr>
        <w:pStyle w:val="Heading3"/>
        <w:rPr>
          <w:rFonts w:eastAsiaTheme="majorEastAsia" w:cs="Arial"/>
        </w:rPr>
      </w:pPr>
      <w:bookmarkStart w:id="198" w:name="_Toc174255241"/>
      <w:r w:rsidRPr="006E786F">
        <w:rPr>
          <w:rFonts w:eastAsiaTheme="majorEastAsia"/>
        </w:rPr>
        <w:t xml:space="preserve">MCAR-M.A.615 </w:t>
      </w:r>
      <w:r w:rsidR="006D01CE" w:rsidRPr="006E786F">
        <w:rPr>
          <w:rFonts w:eastAsiaTheme="majorEastAsia"/>
        </w:rPr>
        <w:tab/>
      </w:r>
      <w:r w:rsidR="00AF7498" w:rsidRPr="006E786F">
        <w:rPr>
          <w:rFonts w:eastAsiaTheme="majorEastAsia"/>
        </w:rPr>
        <w:t>Privileges of the organisation</w:t>
      </w:r>
      <w:bookmarkEnd w:id="196"/>
      <w:bookmarkEnd w:id="197"/>
      <w:bookmarkEnd w:id="198"/>
    </w:p>
    <w:p w14:paraId="486BE8D7" w14:textId="77777777" w:rsidR="00746F36" w:rsidRPr="006E786F" w:rsidRDefault="00746F36" w:rsidP="009F2317">
      <w:r w:rsidRPr="006E786F">
        <w:t xml:space="preserve">The maintenance organisation approved in accordance with Section A, Subpart F of this </w:t>
      </w:r>
      <w:r w:rsidR="00C54F88" w:rsidRPr="006E786F">
        <w:t>Regulation</w:t>
      </w:r>
      <w:r w:rsidRPr="006E786F">
        <w:t>, may:</w:t>
      </w:r>
    </w:p>
    <w:p w14:paraId="6ED05A8B" w14:textId="77777777" w:rsidR="00746F36" w:rsidRPr="006E786F" w:rsidRDefault="00746F36" w:rsidP="00746F36"/>
    <w:p w14:paraId="4A2E698D" w14:textId="77777777" w:rsidR="00746F36" w:rsidRPr="006E786F" w:rsidRDefault="00746F36" w:rsidP="0004335C">
      <w:pPr>
        <w:pStyle w:val="ListParagraph"/>
        <w:widowControl w:val="0"/>
        <w:numPr>
          <w:ilvl w:val="0"/>
          <w:numId w:val="112"/>
        </w:numPr>
        <w:autoSpaceDE w:val="0"/>
        <w:autoSpaceDN w:val="0"/>
        <w:adjustRightInd w:val="0"/>
      </w:pPr>
      <w:r w:rsidRPr="006E786F">
        <w:t xml:space="preserve">maintain any aircraft and/or component for which it is approved at the locations specified in the approval certificate and the maintenance organisation manual; </w:t>
      </w:r>
    </w:p>
    <w:p w14:paraId="71942527" w14:textId="77777777" w:rsidR="00746F36" w:rsidRPr="006E786F" w:rsidRDefault="00746F36" w:rsidP="00746F36">
      <w:pPr>
        <w:widowControl w:val="0"/>
        <w:autoSpaceDE w:val="0"/>
        <w:autoSpaceDN w:val="0"/>
        <w:adjustRightInd w:val="0"/>
        <w:ind w:left="567"/>
      </w:pPr>
    </w:p>
    <w:p w14:paraId="5B624EB0" w14:textId="7E99930F" w:rsidR="00746F36" w:rsidRPr="006E786F" w:rsidRDefault="00746F36" w:rsidP="0004335C">
      <w:pPr>
        <w:pStyle w:val="ListParagraph"/>
        <w:widowControl w:val="0"/>
        <w:numPr>
          <w:ilvl w:val="0"/>
          <w:numId w:val="112"/>
        </w:numPr>
        <w:autoSpaceDE w:val="0"/>
        <w:autoSpaceDN w:val="0"/>
        <w:adjustRightInd w:val="0"/>
      </w:pPr>
      <w:r w:rsidRPr="006E786F">
        <w:t xml:space="preserve">arrange for the performance of </w:t>
      </w:r>
      <w:r w:rsidR="00863BC6" w:rsidRPr="006E786F">
        <w:t xml:space="preserve">specialised </w:t>
      </w:r>
      <w:r w:rsidRPr="006E786F">
        <w:t xml:space="preserve">services under the control of the maintenance organisation at another organisation appropriately qualified, </w:t>
      </w:r>
      <w:r w:rsidR="00863BC6" w:rsidRPr="006E786F">
        <w:t xml:space="preserve">as described in the maintenance organisation manual; </w:t>
      </w:r>
    </w:p>
    <w:p w14:paraId="6571AA26" w14:textId="77777777" w:rsidR="00746F36" w:rsidRPr="006E786F" w:rsidRDefault="00746F36" w:rsidP="005B2896">
      <w:pPr>
        <w:pStyle w:val="ListParagraph"/>
        <w:widowControl w:val="0"/>
        <w:autoSpaceDE w:val="0"/>
        <w:autoSpaceDN w:val="0"/>
        <w:adjustRightInd w:val="0"/>
        <w:ind w:left="360"/>
      </w:pPr>
    </w:p>
    <w:p w14:paraId="54996971" w14:textId="054DAA03" w:rsidR="00746F36" w:rsidRPr="006E786F" w:rsidRDefault="00746F36" w:rsidP="0004335C">
      <w:pPr>
        <w:pStyle w:val="ListParagraph"/>
        <w:widowControl w:val="0"/>
        <w:numPr>
          <w:ilvl w:val="0"/>
          <w:numId w:val="112"/>
        </w:numPr>
        <w:autoSpaceDE w:val="0"/>
        <w:autoSpaceDN w:val="0"/>
        <w:adjustRightInd w:val="0"/>
      </w:pPr>
      <w:r w:rsidRPr="006E786F">
        <w:t>maintain any aircraft or component for which it is approved at any location</w:t>
      </w:r>
      <w:r w:rsidR="00863BC6" w:rsidRPr="006E786F">
        <w:t xml:space="preserve">, where the need of </w:t>
      </w:r>
      <w:r w:rsidRPr="006E786F">
        <w:t xml:space="preserve"> such maintenance </w:t>
      </w:r>
      <w:r w:rsidR="00863BC6" w:rsidRPr="006E786F">
        <w:t xml:space="preserve">arises </w:t>
      </w:r>
      <w:r w:rsidRPr="006E786F">
        <w:t>either from the unserviceability of the aircraft or from the necessity of supporting occasional maintenance</w:t>
      </w:r>
      <w:r w:rsidR="00863BC6" w:rsidRPr="006E786F">
        <w:t xml:space="preserve"> and</w:t>
      </w:r>
      <w:r w:rsidRPr="006E786F">
        <w:t xml:space="preserve"> subject to</w:t>
      </w:r>
      <w:r w:rsidR="00863BC6" w:rsidRPr="006E786F">
        <w:t xml:space="preserve"> compliance with</w:t>
      </w:r>
      <w:r w:rsidR="005B2896" w:rsidRPr="006E786F">
        <w:t xml:space="preserve"> </w:t>
      </w:r>
      <w:r w:rsidRPr="006E786F">
        <w:t xml:space="preserve">the conditions specified in the Maintenance Organisation Manual; </w:t>
      </w:r>
    </w:p>
    <w:p w14:paraId="1C6EF4A3" w14:textId="77777777" w:rsidR="00746F36" w:rsidRPr="006E786F" w:rsidRDefault="00746F36" w:rsidP="005B2896">
      <w:pPr>
        <w:pStyle w:val="ListParagraph"/>
        <w:widowControl w:val="0"/>
        <w:autoSpaceDE w:val="0"/>
        <w:autoSpaceDN w:val="0"/>
        <w:adjustRightInd w:val="0"/>
        <w:ind w:left="360"/>
      </w:pPr>
    </w:p>
    <w:p w14:paraId="67ABC9DC" w14:textId="5B3FB64E" w:rsidR="00AF7498" w:rsidRPr="006E786F" w:rsidRDefault="00746F36" w:rsidP="0004335C">
      <w:pPr>
        <w:pStyle w:val="ListParagraph"/>
        <w:widowControl w:val="0"/>
        <w:numPr>
          <w:ilvl w:val="0"/>
          <w:numId w:val="112"/>
        </w:numPr>
        <w:autoSpaceDE w:val="0"/>
        <w:autoSpaceDN w:val="0"/>
        <w:adjustRightInd w:val="0"/>
      </w:pPr>
      <w:r w:rsidRPr="006E786F">
        <w:t>issue certificates of release to service</w:t>
      </w:r>
      <w:r w:rsidR="00863BC6" w:rsidRPr="006E786F">
        <w:t>,</w:t>
      </w:r>
      <w:r w:rsidRPr="006E786F">
        <w:t xml:space="preserve"> </w:t>
      </w:r>
      <w:r w:rsidR="00863BC6" w:rsidRPr="006E786F">
        <w:t xml:space="preserve">upon </w:t>
      </w:r>
      <w:r w:rsidRPr="006E786F">
        <w:t>completion of maintenance, in accordance with point M.A.612 or point M.A.613</w:t>
      </w:r>
      <w:r w:rsidR="00863BC6" w:rsidRPr="006E786F">
        <w:t xml:space="preserve"> of this Regulation</w:t>
      </w:r>
      <w:r w:rsidRPr="006E786F">
        <w:t>.</w:t>
      </w:r>
    </w:p>
    <w:p w14:paraId="0F152C36" w14:textId="77777777" w:rsidR="00C43031" w:rsidRPr="006E786F" w:rsidRDefault="00C43031" w:rsidP="005B2896">
      <w:pPr>
        <w:pStyle w:val="ListParagraph"/>
        <w:widowControl w:val="0"/>
        <w:autoSpaceDE w:val="0"/>
        <w:autoSpaceDN w:val="0"/>
        <w:adjustRightInd w:val="0"/>
        <w:ind w:left="360"/>
      </w:pPr>
    </w:p>
    <w:p w14:paraId="0F6366F8" w14:textId="2606522C" w:rsidR="000D3F79" w:rsidRPr="006E786F" w:rsidRDefault="000D3F79" w:rsidP="0004335C">
      <w:pPr>
        <w:pStyle w:val="ListParagraph"/>
        <w:widowControl w:val="0"/>
        <w:numPr>
          <w:ilvl w:val="0"/>
          <w:numId w:val="112"/>
        </w:numPr>
        <w:autoSpaceDE w:val="0"/>
        <w:autoSpaceDN w:val="0"/>
        <w:adjustRightInd w:val="0"/>
      </w:pPr>
      <w:r w:rsidRPr="006E786F">
        <w:t xml:space="preserve">If specifically approved to do so for ELA1 aircraft not involved in commercial operations, </w:t>
      </w:r>
      <w:r w:rsidR="00863BC6" w:rsidRPr="006E786F">
        <w:t xml:space="preserve">perform airworthiness reviews and issue the corresponding airworthiness review certificate in accordance with the conditions specified in point </w:t>
      </w:r>
      <w:r w:rsidR="009F2317" w:rsidRPr="006E786F">
        <w:t>MCAR-</w:t>
      </w:r>
      <w:r w:rsidR="00863BC6" w:rsidRPr="006E786F">
        <w:t>ML.A.903.</w:t>
      </w:r>
    </w:p>
    <w:p w14:paraId="0C14E1EB" w14:textId="77777777" w:rsidR="000D3F79" w:rsidRPr="006E786F" w:rsidRDefault="000D3F79" w:rsidP="00586295">
      <w:pPr>
        <w:widowControl w:val="0"/>
        <w:autoSpaceDE w:val="0"/>
        <w:autoSpaceDN w:val="0"/>
        <w:adjustRightInd w:val="0"/>
        <w:ind w:left="567"/>
      </w:pPr>
    </w:p>
    <w:p w14:paraId="28D230BD" w14:textId="162C4B37" w:rsidR="005B2896" w:rsidRPr="006E786F" w:rsidRDefault="000D3F79" w:rsidP="006D01CE">
      <w:r w:rsidRPr="006E786F">
        <w:t xml:space="preserve">The organisation shall only maintain an aircraft or component for which it is approved when all the necessary facilities, equipment, tooling, material, maintenance data and certifying staff are available.  </w:t>
      </w:r>
    </w:p>
    <w:p w14:paraId="3C4E45F6" w14:textId="77777777" w:rsidR="009F2317" w:rsidRPr="006E786F" w:rsidRDefault="009F2317" w:rsidP="006D01CE"/>
    <w:p w14:paraId="3AB0DAD3" w14:textId="2586A9C9" w:rsidR="00757066" w:rsidRPr="006E786F" w:rsidRDefault="00757066" w:rsidP="006D01CE">
      <w:pPr>
        <w:pStyle w:val="Heading4"/>
        <w:rPr>
          <w:rFonts w:eastAsiaTheme="majorEastAsia"/>
        </w:rPr>
      </w:pPr>
      <w:r w:rsidRPr="006E786F">
        <w:rPr>
          <w:rFonts w:eastAsiaTheme="majorEastAsia"/>
        </w:rPr>
        <w:t xml:space="preserve">GM M.A.615 </w:t>
      </w:r>
      <w:r w:rsidR="006D01CE" w:rsidRPr="006E786F">
        <w:rPr>
          <w:rFonts w:eastAsiaTheme="majorEastAsia"/>
        </w:rPr>
        <w:tab/>
      </w:r>
      <w:r w:rsidR="006D01CE" w:rsidRPr="006E786F">
        <w:rPr>
          <w:rFonts w:eastAsiaTheme="majorEastAsia"/>
        </w:rPr>
        <w:tab/>
      </w:r>
      <w:r w:rsidRPr="006E786F">
        <w:rPr>
          <w:rFonts w:eastAsiaTheme="majorEastAsia"/>
        </w:rPr>
        <w:t>Privileges of the organisation</w:t>
      </w:r>
    </w:p>
    <w:p w14:paraId="2DC7B3DC" w14:textId="77777777" w:rsidR="00757066" w:rsidRPr="006E786F" w:rsidRDefault="00757066" w:rsidP="009F2317">
      <w:r w:rsidRPr="006E786F">
        <w:t>M.A.615 states that the organisation shall only maintain an aircraft or component for which it is approved when all the necessary facilities, equipment, tooling, material, maintenance data, and certifying staff are available.</w:t>
      </w:r>
    </w:p>
    <w:p w14:paraId="614BC547" w14:textId="77777777" w:rsidR="00757066" w:rsidRPr="006E786F" w:rsidRDefault="00757066" w:rsidP="00757066"/>
    <w:p w14:paraId="42632968" w14:textId="5B8B306F" w:rsidR="00757066" w:rsidRPr="006E786F" w:rsidRDefault="00757066" w:rsidP="006D01CE">
      <w:r w:rsidRPr="006E786F">
        <w:t>This provision is intended to cover the situation where the larger organisation may temporarily not hold all the necessary tools, equipment, etc. for an aircraft type or variant specified i</w:t>
      </w:r>
      <w:r w:rsidR="00B84A64" w:rsidRPr="006E786F">
        <w:t xml:space="preserve">n the organisation’s approval. </w:t>
      </w:r>
      <w:r w:rsidRPr="006E786F">
        <w:t xml:space="preserve">This paragraph means that the CAA need not amend the approval to delete the aircraft type or variants on the basis that it is a temporary situation and there is a commitment from the organisation to re-acquire tools, equipment, etc. before maintenance on the type may recommence.  </w:t>
      </w:r>
    </w:p>
    <w:p w14:paraId="05CDF2FC" w14:textId="77777777" w:rsidR="009F2317" w:rsidRPr="006E786F" w:rsidRDefault="009F2317" w:rsidP="006D01CE"/>
    <w:p w14:paraId="71385AB0" w14:textId="52619ADF" w:rsidR="00757066" w:rsidRPr="006E786F" w:rsidRDefault="00757066" w:rsidP="006D01CE">
      <w:pPr>
        <w:pStyle w:val="Heading4"/>
        <w:rPr>
          <w:rFonts w:eastAsiaTheme="majorEastAsia"/>
        </w:rPr>
      </w:pPr>
      <w:r w:rsidRPr="006E786F">
        <w:rPr>
          <w:rFonts w:eastAsiaTheme="majorEastAsia"/>
        </w:rPr>
        <w:t xml:space="preserve">GM M.A.615(a) </w:t>
      </w:r>
      <w:r w:rsidR="006D01CE" w:rsidRPr="006E786F">
        <w:rPr>
          <w:rFonts w:eastAsiaTheme="majorEastAsia"/>
        </w:rPr>
        <w:tab/>
      </w:r>
      <w:r w:rsidRPr="006E786F">
        <w:rPr>
          <w:rFonts w:eastAsiaTheme="majorEastAsia"/>
        </w:rPr>
        <w:t>Privileges of the organisation</w:t>
      </w:r>
    </w:p>
    <w:p w14:paraId="19FBFEF6" w14:textId="77777777" w:rsidR="00757066" w:rsidRPr="006E786F" w:rsidRDefault="00757066" w:rsidP="009F2317">
      <w:r w:rsidRPr="006E786F">
        <w:t xml:space="preserve">M.A.615(a) applies also to facilities which may not be individually approved by the CAA, such as those described in AMC M.A.605(a) for ELA2 aircraft.  </w:t>
      </w:r>
    </w:p>
    <w:p w14:paraId="446BE30D" w14:textId="77777777" w:rsidR="00AF7498" w:rsidRPr="006E786F" w:rsidRDefault="00AF7498" w:rsidP="0063192D"/>
    <w:p w14:paraId="79F2334D" w14:textId="77777777" w:rsidR="000A0779" w:rsidRPr="006E786F" w:rsidRDefault="000A0779" w:rsidP="00586295">
      <w:r w:rsidRPr="006E786F">
        <w:br w:type="page"/>
      </w:r>
    </w:p>
    <w:p w14:paraId="5BA6F90C" w14:textId="24B248ED" w:rsidR="00746F36" w:rsidRPr="006E786F" w:rsidRDefault="00746F36" w:rsidP="006D01CE">
      <w:pPr>
        <w:pStyle w:val="Heading4"/>
        <w:rPr>
          <w:rFonts w:eastAsiaTheme="majorEastAsia"/>
        </w:rPr>
      </w:pPr>
      <w:bookmarkStart w:id="199" w:name="_Toc420568941"/>
      <w:r w:rsidRPr="006E786F">
        <w:rPr>
          <w:rFonts w:eastAsiaTheme="majorEastAsia"/>
        </w:rPr>
        <w:lastRenderedPageBreak/>
        <w:t>AMC M.A.615(b)</w:t>
      </w:r>
      <w:r w:rsidR="0072172F" w:rsidRPr="006E786F">
        <w:rPr>
          <w:rFonts w:eastAsiaTheme="majorEastAsia"/>
        </w:rPr>
        <w:t xml:space="preserve"> </w:t>
      </w:r>
      <w:r w:rsidR="006D01CE" w:rsidRPr="006E786F">
        <w:rPr>
          <w:rFonts w:eastAsiaTheme="majorEastAsia"/>
        </w:rPr>
        <w:tab/>
      </w:r>
      <w:r w:rsidRPr="006E786F">
        <w:rPr>
          <w:rFonts w:eastAsiaTheme="majorEastAsia"/>
        </w:rPr>
        <w:t>Privileges of the organisation</w:t>
      </w:r>
      <w:bookmarkEnd w:id="199"/>
    </w:p>
    <w:p w14:paraId="2FAD26BD" w14:textId="579D88D8" w:rsidR="00746F36" w:rsidRPr="006E786F" w:rsidRDefault="00746F36" w:rsidP="009F2317">
      <w:r w:rsidRPr="006E786F">
        <w:t>M.A.615(b) refers to work carried out by another organisation which is not appropriately approved under M.A. Subpart F</w:t>
      </w:r>
      <w:r w:rsidR="005236A9" w:rsidRPr="006E786F">
        <w:t>,</w:t>
      </w:r>
      <w:r w:rsidRPr="006E786F">
        <w:t xml:space="preserve"> </w:t>
      </w:r>
      <w:r w:rsidR="00546BE8" w:rsidRPr="006E786F">
        <w:t>MCAR</w:t>
      </w:r>
      <w:r w:rsidRPr="006E786F">
        <w:t>-145</w:t>
      </w:r>
      <w:r w:rsidR="005236A9" w:rsidRPr="006E786F">
        <w:t xml:space="preserve"> or MCAR-CAO</w:t>
      </w:r>
      <w:r w:rsidRPr="006E786F">
        <w:t xml:space="preserve"> to carry out such tasks.</w:t>
      </w:r>
    </w:p>
    <w:p w14:paraId="20B3F149" w14:textId="77777777" w:rsidR="00746F36" w:rsidRPr="006E786F" w:rsidRDefault="00746F36" w:rsidP="00746F36"/>
    <w:p w14:paraId="323C4215" w14:textId="3B4DF8AF" w:rsidR="00746F36" w:rsidRPr="006E786F" w:rsidRDefault="00746F36" w:rsidP="00746F36">
      <w:r w:rsidRPr="006E786F">
        <w:t xml:space="preserve">The intent is to permit the acceptance of specialised maintenance services, such as, but not limited to, non-destructive testing, surface treatment, heat-treatment, welding, fabrication of specified parts for minor repairs and modifications, etc., without the need of </w:t>
      </w:r>
      <w:r w:rsidR="00546BE8" w:rsidRPr="006E786F">
        <w:t>M.A.</w:t>
      </w:r>
      <w:r w:rsidR="006706CA" w:rsidRPr="006E786F">
        <w:t xml:space="preserve"> </w:t>
      </w:r>
      <w:r w:rsidRPr="006E786F">
        <w:t>Subpart F approval for those tasks.</w:t>
      </w:r>
    </w:p>
    <w:p w14:paraId="4CBFDAD2" w14:textId="77777777" w:rsidR="00746F36" w:rsidRPr="006E786F" w:rsidRDefault="00746F36" w:rsidP="00746F36"/>
    <w:p w14:paraId="773A9728" w14:textId="77777777" w:rsidR="00746F36" w:rsidRPr="006E786F" w:rsidRDefault="00746F36" w:rsidP="00546BE8">
      <w:r w:rsidRPr="006E786F">
        <w:t xml:space="preserve">The requirement that the organisation performing the specialised services must be “appropriately qualified” means that it should meet an officially recognised standard or, otherwise, it should be acceptable to the </w:t>
      </w:r>
      <w:r w:rsidR="00546BE8" w:rsidRPr="006E786F">
        <w:t>CAA</w:t>
      </w:r>
      <w:r w:rsidRPr="006E786F">
        <w:t xml:space="preserve"> (through the approval of the Maintenance Organisation Manual).</w:t>
      </w:r>
    </w:p>
    <w:p w14:paraId="1DC5D6D0" w14:textId="77777777" w:rsidR="00746F36" w:rsidRPr="006E786F" w:rsidRDefault="00746F36" w:rsidP="00746F36"/>
    <w:p w14:paraId="49CEB803" w14:textId="394A1529" w:rsidR="00746F36" w:rsidRPr="006E786F" w:rsidRDefault="00746F36" w:rsidP="00746F36">
      <w:r w:rsidRPr="006E786F">
        <w:t xml:space="preserve">“Under the control of the </w:t>
      </w:r>
      <w:r w:rsidR="00546BE8" w:rsidRPr="006E786F">
        <w:t>M.A.</w:t>
      </w:r>
      <w:r w:rsidR="006706CA" w:rsidRPr="006E786F">
        <w:t xml:space="preserve"> </w:t>
      </w:r>
      <w:r w:rsidRPr="006E786F">
        <w:t xml:space="preserve">Subpart F organisation” means that the </w:t>
      </w:r>
      <w:r w:rsidR="00546BE8" w:rsidRPr="006E786F">
        <w:t>M.A</w:t>
      </w:r>
      <w:r w:rsidR="006706CA" w:rsidRPr="006E786F">
        <w:t xml:space="preserve">. </w:t>
      </w:r>
      <w:r w:rsidRPr="006E786F">
        <w:t>Subpart F organisation should investigate the capability of the subcontracted organisation (including qualifications, facilities, equipment and materials) and ensure that such organisation:</w:t>
      </w:r>
    </w:p>
    <w:p w14:paraId="1A762BC0" w14:textId="77777777" w:rsidR="000A0779" w:rsidRPr="006E786F" w:rsidRDefault="000A0779" w:rsidP="00746F36"/>
    <w:p w14:paraId="4279245D" w14:textId="77777777" w:rsidR="00746F36" w:rsidRPr="006E786F" w:rsidRDefault="00746F36" w:rsidP="0004335C">
      <w:pPr>
        <w:pStyle w:val="ListParagraph"/>
        <w:numPr>
          <w:ilvl w:val="0"/>
          <w:numId w:val="113"/>
        </w:numPr>
      </w:pPr>
      <w:r w:rsidRPr="006E786F">
        <w:t>Receives appropriate maintenance instructions and maintenance data for the task to be performed.</w:t>
      </w:r>
    </w:p>
    <w:p w14:paraId="3C74E5CB" w14:textId="77777777" w:rsidR="000A0779" w:rsidRPr="006E786F" w:rsidRDefault="000A0779" w:rsidP="000A0779">
      <w:pPr>
        <w:pStyle w:val="ListParagraph"/>
        <w:ind w:left="360"/>
      </w:pPr>
    </w:p>
    <w:p w14:paraId="6BA066B3" w14:textId="77777777" w:rsidR="00746F36" w:rsidRPr="006E786F" w:rsidRDefault="00746F36" w:rsidP="0004335C">
      <w:pPr>
        <w:pStyle w:val="ListParagraph"/>
        <w:numPr>
          <w:ilvl w:val="0"/>
          <w:numId w:val="113"/>
        </w:numPr>
      </w:pPr>
      <w:r w:rsidRPr="006E786F">
        <w:t>Properly records the maintenance performed in the Subpart F airworthiness records.</w:t>
      </w:r>
    </w:p>
    <w:p w14:paraId="0390C596" w14:textId="77777777" w:rsidR="000A0779" w:rsidRPr="006E786F" w:rsidRDefault="000A0779" w:rsidP="00546BE8"/>
    <w:p w14:paraId="63F8B5FA" w14:textId="6A1A9996" w:rsidR="00746F36" w:rsidRPr="006E786F" w:rsidRDefault="00746F36" w:rsidP="0004335C">
      <w:pPr>
        <w:pStyle w:val="ListParagraph"/>
        <w:numPr>
          <w:ilvl w:val="0"/>
          <w:numId w:val="113"/>
        </w:numPr>
      </w:pPr>
      <w:r w:rsidRPr="006E786F">
        <w:t xml:space="preserve">Notifies the </w:t>
      </w:r>
      <w:r w:rsidR="00546BE8" w:rsidRPr="006E786F">
        <w:t>M.A.</w:t>
      </w:r>
      <w:r w:rsidR="006706CA" w:rsidRPr="006E786F">
        <w:t xml:space="preserve"> </w:t>
      </w:r>
      <w:r w:rsidRPr="006E786F">
        <w:t>Subpart F organisation for any deviation or non-conformity, which has arisen during</w:t>
      </w:r>
      <w:r w:rsidR="000A0779" w:rsidRPr="006E786F">
        <w:t xml:space="preserve"> </w:t>
      </w:r>
      <w:r w:rsidRPr="006E786F">
        <w:t>such maintenance.</w:t>
      </w:r>
    </w:p>
    <w:p w14:paraId="576A1149" w14:textId="77777777" w:rsidR="000A0779" w:rsidRPr="006E786F" w:rsidRDefault="000A0779" w:rsidP="00746F36"/>
    <w:p w14:paraId="1B25F2B7" w14:textId="38A0F5FE" w:rsidR="00746F36" w:rsidRPr="006E786F" w:rsidRDefault="00746F36" w:rsidP="00FB1D54">
      <w:r w:rsidRPr="006E786F">
        <w:t xml:space="preserve">The </w:t>
      </w:r>
      <w:r w:rsidR="00FB1D54" w:rsidRPr="006E786F">
        <w:t>CRS</w:t>
      </w:r>
      <w:r w:rsidRPr="006E786F">
        <w:t xml:space="preserve"> may be issued either </w:t>
      </w:r>
      <w:r w:rsidR="000A0779" w:rsidRPr="006E786F">
        <w:t xml:space="preserve">at the subcontractors or at the </w:t>
      </w:r>
      <w:r w:rsidRPr="006E786F">
        <w:t>organisation</w:t>
      </w:r>
      <w:r w:rsidR="000A0779" w:rsidRPr="006E786F">
        <w:t xml:space="preserve"> </w:t>
      </w:r>
      <w:r w:rsidRPr="006E786F">
        <w:t>facility by authorised certifying staff, and always under the M.A. Subpart F organisation reference.</w:t>
      </w:r>
      <w:r w:rsidR="000A0779" w:rsidRPr="006E786F">
        <w:t xml:space="preserve"> </w:t>
      </w:r>
      <w:r w:rsidRPr="006E786F">
        <w:t>Such staff would normally come from the M.A. Subpart F organisation but may otherwise be a</w:t>
      </w:r>
      <w:r w:rsidR="000A0779" w:rsidRPr="006E786F">
        <w:t xml:space="preserve"> </w:t>
      </w:r>
      <w:r w:rsidRPr="006E786F">
        <w:t>person from the subcontractor who meets the M.A. Subpart F organisation certifying staff standard</w:t>
      </w:r>
      <w:r w:rsidR="000A0779" w:rsidRPr="006E786F">
        <w:t xml:space="preserve"> </w:t>
      </w:r>
      <w:r w:rsidRPr="006E786F">
        <w:t xml:space="preserve">which itself is approved by the </w:t>
      </w:r>
      <w:r w:rsidR="001C4276" w:rsidRPr="006E786F">
        <w:t>CAA</w:t>
      </w:r>
      <w:r w:rsidRPr="006E786F">
        <w:t xml:space="preserve"> via the Maintenance Organisation Manual.</w:t>
      </w:r>
    </w:p>
    <w:p w14:paraId="19DD1E1D" w14:textId="77777777" w:rsidR="000A0779" w:rsidRPr="006E786F" w:rsidRDefault="000A0779" w:rsidP="00746F36"/>
    <w:p w14:paraId="7157C92C" w14:textId="48EF6D29" w:rsidR="006D01CE" w:rsidRPr="006E786F" w:rsidRDefault="00746F36" w:rsidP="006D01CE">
      <w:r w:rsidRPr="006E786F">
        <w:t>Subcontracted specialised services organisations should be listed in the Maintenance Organisation</w:t>
      </w:r>
      <w:r w:rsidR="000A0779" w:rsidRPr="006E786F">
        <w:t xml:space="preserve"> </w:t>
      </w:r>
      <w:r w:rsidRPr="006E786F">
        <w:t xml:space="preserve">Manual of the </w:t>
      </w:r>
      <w:r w:rsidR="00546BE8" w:rsidRPr="006E786F">
        <w:t>M.A.</w:t>
      </w:r>
      <w:r w:rsidR="006706CA" w:rsidRPr="006E786F">
        <w:t xml:space="preserve"> </w:t>
      </w:r>
      <w:r w:rsidRPr="006E786F">
        <w:t>Subpart F organisation together with their qualifications, and the associated control</w:t>
      </w:r>
      <w:r w:rsidR="000A0779" w:rsidRPr="006E786F">
        <w:t xml:space="preserve"> </w:t>
      </w:r>
      <w:r w:rsidRPr="006E786F">
        <w:t>procedures.</w:t>
      </w:r>
      <w:bookmarkStart w:id="200" w:name="_Toc410221454"/>
      <w:bookmarkStart w:id="201" w:name="_Toc420568942"/>
    </w:p>
    <w:p w14:paraId="243B9FE7" w14:textId="77777777" w:rsidR="009F2317" w:rsidRPr="006E786F" w:rsidRDefault="009F2317" w:rsidP="006D01CE"/>
    <w:p w14:paraId="54ED510D" w14:textId="45D58968" w:rsidR="002F7285" w:rsidRPr="006E786F" w:rsidRDefault="002331F9" w:rsidP="006D01CE">
      <w:pPr>
        <w:pStyle w:val="Heading3"/>
        <w:rPr>
          <w:rFonts w:ascii="Open Sans" w:eastAsiaTheme="majorEastAsia" w:hAnsi="Open Sans" w:cs="Arial"/>
        </w:rPr>
      </w:pPr>
      <w:bookmarkStart w:id="202" w:name="_Toc174255242"/>
      <w:r w:rsidRPr="006E786F">
        <w:rPr>
          <w:rFonts w:eastAsiaTheme="majorEastAsia"/>
        </w:rPr>
        <w:t xml:space="preserve">MCAR-M.A.616 </w:t>
      </w:r>
      <w:r w:rsidR="006D01CE" w:rsidRPr="006E786F">
        <w:rPr>
          <w:rFonts w:eastAsiaTheme="majorEastAsia"/>
        </w:rPr>
        <w:tab/>
      </w:r>
      <w:r w:rsidR="002F7285" w:rsidRPr="006E786F">
        <w:rPr>
          <w:rFonts w:eastAsiaTheme="majorEastAsia"/>
        </w:rPr>
        <w:t>Organisational review</w:t>
      </w:r>
      <w:bookmarkEnd w:id="200"/>
      <w:bookmarkEnd w:id="201"/>
      <w:bookmarkEnd w:id="202"/>
    </w:p>
    <w:p w14:paraId="75DD649C" w14:textId="77038666" w:rsidR="00ED451F" w:rsidRPr="006E786F" w:rsidRDefault="002F7285" w:rsidP="009F2317">
      <w:r w:rsidRPr="006E786F">
        <w:t>To ensure that the approved maintenance organisation continues to meet the requirements of this Subpart, it shall organise, on a regular basis, organisational reviews.</w:t>
      </w:r>
    </w:p>
    <w:p w14:paraId="5D47FADA" w14:textId="77777777" w:rsidR="009F2317" w:rsidRPr="006E786F" w:rsidRDefault="009F2317" w:rsidP="009F2317"/>
    <w:p w14:paraId="759E87D6" w14:textId="5D7E97EB" w:rsidR="00971D92" w:rsidRPr="006E786F" w:rsidRDefault="00971D92" w:rsidP="006D01CE">
      <w:pPr>
        <w:pStyle w:val="Heading4"/>
        <w:rPr>
          <w:rFonts w:eastAsia="Calibri"/>
        </w:rPr>
      </w:pPr>
      <w:bookmarkStart w:id="203" w:name="_Toc420568943"/>
      <w:r w:rsidRPr="006E786F">
        <w:rPr>
          <w:rFonts w:eastAsiaTheme="majorEastAsia"/>
        </w:rPr>
        <w:t>AMC M.A.616</w:t>
      </w:r>
      <w:r w:rsidR="0072172F" w:rsidRPr="006E786F">
        <w:rPr>
          <w:rFonts w:eastAsiaTheme="majorEastAsia"/>
        </w:rPr>
        <w:t xml:space="preserve"> </w:t>
      </w:r>
      <w:r w:rsidR="006D01CE" w:rsidRPr="006E786F">
        <w:rPr>
          <w:rFonts w:eastAsiaTheme="majorEastAsia"/>
        </w:rPr>
        <w:tab/>
      </w:r>
      <w:r w:rsidR="006D01CE" w:rsidRPr="006E786F">
        <w:rPr>
          <w:rFonts w:eastAsiaTheme="majorEastAsia"/>
        </w:rPr>
        <w:tab/>
      </w:r>
      <w:r w:rsidRPr="006E786F">
        <w:rPr>
          <w:rFonts w:eastAsiaTheme="majorEastAsia"/>
        </w:rPr>
        <w:t>Organisational review</w:t>
      </w:r>
      <w:bookmarkEnd w:id="203"/>
    </w:p>
    <w:p w14:paraId="5DCE0A10" w14:textId="77777777" w:rsidR="00971D92" w:rsidRPr="006E786F" w:rsidRDefault="00971D92" w:rsidP="009F2317">
      <w:pPr>
        <w:pStyle w:val="ListParagraph"/>
        <w:widowControl w:val="0"/>
        <w:numPr>
          <w:ilvl w:val="0"/>
          <w:numId w:val="114"/>
        </w:numPr>
        <w:autoSpaceDE w:val="0"/>
        <w:autoSpaceDN w:val="0"/>
        <w:adjustRightInd w:val="0"/>
      </w:pPr>
      <w:r w:rsidRPr="006E786F">
        <w:t xml:space="preserve">The primary objectives of the organisational review are to enable the approved maintenance organisation to ensure that it can deliver a safe product and that approved maintenance organisation remains in compliance with the requirements. </w:t>
      </w:r>
    </w:p>
    <w:p w14:paraId="4464E240" w14:textId="77777777" w:rsidR="00971D92" w:rsidRPr="006E786F" w:rsidRDefault="00971D92" w:rsidP="00971D92">
      <w:pPr>
        <w:pStyle w:val="ListParagraph"/>
        <w:widowControl w:val="0"/>
        <w:autoSpaceDE w:val="0"/>
        <w:autoSpaceDN w:val="0"/>
        <w:adjustRightInd w:val="0"/>
        <w:ind w:left="567"/>
      </w:pPr>
    </w:p>
    <w:p w14:paraId="6D48944E" w14:textId="77777777" w:rsidR="00971D92" w:rsidRPr="006E786F" w:rsidRDefault="00971D92" w:rsidP="0004335C">
      <w:pPr>
        <w:pStyle w:val="ListParagraph"/>
        <w:widowControl w:val="0"/>
        <w:numPr>
          <w:ilvl w:val="0"/>
          <w:numId w:val="114"/>
        </w:numPr>
        <w:autoSpaceDE w:val="0"/>
        <w:autoSpaceDN w:val="0"/>
        <w:adjustRightInd w:val="0"/>
      </w:pPr>
      <w:r w:rsidRPr="006E786F">
        <w:t>The approved maintenance organisation should identify:</w:t>
      </w:r>
    </w:p>
    <w:p w14:paraId="146E5320" w14:textId="77777777" w:rsidR="00971D92" w:rsidRPr="006E786F" w:rsidRDefault="00971D92" w:rsidP="00971D92">
      <w:pPr>
        <w:pStyle w:val="ListParagraph"/>
        <w:widowControl w:val="0"/>
        <w:autoSpaceDE w:val="0"/>
        <w:autoSpaceDN w:val="0"/>
        <w:adjustRightInd w:val="0"/>
        <w:ind w:left="567"/>
      </w:pPr>
    </w:p>
    <w:p w14:paraId="30864718" w14:textId="77777777" w:rsidR="002331F9" w:rsidRPr="006E786F" w:rsidRDefault="002331F9" w:rsidP="00017731">
      <w:pPr>
        <w:pStyle w:val="ListParagraph"/>
        <w:widowControl w:val="0"/>
        <w:numPr>
          <w:ilvl w:val="0"/>
          <w:numId w:val="29"/>
        </w:numPr>
        <w:autoSpaceDE w:val="0"/>
        <w:autoSpaceDN w:val="0"/>
        <w:adjustRightInd w:val="0"/>
        <w:rPr>
          <w:vanish/>
        </w:rPr>
      </w:pPr>
    </w:p>
    <w:p w14:paraId="155C2E93" w14:textId="77777777" w:rsidR="002331F9" w:rsidRPr="006E786F" w:rsidRDefault="002331F9" w:rsidP="00017731">
      <w:pPr>
        <w:pStyle w:val="ListParagraph"/>
        <w:widowControl w:val="0"/>
        <w:numPr>
          <w:ilvl w:val="0"/>
          <w:numId w:val="29"/>
        </w:numPr>
        <w:autoSpaceDE w:val="0"/>
        <w:autoSpaceDN w:val="0"/>
        <w:adjustRightInd w:val="0"/>
        <w:rPr>
          <w:vanish/>
        </w:rPr>
      </w:pPr>
    </w:p>
    <w:p w14:paraId="67779D8F" w14:textId="2A623A1D" w:rsidR="00971D92" w:rsidRPr="006E786F" w:rsidRDefault="00971D92" w:rsidP="00017731">
      <w:pPr>
        <w:pStyle w:val="ListParagraph"/>
        <w:widowControl w:val="0"/>
        <w:numPr>
          <w:ilvl w:val="1"/>
          <w:numId w:val="29"/>
        </w:numPr>
        <w:autoSpaceDE w:val="0"/>
        <w:autoSpaceDN w:val="0"/>
        <w:adjustRightInd w:val="0"/>
      </w:pPr>
      <w:r w:rsidRPr="006E786F">
        <w:t>The person responsible for the organisational review</w:t>
      </w:r>
      <w:r w:rsidR="001C4276" w:rsidRPr="006E786F">
        <w:t>;</w:t>
      </w:r>
    </w:p>
    <w:p w14:paraId="72E453DC" w14:textId="77777777" w:rsidR="00971D92" w:rsidRPr="006E786F" w:rsidRDefault="00971D92" w:rsidP="00971D92">
      <w:pPr>
        <w:pStyle w:val="ListParagraph"/>
        <w:widowControl w:val="0"/>
        <w:autoSpaceDE w:val="0"/>
        <w:autoSpaceDN w:val="0"/>
        <w:adjustRightInd w:val="0"/>
        <w:ind w:left="1134"/>
      </w:pPr>
    </w:p>
    <w:p w14:paraId="3C7201C1" w14:textId="70C4F8E2" w:rsidR="00971D92" w:rsidRPr="006E786F" w:rsidRDefault="00971D92" w:rsidP="00017731">
      <w:pPr>
        <w:pStyle w:val="ListParagraph"/>
        <w:widowControl w:val="0"/>
        <w:numPr>
          <w:ilvl w:val="1"/>
          <w:numId w:val="29"/>
        </w:numPr>
        <w:autoSpaceDE w:val="0"/>
        <w:autoSpaceDN w:val="0"/>
        <w:adjustRightInd w:val="0"/>
      </w:pPr>
      <w:r w:rsidRPr="006E786F">
        <w:t>The frequency of the reviews</w:t>
      </w:r>
      <w:r w:rsidR="001C4276" w:rsidRPr="006E786F">
        <w:t>;</w:t>
      </w:r>
    </w:p>
    <w:p w14:paraId="7CBA1310" w14:textId="77777777" w:rsidR="00971D92" w:rsidRPr="006E786F" w:rsidRDefault="00971D92" w:rsidP="002331F9">
      <w:pPr>
        <w:pStyle w:val="ListParagraph"/>
        <w:widowControl w:val="0"/>
        <w:autoSpaceDE w:val="0"/>
        <w:autoSpaceDN w:val="0"/>
        <w:adjustRightInd w:val="0"/>
        <w:ind w:left="900"/>
      </w:pPr>
    </w:p>
    <w:p w14:paraId="097A57BC" w14:textId="6C39B272" w:rsidR="00971D92" w:rsidRPr="006E786F" w:rsidRDefault="00971D92" w:rsidP="00017731">
      <w:pPr>
        <w:pStyle w:val="ListParagraph"/>
        <w:widowControl w:val="0"/>
        <w:numPr>
          <w:ilvl w:val="1"/>
          <w:numId w:val="29"/>
        </w:numPr>
        <w:autoSpaceDE w:val="0"/>
        <w:autoSpaceDN w:val="0"/>
        <w:adjustRightInd w:val="0"/>
      </w:pPr>
      <w:r w:rsidRPr="006E786F">
        <w:t>The scope and content of the reviews</w:t>
      </w:r>
      <w:r w:rsidR="001C4276" w:rsidRPr="006E786F">
        <w:t>;</w:t>
      </w:r>
    </w:p>
    <w:p w14:paraId="358471C8" w14:textId="77777777" w:rsidR="00971D92" w:rsidRPr="006E786F" w:rsidRDefault="00971D92" w:rsidP="002331F9">
      <w:pPr>
        <w:pStyle w:val="ListParagraph"/>
        <w:widowControl w:val="0"/>
        <w:autoSpaceDE w:val="0"/>
        <w:autoSpaceDN w:val="0"/>
        <w:adjustRightInd w:val="0"/>
        <w:ind w:left="900"/>
      </w:pPr>
    </w:p>
    <w:p w14:paraId="350DDF1F" w14:textId="4896E839" w:rsidR="00971D92" w:rsidRPr="006E786F" w:rsidRDefault="00971D92" w:rsidP="00017731">
      <w:pPr>
        <w:pStyle w:val="ListParagraph"/>
        <w:widowControl w:val="0"/>
        <w:numPr>
          <w:ilvl w:val="1"/>
          <w:numId w:val="29"/>
        </w:numPr>
        <w:autoSpaceDE w:val="0"/>
        <w:autoSpaceDN w:val="0"/>
        <w:adjustRightInd w:val="0"/>
      </w:pPr>
      <w:r w:rsidRPr="006E786F">
        <w:t>The persons accomplishing the reviews</w:t>
      </w:r>
      <w:r w:rsidR="001C4276" w:rsidRPr="006E786F">
        <w:t>;</w:t>
      </w:r>
    </w:p>
    <w:p w14:paraId="70357D74" w14:textId="77777777" w:rsidR="00971D92" w:rsidRPr="006E786F" w:rsidRDefault="00971D92" w:rsidP="002331F9">
      <w:pPr>
        <w:pStyle w:val="ListParagraph"/>
        <w:widowControl w:val="0"/>
        <w:autoSpaceDE w:val="0"/>
        <w:autoSpaceDN w:val="0"/>
        <w:adjustRightInd w:val="0"/>
        <w:ind w:left="900"/>
      </w:pPr>
    </w:p>
    <w:p w14:paraId="4F1AB922" w14:textId="6057A042" w:rsidR="00971D92" w:rsidRPr="006E786F" w:rsidRDefault="00971D92" w:rsidP="00017731">
      <w:pPr>
        <w:pStyle w:val="ListParagraph"/>
        <w:widowControl w:val="0"/>
        <w:numPr>
          <w:ilvl w:val="1"/>
          <w:numId w:val="29"/>
        </w:numPr>
        <w:autoSpaceDE w:val="0"/>
        <w:autoSpaceDN w:val="0"/>
        <w:adjustRightInd w:val="0"/>
      </w:pPr>
      <w:r w:rsidRPr="006E786F">
        <w:t>The procedure for planning, performing and processing review findings</w:t>
      </w:r>
      <w:r w:rsidR="00FB1D54" w:rsidRPr="006E786F">
        <w:t>; and</w:t>
      </w:r>
    </w:p>
    <w:p w14:paraId="4F3D4011" w14:textId="77777777" w:rsidR="00971D92" w:rsidRPr="006E786F" w:rsidRDefault="00971D92" w:rsidP="002331F9">
      <w:pPr>
        <w:pStyle w:val="ListParagraph"/>
        <w:widowControl w:val="0"/>
        <w:autoSpaceDE w:val="0"/>
        <w:autoSpaceDN w:val="0"/>
        <w:adjustRightInd w:val="0"/>
        <w:ind w:left="900"/>
      </w:pPr>
    </w:p>
    <w:p w14:paraId="7BCFA988" w14:textId="77777777" w:rsidR="00971D92" w:rsidRPr="006E786F" w:rsidRDefault="00971D92" w:rsidP="00017731">
      <w:pPr>
        <w:pStyle w:val="ListParagraph"/>
        <w:widowControl w:val="0"/>
        <w:numPr>
          <w:ilvl w:val="1"/>
          <w:numId w:val="29"/>
        </w:numPr>
        <w:autoSpaceDE w:val="0"/>
        <w:autoSpaceDN w:val="0"/>
        <w:adjustRightInd w:val="0"/>
      </w:pPr>
      <w:r w:rsidRPr="006E786F">
        <w:t>The procedure for ensuring corrective actions are carried out in the appropriate time frame.</w:t>
      </w:r>
    </w:p>
    <w:p w14:paraId="68A7D30B" w14:textId="77777777" w:rsidR="00971D92" w:rsidRPr="006E786F" w:rsidRDefault="00971D92" w:rsidP="00971D92">
      <w:pPr>
        <w:pStyle w:val="ListParagraph"/>
        <w:widowControl w:val="0"/>
        <w:autoSpaceDE w:val="0"/>
        <w:autoSpaceDN w:val="0"/>
        <w:adjustRightInd w:val="0"/>
        <w:ind w:left="1134"/>
      </w:pPr>
    </w:p>
    <w:p w14:paraId="09584AF4" w14:textId="77777777" w:rsidR="00971D92" w:rsidRPr="006E786F" w:rsidRDefault="00971D92" w:rsidP="0004335C">
      <w:pPr>
        <w:pStyle w:val="ListParagraph"/>
        <w:widowControl w:val="0"/>
        <w:numPr>
          <w:ilvl w:val="0"/>
          <w:numId w:val="114"/>
        </w:numPr>
        <w:autoSpaceDE w:val="0"/>
        <w:autoSpaceDN w:val="0"/>
        <w:adjustRightInd w:val="0"/>
      </w:pPr>
      <w:r w:rsidRPr="006E786F">
        <w:t xml:space="preserve">The organisation quality system as specified in </w:t>
      </w:r>
      <w:r w:rsidR="00774E38" w:rsidRPr="006E786F">
        <w:t>MCAR</w:t>
      </w:r>
      <w:r w:rsidRPr="006E786F">
        <w:t xml:space="preserve">-145 provides an acceptable basic structure for the organisational review system for organisations with more than 10 maintenance staff, dependent upon the complexity of the organisation. </w:t>
      </w:r>
    </w:p>
    <w:p w14:paraId="1B403315" w14:textId="77777777" w:rsidR="00971D92" w:rsidRPr="006E786F" w:rsidRDefault="00971D92" w:rsidP="00971D92">
      <w:pPr>
        <w:pStyle w:val="ListParagraph"/>
        <w:widowControl w:val="0"/>
        <w:autoSpaceDE w:val="0"/>
        <w:autoSpaceDN w:val="0"/>
        <w:adjustRightInd w:val="0"/>
        <w:ind w:left="567"/>
      </w:pPr>
    </w:p>
    <w:p w14:paraId="7F074634" w14:textId="77777777" w:rsidR="006D01CE" w:rsidRPr="006E786F" w:rsidRDefault="00971D92" w:rsidP="0004335C">
      <w:pPr>
        <w:pStyle w:val="ListParagraph"/>
        <w:widowControl w:val="0"/>
        <w:numPr>
          <w:ilvl w:val="0"/>
          <w:numId w:val="114"/>
        </w:numPr>
        <w:autoSpaceDE w:val="0"/>
        <w:autoSpaceDN w:val="0"/>
        <w:adjustRightInd w:val="0"/>
      </w:pPr>
      <w:r w:rsidRPr="006E786F">
        <w:t xml:space="preserve">Appendix VIII </w:t>
      </w:r>
      <w:r w:rsidR="00FB1D54" w:rsidRPr="006E786F">
        <w:t xml:space="preserve">to AMC M.A.616 </w:t>
      </w:r>
      <w:r w:rsidRPr="006E786F">
        <w:t>should be used to manage the organisational reviews.</w:t>
      </w:r>
      <w:bookmarkStart w:id="204" w:name="_Toc410221455"/>
      <w:bookmarkStart w:id="205" w:name="_Toc420568944"/>
    </w:p>
    <w:p w14:paraId="215F77E5" w14:textId="77777777" w:rsidR="009F2317" w:rsidRPr="006E786F" w:rsidRDefault="009F2317" w:rsidP="009F2317"/>
    <w:p w14:paraId="4C7B0A07" w14:textId="772A006E" w:rsidR="00EE32E2" w:rsidRPr="006E786F" w:rsidRDefault="00EE32E2" w:rsidP="006D01CE">
      <w:pPr>
        <w:pStyle w:val="Heading3"/>
        <w:rPr>
          <w:rFonts w:eastAsia="Calibri"/>
        </w:rPr>
      </w:pPr>
      <w:bookmarkStart w:id="206" w:name="_Toc174255243"/>
      <w:r w:rsidRPr="006E786F">
        <w:rPr>
          <w:rFonts w:eastAsiaTheme="majorEastAsia"/>
        </w:rPr>
        <w:t>MCAR-M.A.61</w:t>
      </w:r>
      <w:r w:rsidR="0049035B" w:rsidRPr="006E786F">
        <w:rPr>
          <w:rFonts w:eastAsiaTheme="majorEastAsia"/>
        </w:rPr>
        <w:t>7</w:t>
      </w:r>
      <w:r w:rsidR="002331F9" w:rsidRPr="006E786F">
        <w:rPr>
          <w:rFonts w:eastAsiaTheme="majorEastAsia"/>
        </w:rPr>
        <w:t xml:space="preserve"> </w:t>
      </w:r>
      <w:r w:rsidR="006D01CE" w:rsidRPr="006E786F">
        <w:rPr>
          <w:rFonts w:eastAsiaTheme="majorEastAsia"/>
        </w:rPr>
        <w:tab/>
      </w:r>
      <w:r w:rsidR="0049035B" w:rsidRPr="006E786F">
        <w:rPr>
          <w:rFonts w:eastAsiaTheme="majorEastAsia"/>
        </w:rPr>
        <w:t>Changes to the approved maintenance organisation</w:t>
      </w:r>
      <w:bookmarkEnd w:id="204"/>
      <w:bookmarkEnd w:id="205"/>
      <w:bookmarkEnd w:id="206"/>
    </w:p>
    <w:p w14:paraId="273C7D98" w14:textId="0879A11A" w:rsidR="0049035B" w:rsidRPr="006E786F" w:rsidRDefault="0049035B" w:rsidP="009F2317">
      <w:r w:rsidRPr="006E786F">
        <w:t xml:space="preserve">In order to enable the </w:t>
      </w:r>
      <w:r w:rsidR="00774E38" w:rsidRPr="006E786F">
        <w:t>CAA</w:t>
      </w:r>
      <w:r w:rsidRPr="006E786F">
        <w:t xml:space="preserve"> to determine continued compliance with this </w:t>
      </w:r>
      <w:r w:rsidR="00774E38" w:rsidRPr="006E786F">
        <w:t>Regulation</w:t>
      </w:r>
      <w:r w:rsidRPr="006E786F">
        <w:t>, the approved maintenance organisation shall notify it of any proposal to carry out any of the following changes, before such changes take place:</w:t>
      </w:r>
    </w:p>
    <w:p w14:paraId="56AAFBE5" w14:textId="77777777" w:rsidR="0049035B" w:rsidRPr="006E786F" w:rsidRDefault="0049035B" w:rsidP="0049035B"/>
    <w:p w14:paraId="788E6B8F" w14:textId="77777777" w:rsidR="0049035B" w:rsidRPr="006E786F" w:rsidRDefault="0049035B" w:rsidP="0004335C">
      <w:pPr>
        <w:pStyle w:val="ListParagraph"/>
        <w:widowControl w:val="0"/>
        <w:numPr>
          <w:ilvl w:val="0"/>
          <w:numId w:val="115"/>
        </w:numPr>
        <w:autoSpaceDE w:val="0"/>
        <w:autoSpaceDN w:val="0"/>
        <w:adjustRightInd w:val="0"/>
      </w:pPr>
      <w:r w:rsidRPr="006E786F">
        <w:t xml:space="preserve">the name of the organisation; </w:t>
      </w:r>
    </w:p>
    <w:p w14:paraId="0AC15852" w14:textId="77777777" w:rsidR="0049035B" w:rsidRPr="006E786F" w:rsidRDefault="0049035B" w:rsidP="0049035B">
      <w:pPr>
        <w:pStyle w:val="ListParagraph"/>
        <w:widowControl w:val="0"/>
        <w:autoSpaceDE w:val="0"/>
        <w:autoSpaceDN w:val="0"/>
        <w:adjustRightInd w:val="0"/>
        <w:ind w:left="567"/>
      </w:pPr>
    </w:p>
    <w:p w14:paraId="3665EF92" w14:textId="77777777" w:rsidR="0049035B" w:rsidRPr="006E786F" w:rsidRDefault="0049035B" w:rsidP="0004335C">
      <w:pPr>
        <w:pStyle w:val="ListParagraph"/>
        <w:widowControl w:val="0"/>
        <w:numPr>
          <w:ilvl w:val="0"/>
          <w:numId w:val="115"/>
        </w:numPr>
        <w:autoSpaceDE w:val="0"/>
        <w:autoSpaceDN w:val="0"/>
        <w:adjustRightInd w:val="0"/>
      </w:pPr>
      <w:r w:rsidRPr="006E786F">
        <w:t xml:space="preserve">the location of the organisation; </w:t>
      </w:r>
    </w:p>
    <w:p w14:paraId="7FA48D33" w14:textId="77777777" w:rsidR="0049035B" w:rsidRPr="006E786F" w:rsidRDefault="0049035B" w:rsidP="002331F9">
      <w:pPr>
        <w:pStyle w:val="ListParagraph"/>
        <w:widowControl w:val="0"/>
        <w:autoSpaceDE w:val="0"/>
        <w:autoSpaceDN w:val="0"/>
        <w:adjustRightInd w:val="0"/>
        <w:ind w:left="360"/>
      </w:pPr>
    </w:p>
    <w:p w14:paraId="66C9E392" w14:textId="77777777" w:rsidR="0049035B" w:rsidRPr="006E786F" w:rsidRDefault="0049035B" w:rsidP="0004335C">
      <w:pPr>
        <w:pStyle w:val="ListParagraph"/>
        <w:widowControl w:val="0"/>
        <w:numPr>
          <w:ilvl w:val="0"/>
          <w:numId w:val="115"/>
        </w:numPr>
        <w:autoSpaceDE w:val="0"/>
        <w:autoSpaceDN w:val="0"/>
        <w:adjustRightInd w:val="0"/>
      </w:pPr>
      <w:r w:rsidRPr="006E786F">
        <w:t xml:space="preserve">additional locations of the organisation; </w:t>
      </w:r>
    </w:p>
    <w:p w14:paraId="6A2C5697" w14:textId="77777777" w:rsidR="0049035B" w:rsidRPr="006E786F" w:rsidRDefault="0049035B" w:rsidP="002331F9">
      <w:pPr>
        <w:pStyle w:val="ListParagraph"/>
        <w:widowControl w:val="0"/>
        <w:autoSpaceDE w:val="0"/>
        <w:autoSpaceDN w:val="0"/>
        <w:adjustRightInd w:val="0"/>
        <w:ind w:left="360"/>
      </w:pPr>
    </w:p>
    <w:p w14:paraId="4202D70A" w14:textId="77777777" w:rsidR="0049035B" w:rsidRPr="006E786F" w:rsidRDefault="0049035B" w:rsidP="0004335C">
      <w:pPr>
        <w:pStyle w:val="ListParagraph"/>
        <w:widowControl w:val="0"/>
        <w:numPr>
          <w:ilvl w:val="0"/>
          <w:numId w:val="115"/>
        </w:numPr>
        <w:autoSpaceDE w:val="0"/>
        <w:autoSpaceDN w:val="0"/>
        <w:adjustRightInd w:val="0"/>
      </w:pPr>
      <w:r w:rsidRPr="006E786F">
        <w:t xml:space="preserve">the accountable manager; </w:t>
      </w:r>
    </w:p>
    <w:p w14:paraId="020081F7" w14:textId="77777777" w:rsidR="0049035B" w:rsidRPr="006E786F" w:rsidRDefault="0049035B" w:rsidP="002331F9">
      <w:pPr>
        <w:pStyle w:val="ListParagraph"/>
        <w:widowControl w:val="0"/>
        <w:autoSpaceDE w:val="0"/>
        <w:autoSpaceDN w:val="0"/>
        <w:adjustRightInd w:val="0"/>
        <w:ind w:left="360"/>
      </w:pPr>
    </w:p>
    <w:p w14:paraId="68868059" w14:textId="1CABDDBE" w:rsidR="0049035B" w:rsidRPr="006E786F" w:rsidRDefault="0049035B" w:rsidP="0004335C">
      <w:pPr>
        <w:pStyle w:val="ListParagraph"/>
        <w:widowControl w:val="0"/>
        <w:numPr>
          <w:ilvl w:val="0"/>
          <w:numId w:val="115"/>
        </w:numPr>
        <w:autoSpaceDE w:val="0"/>
        <w:autoSpaceDN w:val="0"/>
        <w:adjustRightInd w:val="0"/>
      </w:pPr>
      <w:r w:rsidRPr="006E786F">
        <w:t xml:space="preserve">any of the persons specified in </w:t>
      </w:r>
      <w:r w:rsidR="00EA05AD" w:rsidRPr="006E786F">
        <w:t xml:space="preserve">point </w:t>
      </w:r>
      <w:r w:rsidRPr="006E786F">
        <w:t xml:space="preserve">M.A.606(b); </w:t>
      </w:r>
    </w:p>
    <w:p w14:paraId="0AF6C934" w14:textId="77777777" w:rsidR="0049035B" w:rsidRPr="006E786F" w:rsidRDefault="0049035B" w:rsidP="002331F9">
      <w:pPr>
        <w:pStyle w:val="ListParagraph"/>
        <w:widowControl w:val="0"/>
        <w:autoSpaceDE w:val="0"/>
        <w:autoSpaceDN w:val="0"/>
        <w:adjustRightInd w:val="0"/>
        <w:ind w:left="360"/>
      </w:pPr>
    </w:p>
    <w:p w14:paraId="38918577" w14:textId="08668CBB" w:rsidR="0049035B" w:rsidRPr="006E786F" w:rsidRDefault="0049035B" w:rsidP="0004335C">
      <w:pPr>
        <w:pStyle w:val="ListParagraph"/>
        <w:widowControl w:val="0"/>
        <w:numPr>
          <w:ilvl w:val="0"/>
          <w:numId w:val="115"/>
        </w:numPr>
        <w:autoSpaceDE w:val="0"/>
        <w:autoSpaceDN w:val="0"/>
        <w:adjustRightInd w:val="0"/>
      </w:pPr>
      <w:r w:rsidRPr="006E786F">
        <w:t>the facilities, equipment, tools, material, procedures, work scope</w:t>
      </w:r>
      <w:r w:rsidR="00EA05AD" w:rsidRPr="006E786F">
        <w:t>,</w:t>
      </w:r>
      <w:r w:rsidRPr="006E786F">
        <w:t xml:space="preserve"> certifying staff </w:t>
      </w:r>
      <w:r w:rsidR="000D3F79" w:rsidRPr="006E786F">
        <w:t xml:space="preserve">and airworthiness review staff </w:t>
      </w:r>
      <w:r w:rsidRPr="006E786F">
        <w:t>that could affect the approval.</w:t>
      </w:r>
    </w:p>
    <w:p w14:paraId="41B9FB33" w14:textId="77777777" w:rsidR="0049035B" w:rsidRPr="006E786F" w:rsidRDefault="0049035B" w:rsidP="0049035B"/>
    <w:p w14:paraId="4BB91D97" w14:textId="79C34CC8" w:rsidR="002331F9" w:rsidRPr="006E786F" w:rsidRDefault="0049035B" w:rsidP="00663E4F">
      <w:r w:rsidRPr="006E786F">
        <w:t>In the case of proposed changes in personnel not known to the management beforehand, these changes shall be notified at the earliest opportunity.</w:t>
      </w:r>
    </w:p>
    <w:p w14:paraId="702637D2" w14:textId="77777777" w:rsidR="009F2317" w:rsidRPr="006E786F" w:rsidRDefault="009F2317" w:rsidP="009F2317">
      <w:bookmarkStart w:id="207" w:name="_Toc420568945"/>
    </w:p>
    <w:p w14:paraId="2B9EEC69" w14:textId="66875073" w:rsidR="0049035B" w:rsidRPr="006E786F" w:rsidRDefault="0049035B" w:rsidP="00663E4F">
      <w:pPr>
        <w:pStyle w:val="Heading4"/>
        <w:rPr>
          <w:rFonts w:eastAsia="Calibri"/>
        </w:rPr>
      </w:pPr>
      <w:r w:rsidRPr="006E786F">
        <w:rPr>
          <w:rFonts w:eastAsiaTheme="majorEastAsia"/>
        </w:rPr>
        <w:t>AMC M.A.617</w:t>
      </w:r>
      <w:r w:rsidR="0072172F" w:rsidRPr="006E786F">
        <w:rPr>
          <w:rFonts w:eastAsiaTheme="majorEastAsia"/>
        </w:rPr>
        <w:t xml:space="preserve"> </w:t>
      </w:r>
      <w:r w:rsidR="00663E4F" w:rsidRPr="006E786F">
        <w:rPr>
          <w:rFonts w:eastAsiaTheme="majorEastAsia"/>
        </w:rPr>
        <w:tab/>
      </w:r>
      <w:r w:rsidR="00663E4F" w:rsidRPr="006E786F">
        <w:rPr>
          <w:rFonts w:eastAsiaTheme="majorEastAsia"/>
        </w:rPr>
        <w:tab/>
      </w:r>
      <w:r w:rsidRPr="006E786F">
        <w:rPr>
          <w:rFonts w:eastAsiaTheme="majorEastAsia"/>
        </w:rPr>
        <w:t>Changes to the approved maintenance organisation</w:t>
      </w:r>
      <w:bookmarkEnd w:id="207"/>
    </w:p>
    <w:p w14:paraId="0AE040E7" w14:textId="77777777" w:rsidR="002F7285" w:rsidRPr="006E786F" w:rsidRDefault="0049035B" w:rsidP="009F2317">
      <w:r w:rsidRPr="006E786F">
        <w:t xml:space="preserve">The </w:t>
      </w:r>
      <w:r w:rsidR="00774E38" w:rsidRPr="006E786F">
        <w:t>CAA</w:t>
      </w:r>
      <w:r w:rsidRPr="006E786F">
        <w:t xml:space="preserve"> should be given adequate notification of any proposed changes in order to enable the maintenance organisation to remain approved if agreed by the </w:t>
      </w:r>
      <w:r w:rsidR="00774E38" w:rsidRPr="006E786F">
        <w:t>CAA</w:t>
      </w:r>
      <w:r w:rsidRPr="006E786F">
        <w:t xml:space="preserve"> during negotiations about any of the specified changes. Without this paragraph the approval would automatically be suspended in all cases.</w:t>
      </w:r>
    </w:p>
    <w:p w14:paraId="58269FB4" w14:textId="77777777" w:rsidR="00ED451F" w:rsidRPr="006E786F" w:rsidRDefault="00ED451F" w:rsidP="0063192D"/>
    <w:p w14:paraId="5CC9A8A9" w14:textId="77777777" w:rsidR="0049035B" w:rsidRPr="006E786F" w:rsidRDefault="0049035B" w:rsidP="006706CA">
      <w:r w:rsidRPr="006E786F">
        <w:br w:type="page"/>
      </w:r>
    </w:p>
    <w:p w14:paraId="3F58474B" w14:textId="183322F0" w:rsidR="0049035B" w:rsidRPr="006E786F" w:rsidRDefault="002331F9" w:rsidP="0049035B">
      <w:pPr>
        <w:pStyle w:val="Heading3"/>
        <w:rPr>
          <w:rFonts w:eastAsiaTheme="majorEastAsia" w:cstheme="majorBidi"/>
        </w:rPr>
      </w:pPr>
      <w:bookmarkStart w:id="208" w:name="_Toc410221456"/>
      <w:bookmarkStart w:id="209" w:name="_Toc420568946"/>
      <w:bookmarkStart w:id="210" w:name="_Toc174255244"/>
      <w:r w:rsidRPr="006E786F">
        <w:rPr>
          <w:rFonts w:eastAsiaTheme="majorEastAsia" w:cstheme="majorBidi"/>
        </w:rPr>
        <w:lastRenderedPageBreak/>
        <w:t xml:space="preserve">MCAR-M.A.618 </w:t>
      </w:r>
      <w:r w:rsidR="00663E4F" w:rsidRPr="006E786F">
        <w:rPr>
          <w:rFonts w:eastAsiaTheme="majorEastAsia" w:cstheme="majorBidi"/>
        </w:rPr>
        <w:tab/>
      </w:r>
      <w:r w:rsidR="0049035B" w:rsidRPr="006E786F">
        <w:rPr>
          <w:rFonts w:eastAsiaTheme="majorEastAsia" w:cstheme="majorBidi"/>
        </w:rPr>
        <w:t>Continued validity of approval</w:t>
      </w:r>
      <w:bookmarkEnd w:id="208"/>
      <w:bookmarkEnd w:id="209"/>
      <w:bookmarkEnd w:id="210"/>
    </w:p>
    <w:p w14:paraId="38B3D14D" w14:textId="2035922D" w:rsidR="0049035B" w:rsidRPr="006E786F" w:rsidRDefault="0097530E" w:rsidP="00DA3BA7">
      <w:pPr>
        <w:pStyle w:val="ListParagraph"/>
        <w:widowControl w:val="0"/>
        <w:numPr>
          <w:ilvl w:val="0"/>
          <w:numId w:val="116"/>
        </w:numPr>
        <w:autoSpaceDE w:val="0"/>
        <w:autoSpaceDN w:val="0"/>
        <w:adjustRightInd w:val="0"/>
      </w:pPr>
      <w:r w:rsidRPr="006E786F">
        <w:t xml:space="preserve">An approval shall remain valid until </w:t>
      </w:r>
      <w:r w:rsidR="002331F9" w:rsidRPr="006E786F">
        <w:t xml:space="preserve">01 </w:t>
      </w:r>
      <w:r w:rsidR="00DA3BA7" w:rsidRPr="006E786F">
        <w:t>May</w:t>
      </w:r>
      <w:r w:rsidR="002331F9" w:rsidRPr="006E786F">
        <w:t xml:space="preserve"> 2023</w:t>
      </w:r>
      <w:r w:rsidRPr="006E786F">
        <w:t xml:space="preserve">, subject to: </w:t>
      </w:r>
    </w:p>
    <w:p w14:paraId="657154A2" w14:textId="77777777" w:rsidR="0049035B" w:rsidRPr="006E786F" w:rsidRDefault="0049035B" w:rsidP="0049035B">
      <w:pPr>
        <w:pStyle w:val="ListParagraph"/>
        <w:widowControl w:val="0"/>
        <w:autoSpaceDE w:val="0"/>
        <w:autoSpaceDN w:val="0"/>
        <w:adjustRightInd w:val="0"/>
        <w:ind w:left="1134"/>
      </w:pPr>
    </w:p>
    <w:p w14:paraId="47C8A6A3" w14:textId="385A803E" w:rsidR="0049035B" w:rsidRPr="006E786F" w:rsidRDefault="0049035B" w:rsidP="0004335C">
      <w:pPr>
        <w:pStyle w:val="ListParagraph"/>
        <w:widowControl w:val="0"/>
        <w:numPr>
          <w:ilvl w:val="0"/>
          <w:numId w:val="117"/>
        </w:numPr>
        <w:autoSpaceDE w:val="0"/>
        <w:autoSpaceDN w:val="0"/>
        <w:adjustRightInd w:val="0"/>
      </w:pPr>
      <w:r w:rsidRPr="006E786F">
        <w:t xml:space="preserve">the organisation remaining in compliance with this </w:t>
      </w:r>
      <w:r w:rsidR="00774E38" w:rsidRPr="006E786F">
        <w:t>Regulation</w:t>
      </w:r>
      <w:r w:rsidRPr="006E786F">
        <w:t xml:space="preserve">, in accordance with the provisions related to the handling of findings as specified under </w:t>
      </w:r>
      <w:r w:rsidR="00EA05AD" w:rsidRPr="006E786F">
        <w:t xml:space="preserve">point </w:t>
      </w:r>
      <w:r w:rsidRPr="006E786F">
        <w:t>M.A.619, and;</w:t>
      </w:r>
    </w:p>
    <w:p w14:paraId="77ADA89B" w14:textId="77777777" w:rsidR="0049035B" w:rsidRPr="006E786F" w:rsidRDefault="0049035B" w:rsidP="0049035B">
      <w:pPr>
        <w:pStyle w:val="ListParagraph"/>
        <w:widowControl w:val="0"/>
        <w:autoSpaceDE w:val="0"/>
        <w:autoSpaceDN w:val="0"/>
        <w:adjustRightInd w:val="0"/>
        <w:ind w:left="1134"/>
      </w:pPr>
    </w:p>
    <w:p w14:paraId="5C2A4A01" w14:textId="77777777" w:rsidR="0049035B" w:rsidRPr="006E786F" w:rsidRDefault="0049035B" w:rsidP="0004335C">
      <w:pPr>
        <w:pStyle w:val="ListParagraph"/>
        <w:widowControl w:val="0"/>
        <w:numPr>
          <w:ilvl w:val="0"/>
          <w:numId w:val="117"/>
        </w:numPr>
        <w:autoSpaceDE w:val="0"/>
        <w:autoSpaceDN w:val="0"/>
        <w:adjustRightInd w:val="0"/>
      </w:pPr>
      <w:r w:rsidRPr="006E786F">
        <w:t xml:space="preserve">the </w:t>
      </w:r>
      <w:r w:rsidR="00774E38" w:rsidRPr="006E786F">
        <w:t>CAA</w:t>
      </w:r>
      <w:r w:rsidRPr="006E786F">
        <w:t xml:space="preserve"> being granted access to the organisation to determine continued compliance with this </w:t>
      </w:r>
      <w:r w:rsidR="00774E38" w:rsidRPr="006E786F">
        <w:t>Regulation</w:t>
      </w:r>
      <w:r w:rsidRPr="006E786F">
        <w:t>, and;</w:t>
      </w:r>
    </w:p>
    <w:p w14:paraId="5D65E067" w14:textId="77777777" w:rsidR="0049035B" w:rsidRPr="006E786F" w:rsidRDefault="0049035B" w:rsidP="0049035B">
      <w:pPr>
        <w:pStyle w:val="ListParagraph"/>
        <w:widowControl w:val="0"/>
        <w:autoSpaceDE w:val="0"/>
        <w:autoSpaceDN w:val="0"/>
        <w:adjustRightInd w:val="0"/>
        <w:ind w:left="1134"/>
      </w:pPr>
    </w:p>
    <w:p w14:paraId="285EB9AB" w14:textId="77777777" w:rsidR="0049035B" w:rsidRPr="006E786F" w:rsidRDefault="0049035B" w:rsidP="0004335C">
      <w:pPr>
        <w:pStyle w:val="ListParagraph"/>
        <w:widowControl w:val="0"/>
        <w:numPr>
          <w:ilvl w:val="0"/>
          <w:numId w:val="117"/>
        </w:numPr>
        <w:autoSpaceDE w:val="0"/>
        <w:autoSpaceDN w:val="0"/>
        <w:adjustRightInd w:val="0"/>
      </w:pPr>
      <w:r w:rsidRPr="006E786F">
        <w:t>the approval not being surrendered or revoked;</w:t>
      </w:r>
    </w:p>
    <w:p w14:paraId="55059E53" w14:textId="77777777" w:rsidR="0049035B" w:rsidRPr="006E786F" w:rsidRDefault="0049035B" w:rsidP="0049035B">
      <w:pPr>
        <w:pStyle w:val="ListParagraph"/>
        <w:widowControl w:val="0"/>
        <w:autoSpaceDE w:val="0"/>
        <w:autoSpaceDN w:val="0"/>
        <w:adjustRightInd w:val="0"/>
        <w:ind w:left="1134"/>
      </w:pPr>
    </w:p>
    <w:p w14:paraId="53ED31A0" w14:textId="13E26AD2" w:rsidR="00586295" w:rsidRPr="006E786F" w:rsidRDefault="0049035B" w:rsidP="0004335C">
      <w:pPr>
        <w:pStyle w:val="ListParagraph"/>
        <w:widowControl w:val="0"/>
        <w:numPr>
          <w:ilvl w:val="0"/>
          <w:numId w:val="116"/>
        </w:numPr>
        <w:autoSpaceDE w:val="0"/>
        <w:autoSpaceDN w:val="0"/>
        <w:adjustRightInd w:val="0"/>
      </w:pPr>
      <w:r w:rsidRPr="006E786F">
        <w:t xml:space="preserve">Upon surrender or revocation, the approval certificate shall be returned to the </w:t>
      </w:r>
      <w:r w:rsidR="00774E38" w:rsidRPr="006E786F">
        <w:t>CAA</w:t>
      </w:r>
      <w:r w:rsidRPr="006E786F">
        <w:t>.</w:t>
      </w:r>
    </w:p>
    <w:p w14:paraId="4D432988" w14:textId="77777777" w:rsidR="009F2317" w:rsidRPr="006E786F" w:rsidRDefault="009F2317" w:rsidP="009F2317">
      <w:bookmarkStart w:id="211" w:name="_Toc410221457"/>
      <w:bookmarkStart w:id="212" w:name="_Toc420568947"/>
    </w:p>
    <w:p w14:paraId="7FF0B64B" w14:textId="312400E5" w:rsidR="00DB6E4F" w:rsidRPr="006E786F" w:rsidRDefault="002331F9" w:rsidP="00663E4F">
      <w:pPr>
        <w:pStyle w:val="Heading3"/>
        <w:rPr>
          <w:rFonts w:eastAsiaTheme="majorEastAsia"/>
        </w:rPr>
      </w:pPr>
      <w:bookmarkStart w:id="213" w:name="_Toc174255245"/>
      <w:r w:rsidRPr="006E786F">
        <w:rPr>
          <w:rFonts w:eastAsiaTheme="majorEastAsia"/>
        </w:rPr>
        <w:t xml:space="preserve">MCAR-M.A.619 </w:t>
      </w:r>
      <w:r w:rsidR="00663E4F" w:rsidRPr="006E786F">
        <w:rPr>
          <w:rFonts w:eastAsiaTheme="majorEastAsia"/>
        </w:rPr>
        <w:tab/>
      </w:r>
      <w:r w:rsidR="00DB6E4F" w:rsidRPr="006E786F">
        <w:rPr>
          <w:rFonts w:eastAsiaTheme="majorEastAsia"/>
        </w:rPr>
        <w:t>Findings</w:t>
      </w:r>
      <w:bookmarkEnd w:id="211"/>
      <w:bookmarkEnd w:id="212"/>
      <w:bookmarkEnd w:id="213"/>
    </w:p>
    <w:p w14:paraId="508E4964" w14:textId="12C3F3B7" w:rsidR="00DB6E4F" w:rsidRPr="006E786F" w:rsidRDefault="00DB6E4F" w:rsidP="009F2317">
      <w:pPr>
        <w:pStyle w:val="ListParagraph"/>
        <w:widowControl w:val="0"/>
        <w:numPr>
          <w:ilvl w:val="0"/>
          <w:numId w:val="118"/>
        </w:numPr>
        <w:autoSpaceDE w:val="0"/>
        <w:autoSpaceDN w:val="0"/>
        <w:adjustRightInd w:val="0"/>
      </w:pPr>
      <w:r w:rsidRPr="006E786F">
        <w:t>A level 1 finding is any</w:t>
      </w:r>
      <w:r w:rsidR="0097530E" w:rsidRPr="006E786F">
        <w:t xml:space="preserve"> finding of</w:t>
      </w:r>
      <w:r w:rsidRPr="006E786F">
        <w:t xml:space="preserve"> significant non-compliance with </w:t>
      </w:r>
      <w:r w:rsidR="0097530E" w:rsidRPr="006E786F">
        <w:t xml:space="preserve">the </w:t>
      </w:r>
      <w:r w:rsidRPr="006E786F">
        <w:t>requirements</w:t>
      </w:r>
      <w:r w:rsidR="0097530E" w:rsidRPr="006E786F">
        <w:t xml:space="preserve"> of this Regulation and MCAR-ML</w:t>
      </w:r>
      <w:r w:rsidRPr="006E786F">
        <w:t xml:space="preserve"> which lowers the safety standard and </w:t>
      </w:r>
      <w:r w:rsidR="0097530E" w:rsidRPr="006E786F">
        <w:t xml:space="preserve">seriously endangers </w:t>
      </w:r>
      <w:r w:rsidRPr="006E786F">
        <w:t xml:space="preserve">flight safety. </w:t>
      </w:r>
    </w:p>
    <w:p w14:paraId="7DA25BC3" w14:textId="77777777" w:rsidR="00DB6E4F" w:rsidRPr="006E786F" w:rsidRDefault="00DB6E4F" w:rsidP="00DB6E4F">
      <w:pPr>
        <w:widowControl w:val="0"/>
        <w:autoSpaceDE w:val="0"/>
        <w:autoSpaceDN w:val="0"/>
        <w:adjustRightInd w:val="0"/>
        <w:ind w:left="567"/>
      </w:pPr>
    </w:p>
    <w:p w14:paraId="58A75142" w14:textId="4B4C48BE" w:rsidR="00DB6E4F" w:rsidRPr="006E786F" w:rsidRDefault="00DB6E4F" w:rsidP="0004335C">
      <w:pPr>
        <w:pStyle w:val="ListParagraph"/>
        <w:widowControl w:val="0"/>
        <w:numPr>
          <w:ilvl w:val="0"/>
          <w:numId w:val="118"/>
        </w:numPr>
        <w:autoSpaceDE w:val="0"/>
        <w:autoSpaceDN w:val="0"/>
        <w:adjustRightInd w:val="0"/>
      </w:pPr>
      <w:r w:rsidRPr="006E786F">
        <w:t>A level 2 finding is any</w:t>
      </w:r>
      <w:r w:rsidR="0097530E" w:rsidRPr="006E786F">
        <w:t xml:space="preserve"> finding of</w:t>
      </w:r>
      <w:r w:rsidRPr="006E786F">
        <w:t xml:space="preserve"> non-compliance with the </w:t>
      </w:r>
      <w:r w:rsidR="0097530E" w:rsidRPr="006E786F">
        <w:t>requirements of this Regulation and MCAR-ML</w:t>
      </w:r>
      <w:r w:rsidR="0097530E" w:rsidRPr="006E786F" w:rsidDel="0097530E">
        <w:t xml:space="preserve"> </w:t>
      </w:r>
      <w:r w:rsidRPr="006E786F">
        <w:t xml:space="preserve">which </w:t>
      </w:r>
      <w:r w:rsidR="0097530E" w:rsidRPr="006E786F">
        <w:t xml:space="preserve">may </w:t>
      </w:r>
      <w:r w:rsidRPr="006E786F">
        <w:t xml:space="preserve">lower the safety standard and </w:t>
      </w:r>
      <w:r w:rsidR="0097530E" w:rsidRPr="006E786F">
        <w:t xml:space="preserve">may endanger </w:t>
      </w:r>
      <w:r w:rsidRPr="006E786F">
        <w:t xml:space="preserve">flight safety. </w:t>
      </w:r>
    </w:p>
    <w:p w14:paraId="25E52FEA" w14:textId="77777777" w:rsidR="00DB6E4F" w:rsidRPr="006E786F" w:rsidRDefault="00DB6E4F" w:rsidP="00DB6E4F">
      <w:pPr>
        <w:widowControl w:val="0"/>
        <w:autoSpaceDE w:val="0"/>
        <w:autoSpaceDN w:val="0"/>
        <w:adjustRightInd w:val="0"/>
        <w:ind w:left="567"/>
      </w:pPr>
    </w:p>
    <w:p w14:paraId="646BDCCD" w14:textId="61B48BF7" w:rsidR="0049035B" w:rsidRPr="006E786F" w:rsidRDefault="00DB6E4F" w:rsidP="0004335C">
      <w:pPr>
        <w:pStyle w:val="ListParagraph"/>
        <w:widowControl w:val="0"/>
        <w:numPr>
          <w:ilvl w:val="0"/>
          <w:numId w:val="118"/>
        </w:numPr>
        <w:autoSpaceDE w:val="0"/>
        <w:autoSpaceDN w:val="0"/>
        <w:adjustRightInd w:val="0"/>
      </w:pPr>
      <w:r w:rsidRPr="006E786F">
        <w:t xml:space="preserve">After receipt of notification </w:t>
      </w:r>
      <w:r w:rsidR="00A7450C" w:rsidRPr="006E786F">
        <w:t xml:space="preserve">of findings according to point M.B.605, the holder of the maintenance organisation approval shall define a corrective action plan and demonstrate corrective action to the satisfaction of the </w:t>
      </w:r>
      <w:r w:rsidR="00687CD5" w:rsidRPr="006E786F">
        <w:t>CAA</w:t>
      </w:r>
      <w:r w:rsidR="00A7450C" w:rsidRPr="006E786F">
        <w:t xml:space="preserve"> within a period agreed with this authority.</w:t>
      </w:r>
    </w:p>
    <w:p w14:paraId="1902988A" w14:textId="77777777" w:rsidR="0049035B" w:rsidRPr="006E786F" w:rsidRDefault="0049035B" w:rsidP="0063192D"/>
    <w:p w14:paraId="13A2A779" w14:textId="77777777" w:rsidR="0049035B" w:rsidRPr="006E786F" w:rsidRDefault="0049035B" w:rsidP="0063192D"/>
    <w:p w14:paraId="61FF8F6B" w14:textId="77777777" w:rsidR="00AD7935" w:rsidRPr="006E786F" w:rsidRDefault="00AD7935" w:rsidP="00AD7935">
      <w:pPr>
        <w:pStyle w:val="Heading2"/>
      </w:pPr>
      <w:r w:rsidRPr="006E786F">
        <w:br w:type="page"/>
      </w:r>
    </w:p>
    <w:p w14:paraId="242DDA22" w14:textId="7D303A60" w:rsidR="00AD7935" w:rsidRPr="006E786F" w:rsidRDefault="00AD7935" w:rsidP="00AD7935">
      <w:pPr>
        <w:pStyle w:val="Heading2"/>
      </w:pPr>
      <w:bookmarkStart w:id="214" w:name="_Toc410221458"/>
      <w:bookmarkStart w:id="215" w:name="_Toc420568948"/>
      <w:bookmarkStart w:id="216" w:name="_Toc174255246"/>
      <w:r w:rsidRPr="006E786F">
        <w:lastRenderedPageBreak/>
        <w:t>Subpart G — CONTINUING AIRWORTHINESS MANAGEMENT ORGANISATION</w:t>
      </w:r>
      <w:bookmarkEnd w:id="214"/>
      <w:bookmarkEnd w:id="215"/>
      <w:bookmarkEnd w:id="216"/>
    </w:p>
    <w:p w14:paraId="0E16112A" w14:textId="3179F070" w:rsidR="00AD7935" w:rsidRPr="006E786F" w:rsidRDefault="002331F9" w:rsidP="00AD7935">
      <w:pPr>
        <w:pStyle w:val="Heading3"/>
        <w:rPr>
          <w:rFonts w:eastAsiaTheme="majorEastAsia" w:cstheme="majorBidi"/>
        </w:rPr>
      </w:pPr>
      <w:bookmarkStart w:id="217" w:name="_Toc410221459"/>
      <w:bookmarkStart w:id="218" w:name="_Toc420568949"/>
      <w:bookmarkStart w:id="219" w:name="_Toc174255247"/>
      <w:r w:rsidRPr="006E786F">
        <w:rPr>
          <w:rFonts w:eastAsiaTheme="majorEastAsia" w:cstheme="majorBidi"/>
        </w:rPr>
        <w:t xml:space="preserve">MCAR-M.A.701 </w:t>
      </w:r>
      <w:r w:rsidR="00663E4F" w:rsidRPr="006E786F">
        <w:rPr>
          <w:rFonts w:eastAsiaTheme="majorEastAsia" w:cstheme="majorBidi"/>
        </w:rPr>
        <w:tab/>
      </w:r>
      <w:r w:rsidR="00AD7935" w:rsidRPr="006E786F">
        <w:rPr>
          <w:rFonts w:eastAsiaTheme="majorEastAsia" w:cstheme="majorBidi"/>
        </w:rPr>
        <w:t>Scope</w:t>
      </w:r>
      <w:bookmarkEnd w:id="217"/>
      <w:bookmarkEnd w:id="218"/>
      <w:bookmarkEnd w:id="219"/>
    </w:p>
    <w:p w14:paraId="7F9D1E51" w14:textId="357EFABA" w:rsidR="0049035B" w:rsidRPr="006E786F" w:rsidRDefault="00AD7935" w:rsidP="009F2317">
      <w:r w:rsidRPr="006E786F">
        <w:t>This Subpart establishes the requirements to be met by an organisation to qualify for the issue or continuation of an approval for the management of aircraft continuing airworthiness.</w:t>
      </w:r>
    </w:p>
    <w:p w14:paraId="6365923A" w14:textId="77777777" w:rsidR="009F2317" w:rsidRPr="006E786F" w:rsidRDefault="009F2317" w:rsidP="009F2317"/>
    <w:p w14:paraId="49A1141E" w14:textId="2E09D42D" w:rsidR="00AD7935" w:rsidRPr="006E786F" w:rsidRDefault="002331F9" w:rsidP="00AD7935">
      <w:pPr>
        <w:pStyle w:val="Heading3"/>
        <w:rPr>
          <w:rFonts w:eastAsiaTheme="majorEastAsia" w:cstheme="majorBidi"/>
        </w:rPr>
      </w:pPr>
      <w:bookmarkStart w:id="220" w:name="_Toc410221460"/>
      <w:bookmarkStart w:id="221" w:name="_Toc420568950"/>
      <w:bookmarkStart w:id="222" w:name="_Toc174255248"/>
      <w:r w:rsidRPr="006E786F">
        <w:rPr>
          <w:rFonts w:eastAsiaTheme="majorEastAsia" w:cstheme="majorBidi"/>
        </w:rPr>
        <w:t xml:space="preserve">MCAR-M.A.702 </w:t>
      </w:r>
      <w:r w:rsidR="00663E4F" w:rsidRPr="006E786F">
        <w:rPr>
          <w:rFonts w:eastAsiaTheme="majorEastAsia" w:cstheme="majorBidi"/>
        </w:rPr>
        <w:tab/>
      </w:r>
      <w:r w:rsidR="00AD7935" w:rsidRPr="006E786F">
        <w:rPr>
          <w:rFonts w:eastAsiaTheme="majorEastAsia" w:cstheme="majorBidi"/>
        </w:rPr>
        <w:t>Application</w:t>
      </w:r>
      <w:bookmarkEnd w:id="220"/>
      <w:bookmarkEnd w:id="221"/>
      <w:bookmarkEnd w:id="222"/>
    </w:p>
    <w:p w14:paraId="4C475780" w14:textId="1BBE7F1B" w:rsidR="002331F9" w:rsidRPr="006E786F" w:rsidRDefault="00AD7935" w:rsidP="009F2317">
      <w:r w:rsidRPr="006E786F">
        <w:t xml:space="preserve">An application for issue or change of a continuing airworthiness management organisation approval shall be made on a form and in a manner established by the </w:t>
      </w:r>
      <w:r w:rsidR="00BA36FD" w:rsidRPr="006E786F">
        <w:t>CAA</w:t>
      </w:r>
      <w:r w:rsidRPr="006E786F">
        <w:t>.</w:t>
      </w:r>
    </w:p>
    <w:p w14:paraId="761EECFF" w14:textId="77777777" w:rsidR="009F2317" w:rsidRPr="006E786F" w:rsidRDefault="009F2317" w:rsidP="009F2317"/>
    <w:p w14:paraId="478F0A00" w14:textId="2DC1CAD4" w:rsidR="00AD7935" w:rsidRPr="006E786F" w:rsidRDefault="00AD7935" w:rsidP="00663E4F">
      <w:pPr>
        <w:pStyle w:val="Heading4"/>
        <w:rPr>
          <w:rFonts w:eastAsia="Calibri"/>
        </w:rPr>
      </w:pPr>
      <w:bookmarkStart w:id="223" w:name="_Toc420568951"/>
      <w:r w:rsidRPr="006E786F">
        <w:rPr>
          <w:rFonts w:eastAsiaTheme="majorEastAsia"/>
        </w:rPr>
        <w:t>AMC M.A.702</w:t>
      </w:r>
      <w:r w:rsidR="0072172F" w:rsidRPr="006E786F">
        <w:rPr>
          <w:rFonts w:eastAsiaTheme="majorEastAsia"/>
        </w:rPr>
        <w:t xml:space="preserve"> </w:t>
      </w:r>
      <w:r w:rsidR="00663E4F" w:rsidRPr="006E786F">
        <w:rPr>
          <w:rFonts w:eastAsiaTheme="majorEastAsia"/>
        </w:rPr>
        <w:tab/>
      </w:r>
      <w:r w:rsidR="00663E4F" w:rsidRPr="006E786F">
        <w:rPr>
          <w:rFonts w:eastAsiaTheme="majorEastAsia"/>
        </w:rPr>
        <w:tab/>
      </w:r>
      <w:r w:rsidRPr="006E786F">
        <w:rPr>
          <w:rFonts w:eastAsiaTheme="majorEastAsia"/>
        </w:rPr>
        <w:t>Application</w:t>
      </w:r>
      <w:bookmarkEnd w:id="223"/>
    </w:p>
    <w:p w14:paraId="557F8953" w14:textId="44238384" w:rsidR="00AD7935" w:rsidRPr="006E786F" w:rsidRDefault="00AD7935" w:rsidP="009F2317">
      <w:r w:rsidRPr="006E786F">
        <w:t xml:space="preserve">An </w:t>
      </w:r>
      <w:r w:rsidR="009F7940" w:rsidRPr="006E786F">
        <w:t>application should be made on a</w:t>
      </w:r>
      <w:r w:rsidRPr="006E786F">
        <w:t xml:space="preserve"> </w:t>
      </w:r>
      <w:r w:rsidR="00350E7C" w:rsidRPr="006E786F">
        <w:t>CAA</w:t>
      </w:r>
      <w:r w:rsidRPr="006E786F">
        <w:t xml:space="preserve"> Form 2 (Appendix IX to AMC M.A.602 and AMC M.A.702) or equivalent acceptable to the </w:t>
      </w:r>
      <w:r w:rsidR="00227313" w:rsidRPr="006E786F">
        <w:t>CAA</w:t>
      </w:r>
      <w:r w:rsidRPr="006E786F">
        <w:t>.</w:t>
      </w:r>
    </w:p>
    <w:p w14:paraId="18C42180" w14:textId="77777777" w:rsidR="00AD7935" w:rsidRPr="006E786F" w:rsidRDefault="00AD7935" w:rsidP="00AD7935"/>
    <w:p w14:paraId="3745F801" w14:textId="0B5F5BE5" w:rsidR="0049035B" w:rsidRPr="006E786F" w:rsidRDefault="00350E7C" w:rsidP="00586295">
      <w:r w:rsidRPr="006E786F">
        <w:t>CAA</w:t>
      </w:r>
      <w:r w:rsidR="00AD7935" w:rsidRPr="006E786F">
        <w:t xml:space="preserve"> Form 2 is valid for the application for M.A. Subpart F, </w:t>
      </w:r>
      <w:r w:rsidR="00A761CB" w:rsidRPr="006E786F">
        <w:t xml:space="preserve">MCAR-CAO, MCAR-CAMO, </w:t>
      </w:r>
      <w:r w:rsidR="009F7940" w:rsidRPr="006E786F">
        <w:t>MCAR</w:t>
      </w:r>
      <w:r w:rsidR="00AD7935" w:rsidRPr="006E786F">
        <w:t xml:space="preserve">-145 and M.A. Subpart G organisations. Organisations applying for several approvals may do so using a single </w:t>
      </w:r>
      <w:r w:rsidRPr="006E786F">
        <w:t>CAA</w:t>
      </w:r>
      <w:r w:rsidR="00AD7935" w:rsidRPr="006E786F">
        <w:t xml:space="preserve"> Form 2.</w:t>
      </w:r>
    </w:p>
    <w:p w14:paraId="645522F3" w14:textId="77777777" w:rsidR="009F2317" w:rsidRPr="006E786F" w:rsidRDefault="009F2317" w:rsidP="00586295"/>
    <w:p w14:paraId="4F2EEC31" w14:textId="19B2C57A" w:rsidR="00AD7935" w:rsidRPr="006E786F" w:rsidRDefault="00DD2B6F" w:rsidP="00663E4F">
      <w:pPr>
        <w:pStyle w:val="Heading3"/>
        <w:rPr>
          <w:rFonts w:eastAsia="Calibri"/>
        </w:rPr>
      </w:pPr>
      <w:bookmarkStart w:id="224" w:name="_Toc410221461"/>
      <w:bookmarkStart w:id="225" w:name="_Toc420568952"/>
      <w:bookmarkStart w:id="226" w:name="_Toc174255249"/>
      <w:r w:rsidRPr="006E786F">
        <w:rPr>
          <w:rFonts w:eastAsiaTheme="majorEastAsia"/>
        </w:rPr>
        <w:t xml:space="preserve">MCAR-M.A.703 </w:t>
      </w:r>
      <w:r w:rsidR="00663E4F" w:rsidRPr="006E786F">
        <w:rPr>
          <w:rFonts w:eastAsiaTheme="majorEastAsia"/>
        </w:rPr>
        <w:tab/>
      </w:r>
      <w:r w:rsidR="00AD7935" w:rsidRPr="006E786F">
        <w:rPr>
          <w:rFonts w:eastAsiaTheme="majorEastAsia"/>
        </w:rPr>
        <w:t>Extent of approval</w:t>
      </w:r>
      <w:bookmarkEnd w:id="224"/>
      <w:bookmarkEnd w:id="225"/>
      <w:bookmarkEnd w:id="226"/>
      <w:r w:rsidR="00586295" w:rsidRPr="006E786F">
        <w:rPr>
          <w:rFonts w:eastAsiaTheme="majorEastAsia"/>
        </w:rPr>
        <w:tab/>
      </w:r>
      <w:r w:rsidR="00586295" w:rsidRPr="006E786F">
        <w:rPr>
          <w:rFonts w:eastAsiaTheme="majorEastAsia"/>
        </w:rPr>
        <w:tab/>
      </w:r>
    </w:p>
    <w:p w14:paraId="562804F1" w14:textId="77777777" w:rsidR="00AD7935" w:rsidRPr="006E786F" w:rsidRDefault="00AD7935" w:rsidP="009F2317">
      <w:pPr>
        <w:pStyle w:val="ListParagraph"/>
        <w:widowControl w:val="0"/>
        <w:numPr>
          <w:ilvl w:val="0"/>
          <w:numId w:val="119"/>
        </w:numPr>
        <w:autoSpaceDE w:val="0"/>
        <w:autoSpaceDN w:val="0"/>
        <w:adjustRightInd w:val="0"/>
      </w:pPr>
      <w:r w:rsidRPr="006E786F">
        <w:t xml:space="preserve">The approval is indicated on a certificate included in Appendix VI issued by the </w:t>
      </w:r>
      <w:r w:rsidR="008F439E" w:rsidRPr="006E786F">
        <w:t>CAA</w:t>
      </w:r>
      <w:r w:rsidRPr="006E786F">
        <w:t xml:space="preserve">. </w:t>
      </w:r>
    </w:p>
    <w:p w14:paraId="58527607" w14:textId="77777777" w:rsidR="00AD7935" w:rsidRPr="006E786F" w:rsidRDefault="00AD7935" w:rsidP="00AD7935">
      <w:pPr>
        <w:widowControl w:val="0"/>
        <w:autoSpaceDE w:val="0"/>
        <w:autoSpaceDN w:val="0"/>
        <w:adjustRightInd w:val="0"/>
        <w:ind w:left="567"/>
      </w:pPr>
    </w:p>
    <w:p w14:paraId="6E86DAA2" w14:textId="27D850A1" w:rsidR="00AD7935" w:rsidRPr="006E786F" w:rsidRDefault="00AD7935" w:rsidP="0004335C">
      <w:pPr>
        <w:pStyle w:val="ListParagraph"/>
        <w:widowControl w:val="0"/>
        <w:numPr>
          <w:ilvl w:val="0"/>
          <w:numId w:val="119"/>
        </w:numPr>
        <w:autoSpaceDE w:val="0"/>
        <w:autoSpaceDN w:val="0"/>
        <w:adjustRightInd w:val="0"/>
      </w:pPr>
      <w:r w:rsidRPr="006E786F">
        <w:t xml:space="preserve">Notwithstanding </w:t>
      </w:r>
      <w:r w:rsidR="009E3669" w:rsidRPr="006E786F">
        <w:t xml:space="preserve">point </w:t>
      </w:r>
      <w:r w:rsidRPr="006E786F">
        <w:t xml:space="preserve">(a), for </w:t>
      </w:r>
      <w:r w:rsidR="00695610" w:rsidRPr="006E786F">
        <w:t>licenced air carriers</w:t>
      </w:r>
      <w:r w:rsidRPr="006E786F">
        <w:t xml:space="preserve">, the approval shall be part of the air operator certificate issued by the </w:t>
      </w:r>
      <w:r w:rsidR="00967A77" w:rsidRPr="006E786F">
        <w:t>CAA</w:t>
      </w:r>
      <w:r w:rsidRPr="006E786F">
        <w:t xml:space="preserve">, for the aircraft operated. </w:t>
      </w:r>
    </w:p>
    <w:p w14:paraId="467E6EDD" w14:textId="77777777" w:rsidR="00AD7935" w:rsidRPr="006E786F" w:rsidRDefault="00AD7935" w:rsidP="00AD7935">
      <w:pPr>
        <w:widowControl w:val="0"/>
        <w:autoSpaceDE w:val="0"/>
        <w:autoSpaceDN w:val="0"/>
        <w:adjustRightInd w:val="0"/>
        <w:ind w:left="567"/>
      </w:pPr>
    </w:p>
    <w:p w14:paraId="7B6FF16B" w14:textId="77777777" w:rsidR="00AD7935" w:rsidRPr="006E786F" w:rsidRDefault="00AD7935" w:rsidP="0004335C">
      <w:pPr>
        <w:pStyle w:val="ListParagraph"/>
        <w:widowControl w:val="0"/>
        <w:numPr>
          <w:ilvl w:val="0"/>
          <w:numId w:val="119"/>
        </w:numPr>
        <w:autoSpaceDE w:val="0"/>
        <w:autoSpaceDN w:val="0"/>
        <w:adjustRightInd w:val="0"/>
      </w:pPr>
      <w:r w:rsidRPr="006E786F">
        <w:t>The scope of work deemed to constitute the approval shall be specified in the continuing airworthiness management exposition in accordance with point M.A.704.</w:t>
      </w:r>
    </w:p>
    <w:p w14:paraId="287D0375" w14:textId="77777777" w:rsidR="009F2317" w:rsidRPr="006E786F" w:rsidRDefault="009F2317" w:rsidP="009F2317">
      <w:bookmarkStart w:id="227" w:name="_Toc410221462"/>
      <w:bookmarkStart w:id="228" w:name="_Toc420568953"/>
    </w:p>
    <w:p w14:paraId="108D8D9C" w14:textId="35480F3A" w:rsidR="00AD7935" w:rsidRPr="006E786F" w:rsidRDefault="00AD7935" w:rsidP="0044148F">
      <w:pPr>
        <w:pStyle w:val="Heading3"/>
        <w:rPr>
          <w:rFonts w:eastAsiaTheme="majorEastAsia" w:cstheme="majorBidi"/>
        </w:rPr>
      </w:pPr>
      <w:bookmarkStart w:id="229" w:name="_Toc174255250"/>
      <w:r w:rsidRPr="006E786F">
        <w:rPr>
          <w:rFonts w:eastAsiaTheme="majorEastAsia" w:cstheme="majorBidi"/>
        </w:rPr>
        <w:t>MCAR-M.A.70</w:t>
      </w:r>
      <w:r w:rsidR="0044148F" w:rsidRPr="006E786F">
        <w:rPr>
          <w:rFonts w:eastAsiaTheme="majorEastAsia" w:cstheme="majorBidi"/>
        </w:rPr>
        <w:t>4</w:t>
      </w:r>
      <w:r w:rsidR="00DD2B6F" w:rsidRPr="006E786F">
        <w:rPr>
          <w:rFonts w:eastAsiaTheme="majorEastAsia" w:cstheme="majorBidi"/>
        </w:rPr>
        <w:t xml:space="preserve"> </w:t>
      </w:r>
      <w:r w:rsidR="00F25C44" w:rsidRPr="006E786F">
        <w:rPr>
          <w:rFonts w:eastAsiaTheme="majorEastAsia" w:cstheme="majorBidi"/>
        </w:rPr>
        <w:tab/>
      </w:r>
      <w:r w:rsidRPr="006E786F">
        <w:rPr>
          <w:rFonts w:eastAsiaTheme="majorEastAsia" w:cstheme="majorBidi"/>
        </w:rPr>
        <w:t>Continuing airworthiness management exposition</w:t>
      </w:r>
      <w:bookmarkEnd w:id="227"/>
      <w:bookmarkEnd w:id="228"/>
      <w:bookmarkEnd w:id="229"/>
    </w:p>
    <w:p w14:paraId="217E5757" w14:textId="77777777" w:rsidR="00AD7935" w:rsidRPr="006E786F" w:rsidRDefault="00AD7935" w:rsidP="0004335C">
      <w:pPr>
        <w:pStyle w:val="ListParagraph"/>
        <w:widowControl w:val="0"/>
        <w:numPr>
          <w:ilvl w:val="0"/>
          <w:numId w:val="120"/>
        </w:numPr>
        <w:autoSpaceDE w:val="0"/>
        <w:autoSpaceDN w:val="0"/>
        <w:adjustRightInd w:val="0"/>
      </w:pPr>
      <w:r w:rsidRPr="006E786F">
        <w:t>The continuing airworthiness management organisation shall provide a continuing airworthiness management exposition containing the following information:</w:t>
      </w:r>
    </w:p>
    <w:p w14:paraId="06E96AE4" w14:textId="77777777" w:rsidR="00A251F0" w:rsidRPr="006E786F" w:rsidRDefault="00A251F0" w:rsidP="00A251F0">
      <w:pPr>
        <w:widowControl w:val="0"/>
        <w:autoSpaceDE w:val="0"/>
        <w:autoSpaceDN w:val="0"/>
        <w:adjustRightInd w:val="0"/>
        <w:ind w:left="567"/>
      </w:pPr>
    </w:p>
    <w:p w14:paraId="43B66ED7" w14:textId="7E54BD75" w:rsidR="00A251F0" w:rsidRPr="006E786F" w:rsidRDefault="00AD7935" w:rsidP="0004335C">
      <w:pPr>
        <w:pStyle w:val="ListParagraph"/>
        <w:widowControl w:val="0"/>
        <w:numPr>
          <w:ilvl w:val="0"/>
          <w:numId w:val="121"/>
        </w:numPr>
        <w:autoSpaceDE w:val="0"/>
        <w:autoSpaceDN w:val="0"/>
        <w:adjustRightInd w:val="0"/>
      </w:pPr>
      <w:r w:rsidRPr="006E786F">
        <w:t xml:space="preserve">a statement signed by the accountable manager to confirm that the organisation will </w:t>
      </w:r>
      <w:r w:rsidR="00A761CB" w:rsidRPr="006E786F">
        <w:t xml:space="preserve">at all times work in accordance with this </w:t>
      </w:r>
      <w:r w:rsidR="00920123" w:rsidRPr="006E786F">
        <w:t>Regulation</w:t>
      </w:r>
      <w:r w:rsidR="00A761CB" w:rsidRPr="006E786F">
        <w:t xml:space="preserve"> and </w:t>
      </w:r>
      <w:r w:rsidR="00920123" w:rsidRPr="006E786F">
        <w:t>MCAR-ML</w:t>
      </w:r>
      <w:r w:rsidR="00A761CB" w:rsidRPr="006E786F">
        <w:t>, as applicable</w:t>
      </w:r>
      <w:r w:rsidRPr="006E786F">
        <w:t>;</w:t>
      </w:r>
      <w:r w:rsidR="00A251F0" w:rsidRPr="006E786F">
        <w:t xml:space="preserve"> </w:t>
      </w:r>
    </w:p>
    <w:p w14:paraId="48C708EB" w14:textId="77777777" w:rsidR="00A251F0" w:rsidRPr="006E786F" w:rsidRDefault="00A251F0" w:rsidP="00A251F0">
      <w:pPr>
        <w:pStyle w:val="ListParagraph"/>
        <w:widowControl w:val="0"/>
        <w:autoSpaceDE w:val="0"/>
        <w:autoSpaceDN w:val="0"/>
        <w:adjustRightInd w:val="0"/>
        <w:ind w:left="1134"/>
      </w:pPr>
    </w:p>
    <w:p w14:paraId="16ADFEE8" w14:textId="77777777" w:rsidR="00A251F0" w:rsidRPr="006E786F" w:rsidRDefault="00AD7935" w:rsidP="0004335C">
      <w:pPr>
        <w:pStyle w:val="ListParagraph"/>
        <w:widowControl w:val="0"/>
        <w:numPr>
          <w:ilvl w:val="0"/>
          <w:numId w:val="121"/>
        </w:numPr>
        <w:autoSpaceDE w:val="0"/>
        <w:autoSpaceDN w:val="0"/>
        <w:adjustRightInd w:val="0"/>
      </w:pPr>
      <w:r w:rsidRPr="006E786F">
        <w:t>the organisation’s scope of work, and;</w:t>
      </w:r>
      <w:r w:rsidR="00A251F0" w:rsidRPr="006E786F">
        <w:t xml:space="preserve"> </w:t>
      </w:r>
    </w:p>
    <w:p w14:paraId="2C18D476" w14:textId="2CE034D0" w:rsidR="00A251F0" w:rsidRPr="006E786F" w:rsidRDefault="00A251F0" w:rsidP="00DD2B6F">
      <w:pPr>
        <w:pStyle w:val="ListParagraph"/>
        <w:widowControl w:val="0"/>
        <w:autoSpaceDE w:val="0"/>
        <w:autoSpaceDN w:val="0"/>
        <w:adjustRightInd w:val="0"/>
      </w:pPr>
    </w:p>
    <w:p w14:paraId="1C6F1911" w14:textId="428CE922" w:rsidR="00903545" w:rsidRPr="006E786F" w:rsidRDefault="00AD7935" w:rsidP="0004335C">
      <w:pPr>
        <w:pStyle w:val="ListParagraph"/>
        <w:widowControl w:val="0"/>
        <w:numPr>
          <w:ilvl w:val="0"/>
          <w:numId w:val="121"/>
        </w:numPr>
        <w:autoSpaceDE w:val="0"/>
        <w:autoSpaceDN w:val="0"/>
        <w:adjustRightInd w:val="0"/>
      </w:pPr>
      <w:r w:rsidRPr="006E786F">
        <w:t>the title(s) and name(s) of person(s) referred to in points M.A.706(a), M.A.706(c),</w:t>
      </w:r>
      <w:r w:rsidR="00A251F0" w:rsidRPr="006E786F">
        <w:t xml:space="preserve"> </w:t>
      </w:r>
      <w:r w:rsidRPr="006E786F">
        <w:t>M.A.706(d) and M.A.706(i)</w:t>
      </w:r>
      <w:r w:rsidR="00920123" w:rsidRPr="006E786F">
        <w:t>, and</w:t>
      </w:r>
      <w:r w:rsidRPr="006E786F">
        <w:t>;</w:t>
      </w:r>
      <w:r w:rsidR="00A251F0" w:rsidRPr="006E786F">
        <w:t xml:space="preserve"> </w:t>
      </w:r>
    </w:p>
    <w:p w14:paraId="32D8A6C7" w14:textId="1B35E4D8" w:rsidR="00DD2B6F" w:rsidRPr="006E786F" w:rsidRDefault="00DD2B6F" w:rsidP="00DD2B6F">
      <w:pPr>
        <w:widowControl w:val="0"/>
        <w:autoSpaceDE w:val="0"/>
        <w:autoSpaceDN w:val="0"/>
        <w:adjustRightInd w:val="0"/>
      </w:pPr>
    </w:p>
    <w:p w14:paraId="6D216DD3" w14:textId="1F6419EF" w:rsidR="00903545" w:rsidRPr="006E786F" w:rsidRDefault="00AD7935" w:rsidP="0004335C">
      <w:pPr>
        <w:pStyle w:val="ListParagraph"/>
        <w:widowControl w:val="0"/>
        <w:numPr>
          <w:ilvl w:val="0"/>
          <w:numId w:val="121"/>
        </w:numPr>
        <w:autoSpaceDE w:val="0"/>
        <w:autoSpaceDN w:val="0"/>
        <w:adjustRightInd w:val="0"/>
      </w:pPr>
      <w:r w:rsidRPr="006E786F">
        <w:t>an organisation chart showing associated chains of responsibility between all the person(s)</w:t>
      </w:r>
      <w:r w:rsidR="00903545" w:rsidRPr="006E786F">
        <w:t xml:space="preserve"> </w:t>
      </w:r>
      <w:r w:rsidRPr="006E786F">
        <w:t>referred to in points M.A.706(a), M.A.706(c), M.A.706(d) and M.A.706(i)</w:t>
      </w:r>
      <w:r w:rsidR="00920123" w:rsidRPr="006E786F">
        <w:t>, and</w:t>
      </w:r>
      <w:r w:rsidRPr="006E786F">
        <w:t>;</w:t>
      </w:r>
      <w:r w:rsidR="00903545" w:rsidRPr="006E786F">
        <w:t xml:space="preserve"> </w:t>
      </w:r>
    </w:p>
    <w:p w14:paraId="367F30E3" w14:textId="5B84C066" w:rsidR="00903545" w:rsidRPr="006E786F" w:rsidRDefault="00903545" w:rsidP="00DD2B6F">
      <w:pPr>
        <w:pStyle w:val="ListParagraph"/>
        <w:widowControl w:val="0"/>
        <w:autoSpaceDE w:val="0"/>
        <w:autoSpaceDN w:val="0"/>
        <w:adjustRightInd w:val="0"/>
      </w:pPr>
    </w:p>
    <w:p w14:paraId="48834A68" w14:textId="5E43B3F9" w:rsidR="00903545" w:rsidRPr="006E786F" w:rsidRDefault="00AD7935" w:rsidP="0004335C">
      <w:pPr>
        <w:pStyle w:val="ListParagraph"/>
        <w:widowControl w:val="0"/>
        <w:numPr>
          <w:ilvl w:val="0"/>
          <w:numId w:val="121"/>
        </w:numPr>
        <w:autoSpaceDE w:val="0"/>
        <w:autoSpaceDN w:val="0"/>
        <w:adjustRightInd w:val="0"/>
      </w:pPr>
      <w:r w:rsidRPr="006E786F">
        <w:t>a list of the airworthiness staff referred to in point M.A.707, specifying, where applicable,</w:t>
      </w:r>
      <w:r w:rsidR="00903545" w:rsidRPr="006E786F">
        <w:t xml:space="preserve"> </w:t>
      </w:r>
      <w:r w:rsidRPr="006E786F">
        <w:t>the staff authorised to issue permits to fly in accordance with point M.A.711(c)</w:t>
      </w:r>
      <w:r w:rsidR="00920123" w:rsidRPr="006E786F">
        <w:t>, and</w:t>
      </w:r>
      <w:r w:rsidRPr="006E786F">
        <w:t>;</w:t>
      </w:r>
      <w:r w:rsidR="00903545" w:rsidRPr="006E786F">
        <w:t xml:space="preserve"> </w:t>
      </w:r>
    </w:p>
    <w:p w14:paraId="6FCA5EBB" w14:textId="77777777" w:rsidR="00903545" w:rsidRPr="006E786F" w:rsidRDefault="00903545" w:rsidP="00DD2B6F">
      <w:pPr>
        <w:pStyle w:val="ListParagraph"/>
        <w:widowControl w:val="0"/>
        <w:autoSpaceDE w:val="0"/>
        <w:autoSpaceDN w:val="0"/>
        <w:adjustRightInd w:val="0"/>
      </w:pPr>
    </w:p>
    <w:p w14:paraId="41A11BCD" w14:textId="77777777" w:rsidR="00903545" w:rsidRPr="006E786F" w:rsidRDefault="00AD7935" w:rsidP="0004335C">
      <w:pPr>
        <w:pStyle w:val="ListParagraph"/>
        <w:widowControl w:val="0"/>
        <w:numPr>
          <w:ilvl w:val="0"/>
          <w:numId w:val="121"/>
        </w:numPr>
        <w:autoSpaceDE w:val="0"/>
        <w:autoSpaceDN w:val="0"/>
        <w:adjustRightInd w:val="0"/>
      </w:pPr>
      <w:r w:rsidRPr="006E786F">
        <w:t>a general description and location of the facilities, and;</w:t>
      </w:r>
      <w:r w:rsidR="00903545" w:rsidRPr="006E786F">
        <w:t xml:space="preserve"> </w:t>
      </w:r>
    </w:p>
    <w:p w14:paraId="5CB468A7" w14:textId="77777777" w:rsidR="00903545" w:rsidRPr="006E786F" w:rsidRDefault="00903545" w:rsidP="00DD2B6F">
      <w:pPr>
        <w:pStyle w:val="ListParagraph"/>
        <w:widowControl w:val="0"/>
        <w:autoSpaceDE w:val="0"/>
        <w:autoSpaceDN w:val="0"/>
        <w:adjustRightInd w:val="0"/>
      </w:pPr>
    </w:p>
    <w:p w14:paraId="101FBF10" w14:textId="4218EC23" w:rsidR="00903545" w:rsidRPr="006E786F" w:rsidRDefault="00920123" w:rsidP="0004335C">
      <w:pPr>
        <w:pStyle w:val="ListParagraph"/>
        <w:widowControl w:val="0"/>
        <w:numPr>
          <w:ilvl w:val="0"/>
          <w:numId w:val="121"/>
        </w:numPr>
        <w:autoSpaceDE w:val="0"/>
        <w:autoSpaceDN w:val="0"/>
        <w:adjustRightInd w:val="0"/>
      </w:pPr>
      <w:r w:rsidRPr="006E786F">
        <w:t xml:space="preserve">the </w:t>
      </w:r>
      <w:r w:rsidR="00AD7935" w:rsidRPr="006E786F">
        <w:t>procedures specifying how the organisation ensures</w:t>
      </w:r>
      <w:r w:rsidR="00903545" w:rsidRPr="006E786F">
        <w:t xml:space="preserve"> </w:t>
      </w:r>
      <w:r w:rsidR="00AD7935" w:rsidRPr="006E786F">
        <w:t xml:space="preserve">compliance with this </w:t>
      </w:r>
      <w:r w:rsidR="00212EBC" w:rsidRPr="006E786F">
        <w:t>Regulation</w:t>
      </w:r>
      <w:r w:rsidRPr="006E786F">
        <w:t xml:space="preserve"> and MCAR-ML, as applicable</w:t>
      </w:r>
      <w:r w:rsidR="00AD7935" w:rsidRPr="006E786F">
        <w:t xml:space="preserve"> and;</w:t>
      </w:r>
      <w:r w:rsidR="00903545" w:rsidRPr="006E786F">
        <w:t xml:space="preserve"> </w:t>
      </w:r>
    </w:p>
    <w:p w14:paraId="2CF18DF9" w14:textId="77777777" w:rsidR="00903545" w:rsidRPr="006E786F" w:rsidRDefault="00903545" w:rsidP="00DD2B6F">
      <w:pPr>
        <w:pStyle w:val="ListParagraph"/>
        <w:widowControl w:val="0"/>
        <w:autoSpaceDE w:val="0"/>
        <w:autoSpaceDN w:val="0"/>
        <w:adjustRightInd w:val="0"/>
      </w:pPr>
    </w:p>
    <w:p w14:paraId="49E05609" w14:textId="02BE258D" w:rsidR="00903545" w:rsidRPr="006E786F" w:rsidRDefault="00AD7935" w:rsidP="0004335C">
      <w:pPr>
        <w:pStyle w:val="ListParagraph"/>
        <w:widowControl w:val="0"/>
        <w:numPr>
          <w:ilvl w:val="0"/>
          <w:numId w:val="121"/>
        </w:numPr>
        <w:autoSpaceDE w:val="0"/>
        <w:autoSpaceDN w:val="0"/>
        <w:adjustRightInd w:val="0"/>
      </w:pPr>
      <w:r w:rsidRPr="006E786F">
        <w:t>the continuing airworthiness management exposition amendment procedures</w:t>
      </w:r>
      <w:r w:rsidR="00714FE0" w:rsidRPr="006E786F">
        <w:t>, and;</w:t>
      </w:r>
    </w:p>
    <w:p w14:paraId="3E51632C" w14:textId="77777777" w:rsidR="00903545" w:rsidRPr="006E786F" w:rsidRDefault="00903545" w:rsidP="00DD2B6F">
      <w:pPr>
        <w:pStyle w:val="ListParagraph"/>
        <w:widowControl w:val="0"/>
        <w:autoSpaceDE w:val="0"/>
        <w:autoSpaceDN w:val="0"/>
        <w:adjustRightInd w:val="0"/>
      </w:pPr>
    </w:p>
    <w:p w14:paraId="535668E6" w14:textId="1D8E6C97" w:rsidR="00AD7935" w:rsidRPr="006E786F" w:rsidRDefault="00AD7935" w:rsidP="0004335C">
      <w:pPr>
        <w:pStyle w:val="ListParagraph"/>
        <w:widowControl w:val="0"/>
        <w:numPr>
          <w:ilvl w:val="0"/>
          <w:numId w:val="121"/>
        </w:numPr>
        <w:autoSpaceDE w:val="0"/>
        <w:autoSpaceDN w:val="0"/>
        <w:adjustRightInd w:val="0"/>
      </w:pPr>
      <w:r w:rsidRPr="006E786F">
        <w:t xml:space="preserve">the list of approved aircraft maintenance programmes, or, for aircraft not </w:t>
      </w:r>
      <w:r w:rsidR="00166813" w:rsidRPr="006E786F">
        <w:t xml:space="preserve">used by </w:t>
      </w:r>
      <w:r w:rsidR="00695610" w:rsidRPr="006E786F">
        <w:t>licenced air carriers</w:t>
      </w:r>
      <w:r w:rsidRPr="006E786F">
        <w:t>, the list of “generic” and “baseline” maintenance programmes.</w:t>
      </w:r>
    </w:p>
    <w:p w14:paraId="35031832" w14:textId="77777777" w:rsidR="00903545" w:rsidRPr="006E786F" w:rsidRDefault="00903545" w:rsidP="00903545">
      <w:pPr>
        <w:pStyle w:val="ListParagraph"/>
        <w:widowControl w:val="0"/>
        <w:autoSpaceDE w:val="0"/>
        <w:autoSpaceDN w:val="0"/>
        <w:adjustRightInd w:val="0"/>
        <w:ind w:left="1134"/>
      </w:pPr>
    </w:p>
    <w:p w14:paraId="52C40B6E" w14:textId="77777777" w:rsidR="00903545" w:rsidRPr="006E786F" w:rsidRDefault="00AD7935" w:rsidP="0004335C">
      <w:pPr>
        <w:pStyle w:val="ListParagraph"/>
        <w:widowControl w:val="0"/>
        <w:numPr>
          <w:ilvl w:val="0"/>
          <w:numId w:val="120"/>
        </w:numPr>
        <w:autoSpaceDE w:val="0"/>
        <w:autoSpaceDN w:val="0"/>
        <w:adjustRightInd w:val="0"/>
      </w:pPr>
      <w:r w:rsidRPr="006E786F">
        <w:t>The continuing airworthiness management exposition and its amendments shall be approved by</w:t>
      </w:r>
      <w:r w:rsidR="00903545" w:rsidRPr="006E786F">
        <w:t xml:space="preserve"> </w:t>
      </w:r>
      <w:r w:rsidRPr="006E786F">
        <w:t xml:space="preserve">the </w:t>
      </w:r>
      <w:r w:rsidR="00A50343" w:rsidRPr="006E786F">
        <w:t>CAA</w:t>
      </w:r>
      <w:r w:rsidRPr="006E786F">
        <w:t>.</w:t>
      </w:r>
      <w:r w:rsidR="00903545" w:rsidRPr="006E786F">
        <w:t xml:space="preserve"> </w:t>
      </w:r>
    </w:p>
    <w:p w14:paraId="45F76FED" w14:textId="77777777" w:rsidR="00903545" w:rsidRPr="006E786F" w:rsidRDefault="00903545" w:rsidP="00903545">
      <w:pPr>
        <w:widowControl w:val="0"/>
        <w:autoSpaceDE w:val="0"/>
        <w:autoSpaceDN w:val="0"/>
        <w:adjustRightInd w:val="0"/>
        <w:ind w:left="567"/>
      </w:pPr>
    </w:p>
    <w:p w14:paraId="45E0E7AC" w14:textId="7A709001" w:rsidR="00DD2B6F" w:rsidRPr="006E786F" w:rsidRDefault="00AD7935" w:rsidP="0004335C">
      <w:pPr>
        <w:pStyle w:val="ListParagraph"/>
        <w:widowControl w:val="0"/>
        <w:numPr>
          <w:ilvl w:val="0"/>
          <w:numId w:val="120"/>
        </w:numPr>
        <w:autoSpaceDE w:val="0"/>
        <w:autoSpaceDN w:val="0"/>
        <w:adjustRightInd w:val="0"/>
      </w:pPr>
      <w:r w:rsidRPr="006E786F">
        <w:t xml:space="preserve">Notwithstanding </w:t>
      </w:r>
      <w:r w:rsidR="00920123" w:rsidRPr="006E786F">
        <w:t xml:space="preserve">point </w:t>
      </w:r>
      <w:r w:rsidRPr="006E786F">
        <w:t>(b), minor amendments to the exposition may be approved indirectly</w:t>
      </w:r>
      <w:r w:rsidR="00903545" w:rsidRPr="006E786F">
        <w:t xml:space="preserve"> </w:t>
      </w:r>
      <w:r w:rsidRPr="006E786F">
        <w:t>through an indirect approval procedure. The indirect approval procedure shall define</w:t>
      </w:r>
      <w:r w:rsidR="00903545" w:rsidRPr="006E786F">
        <w:t xml:space="preserve"> </w:t>
      </w:r>
      <w:r w:rsidRPr="006E786F">
        <w:t>the minor amendment eligible, be established by the continuing airworthiness management</w:t>
      </w:r>
      <w:r w:rsidR="00903545" w:rsidRPr="006E786F">
        <w:t xml:space="preserve"> </w:t>
      </w:r>
      <w:r w:rsidRPr="006E786F">
        <w:t xml:space="preserve">organisation as part of the exposition and be approved by the </w:t>
      </w:r>
      <w:r w:rsidR="00A50343" w:rsidRPr="006E786F">
        <w:t>CAA</w:t>
      </w:r>
      <w:r w:rsidRPr="006E786F">
        <w:t>.</w:t>
      </w:r>
    </w:p>
    <w:p w14:paraId="459E89B9" w14:textId="77777777" w:rsidR="009F2317" w:rsidRPr="006E786F" w:rsidRDefault="009F2317" w:rsidP="009F2317">
      <w:bookmarkStart w:id="230" w:name="_Toc420568954"/>
    </w:p>
    <w:p w14:paraId="14263741" w14:textId="5EFA5BBF" w:rsidR="0044148F" w:rsidRPr="006E786F" w:rsidRDefault="0044148F" w:rsidP="0071620C">
      <w:pPr>
        <w:pStyle w:val="Heading4"/>
        <w:rPr>
          <w:rFonts w:eastAsiaTheme="majorEastAsia"/>
        </w:rPr>
      </w:pPr>
      <w:r w:rsidRPr="006E786F">
        <w:rPr>
          <w:rFonts w:eastAsiaTheme="majorEastAsia"/>
        </w:rPr>
        <w:t>AMC</w:t>
      </w:r>
      <w:r w:rsidR="009C1D44" w:rsidRPr="006E786F">
        <w:rPr>
          <w:rFonts w:eastAsiaTheme="majorEastAsia"/>
        </w:rPr>
        <w:t>1</w:t>
      </w:r>
      <w:r w:rsidRPr="006E786F">
        <w:rPr>
          <w:rFonts w:eastAsiaTheme="majorEastAsia"/>
        </w:rPr>
        <w:t xml:space="preserve"> M.A.704</w:t>
      </w:r>
      <w:r w:rsidR="0072172F" w:rsidRPr="006E786F">
        <w:rPr>
          <w:rFonts w:eastAsiaTheme="majorEastAsia"/>
        </w:rPr>
        <w:t xml:space="preserve"> </w:t>
      </w:r>
      <w:r w:rsidR="0071620C" w:rsidRPr="006E786F">
        <w:rPr>
          <w:rFonts w:eastAsiaTheme="majorEastAsia"/>
        </w:rPr>
        <w:tab/>
      </w:r>
      <w:r w:rsidRPr="006E786F">
        <w:rPr>
          <w:rFonts w:eastAsiaTheme="majorEastAsia"/>
        </w:rPr>
        <w:t>Continuing airworthiness management exposition</w:t>
      </w:r>
      <w:bookmarkEnd w:id="230"/>
    </w:p>
    <w:p w14:paraId="19227502" w14:textId="58523E57" w:rsidR="0044148F" w:rsidRPr="006E786F" w:rsidRDefault="0044148F" w:rsidP="009F2317">
      <w:pPr>
        <w:pStyle w:val="ListParagraph"/>
        <w:widowControl w:val="0"/>
        <w:numPr>
          <w:ilvl w:val="0"/>
          <w:numId w:val="122"/>
        </w:numPr>
        <w:autoSpaceDE w:val="0"/>
        <w:autoSpaceDN w:val="0"/>
        <w:adjustRightInd w:val="0"/>
      </w:pPr>
      <w:r w:rsidRPr="006E786F">
        <w:t xml:space="preserve">The purpose of the continuing airworthiness management exposition is to set forth the procedures, means and methods of the </w:t>
      </w:r>
      <w:r w:rsidR="004A5152" w:rsidRPr="006E786F">
        <w:t>CAMO</w:t>
      </w:r>
      <w:r w:rsidRPr="006E786F">
        <w:t xml:space="preserve">. Compliance with its contents will assure compliance with </w:t>
      </w:r>
      <w:r w:rsidR="00350E7C" w:rsidRPr="006E786F">
        <w:t>MCAR-M</w:t>
      </w:r>
      <w:r w:rsidR="00920123" w:rsidRPr="006E786F">
        <w:t xml:space="preserve"> and, as applicable, </w:t>
      </w:r>
      <w:r w:rsidR="002B0C7B" w:rsidRPr="006E786F">
        <w:t>MCAR-ML</w:t>
      </w:r>
      <w:r w:rsidR="00DD2B6F" w:rsidRPr="006E786F">
        <w:t xml:space="preserve"> </w:t>
      </w:r>
      <w:r w:rsidRPr="006E786F">
        <w:t xml:space="preserve">requirements. </w:t>
      </w:r>
    </w:p>
    <w:p w14:paraId="59EF90A3" w14:textId="77777777" w:rsidR="0044148F" w:rsidRPr="006E786F" w:rsidRDefault="0044148F" w:rsidP="0044148F">
      <w:pPr>
        <w:pStyle w:val="ListParagraph"/>
        <w:widowControl w:val="0"/>
        <w:autoSpaceDE w:val="0"/>
        <w:autoSpaceDN w:val="0"/>
        <w:adjustRightInd w:val="0"/>
        <w:ind w:left="567"/>
      </w:pPr>
    </w:p>
    <w:p w14:paraId="1DFD587A" w14:textId="77777777" w:rsidR="00DD2B6F" w:rsidRPr="006E786F" w:rsidRDefault="0044148F" w:rsidP="0004335C">
      <w:pPr>
        <w:pStyle w:val="ListParagraph"/>
        <w:widowControl w:val="0"/>
        <w:numPr>
          <w:ilvl w:val="0"/>
          <w:numId w:val="122"/>
        </w:numPr>
        <w:autoSpaceDE w:val="0"/>
        <w:autoSpaceDN w:val="0"/>
        <w:adjustRightInd w:val="0"/>
      </w:pPr>
      <w:r w:rsidRPr="006E786F">
        <w:t>A continuing airworthiness management exposition should comprise:</w:t>
      </w:r>
    </w:p>
    <w:p w14:paraId="65FC1AE9" w14:textId="77777777" w:rsidR="00DD2B6F" w:rsidRPr="006E786F" w:rsidRDefault="00DD2B6F" w:rsidP="00DD2B6F">
      <w:pPr>
        <w:pStyle w:val="ListParagraph"/>
      </w:pPr>
    </w:p>
    <w:p w14:paraId="6BB9982D" w14:textId="685B9F5B" w:rsidR="0044148F" w:rsidRPr="006E786F" w:rsidRDefault="0044148F" w:rsidP="0071620C">
      <w:pPr>
        <w:widowControl w:val="0"/>
        <w:autoSpaceDE w:val="0"/>
        <w:autoSpaceDN w:val="0"/>
        <w:adjustRightInd w:val="0"/>
        <w:ind w:left="360" w:firstLine="207"/>
      </w:pPr>
      <w:r w:rsidRPr="006E786F">
        <w:t xml:space="preserve">Part 0 </w:t>
      </w:r>
      <w:r w:rsidRPr="006E786F">
        <w:tab/>
        <w:t>General organisation</w:t>
      </w:r>
    </w:p>
    <w:p w14:paraId="4A0FEB63" w14:textId="77777777" w:rsidR="0044148F" w:rsidRPr="006E786F" w:rsidRDefault="0044148F" w:rsidP="0071620C">
      <w:pPr>
        <w:widowControl w:val="0"/>
        <w:autoSpaceDE w:val="0"/>
        <w:autoSpaceDN w:val="0"/>
        <w:adjustRightInd w:val="0"/>
        <w:ind w:left="360" w:firstLine="207"/>
      </w:pPr>
      <w:r w:rsidRPr="006E786F">
        <w:t xml:space="preserve">Part 1 </w:t>
      </w:r>
      <w:r w:rsidRPr="006E786F">
        <w:tab/>
        <w:t>Continuing airworthiness procedures</w:t>
      </w:r>
    </w:p>
    <w:p w14:paraId="5FC60450" w14:textId="77777777" w:rsidR="0044148F" w:rsidRPr="006E786F" w:rsidRDefault="0044148F" w:rsidP="0071620C">
      <w:pPr>
        <w:widowControl w:val="0"/>
        <w:autoSpaceDE w:val="0"/>
        <w:autoSpaceDN w:val="0"/>
        <w:adjustRightInd w:val="0"/>
        <w:ind w:left="360" w:firstLine="207"/>
      </w:pPr>
      <w:r w:rsidRPr="006E786F">
        <w:t xml:space="preserve">Part 2 </w:t>
      </w:r>
      <w:r w:rsidRPr="006E786F">
        <w:tab/>
        <w:t>Quality system or organisational review (as applicable)</w:t>
      </w:r>
    </w:p>
    <w:p w14:paraId="4AA0589D" w14:textId="00EB28D3" w:rsidR="0044148F" w:rsidRPr="006E786F" w:rsidRDefault="00DD2B6F" w:rsidP="0071620C">
      <w:pPr>
        <w:ind w:left="1437" w:hanging="870"/>
      </w:pPr>
      <w:r w:rsidRPr="006E786F">
        <w:t>Part</w:t>
      </w:r>
      <w:r w:rsidR="0071620C" w:rsidRPr="006E786F">
        <w:t xml:space="preserve"> 3</w:t>
      </w:r>
      <w:r w:rsidR="0071620C" w:rsidRPr="006E786F">
        <w:tab/>
      </w:r>
      <w:r w:rsidR="0044148F" w:rsidRPr="006E786F">
        <w:t>Contracted maintenance</w:t>
      </w:r>
      <w:r w:rsidR="00E17E3A" w:rsidRPr="006E786F">
        <w:t xml:space="preserve"> </w:t>
      </w:r>
      <w:r w:rsidR="0044148F" w:rsidRPr="006E786F">
        <w:t xml:space="preserve">– management of maintenance (liaison with maintenance </w:t>
      </w:r>
      <w:r w:rsidRPr="006E786F">
        <w:t xml:space="preserve">                                   </w:t>
      </w:r>
      <w:r w:rsidR="0044148F" w:rsidRPr="006E786F">
        <w:t>organisations)</w:t>
      </w:r>
    </w:p>
    <w:p w14:paraId="6CEC868F" w14:textId="48F30BAB" w:rsidR="009C1D44" w:rsidRPr="006E786F" w:rsidRDefault="0044148F" w:rsidP="0071620C">
      <w:pPr>
        <w:widowControl w:val="0"/>
        <w:autoSpaceDE w:val="0"/>
        <w:autoSpaceDN w:val="0"/>
        <w:adjustRightInd w:val="0"/>
        <w:ind w:left="360" w:firstLine="207"/>
      </w:pPr>
      <w:r w:rsidRPr="006E786F">
        <w:t xml:space="preserve">Part 4 </w:t>
      </w:r>
      <w:r w:rsidRPr="006E786F">
        <w:tab/>
        <w:t>Airworthiness review procedures (if applicable)</w:t>
      </w:r>
    </w:p>
    <w:p w14:paraId="7EAA993C" w14:textId="77777777" w:rsidR="0044148F" w:rsidRPr="006E786F" w:rsidRDefault="0044148F" w:rsidP="0044148F">
      <w:pPr>
        <w:tabs>
          <w:tab w:val="left" w:pos="1418"/>
        </w:tabs>
      </w:pPr>
    </w:p>
    <w:p w14:paraId="2F13725E" w14:textId="51C1BDA5" w:rsidR="009C1D44" w:rsidRPr="006E786F" w:rsidRDefault="009C1D44" w:rsidP="0004335C">
      <w:pPr>
        <w:pStyle w:val="ListParagraph"/>
        <w:widowControl w:val="0"/>
        <w:numPr>
          <w:ilvl w:val="0"/>
          <w:numId w:val="122"/>
        </w:numPr>
        <w:autoSpaceDE w:val="0"/>
        <w:autoSpaceDN w:val="0"/>
        <w:adjustRightInd w:val="0"/>
      </w:pPr>
      <w:r w:rsidRPr="006E786F">
        <w:t xml:space="preserve">Personnel should be familiar with those parts of the continuing airworthiness management exposition that are relevant to their tasks.  </w:t>
      </w:r>
    </w:p>
    <w:p w14:paraId="475B0110" w14:textId="77777777" w:rsidR="009C1D44" w:rsidRPr="006E786F" w:rsidRDefault="009C1D44" w:rsidP="00E17E3A">
      <w:pPr>
        <w:pStyle w:val="ListParagraph"/>
        <w:widowControl w:val="0"/>
        <w:autoSpaceDE w:val="0"/>
        <w:autoSpaceDN w:val="0"/>
        <w:adjustRightInd w:val="0"/>
        <w:ind w:left="567"/>
      </w:pPr>
    </w:p>
    <w:p w14:paraId="10953691" w14:textId="7B8727F4" w:rsidR="009C1D44" w:rsidRPr="006E786F" w:rsidRDefault="009C1D44" w:rsidP="0004335C">
      <w:pPr>
        <w:pStyle w:val="ListParagraph"/>
        <w:widowControl w:val="0"/>
        <w:numPr>
          <w:ilvl w:val="0"/>
          <w:numId w:val="122"/>
        </w:numPr>
        <w:autoSpaceDE w:val="0"/>
        <w:autoSpaceDN w:val="0"/>
        <w:adjustRightInd w:val="0"/>
      </w:pPr>
      <w:r w:rsidRPr="006E786F">
        <w:t xml:space="preserve">The CAMO should specify in the exposition who is responsible for </w:t>
      </w:r>
      <w:r w:rsidR="00B84A64" w:rsidRPr="006E786F">
        <w:t xml:space="preserve">the amendment of the document. </w:t>
      </w:r>
      <w:r w:rsidRPr="006E786F">
        <w:t xml:space="preserve">Unless otherwise agreed by the CAA, the person responsible for the management of the quality system or for the organisational review should be responsible for monitoring and amending the continuing airworthiness management exposition, </w:t>
      </w:r>
      <w:r w:rsidR="00755EE2" w:rsidRPr="006E786F">
        <w:t>including associated procedure’s manuals, and the submission of p</w:t>
      </w:r>
      <w:r w:rsidR="00B84A64" w:rsidRPr="006E786F">
        <w:t xml:space="preserve">roposed amendments to the CAA. </w:t>
      </w:r>
      <w:r w:rsidR="00755EE2" w:rsidRPr="006E786F">
        <w:t xml:space="preserve">The CAA may agree to a procedure, and its agreement will be stated in the amendment control section of the continuing airworthiness management exposition defining the </w:t>
      </w:r>
      <w:r w:rsidR="00C566EA" w:rsidRPr="006E786F">
        <w:t xml:space="preserve">of </w:t>
      </w:r>
      <w:r w:rsidR="00755EE2" w:rsidRPr="006E786F">
        <w:t>class amendments, which can be incorporated without the prior consent of the CAA (“indirect approval procedure”).</w:t>
      </w:r>
    </w:p>
    <w:p w14:paraId="5BD97529" w14:textId="77777777" w:rsidR="00755EE2" w:rsidRPr="006E786F" w:rsidRDefault="00755EE2" w:rsidP="001A208C"/>
    <w:p w14:paraId="74362294" w14:textId="31C849A3" w:rsidR="00755EE2" w:rsidRPr="006E786F" w:rsidRDefault="00755EE2" w:rsidP="0004335C">
      <w:pPr>
        <w:pStyle w:val="ListParagraph"/>
        <w:widowControl w:val="0"/>
        <w:numPr>
          <w:ilvl w:val="0"/>
          <w:numId w:val="122"/>
        </w:numPr>
        <w:autoSpaceDE w:val="0"/>
        <w:autoSpaceDN w:val="0"/>
        <w:adjustRightInd w:val="0"/>
      </w:pPr>
      <w:r w:rsidRPr="006E786F">
        <w:t>The CAMO may use electronic data processing (EDP) for the publication of the continuing airwor</w:t>
      </w:r>
      <w:r w:rsidR="00B84A64" w:rsidRPr="006E786F">
        <w:t xml:space="preserve">thiness management exposition. </w:t>
      </w:r>
      <w:r w:rsidRPr="006E786F">
        <w:t xml:space="preserve">The continuing airworthiness management exposition should be made available to the CAA in a form acceptable to the latter.  Attention should be paid to the compatibility of the EDP publication systems with the necessary dissemination, both internally and externally, of the continuing airworthiness management exposition.  </w:t>
      </w:r>
    </w:p>
    <w:p w14:paraId="2C562408" w14:textId="77777777" w:rsidR="00755EE2" w:rsidRPr="006E786F" w:rsidRDefault="00755EE2" w:rsidP="001A208C"/>
    <w:p w14:paraId="05FF4065" w14:textId="2CD1C635" w:rsidR="00755EE2" w:rsidRPr="006E786F" w:rsidRDefault="00755EE2" w:rsidP="0004335C">
      <w:pPr>
        <w:pStyle w:val="ListParagraph"/>
        <w:widowControl w:val="0"/>
        <w:numPr>
          <w:ilvl w:val="0"/>
          <w:numId w:val="122"/>
        </w:numPr>
        <w:autoSpaceDE w:val="0"/>
        <w:autoSpaceDN w:val="0"/>
        <w:adjustRightInd w:val="0"/>
      </w:pPr>
      <w:r w:rsidRPr="006E786F">
        <w:t xml:space="preserve">The continuing airworthiness management exposition should contain information, as applicable, on how the CAMO complies with CDCCL instructions.  </w:t>
      </w:r>
    </w:p>
    <w:p w14:paraId="08C493E2" w14:textId="77777777" w:rsidR="00755EE2" w:rsidRPr="006E786F" w:rsidRDefault="00755EE2" w:rsidP="001A208C"/>
    <w:p w14:paraId="47BBB0ED" w14:textId="353D6231" w:rsidR="00DD2B6F" w:rsidRPr="006E786F" w:rsidRDefault="00755EE2" w:rsidP="0004335C">
      <w:pPr>
        <w:pStyle w:val="ListParagraph"/>
        <w:widowControl w:val="0"/>
        <w:numPr>
          <w:ilvl w:val="0"/>
          <w:numId w:val="122"/>
        </w:numPr>
        <w:autoSpaceDE w:val="0"/>
        <w:autoSpaceDN w:val="0"/>
        <w:adjustRightInd w:val="0"/>
      </w:pPr>
      <w:r w:rsidRPr="006E786F">
        <w:t>Appendix V to AMC</w:t>
      </w:r>
      <w:r w:rsidR="002B0C7B" w:rsidRPr="006E786F">
        <w:t>1</w:t>
      </w:r>
      <w:r w:rsidRPr="006E786F">
        <w:t xml:space="preserve"> M.A.704 contains an example of a continuing airworthiness management </w:t>
      </w:r>
      <w:r w:rsidR="00C566EA" w:rsidRPr="006E786F">
        <w:t xml:space="preserve">exposition </w:t>
      </w:r>
      <w:r w:rsidRPr="006E786F">
        <w:t xml:space="preserve">layout.  </w:t>
      </w:r>
      <w:r w:rsidR="00E17E3A" w:rsidRPr="006E786F">
        <w:t xml:space="preserve">   </w:t>
      </w:r>
    </w:p>
    <w:p w14:paraId="54513317" w14:textId="77777777" w:rsidR="009F2317" w:rsidRPr="006E786F" w:rsidRDefault="009F2317" w:rsidP="009F2317"/>
    <w:p w14:paraId="114977F7" w14:textId="24DD2E98" w:rsidR="00755EE2" w:rsidRPr="006E786F" w:rsidRDefault="00755EE2" w:rsidP="0071620C">
      <w:pPr>
        <w:pStyle w:val="Heading4"/>
        <w:rPr>
          <w:rFonts w:eastAsia="Calibri"/>
        </w:rPr>
      </w:pPr>
      <w:r w:rsidRPr="006E786F">
        <w:rPr>
          <w:rFonts w:eastAsiaTheme="majorEastAsia"/>
        </w:rPr>
        <w:t xml:space="preserve">AMC2 M.A.704 </w:t>
      </w:r>
      <w:r w:rsidR="0071620C" w:rsidRPr="006E786F">
        <w:rPr>
          <w:rFonts w:eastAsiaTheme="majorEastAsia"/>
        </w:rPr>
        <w:tab/>
      </w:r>
      <w:r w:rsidRPr="006E786F">
        <w:rPr>
          <w:rFonts w:eastAsiaTheme="majorEastAsia"/>
        </w:rPr>
        <w:t>Continuing airworthiness management exposition</w:t>
      </w:r>
    </w:p>
    <w:p w14:paraId="5C4FB99C" w14:textId="37CD46D6" w:rsidR="00755EE2" w:rsidRPr="006E786F" w:rsidRDefault="00755EE2" w:rsidP="009F2317">
      <w:pPr>
        <w:pStyle w:val="Heading6"/>
        <w:rPr>
          <w:lang w:val="en-GB"/>
        </w:rPr>
      </w:pPr>
      <w:r w:rsidRPr="006E786F">
        <w:rPr>
          <w:lang w:val="en-GB"/>
        </w:rPr>
        <w:t>EXPOSITION LAYOUT FOR A CAMO HOLDING A MAINTENANCE ORGANISATION APPROVAL</w:t>
      </w:r>
    </w:p>
    <w:p w14:paraId="7CC54ED6" w14:textId="77777777" w:rsidR="00755EE2" w:rsidRPr="006E786F" w:rsidRDefault="00755EE2" w:rsidP="00E17E3A">
      <w:pPr>
        <w:widowControl w:val="0"/>
        <w:autoSpaceDE w:val="0"/>
        <w:autoSpaceDN w:val="0"/>
        <w:adjustRightInd w:val="0"/>
        <w:ind w:hanging="180"/>
      </w:pPr>
    </w:p>
    <w:p w14:paraId="386E5417" w14:textId="4CB07831" w:rsidR="00755EE2" w:rsidRPr="006E786F" w:rsidRDefault="0044148F" w:rsidP="0004335C">
      <w:pPr>
        <w:pStyle w:val="ListParagraph"/>
        <w:widowControl w:val="0"/>
        <w:numPr>
          <w:ilvl w:val="0"/>
          <w:numId w:val="123"/>
        </w:numPr>
        <w:autoSpaceDE w:val="0"/>
        <w:autoSpaceDN w:val="0"/>
        <w:adjustRightInd w:val="0"/>
      </w:pPr>
      <w:r w:rsidRPr="006E786F">
        <w:t xml:space="preserve">Where a </w:t>
      </w:r>
      <w:r w:rsidR="006D3BAF" w:rsidRPr="006E786F">
        <w:t>CAMO</w:t>
      </w:r>
      <w:r w:rsidRPr="006E786F">
        <w:t xml:space="preserve"> is also approved to another </w:t>
      </w:r>
      <w:r w:rsidR="00E24833" w:rsidRPr="006E786F">
        <w:t>Regulation</w:t>
      </w:r>
      <w:r w:rsidRPr="006E786F">
        <w:t xml:space="preserve">, the exposition or manual required by the other </w:t>
      </w:r>
      <w:r w:rsidR="00E24833" w:rsidRPr="006E786F">
        <w:t>Regulation</w:t>
      </w:r>
      <w:r w:rsidRPr="006E786F">
        <w:t xml:space="preserve"> may form the basis of the continuing airworthiness management exposition in a combined document. </w:t>
      </w:r>
    </w:p>
    <w:p w14:paraId="47F1F699" w14:textId="77777777" w:rsidR="00755EE2" w:rsidRPr="006E786F" w:rsidRDefault="00755EE2" w:rsidP="00E17E3A">
      <w:pPr>
        <w:pStyle w:val="ListParagraph"/>
        <w:widowControl w:val="0"/>
        <w:autoSpaceDE w:val="0"/>
        <w:autoSpaceDN w:val="0"/>
        <w:adjustRightInd w:val="0"/>
        <w:ind w:left="567"/>
      </w:pPr>
    </w:p>
    <w:p w14:paraId="71C57F37" w14:textId="77605053" w:rsidR="0044148F" w:rsidRPr="006E786F" w:rsidRDefault="0044148F" w:rsidP="0004335C">
      <w:pPr>
        <w:pStyle w:val="ListParagraph"/>
        <w:widowControl w:val="0"/>
        <w:numPr>
          <w:ilvl w:val="0"/>
          <w:numId w:val="123"/>
        </w:numPr>
        <w:autoSpaceDE w:val="0"/>
        <w:autoSpaceDN w:val="0"/>
        <w:adjustRightInd w:val="0"/>
      </w:pPr>
      <w:r w:rsidRPr="006E786F">
        <w:t>Example for a combined</w:t>
      </w:r>
      <w:r w:rsidR="003F55DB" w:rsidRPr="006E786F">
        <w:t xml:space="preserve"> CAMO and</w:t>
      </w:r>
      <w:r w:rsidRPr="006E786F">
        <w:t xml:space="preserve"> </w:t>
      </w:r>
      <w:r w:rsidR="00E24833" w:rsidRPr="006E786F">
        <w:t>MCAR</w:t>
      </w:r>
      <w:r w:rsidRPr="006E786F">
        <w:t>-145</w:t>
      </w:r>
      <w:r w:rsidR="003F55DB" w:rsidRPr="006E786F">
        <w:t xml:space="preserve"> organisation</w:t>
      </w:r>
      <w:r w:rsidRPr="006E786F">
        <w:t>:</w:t>
      </w:r>
    </w:p>
    <w:p w14:paraId="40AE5AE4" w14:textId="77777777" w:rsidR="0044148F" w:rsidRPr="006E786F" w:rsidRDefault="0044148F" w:rsidP="0044148F">
      <w:pPr>
        <w:ind w:left="1418" w:hanging="1418"/>
      </w:pPr>
    </w:p>
    <w:p w14:paraId="7BE1A4AE" w14:textId="4A35BB3A" w:rsidR="0044148F" w:rsidRPr="006E786F" w:rsidRDefault="00E24833" w:rsidP="0071620C">
      <w:pPr>
        <w:tabs>
          <w:tab w:val="left" w:pos="1710"/>
        </w:tabs>
        <w:ind w:left="1701" w:hanging="1134"/>
        <w:rPr>
          <w:i/>
          <w:iCs/>
        </w:rPr>
      </w:pPr>
      <w:r w:rsidRPr="006E786F">
        <w:rPr>
          <w:i/>
          <w:iCs/>
        </w:rPr>
        <w:t>MCAR</w:t>
      </w:r>
      <w:r w:rsidR="0044148F" w:rsidRPr="006E786F">
        <w:rPr>
          <w:i/>
          <w:iCs/>
        </w:rPr>
        <w:t>-145 Exposition (see equivalent paragraphs in AMC 145.A.70 (a))</w:t>
      </w:r>
    </w:p>
    <w:p w14:paraId="7330499D" w14:textId="19840865" w:rsidR="003F55DB" w:rsidRPr="006E786F" w:rsidRDefault="003F55DB" w:rsidP="0071620C">
      <w:pPr>
        <w:tabs>
          <w:tab w:val="left" w:pos="1710"/>
        </w:tabs>
        <w:ind w:left="1701" w:hanging="1134"/>
        <w:rPr>
          <w:i/>
          <w:iCs/>
        </w:rPr>
      </w:pPr>
      <w:r w:rsidRPr="006E786F">
        <w:rPr>
          <w:i/>
          <w:iCs/>
        </w:rPr>
        <w:t xml:space="preserve">Part 0 </w:t>
      </w:r>
      <w:r w:rsidRPr="006E786F">
        <w:rPr>
          <w:i/>
          <w:iCs/>
        </w:rPr>
        <w:tab/>
        <w:t xml:space="preserve">General organisation </w:t>
      </w:r>
    </w:p>
    <w:p w14:paraId="1A77AED5" w14:textId="77777777" w:rsidR="0044148F" w:rsidRPr="006E786F" w:rsidRDefault="0044148F" w:rsidP="0071620C">
      <w:pPr>
        <w:tabs>
          <w:tab w:val="left" w:pos="1710"/>
        </w:tabs>
        <w:ind w:left="1701" w:hanging="1134"/>
        <w:rPr>
          <w:i/>
          <w:iCs/>
        </w:rPr>
      </w:pPr>
      <w:r w:rsidRPr="006E786F">
        <w:rPr>
          <w:i/>
          <w:iCs/>
        </w:rPr>
        <w:t xml:space="preserve">Part 1 </w:t>
      </w:r>
      <w:r w:rsidRPr="006E786F">
        <w:rPr>
          <w:i/>
          <w:iCs/>
        </w:rPr>
        <w:tab/>
        <w:t>Management</w:t>
      </w:r>
    </w:p>
    <w:p w14:paraId="7C7AF286" w14:textId="77777777" w:rsidR="0044148F" w:rsidRPr="006E786F" w:rsidRDefault="0044148F" w:rsidP="0071620C">
      <w:pPr>
        <w:tabs>
          <w:tab w:val="left" w:pos="1710"/>
        </w:tabs>
        <w:ind w:left="1701" w:hanging="1134"/>
        <w:rPr>
          <w:i/>
          <w:iCs/>
        </w:rPr>
      </w:pPr>
      <w:r w:rsidRPr="006E786F">
        <w:rPr>
          <w:i/>
          <w:iCs/>
        </w:rPr>
        <w:t xml:space="preserve">Part 2 </w:t>
      </w:r>
      <w:r w:rsidRPr="006E786F">
        <w:rPr>
          <w:i/>
          <w:iCs/>
        </w:rPr>
        <w:tab/>
        <w:t>Maintenance procedures</w:t>
      </w:r>
    </w:p>
    <w:p w14:paraId="13B6F405" w14:textId="77777777" w:rsidR="0044148F" w:rsidRPr="006E786F" w:rsidRDefault="0044148F" w:rsidP="0071620C">
      <w:pPr>
        <w:tabs>
          <w:tab w:val="left" w:pos="1710"/>
        </w:tabs>
        <w:ind w:left="1701" w:hanging="1134"/>
        <w:rPr>
          <w:i/>
          <w:iCs/>
        </w:rPr>
      </w:pPr>
      <w:r w:rsidRPr="006E786F">
        <w:rPr>
          <w:i/>
          <w:iCs/>
        </w:rPr>
        <w:t xml:space="preserve">Part L2 </w:t>
      </w:r>
      <w:r w:rsidRPr="006E786F">
        <w:rPr>
          <w:i/>
          <w:iCs/>
        </w:rPr>
        <w:tab/>
        <w:t>Additional line maintenance procedures</w:t>
      </w:r>
    </w:p>
    <w:p w14:paraId="6CBC28AC" w14:textId="77777777" w:rsidR="0044148F" w:rsidRPr="006E786F" w:rsidRDefault="0044148F" w:rsidP="0071620C">
      <w:pPr>
        <w:tabs>
          <w:tab w:val="left" w:pos="1710"/>
        </w:tabs>
        <w:ind w:left="1701" w:hanging="1134"/>
        <w:rPr>
          <w:i/>
          <w:iCs/>
        </w:rPr>
      </w:pPr>
      <w:r w:rsidRPr="006E786F">
        <w:rPr>
          <w:i/>
          <w:iCs/>
        </w:rPr>
        <w:t xml:space="preserve">Part 3 </w:t>
      </w:r>
      <w:r w:rsidRPr="006E786F">
        <w:rPr>
          <w:i/>
          <w:iCs/>
        </w:rPr>
        <w:tab/>
        <w:t>Quality system and/or organisational review (as applicable)</w:t>
      </w:r>
    </w:p>
    <w:p w14:paraId="47A763E7" w14:textId="6351ACAB" w:rsidR="003F55DB" w:rsidRPr="006E786F" w:rsidRDefault="003F55DB" w:rsidP="0071620C">
      <w:pPr>
        <w:tabs>
          <w:tab w:val="left" w:pos="1710"/>
        </w:tabs>
        <w:ind w:left="1701" w:hanging="1134"/>
        <w:rPr>
          <w:i/>
          <w:iCs/>
        </w:rPr>
      </w:pPr>
      <w:r w:rsidRPr="006E786F">
        <w:rPr>
          <w:i/>
          <w:iCs/>
        </w:rPr>
        <w:tab/>
        <w:t>This chapter should cover the functions specified in M.A.712 “Quality system” and 145.A.65 “Safety and quality system”</w:t>
      </w:r>
    </w:p>
    <w:p w14:paraId="09714BEB" w14:textId="44F681C7" w:rsidR="0044148F" w:rsidRPr="006E786F" w:rsidRDefault="0044148F" w:rsidP="0071620C">
      <w:pPr>
        <w:tabs>
          <w:tab w:val="left" w:pos="1710"/>
        </w:tabs>
        <w:ind w:left="1701" w:hanging="1134"/>
        <w:rPr>
          <w:i/>
          <w:iCs/>
        </w:rPr>
      </w:pPr>
      <w:r w:rsidRPr="006E786F">
        <w:rPr>
          <w:i/>
          <w:iCs/>
        </w:rPr>
        <w:t xml:space="preserve">Part 4 </w:t>
      </w:r>
      <w:r w:rsidRPr="006E786F">
        <w:rPr>
          <w:i/>
          <w:iCs/>
        </w:rPr>
        <w:tab/>
        <w:t xml:space="preserve">Contracts </w:t>
      </w:r>
    </w:p>
    <w:p w14:paraId="4BFDF05B" w14:textId="3C6A33F0" w:rsidR="003F55DB" w:rsidRPr="006E786F" w:rsidRDefault="003F55DB" w:rsidP="0071620C">
      <w:pPr>
        <w:tabs>
          <w:tab w:val="left" w:pos="1710"/>
        </w:tabs>
        <w:ind w:left="1701" w:hanging="1134"/>
        <w:rPr>
          <w:i/>
          <w:iCs/>
        </w:rPr>
      </w:pPr>
      <w:r w:rsidRPr="006E786F">
        <w:rPr>
          <w:i/>
          <w:iCs/>
        </w:rPr>
        <w:tab/>
        <w:t>This chapter should include:</w:t>
      </w:r>
    </w:p>
    <w:p w14:paraId="14E1FB16" w14:textId="4C257D11" w:rsidR="003F55DB" w:rsidRPr="006E786F" w:rsidRDefault="003F55DB" w:rsidP="0092751C">
      <w:pPr>
        <w:pStyle w:val="ListParagraph"/>
        <w:numPr>
          <w:ilvl w:val="0"/>
          <w:numId w:val="405"/>
        </w:numPr>
        <w:tabs>
          <w:tab w:val="left" w:pos="1710"/>
        </w:tabs>
        <w:rPr>
          <w:i/>
          <w:iCs/>
        </w:rPr>
      </w:pPr>
      <w:r w:rsidRPr="006E786F">
        <w:rPr>
          <w:i/>
          <w:iCs/>
        </w:rPr>
        <w:t xml:space="preserve">the contracts of the CAMO with the owner/operators as per Appendix </w:t>
      </w:r>
      <w:r w:rsidR="003A6E7C" w:rsidRPr="006E786F">
        <w:rPr>
          <w:i/>
          <w:iCs/>
        </w:rPr>
        <w:t xml:space="preserve">I </w:t>
      </w:r>
      <w:r w:rsidRPr="006E786F">
        <w:rPr>
          <w:i/>
          <w:iCs/>
        </w:rPr>
        <w:t>to MCAR-M</w:t>
      </w:r>
      <w:r w:rsidR="002B0C7B" w:rsidRPr="006E786F">
        <w:rPr>
          <w:i/>
          <w:iCs/>
        </w:rPr>
        <w:t xml:space="preserve"> or </w:t>
      </w:r>
      <w:r w:rsidR="00D151B7" w:rsidRPr="006E786F">
        <w:rPr>
          <w:i/>
          <w:iCs/>
        </w:rPr>
        <w:t xml:space="preserve">Appendix </w:t>
      </w:r>
      <w:r w:rsidR="003A6E7C" w:rsidRPr="006E786F">
        <w:rPr>
          <w:i/>
          <w:iCs/>
        </w:rPr>
        <w:t>I</w:t>
      </w:r>
      <w:r w:rsidR="00D151B7" w:rsidRPr="006E786F">
        <w:rPr>
          <w:i/>
          <w:iCs/>
        </w:rPr>
        <w:t xml:space="preserve"> to MCAR-ML</w:t>
      </w:r>
      <w:r w:rsidR="002B0C7B" w:rsidRPr="006E786F">
        <w:rPr>
          <w:i/>
          <w:iCs/>
        </w:rPr>
        <w:t xml:space="preserve"> </w:t>
      </w:r>
    </w:p>
    <w:p w14:paraId="78822E44" w14:textId="4DCF1B40" w:rsidR="003F55DB" w:rsidRPr="006E786F" w:rsidRDefault="003F55DB" w:rsidP="0092751C">
      <w:pPr>
        <w:pStyle w:val="ListParagraph"/>
        <w:numPr>
          <w:ilvl w:val="0"/>
          <w:numId w:val="405"/>
        </w:numPr>
        <w:tabs>
          <w:tab w:val="left" w:pos="1710"/>
        </w:tabs>
        <w:rPr>
          <w:i/>
          <w:iCs/>
        </w:rPr>
      </w:pPr>
      <w:r w:rsidRPr="006E786F">
        <w:rPr>
          <w:i/>
          <w:iCs/>
        </w:rPr>
        <w:t xml:space="preserve">the CAMO procedures for the management of maintenance and liaison with maintenance organisations.  </w:t>
      </w:r>
    </w:p>
    <w:p w14:paraId="5A7A2C8B" w14:textId="77777777" w:rsidR="0044148F" w:rsidRPr="006E786F" w:rsidRDefault="0044148F" w:rsidP="0071620C">
      <w:pPr>
        <w:tabs>
          <w:tab w:val="left" w:pos="1710"/>
        </w:tabs>
        <w:ind w:left="1701" w:hanging="1134"/>
        <w:rPr>
          <w:i/>
          <w:iCs/>
        </w:rPr>
      </w:pPr>
      <w:r w:rsidRPr="006E786F">
        <w:rPr>
          <w:i/>
          <w:iCs/>
        </w:rPr>
        <w:t xml:space="preserve">Part 5 </w:t>
      </w:r>
      <w:r w:rsidRPr="006E786F">
        <w:rPr>
          <w:i/>
          <w:iCs/>
        </w:rPr>
        <w:tab/>
        <w:t>Appendices (sample of documents)</w:t>
      </w:r>
    </w:p>
    <w:p w14:paraId="1D554F14" w14:textId="6CC76A29" w:rsidR="003F55DB" w:rsidRPr="006E786F" w:rsidRDefault="003F55DB" w:rsidP="0071620C">
      <w:pPr>
        <w:tabs>
          <w:tab w:val="left" w:pos="1710"/>
        </w:tabs>
        <w:ind w:left="1701" w:hanging="1134"/>
        <w:rPr>
          <w:i/>
          <w:iCs/>
        </w:rPr>
      </w:pPr>
      <w:r w:rsidRPr="006E786F">
        <w:rPr>
          <w:i/>
          <w:iCs/>
        </w:rPr>
        <w:t xml:space="preserve">Part 6 </w:t>
      </w:r>
      <w:r w:rsidRPr="006E786F">
        <w:rPr>
          <w:i/>
          <w:iCs/>
        </w:rPr>
        <w:tab/>
        <w:t>Continuing airworthiness management procedures</w:t>
      </w:r>
    </w:p>
    <w:p w14:paraId="1C0BB6DA" w14:textId="77777777" w:rsidR="0044148F" w:rsidRPr="006E786F" w:rsidRDefault="0044148F" w:rsidP="0071620C">
      <w:pPr>
        <w:tabs>
          <w:tab w:val="left" w:pos="1710"/>
        </w:tabs>
        <w:ind w:left="1701" w:hanging="1134"/>
        <w:rPr>
          <w:i/>
          <w:iCs/>
        </w:rPr>
      </w:pPr>
      <w:r w:rsidRPr="006E786F">
        <w:rPr>
          <w:i/>
          <w:iCs/>
        </w:rPr>
        <w:t xml:space="preserve">Part 7 </w:t>
      </w:r>
      <w:r w:rsidRPr="006E786F">
        <w:rPr>
          <w:i/>
          <w:iCs/>
        </w:rPr>
        <w:tab/>
        <w:t>FAA supplement (if applicable)</w:t>
      </w:r>
    </w:p>
    <w:p w14:paraId="08728152" w14:textId="77777777" w:rsidR="0044148F" w:rsidRPr="006E786F" w:rsidRDefault="0044148F" w:rsidP="0071620C">
      <w:pPr>
        <w:tabs>
          <w:tab w:val="left" w:pos="1710"/>
        </w:tabs>
        <w:ind w:left="1701" w:hanging="1134"/>
        <w:rPr>
          <w:i/>
          <w:iCs/>
        </w:rPr>
      </w:pPr>
      <w:r w:rsidRPr="006E786F">
        <w:rPr>
          <w:i/>
          <w:iCs/>
        </w:rPr>
        <w:t xml:space="preserve">Part 8 </w:t>
      </w:r>
      <w:r w:rsidRPr="006E786F">
        <w:rPr>
          <w:i/>
          <w:iCs/>
        </w:rPr>
        <w:tab/>
        <w:t>TCCA supplement (if applicable)</w:t>
      </w:r>
    </w:p>
    <w:p w14:paraId="39409411" w14:textId="7D7D1CAD" w:rsidR="003F55DB" w:rsidRPr="006E786F" w:rsidRDefault="003F55DB" w:rsidP="0071620C">
      <w:pPr>
        <w:tabs>
          <w:tab w:val="left" w:pos="1710"/>
        </w:tabs>
        <w:ind w:left="1701" w:hanging="1134"/>
        <w:rPr>
          <w:i/>
          <w:iCs/>
        </w:rPr>
      </w:pPr>
      <w:r w:rsidRPr="006E786F">
        <w:rPr>
          <w:i/>
          <w:iCs/>
        </w:rPr>
        <w:t xml:space="preserve">Part 9 </w:t>
      </w:r>
      <w:r w:rsidRPr="006E786F">
        <w:rPr>
          <w:i/>
          <w:iCs/>
        </w:rPr>
        <w:tab/>
        <w:t xml:space="preserve">Airworthiness review procedures (if applicable) </w:t>
      </w:r>
    </w:p>
    <w:p w14:paraId="1FAADA36" w14:textId="77777777" w:rsidR="0044148F" w:rsidRPr="006E786F" w:rsidRDefault="0044148F" w:rsidP="0044148F"/>
    <w:p w14:paraId="78821FA2" w14:textId="11D9CEBA" w:rsidR="0044148F" w:rsidRPr="006E786F" w:rsidRDefault="0044148F" w:rsidP="0004335C">
      <w:pPr>
        <w:pStyle w:val="ListParagraph"/>
        <w:numPr>
          <w:ilvl w:val="0"/>
          <w:numId w:val="123"/>
        </w:numPr>
      </w:pPr>
      <w:r w:rsidRPr="006E786F">
        <w:t xml:space="preserve">Example for a combined </w:t>
      </w:r>
      <w:r w:rsidR="003F55DB" w:rsidRPr="006E786F">
        <w:t>CAMO and M.A. Subpart F</w:t>
      </w:r>
      <w:r w:rsidRPr="006E786F">
        <w:t xml:space="preserve"> organisation:</w:t>
      </w:r>
    </w:p>
    <w:p w14:paraId="330477C6" w14:textId="77777777" w:rsidR="00665C6F" w:rsidRPr="006E786F" w:rsidRDefault="00665C6F" w:rsidP="00665C6F">
      <w:pPr>
        <w:ind w:left="567"/>
      </w:pPr>
    </w:p>
    <w:p w14:paraId="11E52B3E" w14:textId="6FAA4513" w:rsidR="003F55DB" w:rsidRPr="006E786F" w:rsidRDefault="003F55DB" w:rsidP="0071620C">
      <w:pPr>
        <w:tabs>
          <w:tab w:val="left" w:pos="1710"/>
        </w:tabs>
        <w:ind w:left="1701" w:hanging="1134"/>
        <w:rPr>
          <w:i/>
          <w:iCs/>
        </w:rPr>
      </w:pPr>
      <w:r w:rsidRPr="006E786F">
        <w:rPr>
          <w:i/>
          <w:iCs/>
        </w:rPr>
        <w:t>Part 0</w:t>
      </w:r>
      <w:r w:rsidRPr="006E786F">
        <w:rPr>
          <w:i/>
          <w:iCs/>
        </w:rPr>
        <w:tab/>
        <w:t xml:space="preserve">General organisation </w:t>
      </w:r>
    </w:p>
    <w:p w14:paraId="69A93A6A" w14:textId="1FB89C2D" w:rsidR="0044148F" w:rsidRPr="006E786F" w:rsidRDefault="0044148F" w:rsidP="0071620C">
      <w:pPr>
        <w:tabs>
          <w:tab w:val="left" w:pos="1710"/>
        </w:tabs>
        <w:ind w:left="1701" w:hanging="1134"/>
        <w:rPr>
          <w:i/>
          <w:iCs/>
        </w:rPr>
      </w:pPr>
      <w:r w:rsidRPr="006E786F">
        <w:rPr>
          <w:i/>
          <w:iCs/>
        </w:rPr>
        <w:t xml:space="preserve">Part 1 </w:t>
      </w:r>
      <w:r w:rsidR="00665C6F" w:rsidRPr="006E786F">
        <w:rPr>
          <w:i/>
          <w:iCs/>
        </w:rPr>
        <w:tab/>
      </w:r>
      <w:r w:rsidRPr="006E786F">
        <w:rPr>
          <w:i/>
          <w:iCs/>
        </w:rPr>
        <w:t>General</w:t>
      </w:r>
    </w:p>
    <w:p w14:paraId="1C32D64B" w14:textId="77777777" w:rsidR="0044148F" w:rsidRPr="006E786F" w:rsidRDefault="0044148F" w:rsidP="0071620C">
      <w:pPr>
        <w:tabs>
          <w:tab w:val="left" w:pos="1710"/>
        </w:tabs>
        <w:ind w:left="1701" w:hanging="1134"/>
        <w:rPr>
          <w:i/>
          <w:iCs/>
        </w:rPr>
      </w:pPr>
      <w:r w:rsidRPr="006E786F">
        <w:rPr>
          <w:i/>
          <w:iCs/>
        </w:rPr>
        <w:t xml:space="preserve">Part 2 </w:t>
      </w:r>
      <w:r w:rsidR="00665C6F" w:rsidRPr="006E786F">
        <w:rPr>
          <w:i/>
          <w:iCs/>
        </w:rPr>
        <w:tab/>
      </w:r>
      <w:r w:rsidRPr="006E786F">
        <w:rPr>
          <w:i/>
          <w:iCs/>
        </w:rPr>
        <w:t>Description</w:t>
      </w:r>
    </w:p>
    <w:p w14:paraId="6553B04B" w14:textId="77777777" w:rsidR="0044148F" w:rsidRPr="006E786F" w:rsidRDefault="0044148F" w:rsidP="0071620C">
      <w:pPr>
        <w:tabs>
          <w:tab w:val="left" w:pos="1710"/>
        </w:tabs>
        <w:ind w:left="1701" w:hanging="1134"/>
        <w:rPr>
          <w:i/>
          <w:iCs/>
        </w:rPr>
      </w:pPr>
      <w:r w:rsidRPr="006E786F">
        <w:rPr>
          <w:i/>
          <w:iCs/>
        </w:rPr>
        <w:t xml:space="preserve">Part 3 </w:t>
      </w:r>
      <w:r w:rsidR="00665C6F" w:rsidRPr="006E786F">
        <w:rPr>
          <w:i/>
          <w:iCs/>
        </w:rPr>
        <w:tab/>
      </w:r>
      <w:r w:rsidRPr="006E786F">
        <w:rPr>
          <w:i/>
          <w:iCs/>
        </w:rPr>
        <w:t>General Procedures</w:t>
      </w:r>
    </w:p>
    <w:p w14:paraId="7228DA5E" w14:textId="77777777" w:rsidR="003F55DB" w:rsidRPr="006E786F" w:rsidRDefault="0044148F" w:rsidP="0071620C">
      <w:pPr>
        <w:tabs>
          <w:tab w:val="left" w:pos="1710"/>
        </w:tabs>
        <w:ind w:left="1701" w:hanging="1134"/>
        <w:rPr>
          <w:i/>
          <w:iCs/>
        </w:rPr>
      </w:pPr>
      <w:r w:rsidRPr="006E786F">
        <w:rPr>
          <w:i/>
          <w:iCs/>
        </w:rPr>
        <w:t xml:space="preserve">Part 4 </w:t>
      </w:r>
      <w:r w:rsidR="00665C6F" w:rsidRPr="006E786F">
        <w:rPr>
          <w:i/>
          <w:iCs/>
        </w:rPr>
        <w:tab/>
      </w:r>
      <w:r w:rsidRPr="006E786F">
        <w:rPr>
          <w:i/>
          <w:iCs/>
        </w:rPr>
        <w:t xml:space="preserve">Working Procedures. </w:t>
      </w:r>
    </w:p>
    <w:p w14:paraId="569F1E29" w14:textId="5E692A9A" w:rsidR="0044148F" w:rsidRPr="006E786F" w:rsidRDefault="0071620C" w:rsidP="0071620C">
      <w:pPr>
        <w:tabs>
          <w:tab w:val="left" w:pos="1710"/>
        </w:tabs>
        <w:ind w:left="1701" w:hanging="1134"/>
        <w:rPr>
          <w:i/>
          <w:iCs/>
        </w:rPr>
      </w:pPr>
      <w:r w:rsidRPr="006E786F">
        <w:rPr>
          <w:i/>
          <w:iCs/>
        </w:rPr>
        <w:tab/>
      </w:r>
      <w:r w:rsidR="0044148F" w:rsidRPr="006E786F">
        <w:rPr>
          <w:i/>
          <w:iCs/>
        </w:rPr>
        <w:t xml:space="preserve">This Part </w:t>
      </w:r>
      <w:r w:rsidR="00521E84" w:rsidRPr="006E786F">
        <w:rPr>
          <w:i/>
          <w:iCs/>
        </w:rPr>
        <w:t xml:space="preserve">should </w:t>
      </w:r>
      <w:r w:rsidR="0044148F" w:rsidRPr="006E786F">
        <w:rPr>
          <w:i/>
          <w:iCs/>
        </w:rPr>
        <w:t>contain, among other things, procedures for</w:t>
      </w:r>
      <w:r w:rsidR="00665C6F" w:rsidRPr="006E786F">
        <w:rPr>
          <w:i/>
          <w:iCs/>
        </w:rPr>
        <w:t xml:space="preserve"> </w:t>
      </w:r>
      <w:r w:rsidR="00DD2B6F" w:rsidRPr="006E786F">
        <w:rPr>
          <w:i/>
          <w:iCs/>
        </w:rPr>
        <w:t xml:space="preserve">quality system or </w:t>
      </w:r>
      <w:r w:rsidR="003F55DB" w:rsidRPr="006E786F">
        <w:rPr>
          <w:i/>
          <w:iCs/>
        </w:rPr>
        <w:t>organisational review, as applicable</w:t>
      </w:r>
      <w:r w:rsidR="0044148F" w:rsidRPr="006E786F">
        <w:rPr>
          <w:i/>
          <w:iCs/>
        </w:rPr>
        <w:t>.</w:t>
      </w:r>
    </w:p>
    <w:p w14:paraId="315500D5" w14:textId="369D8B3B" w:rsidR="0044148F" w:rsidRPr="006E786F" w:rsidRDefault="0044148F" w:rsidP="0071620C">
      <w:pPr>
        <w:tabs>
          <w:tab w:val="left" w:pos="1710"/>
        </w:tabs>
        <w:ind w:left="1701" w:hanging="1134"/>
        <w:rPr>
          <w:i/>
          <w:iCs/>
        </w:rPr>
      </w:pPr>
      <w:r w:rsidRPr="006E786F">
        <w:rPr>
          <w:i/>
          <w:iCs/>
        </w:rPr>
        <w:t xml:space="preserve">Part 5 </w:t>
      </w:r>
      <w:r w:rsidR="00665C6F" w:rsidRPr="006E786F">
        <w:rPr>
          <w:i/>
          <w:iCs/>
        </w:rPr>
        <w:tab/>
      </w:r>
      <w:r w:rsidRPr="006E786F">
        <w:rPr>
          <w:i/>
          <w:iCs/>
        </w:rPr>
        <w:t>Appendi</w:t>
      </w:r>
      <w:r w:rsidR="003F55DB" w:rsidRPr="006E786F">
        <w:rPr>
          <w:i/>
          <w:iCs/>
        </w:rPr>
        <w:t>c</w:t>
      </w:r>
      <w:r w:rsidRPr="006E786F">
        <w:rPr>
          <w:i/>
          <w:iCs/>
        </w:rPr>
        <w:t>es</w:t>
      </w:r>
    </w:p>
    <w:p w14:paraId="56EF49B8" w14:textId="2F2AE2CD" w:rsidR="003F55DB" w:rsidRPr="006E786F" w:rsidRDefault="003F55DB" w:rsidP="0071620C">
      <w:pPr>
        <w:tabs>
          <w:tab w:val="left" w:pos="1710"/>
        </w:tabs>
        <w:ind w:left="1701" w:hanging="1134"/>
        <w:rPr>
          <w:i/>
          <w:iCs/>
        </w:rPr>
      </w:pPr>
      <w:r w:rsidRPr="006E786F">
        <w:rPr>
          <w:i/>
          <w:iCs/>
        </w:rPr>
        <w:t xml:space="preserve">Part 6 </w:t>
      </w:r>
      <w:r w:rsidRPr="006E786F">
        <w:rPr>
          <w:i/>
          <w:iCs/>
        </w:rPr>
        <w:tab/>
        <w:t>Continuing airworthiness management procedures</w:t>
      </w:r>
    </w:p>
    <w:p w14:paraId="15F1A047" w14:textId="66808D54" w:rsidR="00665C6F" w:rsidRPr="006E786F" w:rsidRDefault="003F55DB" w:rsidP="0071620C">
      <w:pPr>
        <w:tabs>
          <w:tab w:val="left" w:pos="1710"/>
        </w:tabs>
        <w:ind w:left="1701" w:hanging="1134"/>
        <w:rPr>
          <w:i/>
          <w:iCs/>
        </w:rPr>
      </w:pPr>
      <w:r w:rsidRPr="006E786F">
        <w:rPr>
          <w:i/>
          <w:iCs/>
        </w:rPr>
        <w:t>Part 7</w:t>
      </w:r>
      <w:r w:rsidRPr="006E786F">
        <w:rPr>
          <w:i/>
          <w:iCs/>
        </w:rPr>
        <w:tab/>
        <w:t xml:space="preserve">Airworthiness review procedures (if applicable) </w:t>
      </w:r>
    </w:p>
    <w:p w14:paraId="148F99D4" w14:textId="77777777" w:rsidR="009F2317" w:rsidRPr="006E786F" w:rsidRDefault="009F2317" w:rsidP="009F2317"/>
    <w:p w14:paraId="6CB9F9A5" w14:textId="4E0E4591" w:rsidR="002016F9" w:rsidRPr="006E786F" w:rsidRDefault="002016F9" w:rsidP="0071620C">
      <w:pPr>
        <w:pStyle w:val="Heading4"/>
        <w:rPr>
          <w:rFonts w:eastAsiaTheme="majorEastAsia"/>
        </w:rPr>
      </w:pPr>
      <w:r w:rsidRPr="006E786F">
        <w:rPr>
          <w:rFonts w:eastAsiaTheme="majorEastAsia"/>
        </w:rPr>
        <w:lastRenderedPageBreak/>
        <w:t>AMC M.A.704(a)</w:t>
      </w:r>
      <w:r w:rsidR="00D151B7" w:rsidRPr="006E786F">
        <w:rPr>
          <w:rFonts w:eastAsiaTheme="majorEastAsia"/>
        </w:rPr>
        <w:t>(1)</w:t>
      </w:r>
      <w:r w:rsidRPr="006E786F">
        <w:rPr>
          <w:rFonts w:eastAsiaTheme="majorEastAsia"/>
        </w:rPr>
        <w:t xml:space="preserve"> </w:t>
      </w:r>
      <w:r w:rsidR="0071620C" w:rsidRPr="006E786F">
        <w:rPr>
          <w:rFonts w:eastAsiaTheme="majorEastAsia"/>
        </w:rPr>
        <w:tab/>
      </w:r>
      <w:r w:rsidRPr="006E786F">
        <w:rPr>
          <w:rFonts w:eastAsiaTheme="majorEastAsia"/>
        </w:rPr>
        <w:t>Continuing airworthiness management exposition</w:t>
      </w:r>
    </w:p>
    <w:p w14:paraId="719E74B8" w14:textId="1E5E27E9" w:rsidR="00665C6F" w:rsidRPr="006E786F" w:rsidRDefault="00665C6F" w:rsidP="009F2317">
      <w:pPr>
        <w:pStyle w:val="ListParagraph"/>
        <w:widowControl w:val="0"/>
        <w:numPr>
          <w:ilvl w:val="0"/>
          <w:numId w:val="124"/>
        </w:numPr>
        <w:autoSpaceDE w:val="0"/>
        <w:autoSpaceDN w:val="0"/>
        <w:adjustRightInd w:val="0"/>
      </w:pPr>
      <w:r w:rsidRPr="006E786F">
        <w:t xml:space="preserve">Part 0 “General organisation” of the continuing airworthiness management exposition should include a corporate commitment by the </w:t>
      </w:r>
      <w:r w:rsidR="00F45D7C" w:rsidRPr="006E786F">
        <w:t>CAMO</w:t>
      </w:r>
      <w:r w:rsidRPr="006E786F">
        <w:t>, signed by the accountable manager</w:t>
      </w:r>
      <w:r w:rsidR="00521E84" w:rsidRPr="006E786F">
        <w:t>,</w:t>
      </w:r>
      <w:r w:rsidRPr="006E786F">
        <w:t xml:space="preserve"> confirming that the continuing airworthiness management exposition and any associated manuals define the organisation</w:t>
      </w:r>
      <w:r w:rsidR="00521E84" w:rsidRPr="006E786F">
        <w:t>’s</w:t>
      </w:r>
      <w:r w:rsidRPr="006E786F">
        <w:t xml:space="preserve"> compliance with </w:t>
      </w:r>
      <w:r w:rsidR="009F2317" w:rsidRPr="006E786F">
        <w:t>this Regulation</w:t>
      </w:r>
      <w:r w:rsidRPr="006E786F">
        <w:t xml:space="preserve"> and</w:t>
      </w:r>
      <w:r w:rsidR="00D151B7" w:rsidRPr="006E786F">
        <w:t>, as applicable, with MCAR-ML and</w:t>
      </w:r>
      <w:r w:rsidRPr="006E786F">
        <w:t xml:space="preserve"> will be complied with at all times. </w:t>
      </w:r>
    </w:p>
    <w:p w14:paraId="66F0A822" w14:textId="77777777" w:rsidR="00665C6F" w:rsidRPr="006E786F" w:rsidRDefault="00665C6F" w:rsidP="00665C6F">
      <w:pPr>
        <w:pStyle w:val="ListParagraph"/>
        <w:widowControl w:val="0"/>
        <w:autoSpaceDE w:val="0"/>
        <w:autoSpaceDN w:val="0"/>
        <w:adjustRightInd w:val="0"/>
        <w:ind w:left="567"/>
      </w:pPr>
    </w:p>
    <w:p w14:paraId="396F12C5" w14:textId="741F8B80" w:rsidR="00ED699F" w:rsidRPr="006E786F" w:rsidRDefault="00665C6F" w:rsidP="0004335C">
      <w:pPr>
        <w:pStyle w:val="ListParagraph"/>
        <w:widowControl w:val="0"/>
        <w:numPr>
          <w:ilvl w:val="0"/>
          <w:numId w:val="124"/>
        </w:numPr>
        <w:autoSpaceDE w:val="0"/>
        <w:autoSpaceDN w:val="0"/>
        <w:adjustRightInd w:val="0"/>
      </w:pPr>
      <w:r w:rsidRPr="006E786F">
        <w:t xml:space="preserve">The accountable manager’s exposition statement should embrace the intent of the following paragraph, and in fact this statement may be used without amendment. Any </w:t>
      </w:r>
      <w:r w:rsidR="00521E84" w:rsidRPr="006E786F">
        <w:t xml:space="preserve">amendment </w:t>
      </w:r>
      <w:r w:rsidRPr="006E786F">
        <w:t>to the statem</w:t>
      </w:r>
      <w:r w:rsidR="00ED699F" w:rsidRPr="006E786F">
        <w:t xml:space="preserve">ent should not alter </w:t>
      </w:r>
      <w:r w:rsidR="00D151B7" w:rsidRPr="006E786F">
        <w:t xml:space="preserve">its </w:t>
      </w:r>
      <w:r w:rsidR="00ED699F" w:rsidRPr="006E786F">
        <w:t>intent.</w:t>
      </w:r>
    </w:p>
    <w:p w14:paraId="752FD10D" w14:textId="77777777" w:rsidR="00ED699F" w:rsidRPr="006E786F" w:rsidRDefault="00ED699F" w:rsidP="00ED699F">
      <w:pPr>
        <w:pStyle w:val="ListParagraph"/>
        <w:widowControl w:val="0"/>
        <w:autoSpaceDE w:val="0"/>
        <w:autoSpaceDN w:val="0"/>
        <w:adjustRightInd w:val="0"/>
        <w:ind w:left="567"/>
      </w:pPr>
    </w:p>
    <w:p w14:paraId="4673D67C" w14:textId="7FDDB959" w:rsidR="00ED699F" w:rsidRPr="006E786F" w:rsidRDefault="003F55DB" w:rsidP="002016F9">
      <w:pPr>
        <w:pStyle w:val="ListParagraph"/>
        <w:widowControl w:val="0"/>
        <w:autoSpaceDE w:val="0"/>
        <w:autoSpaceDN w:val="0"/>
        <w:adjustRightInd w:val="0"/>
        <w:ind w:left="567"/>
        <w:rPr>
          <w:i/>
          <w:iCs/>
        </w:rPr>
      </w:pPr>
      <w:r w:rsidRPr="006E786F">
        <w:rPr>
          <w:i/>
          <w:iCs/>
        </w:rPr>
        <w:t>“</w:t>
      </w:r>
      <w:r w:rsidR="00665C6F" w:rsidRPr="006E786F">
        <w:rPr>
          <w:i/>
          <w:iCs/>
        </w:rPr>
        <w:t xml:space="preserve">This exposition defines the organisation and procedures upon which the </w:t>
      </w:r>
      <w:r w:rsidR="00A16EEE" w:rsidRPr="006E786F">
        <w:rPr>
          <w:i/>
          <w:iCs/>
        </w:rPr>
        <w:t>Maldives Civil Aviation Authority</w:t>
      </w:r>
      <w:r w:rsidR="00ED699F" w:rsidRPr="006E786F">
        <w:rPr>
          <w:i/>
          <w:iCs/>
        </w:rPr>
        <w:t xml:space="preserve"> </w:t>
      </w:r>
      <w:r w:rsidR="002016F9" w:rsidRPr="006E786F">
        <w:rPr>
          <w:i/>
          <w:iCs/>
        </w:rPr>
        <w:t>CAMO</w:t>
      </w:r>
      <w:r w:rsidR="00665C6F" w:rsidRPr="006E786F">
        <w:rPr>
          <w:i/>
          <w:iCs/>
        </w:rPr>
        <w:t xml:space="preserve"> approval is based.</w:t>
      </w:r>
    </w:p>
    <w:p w14:paraId="64F82923" w14:textId="77777777" w:rsidR="00ED699F" w:rsidRPr="006E786F" w:rsidRDefault="00ED699F" w:rsidP="00ED699F">
      <w:pPr>
        <w:pStyle w:val="ListParagraph"/>
        <w:widowControl w:val="0"/>
        <w:autoSpaceDE w:val="0"/>
        <w:autoSpaceDN w:val="0"/>
        <w:adjustRightInd w:val="0"/>
        <w:ind w:left="567"/>
        <w:rPr>
          <w:i/>
          <w:iCs/>
        </w:rPr>
      </w:pPr>
    </w:p>
    <w:p w14:paraId="1F4F189B" w14:textId="314E1FEB" w:rsidR="00ED699F" w:rsidRPr="006E786F" w:rsidRDefault="00665C6F" w:rsidP="002016F9">
      <w:pPr>
        <w:pStyle w:val="ListParagraph"/>
        <w:widowControl w:val="0"/>
        <w:autoSpaceDE w:val="0"/>
        <w:autoSpaceDN w:val="0"/>
        <w:adjustRightInd w:val="0"/>
        <w:ind w:left="567"/>
        <w:rPr>
          <w:i/>
          <w:iCs/>
        </w:rPr>
      </w:pPr>
      <w:r w:rsidRPr="006E786F">
        <w:rPr>
          <w:i/>
          <w:iCs/>
        </w:rPr>
        <w:t>These procedures are approved by the undersigned and should be complied with, as applicable,</w:t>
      </w:r>
      <w:r w:rsidR="00ED699F" w:rsidRPr="006E786F">
        <w:rPr>
          <w:i/>
          <w:iCs/>
        </w:rPr>
        <w:t xml:space="preserve"> </w:t>
      </w:r>
      <w:r w:rsidRPr="006E786F">
        <w:rPr>
          <w:i/>
          <w:iCs/>
        </w:rPr>
        <w:t>in order to ensure that all continuing airworthiness tasks</w:t>
      </w:r>
      <w:r w:rsidR="002016F9" w:rsidRPr="006E786F">
        <w:rPr>
          <w:i/>
          <w:iCs/>
        </w:rPr>
        <w:t xml:space="preserve"> are carried out on time to an approved standard.  </w:t>
      </w:r>
      <w:r w:rsidRPr="006E786F">
        <w:rPr>
          <w:i/>
          <w:iCs/>
        </w:rPr>
        <w:t xml:space="preserve"> </w:t>
      </w:r>
    </w:p>
    <w:p w14:paraId="386FB392" w14:textId="77777777" w:rsidR="00ED699F" w:rsidRPr="006E786F" w:rsidRDefault="00ED699F" w:rsidP="00ED699F">
      <w:pPr>
        <w:pStyle w:val="ListParagraph"/>
        <w:widowControl w:val="0"/>
        <w:autoSpaceDE w:val="0"/>
        <w:autoSpaceDN w:val="0"/>
        <w:adjustRightInd w:val="0"/>
        <w:ind w:left="567"/>
        <w:rPr>
          <w:i/>
          <w:iCs/>
        </w:rPr>
      </w:pPr>
    </w:p>
    <w:p w14:paraId="3048C9E6" w14:textId="77777777" w:rsidR="00ED699F" w:rsidRPr="006E786F" w:rsidRDefault="00665C6F" w:rsidP="00ED699F">
      <w:pPr>
        <w:pStyle w:val="ListParagraph"/>
        <w:widowControl w:val="0"/>
        <w:autoSpaceDE w:val="0"/>
        <w:autoSpaceDN w:val="0"/>
        <w:adjustRightInd w:val="0"/>
        <w:ind w:left="567"/>
        <w:rPr>
          <w:i/>
          <w:iCs/>
        </w:rPr>
      </w:pPr>
      <w:r w:rsidRPr="006E786F">
        <w:rPr>
          <w:i/>
          <w:iCs/>
        </w:rPr>
        <w:t>It is accepted that these procedures do not override the necessity of complying with any new or</w:t>
      </w:r>
      <w:r w:rsidR="00ED699F" w:rsidRPr="006E786F">
        <w:rPr>
          <w:i/>
          <w:iCs/>
        </w:rPr>
        <w:t xml:space="preserve"> </w:t>
      </w:r>
      <w:r w:rsidRPr="006E786F">
        <w:rPr>
          <w:i/>
          <w:iCs/>
        </w:rPr>
        <w:t>amended regulation published from time to time where these new or amended regulations are</w:t>
      </w:r>
      <w:r w:rsidR="00ED699F" w:rsidRPr="006E786F">
        <w:rPr>
          <w:i/>
          <w:iCs/>
        </w:rPr>
        <w:t xml:space="preserve"> </w:t>
      </w:r>
      <w:r w:rsidRPr="006E786F">
        <w:rPr>
          <w:i/>
          <w:iCs/>
        </w:rPr>
        <w:t>in conflict with these procedures.</w:t>
      </w:r>
      <w:r w:rsidR="00ED699F" w:rsidRPr="006E786F">
        <w:rPr>
          <w:i/>
          <w:iCs/>
        </w:rPr>
        <w:t xml:space="preserve"> </w:t>
      </w:r>
    </w:p>
    <w:p w14:paraId="73763892" w14:textId="77777777" w:rsidR="00ED699F" w:rsidRPr="006E786F" w:rsidRDefault="00ED699F" w:rsidP="00ED699F">
      <w:pPr>
        <w:pStyle w:val="ListParagraph"/>
        <w:widowControl w:val="0"/>
        <w:autoSpaceDE w:val="0"/>
        <w:autoSpaceDN w:val="0"/>
        <w:adjustRightInd w:val="0"/>
        <w:ind w:left="567"/>
        <w:rPr>
          <w:i/>
          <w:iCs/>
        </w:rPr>
      </w:pPr>
    </w:p>
    <w:p w14:paraId="196525D6" w14:textId="79379B44" w:rsidR="00665C6F" w:rsidRPr="006E786F" w:rsidRDefault="00665C6F" w:rsidP="00D151B7">
      <w:pPr>
        <w:pStyle w:val="ListParagraph"/>
        <w:widowControl w:val="0"/>
        <w:autoSpaceDE w:val="0"/>
        <w:autoSpaceDN w:val="0"/>
        <w:adjustRightInd w:val="0"/>
        <w:ind w:left="567"/>
        <w:rPr>
          <w:i/>
          <w:iCs/>
        </w:rPr>
      </w:pPr>
      <w:r w:rsidRPr="006E786F">
        <w:rPr>
          <w:i/>
          <w:iCs/>
        </w:rPr>
        <w:t xml:space="preserve">It is understood that the </w:t>
      </w:r>
      <w:r w:rsidR="00671166" w:rsidRPr="006E786F">
        <w:rPr>
          <w:i/>
          <w:iCs/>
        </w:rPr>
        <w:t>CAA</w:t>
      </w:r>
      <w:r w:rsidRPr="006E786F">
        <w:rPr>
          <w:i/>
          <w:iCs/>
        </w:rPr>
        <w:t xml:space="preserve"> will approve this organisation whilst the </w:t>
      </w:r>
      <w:r w:rsidR="00671166" w:rsidRPr="006E786F">
        <w:rPr>
          <w:i/>
          <w:iCs/>
        </w:rPr>
        <w:t>CAA</w:t>
      </w:r>
      <w:r w:rsidRPr="006E786F">
        <w:rPr>
          <w:i/>
          <w:iCs/>
        </w:rPr>
        <w:t xml:space="preserve"> is satisfied that the procedures are being followed and the work standard is</w:t>
      </w:r>
      <w:r w:rsidR="00ED699F" w:rsidRPr="006E786F">
        <w:rPr>
          <w:i/>
          <w:iCs/>
        </w:rPr>
        <w:t xml:space="preserve"> </w:t>
      </w:r>
      <w:r w:rsidRPr="006E786F">
        <w:rPr>
          <w:i/>
          <w:iCs/>
        </w:rPr>
        <w:t xml:space="preserve">maintained. It is understood that the </w:t>
      </w:r>
      <w:r w:rsidR="00671166" w:rsidRPr="006E786F">
        <w:rPr>
          <w:i/>
          <w:iCs/>
        </w:rPr>
        <w:t>CAA</w:t>
      </w:r>
      <w:r w:rsidRPr="006E786F">
        <w:rPr>
          <w:i/>
          <w:iCs/>
        </w:rPr>
        <w:t xml:space="preserve"> reserves the right to suspend, </w:t>
      </w:r>
      <w:r w:rsidR="002016F9" w:rsidRPr="006E786F">
        <w:rPr>
          <w:i/>
          <w:iCs/>
        </w:rPr>
        <w:t xml:space="preserve">limit </w:t>
      </w:r>
      <w:r w:rsidRPr="006E786F">
        <w:rPr>
          <w:i/>
          <w:iCs/>
        </w:rPr>
        <w:t xml:space="preserve">or revoke the </w:t>
      </w:r>
      <w:r w:rsidR="002016F9" w:rsidRPr="006E786F">
        <w:rPr>
          <w:i/>
          <w:iCs/>
        </w:rPr>
        <w:t>CAMO</w:t>
      </w:r>
      <w:r w:rsidRPr="006E786F">
        <w:rPr>
          <w:i/>
          <w:iCs/>
        </w:rPr>
        <w:t xml:space="preserve"> approval or the air operator certificate, as applicable, if the </w:t>
      </w:r>
      <w:r w:rsidR="00671166" w:rsidRPr="006E786F">
        <w:rPr>
          <w:i/>
          <w:iCs/>
        </w:rPr>
        <w:t>CAA</w:t>
      </w:r>
      <w:r w:rsidRPr="006E786F">
        <w:rPr>
          <w:i/>
          <w:iCs/>
        </w:rPr>
        <w:t xml:space="preserve"> has evidence that</w:t>
      </w:r>
      <w:r w:rsidR="00ED699F" w:rsidRPr="006E786F">
        <w:rPr>
          <w:i/>
          <w:iCs/>
        </w:rPr>
        <w:t xml:space="preserve"> </w:t>
      </w:r>
      <w:r w:rsidRPr="006E786F">
        <w:rPr>
          <w:i/>
          <w:iCs/>
        </w:rPr>
        <w:t>the procedures are not followed and the standards not upheld.</w:t>
      </w:r>
    </w:p>
    <w:p w14:paraId="586952B1" w14:textId="77777777" w:rsidR="00ED699F" w:rsidRPr="006E786F" w:rsidRDefault="00ED699F" w:rsidP="001A208C">
      <w:pPr>
        <w:pStyle w:val="ListParagraph"/>
        <w:widowControl w:val="0"/>
        <w:autoSpaceDE w:val="0"/>
        <w:autoSpaceDN w:val="0"/>
        <w:adjustRightInd w:val="0"/>
        <w:ind w:left="567"/>
        <w:rPr>
          <w:i/>
          <w:iCs/>
        </w:rPr>
      </w:pPr>
    </w:p>
    <w:p w14:paraId="5B9622DF" w14:textId="77777777" w:rsidR="00665C6F" w:rsidRPr="006E786F" w:rsidRDefault="00665C6F" w:rsidP="00667009">
      <w:pPr>
        <w:ind w:left="567"/>
        <w:rPr>
          <w:i/>
          <w:iCs/>
        </w:rPr>
      </w:pPr>
      <w:r w:rsidRPr="006E786F">
        <w:rPr>
          <w:i/>
          <w:iCs/>
        </w:rPr>
        <w:t>Signed.....................................</w:t>
      </w:r>
    </w:p>
    <w:p w14:paraId="29C4A54C" w14:textId="77777777" w:rsidR="00665C6F" w:rsidRPr="006E786F" w:rsidRDefault="00665C6F" w:rsidP="00667009">
      <w:pPr>
        <w:ind w:left="567"/>
        <w:rPr>
          <w:i/>
          <w:iCs/>
        </w:rPr>
      </w:pPr>
      <w:r w:rsidRPr="006E786F">
        <w:rPr>
          <w:i/>
          <w:iCs/>
        </w:rPr>
        <w:t>Dated.....................................</w:t>
      </w:r>
    </w:p>
    <w:p w14:paraId="780617BE" w14:textId="77777777" w:rsidR="00665C6F" w:rsidRPr="006E786F" w:rsidRDefault="00665C6F" w:rsidP="00667009">
      <w:pPr>
        <w:ind w:left="567"/>
        <w:rPr>
          <w:i/>
          <w:iCs/>
        </w:rPr>
      </w:pPr>
      <w:r w:rsidRPr="006E786F">
        <w:rPr>
          <w:i/>
          <w:iCs/>
        </w:rPr>
        <w:t>Accountable Manager and... (quote position)...</w:t>
      </w:r>
    </w:p>
    <w:p w14:paraId="1CC9CAA3" w14:textId="23364454" w:rsidR="00AD7935" w:rsidRPr="006E786F" w:rsidRDefault="00665C6F" w:rsidP="002016F9">
      <w:pPr>
        <w:ind w:left="567"/>
      </w:pPr>
      <w:r w:rsidRPr="006E786F">
        <w:rPr>
          <w:i/>
          <w:iCs/>
        </w:rPr>
        <w:t>For and on behalf of... (quote organisation’s name)...</w:t>
      </w:r>
      <w:r w:rsidR="002016F9" w:rsidRPr="006E786F">
        <w:rPr>
          <w:i/>
          <w:iCs/>
        </w:rPr>
        <w:t>”</w:t>
      </w:r>
    </w:p>
    <w:p w14:paraId="7FD800AA" w14:textId="77777777" w:rsidR="00820D90" w:rsidRPr="006E786F" w:rsidRDefault="00820D90" w:rsidP="006D5202">
      <w:pPr>
        <w:widowControl w:val="0"/>
        <w:autoSpaceDE w:val="0"/>
        <w:autoSpaceDN w:val="0"/>
        <w:adjustRightInd w:val="0"/>
      </w:pPr>
    </w:p>
    <w:p w14:paraId="1C9E8906" w14:textId="67DD4E33" w:rsidR="00820D90" w:rsidRPr="006E786F" w:rsidRDefault="00820D90" w:rsidP="0004335C">
      <w:pPr>
        <w:pStyle w:val="ListParagraph"/>
        <w:widowControl w:val="0"/>
        <w:numPr>
          <w:ilvl w:val="0"/>
          <w:numId w:val="124"/>
        </w:numPr>
        <w:autoSpaceDE w:val="0"/>
        <w:autoSpaceDN w:val="0"/>
        <w:adjustRightInd w:val="0"/>
      </w:pPr>
      <w:r w:rsidRPr="006E786F">
        <w:t xml:space="preserve">Whenever the accountable manager is changed it is important to ensure that the new accountable manager signs the paragraph </w:t>
      </w:r>
      <w:r w:rsidR="002016F9" w:rsidRPr="006E786F">
        <w:t xml:space="preserve">2 </w:t>
      </w:r>
      <w:r w:rsidRPr="006E786F">
        <w:t xml:space="preserve">statement at the earliest opportunity as part of the acceptance by the </w:t>
      </w:r>
      <w:r w:rsidR="00D92BDE" w:rsidRPr="006E786F">
        <w:t>CAA</w:t>
      </w:r>
      <w:r w:rsidRPr="006E786F">
        <w:t>.</w:t>
      </w:r>
      <w:r w:rsidR="00B84A64" w:rsidRPr="006E786F">
        <w:t xml:space="preserve"> </w:t>
      </w:r>
      <w:r w:rsidR="002016F9" w:rsidRPr="006E786F">
        <w:t xml:space="preserve">Failure to carry out this action invalidates the CAMO approval or the air operator certificate.  </w:t>
      </w:r>
    </w:p>
    <w:p w14:paraId="021909F6" w14:textId="77777777" w:rsidR="009F2317" w:rsidRPr="006E786F" w:rsidRDefault="009F2317" w:rsidP="009F2317">
      <w:bookmarkStart w:id="231" w:name="_Toc410221463"/>
      <w:bookmarkStart w:id="232" w:name="_Toc420568955"/>
    </w:p>
    <w:p w14:paraId="5994CA94" w14:textId="1D2DD38A" w:rsidR="0071620C" w:rsidRPr="006E786F" w:rsidRDefault="00DD2B6F" w:rsidP="0071620C">
      <w:pPr>
        <w:pStyle w:val="Heading3"/>
        <w:rPr>
          <w:rFonts w:eastAsiaTheme="majorEastAsia"/>
        </w:rPr>
      </w:pPr>
      <w:bookmarkStart w:id="233" w:name="_Toc174255251"/>
      <w:r w:rsidRPr="006E786F">
        <w:rPr>
          <w:rFonts w:eastAsiaTheme="majorEastAsia"/>
        </w:rPr>
        <w:t xml:space="preserve">MCAR-M.A.705 </w:t>
      </w:r>
      <w:r w:rsidR="0071620C" w:rsidRPr="006E786F">
        <w:rPr>
          <w:rFonts w:eastAsiaTheme="majorEastAsia"/>
        </w:rPr>
        <w:tab/>
      </w:r>
      <w:r w:rsidR="00862EB0" w:rsidRPr="006E786F">
        <w:rPr>
          <w:rFonts w:eastAsiaTheme="majorEastAsia"/>
        </w:rPr>
        <w:t>Facilities</w:t>
      </w:r>
      <w:bookmarkEnd w:id="231"/>
      <w:bookmarkEnd w:id="232"/>
      <w:bookmarkEnd w:id="233"/>
    </w:p>
    <w:p w14:paraId="19671532" w14:textId="159FD805" w:rsidR="00862EB0" w:rsidRPr="006E786F" w:rsidRDefault="00862EB0" w:rsidP="009F2317">
      <w:r w:rsidRPr="006E786F">
        <w:t>The continuing airworthiness management organisation shall provide suitable office accommodation at appropriate locations for the personnel specified in M.A.706.</w:t>
      </w:r>
    </w:p>
    <w:p w14:paraId="302EED65" w14:textId="77777777" w:rsidR="009F2317" w:rsidRPr="006E786F" w:rsidRDefault="009F2317" w:rsidP="009F2317"/>
    <w:p w14:paraId="27F551F8" w14:textId="0A471391" w:rsidR="00B11072" w:rsidRPr="006E786F" w:rsidRDefault="00B11072" w:rsidP="0071620C">
      <w:pPr>
        <w:pStyle w:val="Heading4"/>
        <w:rPr>
          <w:rFonts w:eastAsia="Calibri"/>
        </w:rPr>
      </w:pPr>
      <w:bookmarkStart w:id="234" w:name="_Toc420568956"/>
      <w:r w:rsidRPr="006E786F">
        <w:rPr>
          <w:rFonts w:eastAsiaTheme="majorEastAsia"/>
        </w:rPr>
        <w:t>AMC M.A.705</w:t>
      </w:r>
      <w:r w:rsidR="0072172F" w:rsidRPr="006E786F">
        <w:rPr>
          <w:rFonts w:eastAsiaTheme="majorEastAsia"/>
        </w:rPr>
        <w:t xml:space="preserve"> </w:t>
      </w:r>
      <w:r w:rsidR="0071620C" w:rsidRPr="006E786F">
        <w:rPr>
          <w:rFonts w:eastAsiaTheme="majorEastAsia"/>
        </w:rPr>
        <w:tab/>
      </w:r>
      <w:r w:rsidR="0071620C" w:rsidRPr="006E786F">
        <w:rPr>
          <w:rFonts w:eastAsiaTheme="majorEastAsia"/>
        </w:rPr>
        <w:tab/>
      </w:r>
      <w:r w:rsidRPr="006E786F">
        <w:rPr>
          <w:rFonts w:eastAsiaTheme="majorEastAsia"/>
        </w:rPr>
        <w:t>Facilities</w:t>
      </w:r>
      <w:bookmarkEnd w:id="234"/>
    </w:p>
    <w:p w14:paraId="57C959F9" w14:textId="77777777" w:rsidR="00C54B72" w:rsidRPr="006E786F" w:rsidRDefault="00B11072" w:rsidP="009F2317">
      <w:r w:rsidRPr="006E786F">
        <w:t xml:space="preserve">Office accommodation should be such that the incumbents, whether they be continuing airworthiness management, planning, technical records or quality staff, can carry out their designated tasks in a manner that contributes to good standards. In the smaller </w:t>
      </w:r>
      <w:r w:rsidR="00AB7A02" w:rsidRPr="006E786F">
        <w:t>CAMO</w:t>
      </w:r>
      <w:r w:rsidRPr="006E786F">
        <w:t xml:space="preserve">, the </w:t>
      </w:r>
      <w:r w:rsidR="00D41E9A" w:rsidRPr="006E786F">
        <w:t>CAA</w:t>
      </w:r>
      <w:r w:rsidRPr="006E786F">
        <w:t xml:space="preserve"> may agree to these tasks being conducted from one office subject to being satisfied that there is sufficient space and that each task can be carried out without undue disturbance. Office accommodation should also include an adequate technical library and room for document consultation</w:t>
      </w:r>
      <w:r w:rsidR="00D41E9A" w:rsidRPr="006E786F">
        <w:t>.</w:t>
      </w:r>
      <w:bookmarkStart w:id="235" w:name="_Toc410221464"/>
      <w:bookmarkStart w:id="236" w:name="_Toc420568957"/>
    </w:p>
    <w:p w14:paraId="7C2CE178" w14:textId="628D994B" w:rsidR="0057077F" w:rsidRPr="006E786F" w:rsidRDefault="00DD2B6F" w:rsidP="00C54B72">
      <w:pPr>
        <w:pStyle w:val="Heading3"/>
        <w:rPr>
          <w:rFonts w:eastAsia="Calibri" w:cs="Arial"/>
        </w:rPr>
      </w:pPr>
      <w:bookmarkStart w:id="237" w:name="_Toc174255252"/>
      <w:r w:rsidRPr="006E786F">
        <w:rPr>
          <w:rFonts w:eastAsiaTheme="majorEastAsia"/>
        </w:rPr>
        <w:lastRenderedPageBreak/>
        <w:t xml:space="preserve">MCAR-M.A.706 </w:t>
      </w:r>
      <w:r w:rsidR="0057077F" w:rsidRPr="006E786F">
        <w:rPr>
          <w:rFonts w:eastAsiaTheme="majorEastAsia"/>
        </w:rPr>
        <w:t>Personnel requirements</w:t>
      </w:r>
      <w:bookmarkEnd w:id="235"/>
      <w:bookmarkEnd w:id="236"/>
      <w:bookmarkEnd w:id="237"/>
    </w:p>
    <w:p w14:paraId="10B1A8B8" w14:textId="08E86049" w:rsidR="0057077F" w:rsidRPr="006E786F" w:rsidRDefault="0057077F" w:rsidP="009F2317">
      <w:pPr>
        <w:pStyle w:val="ListParagraph"/>
        <w:widowControl w:val="0"/>
        <w:numPr>
          <w:ilvl w:val="0"/>
          <w:numId w:val="125"/>
        </w:numPr>
        <w:autoSpaceDE w:val="0"/>
        <w:autoSpaceDN w:val="0"/>
        <w:adjustRightInd w:val="0"/>
      </w:pPr>
      <w:r w:rsidRPr="006E786F">
        <w:t xml:space="preserve">The organisation shall appoint an accountable manager, who has corporate authority for ensuring that all continuing airworthiness management activities can be financed and carried out in accordance with this </w:t>
      </w:r>
      <w:r w:rsidR="00D41E9A" w:rsidRPr="006E786F">
        <w:t>Regulation</w:t>
      </w:r>
      <w:r w:rsidR="00367AE1" w:rsidRPr="006E786F">
        <w:t xml:space="preserve"> and MCAR-ML, as applicable</w:t>
      </w:r>
      <w:r w:rsidRPr="006E786F">
        <w:t xml:space="preserve">. </w:t>
      </w:r>
    </w:p>
    <w:p w14:paraId="55C27588" w14:textId="77777777" w:rsidR="009F2317" w:rsidRPr="006E786F" w:rsidRDefault="009F2317" w:rsidP="009F2317">
      <w:pPr>
        <w:pStyle w:val="ListParagraph"/>
        <w:widowControl w:val="0"/>
        <w:autoSpaceDE w:val="0"/>
        <w:autoSpaceDN w:val="0"/>
        <w:adjustRightInd w:val="0"/>
        <w:ind w:left="567"/>
      </w:pPr>
    </w:p>
    <w:p w14:paraId="0AA258BD" w14:textId="399EC146" w:rsidR="0057077F" w:rsidRPr="006E786F" w:rsidRDefault="0057077F" w:rsidP="0004335C">
      <w:pPr>
        <w:pStyle w:val="ListParagraph"/>
        <w:widowControl w:val="0"/>
        <w:numPr>
          <w:ilvl w:val="0"/>
          <w:numId w:val="125"/>
        </w:numPr>
        <w:autoSpaceDE w:val="0"/>
        <w:autoSpaceDN w:val="0"/>
        <w:adjustRightInd w:val="0"/>
      </w:pPr>
      <w:r w:rsidRPr="006E786F">
        <w:t xml:space="preserve">For </w:t>
      </w:r>
      <w:r w:rsidR="00695610" w:rsidRPr="006E786F">
        <w:t xml:space="preserve">licenced air carriers </w:t>
      </w:r>
      <w:r w:rsidRPr="006E786F">
        <w:t xml:space="preserve">the accountable manager </w:t>
      </w:r>
      <w:r w:rsidR="00166813" w:rsidRPr="006E786F">
        <w:t xml:space="preserve">referred to in </w:t>
      </w:r>
      <w:r w:rsidR="001750F7" w:rsidRPr="006E786F">
        <w:t>point</w:t>
      </w:r>
      <w:r w:rsidR="00166813" w:rsidRPr="006E786F">
        <w:t xml:space="preserve"> (a) </w:t>
      </w:r>
      <w:r w:rsidRPr="006E786F">
        <w:t xml:space="preserve">shall be the person who also has corporate authority for ensuring that all the operations of the operator can be financed and carried out to the standard required for the issue of an air operator’s certificate. </w:t>
      </w:r>
    </w:p>
    <w:p w14:paraId="1132FF7D" w14:textId="77777777" w:rsidR="0057077F" w:rsidRPr="006E786F" w:rsidRDefault="0057077F" w:rsidP="00F83521">
      <w:pPr>
        <w:pStyle w:val="ListParagraph"/>
        <w:widowControl w:val="0"/>
        <w:autoSpaceDE w:val="0"/>
        <w:autoSpaceDN w:val="0"/>
        <w:adjustRightInd w:val="0"/>
        <w:ind w:left="360"/>
      </w:pPr>
    </w:p>
    <w:p w14:paraId="6C80140E" w14:textId="2023D845" w:rsidR="0057077F" w:rsidRPr="006E786F" w:rsidRDefault="0057077F" w:rsidP="0004335C">
      <w:pPr>
        <w:pStyle w:val="ListParagraph"/>
        <w:widowControl w:val="0"/>
        <w:numPr>
          <w:ilvl w:val="0"/>
          <w:numId w:val="125"/>
        </w:numPr>
        <w:autoSpaceDE w:val="0"/>
        <w:autoSpaceDN w:val="0"/>
        <w:adjustRightInd w:val="0"/>
      </w:pPr>
      <w:r w:rsidRPr="006E786F">
        <w:t xml:space="preserve">A person or group of persons shall be nominated with the responsibility of ensuring that the organisation always </w:t>
      </w:r>
      <w:r w:rsidR="00367AE1" w:rsidRPr="006E786F">
        <w:t>complies with the applicable continuing airworthiness management, airworthiness review and permit to fly requirements of this Regulation and MCAR-ML.</w:t>
      </w:r>
      <w:r w:rsidR="009F2317" w:rsidRPr="006E786F">
        <w:t xml:space="preserve"> </w:t>
      </w:r>
      <w:r w:rsidRPr="006E786F">
        <w:t xml:space="preserve">Such person(s) shall be ultimately responsible to the accountable manager. </w:t>
      </w:r>
    </w:p>
    <w:p w14:paraId="088E5F64" w14:textId="77777777" w:rsidR="0057077F" w:rsidRPr="006E786F" w:rsidRDefault="0057077F" w:rsidP="00F83521">
      <w:pPr>
        <w:pStyle w:val="ListParagraph"/>
        <w:widowControl w:val="0"/>
        <w:autoSpaceDE w:val="0"/>
        <w:autoSpaceDN w:val="0"/>
        <w:adjustRightInd w:val="0"/>
        <w:ind w:left="360"/>
      </w:pPr>
    </w:p>
    <w:p w14:paraId="58EE2E02" w14:textId="59E37525" w:rsidR="0057077F" w:rsidRPr="006E786F" w:rsidRDefault="0057077F" w:rsidP="0004335C">
      <w:pPr>
        <w:pStyle w:val="ListParagraph"/>
        <w:widowControl w:val="0"/>
        <w:numPr>
          <w:ilvl w:val="0"/>
          <w:numId w:val="125"/>
        </w:numPr>
        <w:autoSpaceDE w:val="0"/>
        <w:autoSpaceDN w:val="0"/>
        <w:adjustRightInd w:val="0"/>
      </w:pPr>
      <w:r w:rsidRPr="006E786F">
        <w:t xml:space="preserve">For </w:t>
      </w:r>
      <w:r w:rsidR="00695610" w:rsidRPr="006E786F">
        <w:t>licenced air carriers</w:t>
      </w:r>
      <w:r w:rsidRPr="006E786F">
        <w:t xml:space="preserve">, the accountable manager shall designate a nominated post holder. This person shall be responsible for the management and supervision of continuing airworthiness activities, pursuant to paragraph (c). </w:t>
      </w:r>
    </w:p>
    <w:p w14:paraId="4467E2C9" w14:textId="77777777" w:rsidR="0057077F" w:rsidRPr="006E786F" w:rsidRDefault="0057077F" w:rsidP="00F83521">
      <w:pPr>
        <w:pStyle w:val="ListParagraph"/>
        <w:widowControl w:val="0"/>
        <w:autoSpaceDE w:val="0"/>
        <w:autoSpaceDN w:val="0"/>
        <w:adjustRightInd w:val="0"/>
        <w:ind w:left="360"/>
      </w:pPr>
    </w:p>
    <w:p w14:paraId="60740D9D" w14:textId="27C128EC" w:rsidR="0057077F" w:rsidRPr="006E786F" w:rsidRDefault="0057077F" w:rsidP="0004335C">
      <w:pPr>
        <w:pStyle w:val="ListParagraph"/>
        <w:widowControl w:val="0"/>
        <w:numPr>
          <w:ilvl w:val="0"/>
          <w:numId w:val="125"/>
        </w:numPr>
        <w:autoSpaceDE w:val="0"/>
        <w:autoSpaceDN w:val="0"/>
        <w:adjustRightInd w:val="0"/>
      </w:pPr>
      <w:r w:rsidRPr="006E786F">
        <w:t xml:space="preserve">The nominated post holder referred to in </w:t>
      </w:r>
      <w:r w:rsidR="001750F7" w:rsidRPr="006E786F">
        <w:t xml:space="preserve">point </w:t>
      </w:r>
      <w:r w:rsidRPr="006E786F">
        <w:t xml:space="preserve">(d) shall not be employed by a </w:t>
      </w:r>
      <w:r w:rsidR="00D41E9A" w:rsidRPr="006E786F">
        <w:t>MCAR</w:t>
      </w:r>
      <w:r w:rsidRPr="006E786F">
        <w:t xml:space="preserve">-145 approved organisation under contract to the operator, unless specifically agreed by the </w:t>
      </w:r>
      <w:r w:rsidR="00D41E9A" w:rsidRPr="006E786F">
        <w:t>CAA</w:t>
      </w:r>
      <w:r w:rsidRPr="006E786F">
        <w:t>.</w:t>
      </w:r>
    </w:p>
    <w:p w14:paraId="5F3B1CA5" w14:textId="77777777" w:rsidR="0057077F" w:rsidRPr="006E786F" w:rsidRDefault="0057077F" w:rsidP="00F83521">
      <w:pPr>
        <w:pStyle w:val="ListParagraph"/>
        <w:widowControl w:val="0"/>
        <w:autoSpaceDE w:val="0"/>
        <w:autoSpaceDN w:val="0"/>
        <w:adjustRightInd w:val="0"/>
        <w:ind w:left="360"/>
      </w:pPr>
    </w:p>
    <w:p w14:paraId="79C6D342" w14:textId="77777777" w:rsidR="0057077F" w:rsidRPr="006E786F" w:rsidRDefault="0057077F" w:rsidP="0004335C">
      <w:pPr>
        <w:pStyle w:val="ListParagraph"/>
        <w:widowControl w:val="0"/>
        <w:numPr>
          <w:ilvl w:val="0"/>
          <w:numId w:val="125"/>
        </w:numPr>
        <w:autoSpaceDE w:val="0"/>
        <w:autoSpaceDN w:val="0"/>
        <w:adjustRightInd w:val="0"/>
      </w:pPr>
      <w:r w:rsidRPr="006E786F">
        <w:t xml:space="preserve">The organisation shall have sufficient appropriately qualified staff for the expected work. </w:t>
      </w:r>
    </w:p>
    <w:p w14:paraId="5BA38BB4" w14:textId="77777777" w:rsidR="0057077F" w:rsidRPr="006E786F" w:rsidRDefault="0057077F" w:rsidP="00F83521">
      <w:pPr>
        <w:pStyle w:val="ListParagraph"/>
        <w:widowControl w:val="0"/>
        <w:autoSpaceDE w:val="0"/>
        <w:autoSpaceDN w:val="0"/>
        <w:adjustRightInd w:val="0"/>
        <w:ind w:left="360"/>
      </w:pPr>
    </w:p>
    <w:p w14:paraId="2C3354A1" w14:textId="4AE4D463" w:rsidR="0057077F" w:rsidRPr="006E786F" w:rsidRDefault="0057077F" w:rsidP="0004335C">
      <w:pPr>
        <w:pStyle w:val="ListParagraph"/>
        <w:widowControl w:val="0"/>
        <w:numPr>
          <w:ilvl w:val="0"/>
          <w:numId w:val="125"/>
        </w:numPr>
        <w:autoSpaceDE w:val="0"/>
        <w:autoSpaceDN w:val="0"/>
        <w:adjustRightInd w:val="0"/>
      </w:pPr>
      <w:r w:rsidRPr="006E786F">
        <w:t xml:space="preserve">All </w:t>
      </w:r>
      <w:r w:rsidR="001750F7" w:rsidRPr="006E786F">
        <w:t xml:space="preserve">point </w:t>
      </w:r>
      <w:r w:rsidRPr="006E786F">
        <w:t xml:space="preserve">(c) and (d) persons shall be able to show relevant knowledge, background and appropriate experience related to aircraft continuing airworthiness. </w:t>
      </w:r>
    </w:p>
    <w:p w14:paraId="48426EF8" w14:textId="77777777" w:rsidR="0057077F" w:rsidRPr="006E786F" w:rsidRDefault="0057077F" w:rsidP="00F83521">
      <w:pPr>
        <w:pStyle w:val="ListParagraph"/>
        <w:widowControl w:val="0"/>
        <w:autoSpaceDE w:val="0"/>
        <w:autoSpaceDN w:val="0"/>
        <w:adjustRightInd w:val="0"/>
        <w:ind w:left="360"/>
      </w:pPr>
    </w:p>
    <w:p w14:paraId="37A7E8B3" w14:textId="77777777" w:rsidR="0057077F" w:rsidRPr="006E786F" w:rsidRDefault="0057077F" w:rsidP="0004335C">
      <w:pPr>
        <w:pStyle w:val="ListParagraph"/>
        <w:widowControl w:val="0"/>
        <w:numPr>
          <w:ilvl w:val="0"/>
          <w:numId w:val="125"/>
        </w:numPr>
        <w:autoSpaceDE w:val="0"/>
        <w:autoSpaceDN w:val="0"/>
        <w:adjustRightInd w:val="0"/>
      </w:pPr>
      <w:r w:rsidRPr="006E786F">
        <w:t xml:space="preserve">The qualification of all personnel involved in continuing airworthiness management shall be recorded. </w:t>
      </w:r>
    </w:p>
    <w:p w14:paraId="3F96F53E" w14:textId="77777777" w:rsidR="0057077F" w:rsidRPr="006E786F" w:rsidRDefault="0057077F" w:rsidP="00F83521">
      <w:pPr>
        <w:pStyle w:val="ListParagraph"/>
        <w:widowControl w:val="0"/>
        <w:autoSpaceDE w:val="0"/>
        <w:autoSpaceDN w:val="0"/>
        <w:adjustRightInd w:val="0"/>
        <w:ind w:left="360"/>
      </w:pPr>
    </w:p>
    <w:p w14:paraId="1D4B19AD" w14:textId="3578D13C" w:rsidR="0057077F" w:rsidRPr="006E786F" w:rsidRDefault="0057077F" w:rsidP="0004335C">
      <w:pPr>
        <w:pStyle w:val="ListParagraph"/>
        <w:widowControl w:val="0"/>
        <w:numPr>
          <w:ilvl w:val="0"/>
          <w:numId w:val="125"/>
        </w:numPr>
        <w:autoSpaceDE w:val="0"/>
        <w:autoSpaceDN w:val="0"/>
        <w:adjustRightInd w:val="0"/>
      </w:pPr>
      <w:r w:rsidRPr="006E786F">
        <w:t>For organisations extending airworthiness review certificates in accordance with points M.A.711(a)4 and M.A.901</w:t>
      </w:r>
      <w:r w:rsidR="00367AE1" w:rsidRPr="006E786F">
        <w:t xml:space="preserve"> of this Regulation or point ML.A.901(c) of MCAR-ML as applicable</w:t>
      </w:r>
      <w:r w:rsidRPr="006E786F">
        <w:t xml:space="preserve">, the organisation shall nominate persons authorised to do so, subject to approval by the </w:t>
      </w:r>
      <w:r w:rsidR="00D41E9A" w:rsidRPr="006E786F">
        <w:t>CAA</w:t>
      </w:r>
      <w:r w:rsidRPr="006E786F">
        <w:t xml:space="preserve">. </w:t>
      </w:r>
    </w:p>
    <w:p w14:paraId="6524C6A1" w14:textId="77777777" w:rsidR="0057077F" w:rsidRPr="006E786F" w:rsidRDefault="0057077F" w:rsidP="00F83521">
      <w:pPr>
        <w:pStyle w:val="ListParagraph"/>
        <w:widowControl w:val="0"/>
        <w:autoSpaceDE w:val="0"/>
        <w:autoSpaceDN w:val="0"/>
        <w:adjustRightInd w:val="0"/>
        <w:ind w:left="360"/>
      </w:pPr>
    </w:p>
    <w:p w14:paraId="4EE504F3" w14:textId="77777777" w:rsidR="0057077F" w:rsidRPr="006E786F" w:rsidRDefault="0057077F" w:rsidP="0004335C">
      <w:pPr>
        <w:pStyle w:val="ListParagraph"/>
        <w:widowControl w:val="0"/>
        <w:numPr>
          <w:ilvl w:val="0"/>
          <w:numId w:val="125"/>
        </w:numPr>
        <w:autoSpaceDE w:val="0"/>
        <w:autoSpaceDN w:val="0"/>
        <w:adjustRightInd w:val="0"/>
      </w:pPr>
      <w:r w:rsidRPr="006E786F">
        <w:t xml:space="preserve">The organisation shall define and keep updated in the continuing airworthiness management exposition the title(s) and name(s) of person(s) referred to in points M.A.706(a), M.A.706(c), M.A.706(d) and M.A.706(i). </w:t>
      </w:r>
    </w:p>
    <w:p w14:paraId="42FBBEC9" w14:textId="77777777" w:rsidR="0057077F" w:rsidRPr="006E786F" w:rsidRDefault="0057077F" w:rsidP="0057077F">
      <w:pPr>
        <w:widowControl w:val="0"/>
        <w:autoSpaceDE w:val="0"/>
        <w:autoSpaceDN w:val="0"/>
        <w:adjustRightInd w:val="0"/>
        <w:ind w:left="567"/>
      </w:pPr>
    </w:p>
    <w:p w14:paraId="4ED2FD0F" w14:textId="34E91995" w:rsidR="00170ECC" w:rsidRPr="006E786F" w:rsidRDefault="0057077F" w:rsidP="0004335C">
      <w:pPr>
        <w:pStyle w:val="ListParagraph"/>
        <w:widowControl w:val="0"/>
        <w:numPr>
          <w:ilvl w:val="0"/>
          <w:numId w:val="125"/>
        </w:numPr>
        <w:autoSpaceDE w:val="0"/>
        <w:autoSpaceDN w:val="0"/>
        <w:adjustRightInd w:val="0"/>
      </w:pPr>
      <w:r w:rsidRPr="006E786F">
        <w:t xml:space="preserve">For </w:t>
      </w:r>
      <w:r w:rsidR="000F7B13" w:rsidRPr="006E786F">
        <w:t xml:space="preserve">complex motor-powered </w:t>
      </w:r>
      <w:r w:rsidRPr="006E786F">
        <w:t xml:space="preserve">aircraft and for aircraft used </w:t>
      </w:r>
      <w:r w:rsidR="00117790" w:rsidRPr="006E786F">
        <w:t>by licenced air carriers</w:t>
      </w:r>
      <w:r w:rsidR="00367AE1" w:rsidRPr="006E786F">
        <w:t>,</w:t>
      </w:r>
      <w:r w:rsidRPr="006E786F">
        <w:t xml:space="preserve"> the organisation shall establish and control the competence of personnel involved in the continuing airworthiness management, airworthiness review and/or quality audits in accordance with a procedure and to a standard agreed by the </w:t>
      </w:r>
      <w:r w:rsidR="00D41E9A" w:rsidRPr="006E786F">
        <w:t>CAA</w:t>
      </w:r>
      <w:r w:rsidRPr="006E786F">
        <w:t>.</w:t>
      </w:r>
    </w:p>
    <w:p w14:paraId="3CBD9072" w14:textId="77777777" w:rsidR="009F2317" w:rsidRPr="006E786F" w:rsidRDefault="009F2317" w:rsidP="009F2317">
      <w:bookmarkStart w:id="238" w:name="_Toc420568958"/>
    </w:p>
    <w:p w14:paraId="47949108" w14:textId="1A2C9E31" w:rsidR="00904DF5" w:rsidRPr="006E786F" w:rsidRDefault="00904DF5" w:rsidP="00C54B72">
      <w:pPr>
        <w:pStyle w:val="Heading4"/>
        <w:rPr>
          <w:rFonts w:eastAsiaTheme="majorEastAsia" w:cstheme="majorBidi"/>
        </w:rPr>
      </w:pPr>
      <w:r w:rsidRPr="006E786F">
        <w:rPr>
          <w:rFonts w:eastAsiaTheme="majorEastAsia"/>
        </w:rPr>
        <w:t>AMC M.A.706</w:t>
      </w:r>
      <w:r w:rsidR="0072172F" w:rsidRPr="006E786F">
        <w:rPr>
          <w:rFonts w:eastAsiaTheme="majorEastAsia"/>
        </w:rPr>
        <w:t xml:space="preserve"> </w:t>
      </w:r>
      <w:r w:rsidR="00C54B72" w:rsidRPr="006E786F">
        <w:rPr>
          <w:rFonts w:eastAsiaTheme="majorEastAsia"/>
        </w:rPr>
        <w:tab/>
      </w:r>
      <w:r w:rsidR="00C54B72" w:rsidRPr="006E786F">
        <w:rPr>
          <w:rFonts w:eastAsiaTheme="majorEastAsia"/>
        </w:rPr>
        <w:tab/>
      </w:r>
      <w:r w:rsidRPr="006E786F">
        <w:rPr>
          <w:rFonts w:eastAsiaTheme="majorEastAsia"/>
        </w:rPr>
        <w:t>Personnel requirements</w:t>
      </w:r>
      <w:bookmarkEnd w:id="238"/>
    </w:p>
    <w:p w14:paraId="298CB374" w14:textId="77777777" w:rsidR="00006087" w:rsidRPr="006E786F" w:rsidRDefault="00006087" w:rsidP="009F2317">
      <w:pPr>
        <w:pStyle w:val="ListParagraph"/>
        <w:widowControl w:val="0"/>
        <w:numPr>
          <w:ilvl w:val="0"/>
          <w:numId w:val="126"/>
        </w:numPr>
        <w:autoSpaceDE w:val="0"/>
        <w:autoSpaceDN w:val="0"/>
        <w:adjustRightInd w:val="0"/>
      </w:pPr>
      <w:r w:rsidRPr="006E786F">
        <w:t xml:space="preserve">The person or group of persons should represent the continuing airworthiness management structure of the organisation and be responsible for all continuing airworthiness functions. Dependent on the size of the operation and the organisational set-up, the continuing airworthiness functions may be divided under individual managers or combined in nearly any number of ways. However, if a quality system is in place it should be independent from the other functions. </w:t>
      </w:r>
    </w:p>
    <w:p w14:paraId="15CD30ED" w14:textId="77777777" w:rsidR="00006087" w:rsidRPr="006E786F" w:rsidRDefault="00006087" w:rsidP="00006087">
      <w:pPr>
        <w:pStyle w:val="ListParagraph"/>
        <w:widowControl w:val="0"/>
        <w:autoSpaceDE w:val="0"/>
        <w:autoSpaceDN w:val="0"/>
        <w:adjustRightInd w:val="0"/>
        <w:ind w:left="567"/>
      </w:pPr>
    </w:p>
    <w:p w14:paraId="7BDAA805" w14:textId="77777777" w:rsidR="00006087" w:rsidRPr="006E786F" w:rsidRDefault="00006087" w:rsidP="0004335C">
      <w:pPr>
        <w:pStyle w:val="ListParagraph"/>
        <w:widowControl w:val="0"/>
        <w:numPr>
          <w:ilvl w:val="0"/>
          <w:numId w:val="126"/>
        </w:numPr>
        <w:autoSpaceDE w:val="0"/>
        <w:autoSpaceDN w:val="0"/>
        <w:adjustRightInd w:val="0"/>
      </w:pPr>
      <w:r w:rsidRPr="006E786F">
        <w:t xml:space="preserve">The actual number of persons to be employed and their necessary qualifications is dependent upon </w:t>
      </w:r>
      <w:r w:rsidRPr="006E786F">
        <w:lastRenderedPageBreak/>
        <w:t xml:space="preserve">the tasks to be performed and thus dependent on the size and complexity of the organisation (general aviation aircraft, corporate aircraft, number of aircraft and the aircraft types, complexity of the aircraft and their age and for commercial air transport, route network, line or charter, ETOPS) and the amount and complexity of maintenance contracting. Consequently, the number of persons needed, and their qualifications may differ greatly from one organisation to another and a simple formula covering the whole range of possibilities is not feasible. </w:t>
      </w:r>
    </w:p>
    <w:p w14:paraId="0E6CC34D" w14:textId="77777777" w:rsidR="00006087" w:rsidRPr="006E786F" w:rsidRDefault="00006087" w:rsidP="00006087">
      <w:pPr>
        <w:pStyle w:val="ListParagraph"/>
        <w:widowControl w:val="0"/>
        <w:autoSpaceDE w:val="0"/>
        <w:autoSpaceDN w:val="0"/>
        <w:adjustRightInd w:val="0"/>
        <w:ind w:left="567"/>
      </w:pPr>
    </w:p>
    <w:p w14:paraId="7D8D21A2" w14:textId="77777777" w:rsidR="00006087" w:rsidRPr="006E786F" w:rsidRDefault="00006087" w:rsidP="0004335C">
      <w:pPr>
        <w:pStyle w:val="ListParagraph"/>
        <w:widowControl w:val="0"/>
        <w:numPr>
          <w:ilvl w:val="0"/>
          <w:numId w:val="126"/>
        </w:numPr>
        <w:autoSpaceDE w:val="0"/>
        <w:autoSpaceDN w:val="0"/>
        <w:adjustRightInd w:val="0"/>
      </w:pPr>
      <w:r w:rsidRPr="006E786F">
        <w:t xml:space="preserve">To enable the </w:t>
      </w:r>
      <w:r w:rsidR="00097987" w:rsidRPr="006E786F">
        <w:t>CAA</w:t>
      </w:r>
      <w:r w:rsidRPr="006E786F">
        <w:t xml:space="preserve"> to accept the number of persons and their qualifications, an organisation should make an analysis of the tasks to be performed, the way in which it intends to divide and/or combine these tasks, indicate how it intends to assign responsibilities and establish the number of man/hours and the qualifications needed to perform the tasks. With significant changes in the aspects relevant to the number and qualifications of persons needed, this analysis should be updated. </w:t>
      </w:r>
    </w:p>
    <w:p w14:paraId="2A503AB1" w14:textId="77777777" w:rsidR="00006087" w:rsidRPr="006E786F" w:rsidRDefault="00006087" w:rsidP="00006087">
      <w:pPr>
        <w:pStyle w:val="ListParagraph"/>
        <w:widowControl w:val="0"/>
        <w:autoSpaceDE w:val="0"/>
        <w:autoSpaceDN w:val="0"/>
        <w:adjustRightInd w:val="0"/>
        <w:ind w:left="567"/>
      </w:pPr>
    </w:p>
    <w:p w14:paraId="62E84F12" w14:textId="77777777" w:rsidR="00006087" w:rsidRPr="006E786F" w:rsidRDefault="00006087" w:rsidP="0004335C">
      <w:pPr>
        <w:pStyle w:val="ListParagraph"/>
        <w:widowControl w:val="0"/>
        <w:numPr>
          <w:ilvl w:val="0"/>
          <w:numId w:val="126"/>
        </w:numPr>
        <w:autoSpaceDE w:val="0"/>
        <w:autoSpaceDN w:val="0"/>
        <w:adjustRightInd w:val="0"/>
      </w:pPr>
      <w:r w:rsidRPr="006E786F">
        <w:t xml:space="preserve">Nominated person or group of persons should have: </w:t>
      </w:r>
    </w:p>
    <w:p w14:paraId="052E5D47" w14:textId="77777777" w:rsidR="00006087" w:rsidRPr="006E786F" w:rsidRDefault="00006087" w:rsidP="00006087">
      <w:pPr>
        <w:pStyle w:val="ListParagraph"/>
        <w:widowControl w:val="0"/>
        <w:autoSpaceDE w:val="0"/>
        <w:autoSpaceDN w:val="0"/>
        <w:adjustRightInd w:val="0"/>
        <w:ind w:left="567"/>
      </w:pPr>
    </w:p>
    <w:p w14:paraId="7C04CDBC" w14:textId="77777777" w:rsidR="00F83521" w:rsidRPr="006E786F" w:rsidRDefault="00F83521" w:rsidP="00017731">
      <w:pPr>
        <w:pStyle w:val="ListParagraph"/>
        <w:widowControl w:val="0"/>
        <w:numPr>
          <w:ilvl w:val="0"/>
          <w:numId w:val="30"/>
        </w:numPr>
        <w:autoSpaceDE w:val="0"/>
        <w:autoSpaceDN w:val="0"/>
        <w:adjustRightInd w:val="0"/>
        <w:rPr>
          <w:vanish/>
        </w:rPr>
      </w:pPr>
    </w:p>
    <w:p w14:paraId="74562A43" w14:textId="77777777" w:rsidR="00F83521" w:rsidRPr="006E786F" w:rsidRDefault="00F83521" w:rsidP="00017731">
      <w:pPr>
        <w:pStyle w:val="ListParagraph"/>
        <w:widowControl w:val="0"/>
        <w:numPr>
          <w:ilvl w:val="0"/>
          <w:numId w:val="30"/>
        </w:numPr>
        <w:autoSpaceDE w:val="0"/>
        <w:autoSpaceDN w:val="0"/>
        <w:adjustRightInd w:val="0"/>
        <w:rPr>
          <w:vanish/>
        </w:rPr>
      </w:pPr>
    </w:p>
    <w:p w14:paraId="2504CBF1" w14:textId="77777777" w:rsidR="00F83521" w:rsidRPr="006E786F" w:rsidRDefault="00F83521" w:rsidP="00017731">
      <w:pPr>
        <w:pStyle w:val="ListParagraph"/>
        <w:widowControl w:val="0"/>
        <w:numPr>
          <w:ilvl w:val="0"/>
          <w:numId w:val="30"/>
        </w:numPr>
        <w:autoSpaceDE w:val="0"/>
        <w:autoSpaceDN w:val="0"/>
        <w:adjustRightInd w:val="0"/>
        <w:rPr>
          <w:vanish/>
        </w:rPr>
      </w:pPr>
    </w:p>
    <w:p w14:paraId="4E6320D2" w14:textId="77777777" w:rsidR="00F83521" w:rsidRPr="006E786F" w:rsidRDefault="00F83521" w:rsidP="00017731">
      <w:pPr>
        <w:pStyle w:val="ListParagraph"/>
        <w:widowControl w:val="0"/>
        <w:numPr>
          <w:ilvl w:val="0"/>
          <w:numId w:val="30"/>
        </w:numPr>
        <w:autoSpaceDE w:val="0"/>
        <w:autoSpaceDN w:val="0"/>
        <w:adjustRightInd w:val="0"/>
        <w:rPr>
          <w:vanish/>
        </w:rPr>
      </w:pPr>
    </w:p>
    <w:p w14:paraId="5EBD2A4F" w14:textId="4410AA54" w:rsidR="00006087" w:rsidRPr="006E786F" w:rsidRDefault="00006087" w:rsidP="00017731">
      <w:pPr>
        <w:pStyle w:val="ListParagraph"/>
        <w:widowControl w:val="0"/>
        <w:numPr>
          <w:ilvl w:val="1"/>
          <w:numId w:val="30"/>
        </w:numPr>
        <w:autoSpaceDE w:val="0"/>
        <w:autoSpaceDN w:val="0"/>
        <w:adjustRightInd w:val="0"/>
      </w:pPr>
      <w:r w:rsidRPr="006E786F">
        <w:t xml:space="preserve">practical experience and expertise in the application of aviation safety standards and safe operating practices; </w:t>
      </w:r>
    </w:p>
    <w:p w14:paraId="1A0CF769" w14:textId="77777777" w:rsidR="00006087" w:rsidRPr="006E786F" w:rsidRDefault="00006087" w:rsidP="00006087">
      <w:pPr>
        <w:pStyle w:val="ListParagraph"/>
        <w:widowControl w:val="0"/>
        <w:autoSpaceDE w:val="0"/>
        <w:autoSpaceDN w:val="0"/>
        <w:adjustRightInd w:val="0"/>
        <w:ind w:left="1134"/>
      </w:pPr>
    </w:p>
    <w:p w14:paraId="7E7C4165" w14:textId="77777777" w:rsidR="00006087" w:rsidRPr="006E786F" w:rsidRDefault="00006087" w:rsidP="00017731">
      <w:pPr>
        <w:pStyle w:val="ListParagraph"/>
        <w:widowControl w:val="0"/>
        <w:numPr>
          <w:ilvl w:val="1"/>
          <w:numId w:val="30"/>
        </w:numPr>
        <w:autoSpaceDE w:val="0"/>
        <w:autoSpaceDN w:val="0"/>
        <w:adjustRightInd w:val="0"/>
      </w:pPr>
      <w:r w:rsidRPr="006E786F">
        <w:t>a comprehensive knowledge of:</w:t>
      </w:r>
    </w:p>
    <w:p w14:paraId="7FE5C01D" w14:textId="77777777" w:rsidR="00006087" w:rsidRPr="006E786F" w:rsidRDefault="00006087" w:rsidP="00006087">
      <w:pPr>
        <w:pStyle w:val="ListParagraph"/>
        <w:widowControl w:val="0"/>
        <w:autoSpaceDE w:val="0"/>
        <w:autoSpaceDN w:val="0"/>
        <w:adjustRightInd w:val="0"/>
        <w:ind w:left="1134"/>
      </w:pPr>
    </w:p>
    <w:p w14:paraId="2C0825A0" w14:textId="77777777" w:rsidR="00006087" w:rsidRPr="006E786F" w:rsidRDefault="00006087" w:rsidP="0004335C">
      <w:pPr>
        <w:pStyle w:val="ListParagraph"/>
        <w:widowControl w:val="0"/>
        <w:numPr>
          <w:ilvl w:val="0"/>
          <w:numId w:val="127"/>
        </w:numPr>
        <w:autoSpaceDE w:val="0"/>
        <w:autoSpaceDN w:val="0"/>
        <w:adjustRightInd w:val="0"/>
      </w:pPr>
      <w:r w:rsidRPr="006E786F">
        <w:t xml:space="preserve">relevant parts of operational requirements and procedures; </w:t>
      </w:r>
    </w:p>
    <w:p w14:paraId="4F98462A" w14:textId="77777777" w:rsidR="00097987" w:rsidRPr="006E786F" w:rsidRDefault="00097987" w:rsidP="00097987">
      <w:pPr>
        <w:widowControl w:val="0"/>
        <w:autoSpaceDE w:val="0"/>
        <w:autoSpaceDN w:val="0"/>
        <w:adjustRightInd w:val="0"/>
        <w:ind w:left="1701"/>
      </w:pPr>
    </w:p>
    <w:p w14:paraId="1FC88756" w14:textId="77777777" w:rsidR="00006087" w:rsidRPr="006E786F" w:rsidRDefault="00006087" w:rsidP="0004335C">
      <w:pPr>
        <w:pStyle w:val="ListParagraph"/>
        <w:widowControl w:val="0"/>
        <w:numPr>
          <w:ilvl w:val="0"/>
          <w:numId w:val="127"/>
        </w:numPr>
        <w:autoSpaceDE w:val="0"/>
        <w:autoSpaceDN w:val="0"/>
        <w:adjustRightInd w:val="0"/>
      </w:pPr>
      <w:r w:rsidRPr="006E786F">
        <w:t xml:space="preserve">the AOC holder’s Operations Specifications when applicable; </w:t>
      </w:r>
    </w:p>
    <w:p w14:paraId="6AFCAC0E" w14:textId="77777777" w:rsidR="00097987" w:rsidRPr="006E786F" w:rsidRDefault="00097987" w:rsidP="00F83521">
      <w:pPr>
        <w:pStyle w:val="ListParagraph"/>
        <w:widowControl w:val="0"/>
        <w:autoSpaceDE w:val="0"/>
        <w:autoSpaceDN w:val="0"/>
        <w:adjustRightInd w:val="0"/>
        <w:ind w:left="1170"/>
      </w:pPr>
    </w:p>
    <w:p w14:paraId="7A618FAA" w14:textId="77777777" w:rsidR="00006087" w:rsidRPr="006E786F" w:rsidRDefault="00006087" w:rsidP="0004335C">
      <w:pPr>
        <w:pStyle w:val="ListParagraph"/>
        <w:widowControl w:val="0"/>
        <w:numPr>
          <w:ilvl w:val="0"/>
          <w:numId w:val="127"/>
        </w:numPr>
        <w:autoSpaceDE w:val="0"/>
        <w:autoSpaceDN w:val="0"/>
        <w:adjustRightInd w:val="0"/>
      </w:pPr>
      <w:r w:rsidRPr="006E786F">
        <w:t>the need for, and content of, the relevant parts of the AOC holder’s Operations Manual when applicable;</w:t>
      </w:r>
    </w:p>
    <w:p w14:paraId="0BD17342" w14:textId="77777777" w:rsidR="00006087" w:rsidRPr="006E786F" w:rsidRDefault="00006087" w:rsidP="00006087">
      <w:pPr>
        <w:pStyle w:val="ListParagraph"/>
        <w:widowControl w:val="0"/>
        <w:autoSpaceDE w:val="0"/>
        <w:autoSpaceDN w:val="0"/>
        <w:adjustRightInd w:val="0"/>
        <w:ind w:left="1134"/>
      </w:pPr>
    </w:p>
    <w:p w14:paraId="7D3F603F" w14:textId="77777777" w:rsidR="00006087" w:rsidRPr="006E786F" w:rsidRDefault="00006087" w:rsidP="00017731">
      <w:pPr>
        <w:pStyle w:val="ListParagraph"/>
        <w:widowControl w:val="0"/>
        <w:numPr>
          <w:ilvl w:val="1"/>
          <w:numId w:val="30"/>
        </w:numPr>
        <w:autoSpaceDE w:val="0"/>
        <w:autoSpaceDN w:val="0"/>
        <w:adjustRightInd w:val="0"/>
      </w:pPr>
      <w:r w:rsidRPr="006E786F">
        <w:t xml:space="preserve">knowledge of quality systems; </w:t>
      </w:r>
    </w:p>
    <w:p w14:paraId="035C56B6" w14:textId="77777777" w:rsidR="00006087" w:rsidRPr="006E786F" w:rsidRDefault="00006087" w:rsidP="00F83521">
      <w:pPr>
        <w:pStyle w:val="ListParagraph"/>
        <w:widowControl w:val="0"/>
        <w:autoSpaceDE w:val="0"/>
        <w:autoSpaceDN w:val="0"/>
        <w:adjustRightInd w:val="0"/>
        <w:ind w:left="810"/>
      </w:pPr>
    </w:p>
    <w:p w14:paraId="0877477B" w14:textId="77777777" w:rsidR="00006087" w:rsidRPr="006E786F" w:rsidRDefault="00006087" w:rsidP="00017731">
      <w:pPr>
        <w:pStyle w:val="ListParagraph"/>
        <w:widowControl w:val="0"/>
        <w:numPr>
          <w:ilvl w:val="1"/>
          <w:numId w:val="30"/>
        </w:numPr>
        <w:autoSpaceDE w:val="0"/>
        <w:autoSpaceDN w:val="0"/>
        <w:adjustRightInd w:val="0"/>
      </w:pPr>
      <w:r w:rsidRPr="006E786F">
        <w:t xml:space="preserve">five years relevant work experience of which at least two years should be from the aeronautical industry in an appropriate position; </w:t>
      </w:r>
    </w:p>
    <w:p w14:paraId="62FDF879" w14:textId="77777777" w:rsidR="00006087" w:rsidRPr="006E786F" w:rsidRDefault="00006087" w:rsidP="00F83521">
      <w:pPr>
        <w:pStyle w:val="ListParagraph"/>
        <w:widowControl w:val="0"/>
        <w:autoSpaceDE w:val="0"/>
        <w:autoSpaceDN w:val="0"/>
        <w:adjustRightInd w:val="0"/>
        <w:ind w:left="810"/>
      </w:pPr>
    </w:p>
    <w:p w14:paraId="44321C0A" w14:textId="77777777" w:rsidR="00006087" w:rsidRPr="006E786F" w:rsidRDefault="00006087" w:rsidP="00017731">
      <w:pPr>
        <w:pStyle w:val="ListParagraph"/>
        <w:widowControl w:val="0"/>
        <w:numPr>
          <w:ilvl w:val="1"/>
          <w:numId w:val="30"/>
        </w:numPr>
        <w:autoSpaceDE w:val="0"/>
        <w:autoSpaceDN w:val="0"/>
        <w:adjustRightInd w:val="0"/>
      </w:pPr>
      <w:r w:rsidRPr="006E786F">
        <w:t xml:space="preserve">a relevant engineering degree or an aircraft maintenance technician qualification with additional education acceptable to the </w:t>
      </w:r>
      <w:r w:rsidR="00097987" w:rsidRPr="006E786F">
        <w:t>CAA</w:t>
      </w:r>
      <w:r w:rsidRPr="006E786F">
        <w:t xml:space="preserve">. ‘relevant engineering degree’ means an engineering degree from aeronautical, mechanical, electrical, electronic, avionic or other studies relevant to the maintenance and continuing airworthiness of aircraft/ aircraft components; </w:t>
      </w:r>
    </w:p>
    <w:p w14:paraId="516A7C8E" w14:textId="77777777" w:rsidR="00006087" w:rsidRPr="006E786F" w:rsidRDefault="00006087" w:rsidP="00006087">
      <w:pPr>
        <w:pStyle w:val="ListParagraph"/>
        <w:widowControl w:val="0"/>
        <w:autoSpaceDE w:val="0"/>
        <w:autoSpaceDN w:val="0"/>
        <w:adjustRightInd w:val="0"/>
        <w:ind w:left="1134"/>
      </w:pPr>
    </w:p>
    <w:p w14:paraId="7D393404" w14:textId="10F85A60" w:rsidR="00006087" w:rsidRPr="006E786F" w:rsidRDefault="00006087" w:rsidP="00C54B72">
      <w:pPr>
        <w:widowControl w:val="0"/>
        <w:autoSpaceDE w:val="0"/>
        <w:autoSpaceDN w:val="0"/>
        <w:adjustRightInd w:val="0"/>
        <w:ind w:left="1134"/>
      </w:pPr>
      <w:r w:rsidRPr="006E786F">
        <w:t>The above recommendation may be replaced by 5 years of experience additional to those already recommended by paragraph 4.4 above. These 5 years should cover an appropriate combination of experience in tasks related to aircraft maintenance and/or continuing airworthiness management and/or surveillance of such tasks</w:t>
      </w:r>
    </w:p>
    <w:p w14:paraId="168D74E4" w14:textId="77777777" w:rsidR="00006087" w:rsidRPr="006E786F" w:rsidRDefault="00006087" w:rsidP="00006087">
      <w:pPr>
        <w:pStyle w:val="ListParagraph"/>
        <w:widowControl w:val="0"/>
        <w:autoSpaceDE w:val="0"/>
        <w:autoSpaceDN w:val="0"/>
        <w:adjustRightInd w:val="0"/>
        <w:ind w:left="1134"/>
      </w:pPr>
    </w:p>
    <w:p w14:paraId="4BCA16FC" w14:textId="77777777" w:rsidR="00006087" w:rsidRPr="006E786F" w:rsidRDefault="00006087" w:rsidP="00017731">
      <w:pPr>
        <w:pStyle w:val="ListParagraph"/>
        <w:widowControl w:val="0"/>
        <w:numPr>
          <w:ilvl w:val="1"/>
          <w:numId w:val="30"/>
        </w:numPr>
        <w:autoSpaceDE w:val="0"/>
        <w:autoSpaceDN w:val="0"/>
        <w:adjustRightInd w:val="0"/>
      </w:pPr>
      <w:r w:rsidRPr="006E786F">
        <w:t xml:space="preserve">thorough knowledge with the organisation’s continuing airworthiness management exposition; </w:t>
      </w:r>
    </w:p>
    <w:p w14:paraId="22E09851" w14:textId="77777777" w:rsidR="00006087" w:rsidRPr="006E786F" w:rsidRDefault="00006087" w:rsidP="00006087">
      <w:pPr>
        <w:pStyle w:val="ListParagraph"/>
        <w:widowControl w:val="0"/>
        <w:autoSpaceDE w:val="0"/>
        <w:autoSpaceDN w:val="0"/>
        <w:adjustRightInd w:val="0"/>
        <w:ind w:left="1134"/>
      </w:pPr>
    </w:p>
    <w:p w14:paraId="1D401BF1" w14:textId="77777777" w:rsidR="002F3713" w:rsidRPr="006E786F" w:rsidRDefault="00006087" w:rsidP="00017731">
      <w:pPr>
        <w:pStyle w:val="ListParagraph"/>
        <w:widowControl w:val="0"/>
        <w:numPr>
          <w:ilvl w:val="1"/>
          <w:numId w:val="30"/>
        </w:numPr>
        <w:autoSpaceDE w:val="0"/>
        <w:autoSpaceDN w:val="0"/>
        <w:adjustRightInd w:val="0"/>
      </w:pPr>
      <w:r w:rsidRPr="006E786F">
        <w:t xml:space="preserve">knowledge of a relevant sample of the type(s) of aircraft gained through a formalised training course. These courses should be at least at a level equivalent to </w:t>
      </w:r>
      <w:r w:rsidR="002F0419" w:rsidRPr="006E786F">
        <w:t>MCAR</w:t>
      </w:r>
      <w:r w:rsidRPr="006E786F">
        <w:t>-66 Appendix III Level 1 General Familiarisation and cou</w:t>
      </w:r>
      <w:r w:rsidR="002F0419" w:rsidRPr="006E786F">
        <w:t>ld be imparted by a MCAR</w:t>
      </w:r>
      <w:r w:rsidRPr="006E786F">
        <w:t xml:space="preserve">-147 organisation, by the manufacturer, or by any other organisation accepted by the </w:t>
      </w:r>
      <w:r w:rsidR="00097987" w:rsidRPr="006E786F">
        <w:t>CAA</w:t>
      </w:r>
      <w:r w:rsidRPr="006E786F">
        <w:t>.</w:t>
      </w:r>
      <w:r w:rsidR="002F3713" w:rsidRPr="006E786F">
        <w:t xml:space="preserve"> </w:t>
      </w:r>
    </w:p>
    <w:p w14:paraId="3F7CAF16" w14:textId="77777777" w:rsidR="002F3713" w:rsidRPr="006E786F" w:rsidRDefault="002F3713" w:rsidP="002F3713">
      <w:pPr>
        <w:pStyle w:val="ListParagraph"/>
        <w:widowControl w:val="0"/>
        <w:autoSpaceDE w:val="0"/>
        <w:autoSpaceDN w:val="0"/>
        <w:adjustRightInd w:val="0"/>
        <w:ind w:left="1134"/>
      </w:pPr>
    </w:p>
    <w:p w14:paraId="2D55C439" w14:textId="77777777" w:rsidR="002F3713" w:rsidRPr="006E786F" w:rsidRDefault="002F3713" w:rsidP="00C54B72">
      <w:pPr>
        <w:pStyle w:val="ListParagraph"/>
        <w:widowControl w:val="0"/>
        <w:autoSpaceDE w:val="0"/>
        <w:autoSpaceDN w:val="0"/>
        <w:adjustRightInd w:val="0"/>
        <w:ind w:left="1134"/>
      </w:pPr>
      <w:r w:rsidRPr="006E786F">
        <w:t xml:space="preserve">“Relevant sample” means that these courses should cover typical systems embodied in those aircraft being within the scope of approval. </w:t>
      </w:r>
    </w:p>
    <w:p w14:paraId="4E558165" w14:textId="77777777" w:rsidR="002F3713" w:rsidRPr="006E786F" w:rsidRDefault="002F3713" w:rsidP="002F3713">
      <w:pPr>
        <w:pStyle w:val="ListParagraph"/>
        <w:widowControl w:val="0"/>
        <w:autoSpaceDE w:val="0"/>
        <w:autoSpaceDN w:val="0"/>
        <w:adjustRightInd w:val="0"/>
        <w:ind w:left="1134"/>
      </w:pPr>
    </w:p>
    <w:p w14:paraId="4151CC7E" w14:textId="77777777" w:rsidR="002F3713" w:rsidRPr="006E786F" w:rsidRDefault="002F3713" w:rsidP="00C54B72">
      <w:pPr>
        <w:pStyle w:val="ListParagraph"/>
        <w:widowControl w:val="0"/>
        <w:autoSpaceDE w:val="0"/>
        <w:autoSpaceDN w:val="0"/>
        <w:adjustRightInd w:val="0"/>
        <w:ind w:left="1134"/>
      </w:pPr>
      <w:r w:rsidRPr="006E786F">
        <w:t xml:space="preserve">For all balloons and any other aircraft of 2730 Kg MTOM and below the formalised training courses may be replaced by demonstration of knowledge. This knowledge may be demonstrated by documented evidence or by an assessment performed by the </w:t>
      </w:r>
      <w:r w:rsidR="002F0419" w:rsidRPr="006E786F">
        <w:t>CAA</w:t>
      </w:r>
      <w:r w:rsidRPr="006E786F">
        <w:t>. This assessment should be recorded.</w:t>
      </w:r>
    </w:p>
    <w:p w14:paraId="7A1EDE94" w14:textId="77777777" w:rsidR="002F3713" w:rsidRPr="006E786F" w:rsidRDefault="002F3713" w:rsidP="002F3713">
      <w:pPr>
        <w:pStyle w:val="ListParagraph"/>
        <w:widowControl w:val="0"/>
        <w:autoSpaceDE w:val="0"/>
        <w:autoSpaceDN w:val="0"/>
        <w:adjustRightInd w:val="0"/>
        <w:ind w:left="1134"/>
      </w:pPr>
    </w:p>
    <w:p w14:paraId="0D4DC7AF" w14:textId="77777777" w:rsidR="002F3713" w:rsidRPr="006E786F" w:rsidRDefault="002F3713" w:rsidP="00017731">
      <w:pPr>
        <w:pStyle w:val="ListParagraph"/>
        <w:widowControl w:val="0"/>
        <w:numPr>
          <w:ilvl w:val="1"/>
          <w:numId w:val="30"/>
        </w:numPr>
        <w:autoSpaceDE w:val="0"/>
        <w:autoSpaceDN w:val="0"/>
        <w:adjustRightInd w:val="0"/>
      </w:pPr>
      <w:r w:rsidRPr="006E786F">
        <w:t xml:space="preserve">knowledge of maintenance methods. </w:t>
      </w:r>
    </w:p>
    <w:p w14:paraId="7BF2380C" w14:textId="77777777" w:rsidR="002F3713" w:rsidRPr="006E786F" w:rsidRDefault="002F3713" w:rsidP="002F3713">
      <w:pPr>
        <w:pStyle w:val="ListParagraph"/>
        <w:widowControl w:val="0"/>
        <w:autoSpaceDE w:val="0"/>
        <w:autoSpaceDN w:val="0"/>
        <w:adjustRightInd w:val="0"/>
        <w:ind w:left="1134"/>
      </w:pPr>
    </w:p>
    <w:p w14:paraId="7AE8E49C" w14:textId="216DEC77" w:rsidR="00F83521" w:rsidRPr="006E786F" w:rsidRDefault="002F3713" w:rsidP="00017731">
      <w:pPr>
        <w:pStyle w:val="ListParagraph"/>
        <w:widowControl w:val="0"/>
        <w:numPr>
          <w:ilvl w:val="1"/>
          <w:numId w:val="30"/>
        </w:numPr>
        <w:autoSpaceDE w:val="0"/>
        <w:autoSpaceDN w:val="0"/>
        <w:adjustRightInd w:val="0"/>
      </w:pPr>
      <w:r w:rsidRPr="006E786F">
        <w:t>knowledge of applicable regulations</w:t>
      </w:r>
    </w:p>
    <w:p w14:paraId="0F6F7C9E" w14:textId="77777777" w:rsidR="00854443" w:rsidRPr="006E786F" w:rsidRDefault="00854443" w:rsidP="00854443">
      <w:bookmarkStart w:id="239" w:name="_Toc420568959"/>
    </w:p>
    <w:p w14:paraId="0D17283C" w14:textId="74CA496B" w:rsidR="00253A11" w:rsidRPr="006E786F" w:rsidRDefault="00253A11" w:rsidP="00C54B72">
      <w:pPr>
        <w:pStyle w:val="Heading4"/>
        <w:rPr>
          <w:rFonts w:eastAsiaTheme="majorEastAsia"/>
        </w:rPr>
      </w:pPr>
      <w:r w:rsidRPr="006E786F">
        <w:rPr>
          <w:rFonts w:eastAsiaTheme="majorEastAsia"/>
        </w:rPr>
        <w:t>AMC M.A.706(a)</w:t>
      </w:r>
      <w:r w:rsidR="0072172F" w:rsidRPr="006E786F">
        <w:rPr>
          <w:rFonts w:eastAsiaTheme="majorEastAsia"/>
        </w:rPr>
        <w:t xml:space="preserve"> </w:t>
      </w:r>
      <w:r w:rsidR="00C54B72" w:rsidRPr="006E786F">
        <w:rPr>
          <w:rFonts w:eastAsiaTheme="majorEastAsia"/>
        </w:rPr>
        <w:tab/>
      </w:r>
      <w:r w:rsidRPr="006E786F">
        <w:rPr>
          <w:rFonts w:eastAsiaTheme="majorEastAsia"/>
        </w:rPr>
        <w:t>Personnel requirements</w:t>
      </w:r>
      <w:bookmarkEnd w:id="239"/>
    </w:p>
    <w:p w14:paraId="4228D3C4" w14:textId="430C7EDB" w:rsidR="00222033" w:rsidRPr="006E786F" w:rsidRDefault="00253A11" w:rsidP="00854443">
      <w:r w:rsidRPr="006E786F">
        <w:t xml:space="preserve">Accountable manager is normally intended to mean the chief executive officer of the </w:t>
      </w:r>
      <w:r w:rsidR="006145CC" w:rsidRPr="006E786F">
        <w:t>CAMO</w:t>
      </w:r>
      <w:r w:rsidRPr="006E786F">
        <w:t xml:space="preserve">, who by virtue of position has overall (including in particular financial) responsibility for running the organisation. The accountable manager may be the accountable manager for more than one organisation and is not required to be knowledgeable on technical matters. When the accountable manager is not the chief executive officer, the </w:t>
      </w:r>
      <w:r w:rsidR="00F161AF" w:rsidRPr="006E786F">
        <w:t>CAA</w:t>
      </w:r>
      <w:r w:rsidRPr="006E786F">
        <w:t xml:space="preserve"> will need to be assured that such an accountable manager has direct access to the chief executive officer and has a sufficiency of continuing airworthiness funding allocation.</w:t>
      </w:r>
    </w:p>
    <w:p w14:paraId="516B8002" w14:textId="77777777" w:rsidR="00854443" w:rsidRPr="006E786F" w:rsidRDefault="00854443" w:rsidP="00854443"/>
    <w:p w14:paraId="624E2017" w14:textId="3FB832E8" w:rsidR="005332C3" w:rsidRPr="006E786F" w:rsidRDefault="005332C3" w:rsidP="00C54B72">
      <w:pPr>
        <w:pStyle w:val="Heading4"/>
        <w:rPr>
          <w:rFonts w:eastAsiaTheme="majorEastAsia"/>
        </w:rPr>
      </w:pPr>
      <w:bookmarkStart w:id="240" w:name="_Toc420568960"/>
      <w:r w:rsidRPr="006E786F">
        <w:rPr>
          <w:rFonts w:eastAsiaTheme="majorEastAsia"/>
        </w:rPr>
        <w:t>AMC M.A.706(e)</w:t>
      </w:r>
      <w:r w:rsidR="0072172F" w:rsidRPr="006E786F">
        <w:rPr>
          <w:rFonts w:eastAsiaTheme="majorEastAsia"/>
        </w:rPr>
        <w:t xml:space="preserve"> </w:t>
      </w:r>
      <w:r w:rsidR="00C54B72" w:rsidRPr="006E786F">
        <w:rPr>
          <w:rFonts w:eastAsiaTheme="majorEastAsia"/>
        </w:rPr>
        <w:tab/>
      </w:r>
      <w:r w:rsidRPr="006E786F">
        <w:rPr>
          <w:rFonts w:eastAsiaTheme="majorEastAsia"/>
        </w:rPr>
        <w:t>Personnel requirements</w:t>
      </w:r>
      <w:bookmarkEnd w:id="240"/>
    </w:p>
    <w:p w14:paraId="6A320571" w14:textId="77777777" w:rsidR="005332C3" w:rsidRPr="006E786F" w:rsidRDefault="005332C3" w:rsidP="00854443">
      <w:pPr>
        <w:pStyle w:val="ListParagraph"/>
        <w:widowControl w:val="0"/>
        <w:numPr>
          <w:ilvl w:val="0"/>
          <w:numId w:val="128"/>
        </w:numPr>
        <w:autoSpaceDE w:val="0"/>
        <w:autoSpaceDN w:val="0"/>
        <w:adjustRightInd w:val="0"/>
      </w:pPr>
      <w:r w:rsidRPr="006E786F">
        <w:t xml:space="preserve">The </w:t>
      </w:r>
      <w:r w:rsidR="00391E3F" w:rsidRPr="006E786F">
        <w:t>CAA</w:t>
      </w:r>
      <w:r w:rsidRPr="006E786F">
        <w:t xml:space="preserve"> should only accept that the nominated post holder be employed by the organisation approved under </w:t>
      </w:r>
      <w:r w:rsidR="00391E3F" w:rsidRPr="006E786F">
        <w:t>MCAR</w:t>
      </w:r>
      <w:r w:rsidRPr="006E786F">
        <w:t xml:space="preserve">-145 when it is manifest that he/she is the only available competent person in a position to exercise this function, within a practical working distance from the operator’s offices. </w:t>
      </w:r>
    </w:p>
    <w:p w14:paraId="1C07C041" w14:textId="77777777" w:rsidR="005332C3" w:rsidRPr="006E786F" w:rsidRDefault="005332C3" w:rsidP="005332C3">
      <w:pPr>
        <w:pStyle w:val="ListParagraph"/>
        <w:widowControl w:val="0"/>
        <w:autoSpaceDE w:val="0"/>
        <w:autoSpaceDN w:val="0"/>
        <w:adjustRightInd w:val="0"/>
        <w:ind w:left="567"/>
      </w:pPr>
    </w:p>
    <w:p w14:paraId="217D418B" w14:textId="7469B7A8" w:rsidR="00E03358" w:rsidRPr="006E786F" w:rsidRDefault="005332C3" w:rsidP="0004335C">
      <w:pPr>
        <w:pStyle w:val="ListParagraph"/>
        <w:widowControl w:val="0"/>
        <w:numPr>
          <w:ilvl w:val="0"/>
          <w:numId w:val="128"/>
        </w:numPr>
        <w:autoSpaceDE w:val="0"/>
        <w:autoSpaceDN w:val="0"/>
        <w:adjustRightInd w:val="0"/>
      </w:pPr>
      <w:r w:rsidRPr="006E786F">
        <w:t xml:space="preserve">This paragraph only applies to contracted maintenance and therefore does not affect situations where the organisation approved under </w:t>
      </w:r>
      <w:r w:rsidR="00391E3F" w:rsidRPr="006E786F">
        <w:t>MCAR</w:t>
      </w:r>
      <w:r w:rsidRPr="006E786F">
        <w:t>-145 and the operator are the same organisation.</w:t>
      </w:r>
    </w:p>
    <w:p w14:paraId="1F843027" w14:textId="77777777" w:rsidR="00854443" w:rsidRPr="006E786F" w:rsidRDefault="00854443" w:rsidP="00854443">
      <w:bookmarkStart w:id="241" w:name="_Toc420568961"/>
    </w:p>
    <w:p w14:paraId="2BC4F32F" w14:textId="65AFACC7" w:rsidR="00E03358" w:rsidRPr="006E786F" w:rsidRDefault="0073134F" w:rsidP="00C54B72">
      <w:pPr>
        <w:pStyle w:val="Heading4"/>
        <w:rPr>
          <w:rFonts w:eastAsiaTheme="majorEastAsia"/>
        </w:rPr>
      </w:pPr>
      <w:r w:rsidRPr="006E786F">
        <w:rPr>
          <w:rFonts w:eastAsiaTheme="majorEastAsia"/>
        </w:rPr>
        <w:t>AMC M.A.706(f)</w:t>
      </w:r>
      <w:r w:rsidR="0072172F" w:rsidRPr="006E786F">
        <w:rPr>
          <w:rFonts w:eastAsiaTheme="majorEastAsia"/>
        </w:rPr>
        <w:t xml:space="preserve"> </w:t>
      </w:r>
      <w:r w:rsidR="00C54B72" w:rsidRPr="006E786F">
        <w:rPr>
          <w:rFonts w:eastAsiaTheme="majorEastAsia"/>
        </w:rPr>
        <w:tab/>
      </w:r>
      <w:r w:rsidRPr="006E786F">
        <w:rPr>
          <w:rFonts w:eastAsiaTheme="majorEastAsia"/>
        </w:rPr>
        <w:t>Personnel requirements</w:t>
      </w:r>
      <w:bookmarkEnd w:id="241"/>
    </w:p>
    <w:p w14:paraId="76212A49" w14:textId="314FF333" w:rsidR="00E03358" w:rsidRPr="006E786F" w:rsidRDefault="0073134F" w:rsidP="00DA3BA7">
      <w:r w:rsidRPr="006E786F">
        <w:t xml:space="preserve">Additional training in fuel tank safety as well as associated inspection standards and maintenance procedures should be required of </w:t>
      </w:r>
      <w:r w:rsidR="00760FF8" w:rsidRPr="006E786F">
        <w:t>CAMO</w:t>
      </w:r>
      <w:r w:rsidRPr="006E786F">
        <w:t xml:space="preserve"> technical personnel, especially the staff involved with the management of CDCCL, Service Bulletin assessment, work planning and maintenance programme management. </w:t>
      </w:r>
      <w:r w:rsidR="00350E7C" w:rsidRPr="006E786F">
        <w:t>CAA</w:t>
      </w:r>
      <w:r w:rsidRPr="006E786F">
        <w:t xml:space="preserve"> guidance is provided for training to </w:t>
      </w:r>
      <w:r w:rsidR="006145CC" w:rsidRPr="006E786F">
        <w:t>CAMO</w:t>
      </w:r>
      <w:r w:rsidRPr="006E786F">
        <w:t xml:space="preserve"> personnel in Ap</w:t>
      </w:r>
      <w:r w:rsidR="002B139C" w:rsidRPr="006E786F">
        <w:t>pendix XII to AMC to M.A.706(f)</w:t>
      </w:r>
      <w:r w:rsidR="00DA3BA7" w:rsidRPr="006E786F">
        <w:t>.</w:t>
      </w:r>
    </w:p>
    <w:p w14:paraId="59056BDE" w14:textId="77777777" w:rsidR="00854443" w:rsidRPr="006E786F" w:rsidRDefault="00854443" w:rsidP="00854443"/>
    <w:p w14:paraId="61A54AA2" w14:textId="16B7A5C4" w:rsidR="00D74D70" w:rsidRPr="006E786F" w:rsidRDefault="00D74D70" w:rsidP="00C54B72">
      <w:pPr>
        <w:pStyle w:val="Heading4"/>
        <w:rPr>
          <w:rFonts w:eastAsiaTheme="majorEastAsia"/>
        </w:rPr>
      </w:pPr>
      <w:bookmarkStart w:id="242" w:name="_Toc420568962"/>
      <w:r w:rsidRPr="006E786F">
        <w:rPr>
          <w:rFonts w:eastAsiaTheme="majorEastAsia"/>
        </w:rPr>
        <w:t>AMC M.A.706(i)</w:t>
      </w:r>
      <w:r w:rsidR="0072172F" w:rsidRPr="006E786F">
        <w:rPr>
          <w:rFonts w:eastAsiaTheme="majorEastAsia"/>
        </w:rPr>
        <w:t xml:space="preserve"> </w:t>
      </w:r>
      <w:r w:rsidR="00C54B72" w:rsidRPr="006E786F">
        <w:rPr>
          <w:rFonts w:eastAsiaTheme="majorEastAsia"/>
        </w:rPr>
        <w:tab/>
      </w:r>
      <w:r w:rsidRPr="006E786F">
        <w:rPr>
          <w:rFonts w:eastAsiaTheme="majorEastAsia"/>
        </w:rPr>
        <w:t>Personnel requirements</w:t>
      </w:r>
      <w:bookmarkEnd w:id="242"/>
    </w:p>
    <w:p w14:paraId="1D2D1713" w14:textId="77777777" w:rsidR="00D74D70" w:rsidRPr="006E786F" w:rsidRDefault="00D74D70" w:rsidP="00854443">
      <w:r w:rsidRPr="006E786F">
        <w:t xml:space="preserve">The approval by the </w:t>
      </w:r>
      <w:r w:rsidR="00391E3F" w:rsidRPr="006E786F">
        <w:t>CAA</w:t>
      </w:r>
      <w:r w:rsidRPr="006E786F">
        <w:t xml:space="preserve"> of the exposition, containing in M.A.704(a)3 the list of M.A.706(i) personnel, constitutes their formal acceptance by the </w:t>
      </w:r>
      <w:r w:rsidR="00391E3F" w:rsidRPr="006E786F">
        <w:t>CAA</w:t>
      </w:r>
      <w:r w:rsidRPr="006E786F">
        <w:t xml:space="preserve"> and also their formal authorisation by the organisation.</w:t>
      </w:r>
    </w:p>
    <w:p w14:paraId="65DAEECB" w14:textId="77777777" w:rsidR="00D74D70" w:rsidRPr="006E786F" w:rsidRDefault="00D74D70" w:rsidP="00D74D70"/>
    <w:p w14:paraId="0F97843B" w14:textId="333AEE48" w:rsidR="00222033" w:rsidRPr="006E786F" w:rsidRDefault="00D74D70" w:rsidP="00C54B72">
      <w:r w:rsidRPr="006E786F">
        <w:t>Airworthiness review staff are automatically recognised as persons with authority to extend an airworthiness review certificate in accordance with M.A.711(a)4 and M.A.901(f)</w:t>
      </w:r>
      <w:r w:rsidR="0056470E" w:rsidRPr="006E786F">
        <w:t xml:space="preserve"> or ML.A.901(c) as applicable.</w:t>
      </w:r>
    </w:p>
    <w:p w14:paraId="76D403BD" w14:textId="77777777" w:rsidR="00854443" w:rsidRPr="006E786F" w:rsidRDefault="00854443" w:rsidP="00C54B72"/>
    <w:p w14:paraId="1720C836" w14:textId="70E913BC" w:rsidR="006602B6" w:rsidRPr="006E786F" w:rsidRDefault="006602B6" w:rsidP="00C54B72">
      <w:pPr>
        <w:pStyle w:val="Heading4"/>
        <w:rPr>
          <w:rFonts w:eastAsiaTheme="majorEastAsia"/>
        </w:rPr>
      </w:pPr>
      <w:bookmarkStart w:id="243" w:name="_Toc420568963"/>
      <w:r w:rsidRPr="006E786F">
        <w:rPr>
          <w:rFonts w:eastAsiaTheme="majorEastAsia"/>
        </w:rPr>
        <w:t>AMC M.A.706(k)</w:t>
      </w:r>
      <w:r w:rsidR="0072172F" w:rsidRPr="006E786F">
        <w:rPr>
          <w:rFonts w:eastAsiaTheme="majorEastAsia"/>
        </w:rPr>
        <w:t xml:space="preserve"> </w:t>
      </w:r>
      <w:r w:rsidR="00C54B72" w:rsidRPr="006E786F">
        <w:rPr>
          <w:rFonts w:eastAsiaTheme="majorEastAsia"/>
        </w:rPr>
        <w:tab/>
      </w:r>
      <w:r w:rsidRPr="006E786F">
        <w:rPr>
          <w:rFonts w:eastAsiaTheme="majorEastAsia"/>
        </w:rPr>
        <w:t>Personnel requirements</w:t>
      </w:r>
      <w:bookmarkEnd w:id="243"/>
    </w:p>
    <w:p w14:paraId="1418B11E" w14:textId="77777777" w:rsidR="00C54B72" w:rsidRPr="006E786F" w:rsidRDefault="006602B6" w:rsidP="00854443">
      <w:r w:rsidRPr="006E786F">
        <w:t>Adequate initial and recurrent training should be provided and recorded to ensure continued competence.</w:t>
      </w:r>
      <w:bookmarkStart w:id="244" w:name="_Toc410221465"/>
      <w:bookmarkStart w:id="245" w:name="_Toc420568964"/>
    </w:p>
    <w:p w14:paraId="149DC003" w14:textId="0E663C98" w:rsidR="006602B6" w:rsidRPr="006E786F" w:rsidRDefault="00E03358" w:rsidP="002F48BC">
      <w:pPr>
        <w:pStyle w:val="Heading3"/>
        <w:rPr>
          <w:rFonts w:eastAsia="Calibri" w:cs="Arial"/>
        </w:rPr>
      </w:pPr>
      <w:bookmarkStart w:id="246" w:name="_Toc174255253"/>
      <w:r w:rsidRPr="006E786F">
        <w:rPr>
          <w:rFonts w:eastAsiaTheme="majorEastAsia"/>
        </w:rPr>
        <w:lastRenderedPageBreak/>
        <w:t xml:space="preserve">MCAR-M.A.707 </w:t>
      </w:r>
      <w:r w:rsidR="00C54B72" w:rsidRPr="006E786F">
        <w:rPr>
          <w:rFonts w:eastAsiaTheme="majorEastAsia"/>
        </w:rPr>
        <w:tab/>
      </w:r>
      <w:r w:rsidR="006602B6" w:rsidRPr="006E786F">
        <w:rPr>
          <w:rFonts w:eastAsiaTheme="majorEastAsia"/>
        </w:rPr>
        <w:t>Airworthiness review staff</w:t>
      </w:r>
      <w:bookmarkEnd w:id="244"/>
      <w:bookmarkEnd w:id="245"/>
      <w:bookmarkEnd w:id="246"/>
    </w:p>
    <w:p w14:paraId="02DBF6C1" w14:textId="6D3C5250" w:rsidR="006602B6" w:rsidRPr="006E786F" w:rsidRDefault="006602B6" w:rsidP="00854443">
      <w:pPr>
        <w:pStyle w:val="ListParagraph"/>
        <w:widowControl w:val="0"/>
        <w:numPr>
          <w:ilvl w:val="0"/>
          <w:numId w:val="129"/>
        </w:numPr>
        <w:autoSpaceDE w:val="0"/>
        <w:autoSpaceDN w:val="0"/>
        <w:adjustRightInd w:val="0"/>
      </w:pPr>
      <w:r w:rsidRPr="006E786F">
        <w:t>To be approved to carry out airworthiness reviews and, if applicable, to issue permits to fly, an approved continuing airworthiness management organisation shall have appropriate airworthiness review staff to issue airworthiness review certificates or recommendations referred to in Section A</w:t>
      </w:r>
      <w:r w:rsidR="003A18A2" w:rsidRPr="006E786F">
        <w:t>,</w:t>
      </w:r>
      <w:r w:rsidR="00E03358" w:rsidRPr="006E786F">
        <w:t xml:space="preserve"> </w:t>
      </w:r>
      <w:r w:rsidRPr="006E786F">
        <w:t>Subpart I</w:t>
      </w:r>
      <w:r w:rsidR="003A18A2" w:rsidRPr="006E786F">
        <w:t xml:space="preserve"> of this Regulation or in Section A, Subpart I of MCAR-ML </w:t>
      </w:r>
      <w:r w:rsidRPr="006E786F">
        <w:t>and, if applicable, to issue a permit to fly in accordance with point M.A.711(c):</w:t>
      </w:r>
    </w:p>
    <w:p w14:paraId="4B95FE6A" w14:textId="77777777" w:rsidR="00497F7C" w:rsidRPr="006E786F" w:rsidRDefault="00497F7C" w:rsidP="00497F7C">
      <w:pPr>
        <w:widowControl w:val="0"/>
        <w:autoSpaceDE w:val="0"/>
        <w:autoSpaceDN w:val="0"/>
        <w:adjustRightInd w:val="0"/>
        <w:ind w:left="567"/>
      </w:pPr>
    </w:p>
    <w:p w14:paraId="544DFA1B" w14:textId="68006B23" w:rsidR="006602B6" w:rsidRPr="006E786F" w:rsidRDefault="006602B6" w:rsidP="0004335C">
      <w:pPr>
        <w:pStyle w:val="ListParagraph"/>
        <w:widowControl w:val="0"/>
        <w:numPr>
          <w:ilvl w:val="0"/>
          <w:numId w:val="130"/>
        </w:numPr>
        <w:autoSpaceDE w:val="0"/>
        <w:autoSpaceDN w:val="0"/>
        <w:adjustRightInd w:val="0"/>
      </w:pPr>
      <w:r w:rsidRPr="006E786F">
        <w:t xml:space="preserve">For aircraft used </w:t>
      </w:r>
      <w:r w:rsidR="000F7B13" w:rsidRPr="006E786F">
        <w:t xml:space="preserve">by </w:t>
      </w:r>
      <w:r w:rsidR="00117790" w:rsidRPr="006E786F">
        <w:t>licenced air carriers</w:t>
      </w:r>
      <w:r w:rsidRPr="006E786F">
        <w:t>, and aircraft above 2730 kg MTOM, except balloons, these staff shall have acquired:</w:t>
      </w:r>
    </w:p>
    <w:p w14:paraId="4E80C73B" w14:textId="77777777" w:rsidR="00497F7C" w:rsidRPr="006E786F" w:rsidRDefault="00497F7C" w:rsidP="00497F7C">
      <w:pPr>
        <w:pStyle w:val="ListParagraph"/>
        <w:widowControl w:val="0"/>
        <w:autoSpaceDE w:val="0"/>
        <w:autoSpaceDN w:val="0"/>
        <w:adjustRightInd w:val="0"/>
        <w:ind w:left="1134"/>
      </w:pPr>
    </w:p>
    <w:p w14:paraId="3D681214" w14:textId="09E574DE" w:rsidR="006602B6" w:rsidRPr="006E786F" w:rsidRDefault="006602B6" w:rsidP="0004335C">
      <w:pPr>
        <w:pStyle w:val="ListParagraph"/>
        <w:widowControl w:val="0"/>
        <w:numPr>
          <w:ilvl w:val="0"/>
          <w:numId w:val="131"/>
        </w:numPr>
        <w:autoSpaceDE w:val="0"/>
        <w:autoSpaceDN w:val="0"/>
        <w:adjustRightInd w:val="0"/>
      </w:pPr>
      <w:r w:rsidRPr="006E786F">
        <w:t xml:space="preserve">at least </w:t>
      </w:r>
      <w:r w:rsidR="00760FF8" w:rsidRPr="006E786F">
        <w:t xml:space="preserve">5 </w:t>
      </w:r>
      <w:r w:rsidRPr="006E786F">
        <w:t xml:space="preserve">years' experience in continuing airworthiness, and </w:t>
      </w:r>
    </w:p>
    <w:p w14:paraId="5C8A5577" w14:textId="0501F8BB" w:rsidR="00515277" w:rsidRPr="006E786F" w:rsidRDefault="00515277" w:rsidP="00515277">
      <w:pPr>
        <w:widowControl w:val="0"/>
        <w:autoSpaceDE w:val="0"/>
        <w:autoSpaceDN w:val="0"/>
        <w:adjustRightInd w:val="0"/>
        <w:ind w:left="1701"/>
      </w:pPr>
    </w:p>
    <w:p w14:paraId="41FDAC05" w14:textId="4FC25AA4" w:rsidR="006602B6" w:rsidRPr="006E786F" w:rsidRDefault="006602B6" w:rsidP="0004335C">
      <w:pPr>
        <w:pStyle w:val="ListParagraph"/>
        <w:widowControl w:val="0"/>
        <w:numPr>
          <w:ilvl w:val="0"/>
          <w:numId w:val="131"/>
        </w:numPr>
        <w:autoSpaceDE w:val="0"/>
        <w:autoSpaceDN w:val="0"/>
        <w:adjustRightInd w:val="0"/>
      </w:pPr>
      <w:r w:rsidRPr="006E786F">
        <w:t xml:space="preserve">an appropriate license in compliance with </w:t>
      </w:r>
      <w:r w:rsidR="00B809CB" w:rsidRPr="006E786F">
        <w:t>MCAR-66</w:t>
      </w:r>
      <w:r w:rsidR="00714FE0" w:rsidRPr="006E786F">
        <w:t xml:space="preserve"> or an aeronautical degree</w:t>
      </w:r>
      <w:r w:rsidRPr="006E786F">
        <w:t xml:space="preserve">; and </w:t>
      </w:r>
    </w:p>
    <w:p w14:paraId="3BBD03F9" w14:textId="77777777" w:rsidR="00515277" w:rsidRPr="006E786F" w:rsidRDefault="00515277" w:rsidP="00E03358">
      <w:pPr>
        <w:pStyle w:val="ListParagraph"/>
        <w:widowControl w:val="0"/>
        <w:autoSpaceDE w:val="0"/>
        <w:autoSpaceDN w:val="0"/>
        <w:adjustRightInd w:val="0"/>
        <w:ind w:left="1080"/>
      </w:pPr>
    </w:p>
    <w:p w14:paraId="5D4E3E39" w14:textId="77777777" w:rsidR="006602B6" w:rsidRPr="006E786F" w:rsidRDefault="006602B6" w:rsidP="0004335C">
      <w:pPr>
        <w:pStyle w:val="ListParagraph"/>
        <w:widowControl w:val="0"/>
        <w:numPr>
          <w:ilvl w:val="0"/>
          <w:numId w:val="131"/>
        </w:numPr>
        <w:autoSpaceDE w:val="0"/>
        <w:autoSpaceDN w:val="0"/>
        <w:adjustRightInd w:val="0"/>
      </w:pPr>
      <w:r w:rsidRPr="006E786F">
        <w:t xml:space="preserve">formal aeronautical maintenance training; and </w:t>
      </w:r>
    </w:p>
    <w:p w14:paraId="1DB5F796" w14:textId="77777777" w:rsidR="00515277" w:rsidRPr="006E786F" w:rsidRDefault="00515277" w:rsidP="00E03358">
      <w:pPr>
        <w:pStyle w:val="ListParagraph"/>
        <w:widowControl w:val="0"/>
        <w:autoSpaceDE w:val="0"/>
        <w:autoSpaceDN w:val="0"/>
        <w:adjustRightInd w:val="0"/>
        <w:ind w:left="1080"/>
      </w:pPr>
    </w:p>
    <w:p w14:paraId="68E7F807" w14:textId="77777777" w:rsidR="006602B6" w:rsidRPr="006E786F" w:rsidRDefault="006602B6" w:rsidP="0004335C">
      <w:pPr>
        <w:pStyle w:val="ListParagraph"/>
        <w:widowControl w:val="0"/>
        <w:numPr>
          <w:ilvl w:val="0"/>
          <w:numId w:val="131"/>
        </w:numPr>
        <w:autoSpaceDE w:val="0"/>
        <w:autoSpaceDN w:val="0"/>
        <w:adjustRightInd w:val="0"/>
      </w:pPr>
      <w:r w:rsidRPr="006E786F">
        <w:t xml:space="preserve">a position within the approved organisation with appropriate responsibilities. </w:t>
      </w:r>
    </w:p>
    <w:p w14:paraId="262309C6" w14:textId="77777777" w:rsidR="00515277" w:rsidRPr="006E786F" w:rsidRDefault="00515277" w:rsidP="00E03358">
      <w:pPr>
        <w:pStyle w:val="ListParagraph"/>
        <w:widowControl w:val="0"/>
        <w:autoSpaceDE w:val="0"/>
        <w:autoSpaceDN w:val="0"/>
        <w:adjustRightInd w:val="0"/>
        <w:ind w:left="1080"/>
      </w:pPr>
    </w:p>
    <w:p w14:paraId="293AB39E" w14:textId="77777777" w:rsidR="006602B6" w:rsidRPr="006E786F" w:rsidRDefault="006602B6" w:rsidP="0004335C">
      <w:pPr>
        <w:pStyle w:val="ListParagraph"/>
        <w:widowControl w:val="0"/>
        <w:numPr>
          <w:ilvl w:val="0"/>
          <w:numId w:val="131"/>
        </w:numPr>
        <w:autoSpaceDE w:val="0"/>
        <w:autoSpaceDN w:val="0"/>
        <w:adjustRightInd w:val="0"/>
      </w:pPr>
      <w:r w:rsidRPr="006E786F">
        <w:t>Notwithstanding points (a) to (d), the requirement laid down in point M.A.707(a)1(b) may be replaced by five years of experience in continuing airworthiness additional to those already required by point M.A.707(a)1(a).</w:t>
      </w:r>
    </w:p>
    <w:p w14:paraId="4C098133" w14:textId="77777777" w:rsidR="00515277" w:rsidRPr="006E786F" w:rsidRDefault="00515277" w:rsidP="00515277">
      <w:pPr>
        <w:widowControl w:val="0"/>
        <w:autoSpaceDE w:val="0"/>
        <w:autoSpaceDN w:val="0"/>
        <w:adjustRightInd w:val="0"/>
        <w:ind w:left="1701"/>
      </w:pPr>
    </w:p>
    <w:p w14:paraId="23AE6256" w14:textId="55143BAE" w:rsidR="006602B6" w:rsidRPr="006E786F" w:rsidRDefault="006602B6" w:rsidP="0004335C">
      <w:pPr>
        <w:pStyle w:val="ListParagraph"/>
        <w:widowControl w:val="0"/>
        <w:numPr>
          <w:ilvl w:val="0"/>
          <w:numId w:val="130"/>
        </w:numPr>
        <w:autoSpaceDE w:val="0"/>
        <w:autoSpaceDN w:val="0"/>
        <w:adjustRightInd w:val="0"/>
      </w:pPr>
      <w:r w:rsidRPr="006E786F">
        <w:t xml:space="preserve">For aircraft not used </w:t>
      </w:r>
      <w:r w:rsidR="00346BD8" w:rsidRPr="006E786F">
        <w:t xml:space="preserve">by </w:t>
      </w:r>
      <w:r w:rsidR="00117790" w:rsidRPr="006E786F">
        <w:t>licenced air carriers</w:t>
      </w:r>
      <w:r w:rsidR="00346BD8" w:rsidRPr="006E786F">
        <w:t xml:space="preserve"> </w:t>
      </w:r>
      <w:r w:rsidRPr="006E786F">
        <w:t>of 2730 kg MTOM and below, and balloons,</w:t>
      </w:r>
      <w:r w:rsidR="007052E7" w:rsidRPr="006E786F">
        <w:t xml:space="preserve"> </w:t>
      </w:r>
      <w:r w:rsidRPr="006E786F">
        <w:t>these staff shall have acquired:</w:t>
      </w:r>
    </w:p>
    <w:p w14:paraId="73FF4ACA" w14:textId="77777777" w:rsidR="00515277" w:rsidRPr="006E786F" w:rsidRDefault="00515277" w:rsidP="00515277">
      <w:pPr>
        <w:pStyle w:val="ListParagraph"/>
        <w:widowControl w:val="0"/>
        <w:autoSpaceDE w:val="0"/>
        <w:autoSpaceDN w:val="0"/>
        <w:adjustRightInd w:val="0"/>
        <w:ind w:left="1134"/>
      </w:pPr>
    </w:p>
    <w:p w14:paraId="23E52783" w14:textId="33636094" w:rsidR="007052E7" w:rsidRPr="006E786F" w:rsidRDefault="006602B6" w:rsidP="0004335C">
      <w:pPr>
        <w:pStyle w:val="ListParagraph"/>
        <w:widowControl w:val="0"/>
        <w:numPr>
          <w:ilvl w:val="0"/>
          <w:numId w:val="132"/>
        </w:numPr>
        <w:autoSpaceDE w:val="0"/>
        <w:autoSpaceDN w:val="0"/>
        <w:adjustRightInd w:val="0"/>
      </w:pPr>
      <w:r w:rsidRPr="006E786F">
        <w:t xml:space="preserve">at least </w:t>
      </w:r>
      <w:r w:rsidR="00B47C25" w:rsidRPr="006E786F">
        <w:t xml:space="preserve">3 </w:t>
      </w:r>
      <w:r w:rsidRPr="006E786F">
        <w:t>years' experience in continuing airworthiness; and</w:t>
      </w:r>
      <w:r w:rsidR="007052E7" w:rsidRPr="006E786F">
        <w:t xml:space="preserve"> </w:t>
      </w:r>
    </w:p>
    <w:p w14:paraId="29299772" w14:textId="067CCCEF" w:rsidR="00515277" w:rsidRPr="006E786F" w:rsidRDefault="00515277" w:rsidP="00E03358">
      <w:pPr>
        <w:pStyle w:val="ListParagraph"/>
        <w:widowControl w:val="0"/>
        <w:autoSpaceDE w:val="0"/>
        <w:autoSpaceDN w:val="0"/>
        <w:adjustRightInd w:val="0"/>
        <w:ind w:left="1080"/>
      </w:pPr>
    </w:p>
    <w:p w14:paraId="3BA3B580" w14:textId="6E1C13A7" w:rsidR="007052E7" w:rsidRPr="006E786F" w:rsidRDefault="006602B6" w:rsidP="0004335C">
      <w:pPr>
        <w:pStyle w:val="ListParagraph"/>
        <w:widowControl w:val="0"/>
        <w:numPr>
          <w:ilvl w:val="0"/>
          <w:numId w:val="132"/>
        </w:numPr>
        <w:autoSpaceDE w:val="0"/>
        <w:autoSpaceDN w:val="0"/>
        <w:adjustRightInd w:val="0"/>
      </w:pPr>
      <w:r w:rsidRPr="006E786F">
        <w:t xml:space="preserve">an appropriate license in compliance with </w:t>
      </w:r>
      <w:r w:rsidR="00B809CB" w:rsidRPr="006E786F">
        <w:t>MCAR-66</w:t>
      </w:r>
      <w:r w:rsidRPr="006E786F">
        <w:t xml:space="preserve"> or an aeronautical degree; and</w:t>
      </w:r>
      <w:r w:rsidR="007052E7" w:rsidRPr="006E786F">
        <w:t xml:space="preserve"> </w:t>
      </w:r>
    </w:p>
    <w:p w14:paraId="1276B51D" w14:textId="77777777" w:rsidR="00515277" w:rsidRPr="006E786F" w:rsidRDefault="00515277" w:rsidP="00E03358">
      <w:pPr>
        <w:pStyle w:val="ListParagraph"/>
        <w:widowControl w:val="0"/>
        <w:autoSpaceDE w:val="0"/>
        <w:autoSpaceDN w:val="0"/>
        <w:adjustRightInd w:val="0"/>
        <w:ind w:left="1080"/>
      </w:pPr>
    </w:p>
    <w:p w14:paraId="6F0EC331" w14:textId="77777777" w:rsidR="007052E7" w:rsidRPr="006E786F" w:rsidRDefault="006602B6" w:rsidP="0004335C">
      <w:pPr>
        <w:pStyle w:val="ListParagraph"/>
        <w:widowControl w:val="0"/>
        <w:numPr>
          <w:ilvl w:val="0"/>
          <w:numId w:val="132"/>
        </w:numPr>
        <w:autoSpaceDE w:val="0"/>
        <w:autoSpaceDN w:val="0"/>
        <w:adjustRightInd w:val="0"/>
      </w:pPr>
      <w:r w:rsidRPr="006E786F">
        <w:t>appropriate aeronautical maintenance training; and</w:t>
      </w:r>
      <w:r w:rsidR="007052E7" w:rsidRPr="006E786F">
        <w:t xml:space="preserve"> </w:t>
      </w:r>
    </w:p>
    <w:p w14:paraId="24632EB5" w14:textId="77777777" w:rsidR="00515277" w:rsidRPr="006E786F" w:rsidRDefault="00515277" w:rsidP="00E03358">
      <w:pPr>
        <w:pStyle w:val="ListParagraph"/>
        <w:widowControl w:val="0"/>
        <w:autoSpaceDE w:val="0"/>
        <w:autoSpaceDN w:val="0"/>
        <w:adjustRightInd w:val="0"/>
        <w:ind w:left="1080"/>
      </w:pPr>
    </w:p>
    <w:p w14:paraId="0C038BA1" w14:textId="77777777" w:rsidR="007052E7" w:rsidRPr="006E786F" w:rsidRDefault="006602B6" w:rsidP="0004335C">
      <w:pPr>
        <w:pStyle w:val="ListParagraph"/>
        <w:widowControl w:val="0"/>
        <w:numPr>
          <w:ilvl w:val="0"/>
          <w:numId w:val="132"/>
        </w:numPr>
        <w:autoSpaceDE w:val="0"/>
        <w:autoSpaceDN w:val="0"/>
        <w:adjustRightInd w:val="0"/>
      </w:pPr>
      <w:r w:rsidRPr="006E786F">
        <w:t>a position within the approved organisation with appropriate responsibilities;</w:t>
      </w:r>
      <w:r w:rsidR="007052E7" w:rsidRPr="006E786F">
        <w:t xml:space="preserve"> </w:t>
      </w:r>
    </w:p>
    <w:p w14:paraId="7F1069F7" w14:textId="77777777" w:rsidR="00515277" w:rsidRPr="006E786F" w:rsidRDefault="00515277" w:rsidP="00E03358">
      <w:pPr>
        <w:pStyle w:val="ListParagraph"/>
        <w:widowControl w:val="0"/>
        <w:autoSpaceDE w:val="0"/>
        <w:autoSpaceDN w:val="0"/>
        <w:adjustRightInd w:val="0"/>
        <w:ind w:left="1080"/>
      </w:pPr>
    </w:p>
    <w:p w14:paraId="33BE17B3" w14:textId="77777777" w:rsidR="006602B6" w:rsidRPr="006E786F" w:rsidRDefault="006602B6" w:rsidP="0004335C">
      <w:pPr>
        <w:pStyle w:val="ListParagraph"/>
        <w:widowControl w:val="0"/>
        <w:numPr>
          <w:ilvl w:val="0"/>
          <w:numId w:val="132"/>
        </w:numPr>
        <w:autoSpaceDE w:val="0"/>
        <w:autoSpaceDN w:val="0"/>
        <w:adjustRightInd w:val="0"/>
      </w:pPr>
      <w:r w:rsidRPr="006E786F">
        <w:t>Notwithstanding points (a) to (d), the requirement laid down in point M.A.707(a)2(b)</w:t>
      </w:r>
      <w:r w:rsidR="007052E7" w:rsidRPr="006E786F">
        <w:t xml:space="preserve"> </w:t>
      </w:r>
      <w:r w:rsidRPr="006E786F">
        <w:t>may be replaced by four years of experience in continuing airworthiness additional to</w:t>
      </w:r>
      <w:r w:rsidR="007052E7" w:rsidRPr="006E786F">
        <w:t xml:space="preserve"> </w:t>
      </w:r>
      <w:r w:rsidRPr="006E786F">
        <w:t>those already required by point M.A.707(a)2(a).</w:t>
      </w:r>
    </w:p>
    <w:p w14:paraId="1EA00851" w14:textId="77777777" w:rsidR="00515277" w:rsidRPr="006E786F" w:rsidRDefault="00515277" w:rsidP="00515277">
      <w:pPr>
        <w:widowControl w:val="0"/>
        <w:autoSpaceDE w:val="0"/>
        <w:autoSpaceDN w:val="0"/>
        <w:adjustRightInd w:val="0"/>
        <w:ind w:left="1701"/>
      </w:pPr>
    </w:p>
    <w:p w14:paraId="7C6BE08A" w14:textId="269D5590" w:rsidR="007052E7" w:rsidRPr="006E786F" w:rsidRDefault="006602B6" w:rsidP="0004335C">
      <w:pPr>
        <w:pStyle w:val="ListParagraph"/>
        <w:widowControl w:val="0"/>
        <w:numPr>
          <w:ilvl w:val="0"/>
          <w:numId w:val="129"/>
        </w:numPr>
        <w:autoSpaceDE w:val="0"/>
        <w:autoSpaceDN w:val="0"/>
        <w:adjustRightInd w:val="0"/>
      </w:pPr>
      <w:r w:rsidRPr="006E786F">
        <w:t>Airworthiness review staff nominated by the approved continuing airworthiness organisation</w:t>
      </w:r>
      <w:r w:rsidR="007052E7" w:rsidRPr="006E786F">
        <w:t xml:space="preserve"> </w:t>
      </w:r>
      <w:r w:rsidRPr="006E786F">
        <w:t>can only be issued an authorisation by the approved continuing airworthiness organisation</w:t>
      </w:r>
      <w:r w:rsidR="007052E7" w:rsidRPr="006E786F">
        <w:t xml:space="preserve"> </w:t>
      </w:r>
      <w:r w:rsidRPr="006E786F">
        <w:t xml:space="preserve">when formally accepted by the </w:t>
      </w:r>
      <w:r w:rsidR="00515277" w:rsidRPr="006E786F">
        <w:t>CAA</w:t>
      </w:r>
      <w:r w:rsidRPr="006E786F">
        <w:t xml:space="preserve"> after satisfactory completion of an airworthiness</w:t>
      </w:r>
      <w:r w:rsidR="007052E7" w:rsidRPr="006E786F">
        <w:t xml:space="preserve"> </w:t>
      </w:r>
      <w:r w:rsidRPr="006E786F">
        <w:t>review under supervision</w:t>
      </w:r>
      <w:r w:rsidR="00DA6F50" w:rsidRPr="006E786F">
        <w:t xml:space="preserve"> of the </w:t>
      </w:r>
      <w:r w:rsidR="00E037E1" w:rsidRPr="006E786F">
        <w:t>CAA</w:t>
      </w:r>
      <w:r w:rsidR="00DA6F50" w:rsidRPr="006E786F">
        <w:t xml:space="preserve"> or under the supervision of the organisation’s airworthiness review staff in accordance with a procedure approved by the </w:t>
      </w:r>
      <w:r w:rsidR="00E037E1" w:rsidRPr="006E786F">
        <w:t>CAA</w:t>
      </w:r>
      <w:r w:rsidRPr="006E786F">
        <w:t>.</w:t>
      </w:r>
      <w:r w:rsidR="007052E7" w:rsidRPr="006E786F">
        <w:t xml:space="preserve"> </w:t>
      </w:r>
    </w:p>
    <w:p w14:paraId="51921B86" w14:textId="77777777" w:rsidR="007052E7" w:rsidRPr="006E786F" w:rsidRDefault="007052E7" w:rsidP="007052E7">
      <w:pPr>
        <w:widowControl w:val="0"/>
        <w:autoSpaceDE w:val="0"/>
        <w:autoSpaceDN w:val="0"/>
        <w:adjustRightInd w:val="0"/>
        <w:ind w:left="567"/>
      </w:pPr>
    </w:p>
    <w:p w14:paraId="6D36B43A" w14:textId="77777777" w:rsidR="007052E7" w:rsidRPr="006E786F" w:rsidRDefault="006602B6" w:rsidP="0004335C">
      <w:pPr>
        <w:pStyle w:val="ListParagraph"/>
        <w:widowControl w:val="0"/>
        <w:numPr>
          <w:ilvl w:val="0"/>
          <w:numId w:val="129"/>
        </w:numPr>
        <w:autoSpaceDE w:val="0"/>
        <w:autoSpaceDN w:val="0"/>
        <w:adjustRightInd w:val="0"/>
      </w:pPr>
      <w:r w:rsidRPr="006E786F">
        <w:t>The organisation shall ensure that aircraft airworthiness review staff can demonstrate appropriate</w:t>
      </w:r>
      <w:r w:rsidR="007052E7" w:rsidRPr="006E786F">
        <w:t xml:space="preserve"> </w:t>
      </w:r>
      <w:r w:rsidRPr="006E786F">
        <w:t>recent continuing airworthiness management experience.</w:t>
      </w:r>
      <w:r w:rsidR="007052E7" w:rsidRPr="006E786F">
        <w:t xml:space="preserve"> </w:t>
      </w:r>
    </w:p>
    <w:p w14:paraId="66ACF906" w14:textId="77777777" w:rsidR="007052E7" w:rsidRPr="006E786F" w:rsidRDefault="007052E7" w:rsidP="007052E7">
      <w:pPr>
        <w:widowControl w:val="0"/>
        <w:autoSpaceDE w:val="0"/>
        <w:autoSpaceDN w:val="0"/>
        <w:adjustRightInd w:val="0"/>
        <w:ind w:left="567"/>
      </w:pPr>
    </w:p>
    <w:p w14:paraId="14DA4103" w14:textId="77777777" w:rsidR="007052E7" w:rsidRPr="006E786F" w:rsidRDefault="006602B6" w:rsidP="0004335C">
      <w:pPr>
        <w:pStyle w:val="ListParagraph"/>
        <w:widowControl w:val="0"/>
        <w:numPr>
          <w:ilvl w:val="0"/>
          <w:numId w:val="129"/>
        </w:numPr>
        <w:autoSpaceDE w:val="0"/>
        <w:autoSpaceDN w:val="0"/>
        <w:adjustRightInd w:val="0"/>
      </w:pPr>
      <w:r w:rsidRPr="006E786F">
        <w:t>Airworthiness review staff shall be identified by listing each person in the continuing airworthiness</w:t>
      </w:r>
      <w:r w:rsidR="007052E7" w:rsidRPr="006E786F">
        <w:t xml:space="preserve"> </w:t>
      </w:r>
      <w:r w:rsidRPr="006E786F">
        <w:t>management exposition together with their airworthiness review authorisation reference.</w:t>
      </w:r>
      <w:r w:rsidR="007052E7" w:rsidRPr="006E786F">
        <w:t xml:space="preserve"> </w:t>
      </w:r>
    </w:p>
    <w:p w14:paraId="13FCBDCD" w14:textId="77777777" w:rsidR="007052E7" w:rsidRPr="006E786F" w:rsidRDefault="007052E7" w:rsidP="007052E7">
      <w:pPr>
        <w:widowControl w:val="0"/>
        <w:autoSpaceDE w:val="0"/>
        <w:autoSpaceDN w:val="0"/>
        <w:adjustRightInd w:val="0"/>
        <w:ind w:left="567"/>
      </w:pPr>
    </w:p>
    <w:p w14:paraId="620A0D4E" w14:textId="77777777" w:rsidR="006602B6" w:rsidRPr="006E786F" w:rsidRDefault="006602B6" w:rsidP="0004335C">
      <w:pPr>
        <w:pStyle w:val="ListParagraph"/>
        <w:widowControl w:val="0"/>
        <w:numPr>
          <w:ilvl w:val="0"/>
          <w:numId w:val="129"/>
        </w:numPr>
        <w:autoSpaceDE w:val="0"/>
        <w:autoSpaceDN w:val="0"/>
        <w:adjustRightInd w:val="0"/>
      </w:pPr>
      <w:r w:rsidRPr="006E786F">
        <w:t>The organisation shall maintain a record of all airworthiness review staff, which shall include</w:t>
      </w:r>
      <w:r w:rsidR="007052E7" w:rsidRPr="006E786F">
        <w:t xml:space="preserve"> </w:t>
      </w:r>
      <w:r w:rsidRPr="006E786F">
        <w:t>details of any appropriate qualification held together with a summary of relevant continuing</w:t>
      </w:r>
      <w:r w:rsidR="007052E7" w:rsidRPr="006E786F">
        <w:t xml:space="preserve"> </w:t>
      </w:r>
      <w:r w:rsidRPr="006E786F">
        <w:t xml:space="preserve">airworthiness </w:t>
      </w:r>
      <w:r w:rsidRPr="006E786F">
        <w:lastRenderedPageBreak/>
        <w:t>management experience and training and a copy of the authorisation. This record</w:t>
      </w:r>
      <w:r w:rsidR="007052E7" w:rsidRPr="006E786F">
        <w:t xml:space="preserve"> </w:t>
      </w:r>
      <w:r w:rsidRPr="006E786F">
        <w:t>shall be retained until two years after the airworthiness review staff have left the organisation.</w:t>
      </w:r>
    </w:p>
    <w:p w14:paraId="36AD4D24" w14:textId="77777777" w:rsidR="006602B6" w:rsidRPr="006E786F" w:rsidRDefault="006602B6" w:rsidP="0063192D"/>
    <w:p w14:paraId="789E87A9" w14:textId="401D1E52" w:rsidR="007052E7" w:rsidRPr="006E786F" w:rsidRDefault="007052E7" w:rsidP="002F48BC">
      <w:pPr>
        <w:pStyle w:val="Heading4"/>
        <w:rPr>
          <w:rFonts w:eastAsiaTheme="majorEastAsia"/>
        </w:rPr>
      </w:pPr>
      <w:bookmarkStart w:id="247" w:name="_Toc420568965"/>
      <w:r w:rsidRPr="006E786F">
        <w:rPr>
          <w:rFonts w:eastAsiaTheme="majorEastAsia"/>
        </w:rPr>
        <w:t>AMC M.A.707(a)</w:t>
      </w:r>
      <w:r w:rsidR="0072172F" w:rsidRPr="006E786F">
        <w:rPr>
          <w:rFonts w:eastAsiaTheme="majorEastAsia"/>
        </w:rPr>
        <w:t xml:space="preserve"> </w:t>
      </w:r>
      <w:r w:rsidR="002F48BC" w:rsidRPr="006E786F">
        <w:rPr>
          <w:rFonts w:eastAsiaTheme="majorEastAsia"/>
        </w:rPr>
        <w:tab/>
      </w:r>
      <w:r w:rsidRPr="006E786F">
        <w:rPr>
          <w:rFonts w:eastAsiaTheme="majorEastAsia"/>
        </w:rPr>
        <w:t>Airworthiness review staff</w:t>
      </w:r>
      <w:bookmarkEnd w:id="247"/>
    </w:p>
    <w:p w14:paraId="74C75E72" w14:textId="755CD1EB" w:rsidR="007052E7" w:rsidRPr="006E786F" w:rsidRDefault="007052E7" w:rsidP="00854443">
      <w:pPr>
        <w:pStyle w:val="ListParagraph"/>
        <w:widowControl w:val="0"/>
        <w:numPr>
          <w:ilvl w:val="0"/>
          <w:numId w:val="133"/>
        </w:numPr>
        <w:autoSpaceDE w:val="0"/>
        <w:autoSpaceDN w:val="0"/>
        <w:adjustRightInd w:val="0"/>
      </w:pPr>
      <w:r w:rsidRPr="006E786F">
        <w:t xml:space="preserve">Airworthiness review staff are only required if the </w:t>
      </w:r>
      <w:r w:rsidR="00113ECF" w:rsidRPr="006E786F">
        <w:t>CAMO</w:t>
      </w:r>
      <w:r w:rsidR="00994591" w:rsidRPr="006E786F">
        <w:t xml:space="preserve"> wants to be granted M.A.711</w:t>
      </w:r>
      <w:r w:rsidRPr="006E786F">
        <w:t>(b) airworthiness rev</w:t>
      </w:r>
      <w:r w:rsidR="00994591" w:rsidRPr="006E786F">
        <w:t>iew and, if applicable, M.A.711</w:t>
      </w:r>
      <w:r w:rsidRPr="006E786F">
        <w:t xml:space="preserve">(c) permit to fly privileges. </w:t>
      </w:r>
    </w:p>
    <w:p w14:paraId="1F7F2597" w14:textId="77777777" w:rsidR="007052E7" w:rsidRPr="006E786F" w:rsidRDefault="007052E7" w:rsidP="007052E7">
      <w:pPr>
        <w:pStyle w:val="ListParagraph"/>
        <w:widowControl w:val="0"/>
        <w:autoSpaceDE w:val="0"/>
        <w:autoSpaceDN w:val="0"/>
        <w:adjustRightInd w:val="0"/>
        <w:ind w:left="567"/>
      </w:pPr>
    </w:p>
    <w:p w14:paraId="6BD1D42A" w14:textId="3C1E0E42" w:rsidR="007052E7" w:rsidRPr="006E786F" w:rsidRDefault="007052E7" w:rsidP="0004335C">
      <w:pPr>
        <w:pStyle w:val="ListParagraph"/>
        <w:widowControl w:val="0"/>
        <w:numPr>
          <w:ilvl w:val="0"/>
          <w:numId w:val="133"/>
        </w:numPr>
        <w:autoSpaceDE w:val="0"/>
        <w:autoSpaceDN w:val="0"/>
        <w:adjustRightInd w:val="0"/>
      </w:pPr>
      <w:r w:rsidRPr="006E786F">
        <w:t xml:space="preserve">“experience in continuing airworthiness” means any appropriate combination of experience in tasks related to aircraft maintenance and/or continuing airworthiness management and/or surveillance of such tasks. </w:t>
      </w:r>
    </w:p>
    <w:p w14:paraId="6BC545F1" w14:textId="77777777" w:rsidR="007052E7" w:rsidRPr="006E786F" w:rsidRDefault="007052E7" w:rsidP="007052E7">
      <w:pPr>
        <w:pStyle w:val="ListParagraph"/>
        <w:widowControl w:val="0"/>
        <w:autoSpaceDE w:val="0"/>
        <w:autoSpaceDN w:val="0"/>
        <w:adjustRightInd w:val="0"/>
        <w:ind w:left="567"/>
      </w:pPr>
    </w:p>
    <w:p w14:paraId="0A1923F8" w14:textId="26860075" w:rsidR="007052E7" w:rsidRPr="006E786F" w:rsidRDefault="007052E7" w:rsidP="0004335C">
      <w:pPr>
        <w:pStyle w:val="ListParagraph"/>
        <w:widowControl w:val="0"/>
        <w:numPr>
          <w:ilvl w:val="0"/>
          <w:numId w:val="133"/>
        </w:numPr>
        <w:autoSpaceDE w:val="0"/>
        <w:autoSpaceDN w:val="0"/>
        <w:adjustRightInd w:val="0"/>
      </w:pPr>
      <w:r w:rsidRPr="006E786F">
        <w:t xml:space="preserve">A person qualified to the AMC M.A.706 subparagraph 4.5 should be considered as holding the equivalent to </w:t>
      </w:r>
      <w:r w:rsidR="00113ECF" w:rsidRPr="006E786F">
        <w:t>an aeronautical</w:t>
      </w:r>
      <w:r w:rsidR="002A67F8" w:rsidRPr="006E786F">
        <w:t xml:space="preserve"> </w:t>
      </w:r>
      <w:r w:rsidRPr="006E786F">
        <w:t xml:space="preserve">degree. </w:t>
      </w:r>
    </w:p>
    <w:p w14:paraId="0185867D" w14:textId="04EE1165" w:rsidR="007052E7" w:rsidRPr="006E786F" w:rsidRDefault="007052E7" w:rsidP="007052E7">
      <w:pPr>
        <w:pStyle w:val="ListParagraph"/>
        <w:widowControl w:val="0"/>
        <w:autoSpaceDE w:val="0"/>
        <w:autoSpaceDN w:val="0"/>
        <w:adjustRightInd w:val="0"/>
        <w:ind w:left="567"/>
      </w:pPr>
    </w:p>
    <w:p w14:paraId="7A850F05" w14:textId="1A54A31B" w:rsidR="007052E7" w:rsidRPr="006E786F" w:rsidRDefault="007052E7" w:rsidP="0004335C">
      <w:pPr>
        <w:pStyle w:val="ListParagraph"/>
        <w:widowControl w:val="0"/>
        <w:numPr>
          <w:ilvl w:val="0"/>
          <w:numId w:val="133"/>
        </w:numPr>
        <w:autoSpaceDE w:val="0"/>
        <w:autoSpaceDN w:val="0"/>
        <w:adjustRightInd w:val="0"/>
      </w:pPr>
      <w:r w:rsidRPr="006E786F">
        <w:t xml:space="preserve">An appropriate licence in compliance with </w:t>
      </w:r>
      <w:r w:rsidR="00B809CB" w:rsidRPr="006E786F">
        <w:t>MCAR-66</w:t>
      </w:r>
      <w:r w:rsidRPr="006E786F">
        <w:t xml:space="preserve"> is any one of the following:</w:t>
      </w:r>
    </w:p>
    <w:p w14:paraId="5D9E3A10" w14:textId="77777777" w:rsidR="00994591" w:rsidRPr="006E786F" w:rsidRDefault="00994591" w:rsidP="00994591">
      <w:pPr>
        <w:pStyle w:val="ListParagraph"/>
        <w:widowControl w:val="0"/>
        <w:autoSpaceDE w:val="0"/>
        <w:autoSpaceDN w:val="0"/>
        <w:adjustRightInd w:val="0"/>
        <w:ind w:left="567"/>
      </w:pPr>
    </w:p>
    <w:p w14:paraId="1A2657F3" w14:textId="77777777" w:rsidR="007052E7" w:rsidRPr="006E786F" w:rsidRDefault="007052E7" w:rsidP="0092751C">
      <w:pPr>
        <w:pStyle w:val="ListParagraph"/>
        <w:numPr>
          <w:ilvl w:val="0"/>
          <w:numId w:val="406"/>
        </w:numPr>
      </w:pPr>
      <w:r w:rsidRPr="006E786F">
        <w:t>a category B1 licence in the subcategory of the aircraft reviewed, or</w:t>
      </w:r>
    </w:p>
    <w:p w14:paraId="4C08BA7A" w14:textId="77777777" w:rsidR="00994591" w:rsidRPr="006E786F" w:rsidRDefault="00994591" w:rsidP="00994591">
      <w:pPr>
        <w:pStyle w:val="ListParagraph"/>
        <w:ind w:left="1134"/>
      </w:pPr>
    </w:p>
    <w:p w14:paraId="05E6B2D1" w14:textId="77777777" w:rsidR="007052E7" w:rsidRPr="006E786F" w:rsidRDefault="007052E7" w:rsidP="0092751C">
      <w:pPr>
        <w:pStyle w:val="ListParagraph"/>
        <w:numPr>
          <w:ilvl w:val="0"/>
          <w:numId w:val="406"/>
        </w:numPr>
      </w:pPr>
      <w:r w:rsidRPr="006E786F">
        <w:t>a category B2 or C licence, or</w:t>
      </w:r>
    </w:p>
    <w:p w14:paraId="7E669CE4" w14:textId="77777777" w:rsidR="00994591" w:rsidRPr="006E786F" w:rsidRDefault="00994591" w:rsidP="00994591"/>
    <w:p w14:paraId="13C4E5E5" w14:textId="5478CD48" w:rsidR="007A7064" w:rsidRPr="006E786F" w:rsidRDefault="007052E7" w:rsidP="0092751C">
      <w:pPr>
        <w:pStyle w:val="ListParagraph"/>
        <w:numPr>
          <w:ilvl w:val="0"/>
          <w:numId w:val="406"/>
        </w:numPr>
      </w:pPr>
      <w:r w:rsidRPr="006E786F">
        <w:t xml:space="preserve">in the case of piston-engine non-pressurised aeroplanes of 2 000 kg MTOM and below, a category B3 licence. </w:t>
      </w:r>
    </w:p>
    <w:p w14:paraId="04340631" w14:textId="77777777" w:rsidR="007A7064" w:rsidRPr="006E786F" w:rsidRDefault="007A7064" w:rsidP="00742B00">
      <w:pPr>
        <w:pStyle w:val="Default"/>
        <w:rPr>
          <w:lang w:val="en-GB"/>
        </w:rPr>
      </w:pPr>
    </w:p>
    <w:p w14:paraId="39682649" w14:textId="340E5197" w:rsidR="007A7064" w:rsidRPr="006E786F" w:rsidRDefault="007A7064" w:rsidP="0092751C">
      <w:pPr>
        <w:pStyle w:val="ListParagraph"/>
        <w:numPr>
          <w:ilvl w:val="0"/>
          <w:numId w:val="406"/>
        </w:numPr>
      </w:pPr>
      <w:r w:rsidRPr="006E786F">
        <w:t xml:space="preserve">in the case of sailplanes, powered sailplanes, ELA1 aeroplanes, balloons and airships, a category L licence in the appropriate subcategory. </w:t>
      </w:r>
    </w:p>
    <w:p w14:paraId="5EDC24D3" w14:textId="77777777" w:rsidR="007052E7" w:rsidRPr="006E786F" w:rsidRDefault="007052E7" w:rsidP="007052E7">
      <w:pPr>
        <w:pStyle w:val="ListParagraph"/>
        <w:ind w:left="1134"/>
      </w:pPr>
    </w:p>
    <w:p w14:paraId="3E7D9E66" w14:textId="77777777" w:rsidR="007052E7" w:rsidRPr="006E786F" w:rsidRDefault="007052E7" w:rsidP="002F48BC">
      <w:pPr>
        <w:ind w:left="360" w:firstLine="207"/>
      </w:pPr>
      <w:r w:rsidRPr="006E786F">
        <w:t xml:space="preserve">It is not necessary to satisfy the experience requirements of </w:t>
      </w:r>
      <w:r w:rsidR="00994591" w:rsidRPr="006E786F">
        <w:t>MCAR</w:t>
      </w:r>
      <w:r w:rsidRPr="006E786F">
        <w:t>-66 at the time of the review.</w:t>
      </w:r>
    </w:p>
    <w:p w14:paraId="74329089" w14:textId="77777777" w:rsidR="007052E7" w:rsidRPr="006E786F" w:rsidRDefault="007052E7" w:rsidP="007052E7">
      <w:pPr>
        <w:pStyle w:val="ListParagraph"/>
        <w:widowControl w:val="0"/>
        <w:autoSpaceDE w:val="0"/>
        <w:autoSpaceDN w:val="0"/>
        <w:adjustRightInd w:val="0"/>
        <w:ind w:left="567"/>
      </w:pPr>
    </w:p>
    <w:p w14:paraId="52DFBDAC" w14:textId="77777777" w:rsidR="00994591" w:rsidRPr="006E786F" w:rsidRDefault="007052E7" w:rsidP="0004335C">
      <w:pPr>
        <w:pStyle w:val="ListParagraph"/>
        <w:widowControl w:val="0"/>
        <w:numPr>
          <w:ilvl w:val="0"/>
          <w:numId w:val="133"/>
        </w:numPr>
        <w:autoSpaceDE w:val="0"/>
        <w:autoSpaceDN w:val="0"/>
        <w:adjustRightInd w:val="0"/>
      </w:pPr>
      <w:r w:rsidRPr="006E786F">
        <w:t xml:space="preserve">To hold a position with appropriate responsibilities means the airworthiness review staff should have a position in the organisation independent from the airworthiness management process or with overall authority on the airworthiness management process of complete aircraft. </w:t>
      </w:r>
    </w:p>
    <w:p w14:paraId="6C7C4A85" w14:textId="77777777" w:rsidR="00994591" w:rsidRPr="006E786F" w:rsidRDefault="00994591" w:rsidP="00994591">
      <w:pPr>
        <w:pStyle w:val="ListParagraph"/>
        <w:widowControl w:val="0"/>
        <w:autoSpaceDE w:val="0"/>
        <w:autoSpaceDN w:val="0"/>
        <w:adjustRightInd w:val="0"/>
        <w:ind w:left="567"/>
      </w:pPr>
    </w:p>
    <w:p w14:paraId="7743C4C0" w14:textId="77777777" w:rsidR="007052E7" w:rsidRPr="006E786F" w:rsidRDefault="007052E7" w:rsidP="002F48BC">
      <w:pPr>
        <w:pStyle w:val="ListParagraph"/>
        <w:widowControl w:val="0"/>
        <w:autoSpaceDE w:val="0"/>
        <w:autoSpaceDN w:val="0"/>
        <w:adjustRightInd w:val="0"/>
        <w:ind w:left="567"/>
      </w:pPr>
      <w:r w:rsidRPr="006E786F">
        <w:t>Independence from the airworthiness management process may be achieved, among other ways, by:</w:t>
      </w:r>
    </w:p>
    <w:p w14:paraId="7DE00470" w14:textId="77777777" w:rsidR="00994591" w:rsidRPr="006E786F" w:rsidRDefault="00994591" w:rsidP="00994591">
      <w:pPr>
        <w:pStyle w:val="ListParagraph"/>
        <w:widowControl w:val="0"/>
        <w:autoSpaceDE w:val="0"/>
        <w:autoSpaceDN w:val="0"/>
        <w:adjustRightInd w:val="0"/>
        <w:ind w:left="567"/>
      </w:pPr>
    </w:p>
    <w:p w14:paraId="16174549" w14:textId="77777777" w:rsidR="00F5434C" w:rsidRPr="006E786F" w:rsidRDefault="007052E7" w:rsidP="0004335C">
      <w:pPr>
        <w:pStyle w:val="ListParagraph"/>
        <w:numPr>
          <w:ilvl w:val="0"/>
          <w:numId w:val="134"/>
        </w:numPr>
      </w:pPr>
      <w:r w:rsidRPr="006E786F">
        <w:t>Being authorised to perform airworthiness reviews only on aircraft for which the person has not participated in their management. For example, performing airworthiness reviews on</w:t>
      </w:r>
      <w:r w:rsidR="00F5434C" w:rsidRPr="006E786F">
        <w:t xml:space="preserve"> </w:t>
      </w:r>
      <w:r w:rsidRPr="006E786F">
        <w:t>a specific model line, while being involved in the airworthiness management of a different</w:t>
      </w:r>
      <w:r w:rsidR="00F5434C" w:rsidRPr="006E786F">
        <w:t xml:space="preserve"> </w:t>
      </w:r>
      <w:r w:rsidRPr="006E786F">
        <w:t>model line.</w:t>
      </w:r>
      <w:r w:rsidR="00F5434C" w:rsidRPr="006E786F">
        <w:t xml:space="preserve"> </w:t>
      </w:r>
    </w:p>
    <w:p w14:paraId="62A9E31E" w14:textId="77777777" w:rsidR="00E03358" w:rsidRPr="006E786F" w:rsidRDefault="00E03358" w:rsidP="00E03358"/>
    <w:p w14:paraId="76F4E383" w14:textId="21A2191B" w:rsidR="00F5434C" w:rsidRPr="006E786F" w:rsidRDefault="007052E7" w:rsidP="0004335C">
      <w:pPr>
        <w:pStyle w:val="ListParagraph"/>
        <w:numPr>
          <w:ilvl w:val="0"/>
          <w:numId w:val="134"/>
        </w:numPr>
      </w:pPr>
      <w:r w:rsidRPr="006E786F">
        <w:t xml:space="preserve">M.A. Subpart G organisations with </w:t>
      </w:r>
      <w:r w:rsidR="00994591" w:rsidRPr="006E786F">
        <w:t>MCAR</w:t>
      </w:r>
      <w:r w:rsidRPr="006E786F">
        <w:t>-145/M.A.Subpart F</w:t>
      </w:r>
      <w:r w:rsidR="007A7064" w:rsidRPr="006E786F">
        <w:t>/ MCAR-CAO</w:t>
      </w:r>
      <w:r w:rsidRPr="006E786F">
        <w:t xml:space="preserve"> approval, may nominate</w:t>
      </w:r>
      <w:r w:rsidR="00F5434C" w:rsidRPr="006E786F">
        <w:t xml:space="preserve"> </w:t>
      </w:r>
      <w:r w:rsidRPr="006E786F">
        <w:t xml:space="preserve">maintenance personnel from their </w:t>
      </w:r>
      <w:r w:rsidR="00994591" w:rsidRPr="006E786F">
        <w:t>MCAR-145/M.A.</w:t>
      </w:r>
      <w:r w:rsidRPr="006E786F">
        <w:t>Subpart F</w:t>
      </w:r>
      <w:r w:rsidR="007A7064" w:rsidRPr="006E786F">
        <w:t>/ MCAR-CAO</w:t>
      </w:r>
      <w:r w:rsidRPr="006E786F">
        <w:t xml:space="preserve"> organisation as airworthiness</w:t>
      </w:r>
      <w:r w:rsidR="00F5434C" w:rsidRPr="006E786F">
        <w:t xml:space="preserve"> </w:t>
      </w:r>
      <w:r w:rsidRPr="006E786F">
        <w:t>review staff, as long as they are not involved in the airworthiness management of the</w:t>
      </w:r>
      <w:r w:rsidR="00F5434C" w:rsidRPr="006E786F">
        <w:t xml:space="preserve"> </w:t>
      </w:r>
      <w:r w:rsidRPr="006E786F">
        <w:t>aircraft. These personnel should not have been involved in the release to service of that</w:t>
      </w:r>
      <w:r w:rsidR="00F5434C" w:rsidRPr="006E786F">
        <w:t xml:space="preserve"> </w:t>
      </w:r>
      <w:r w:rsidRPr="006E786F">
        <w:t>particular aircraft (other than maintenance tasks performed during the physical survey of</w:t>
      </w:r>
      <w:r w:rsidR="00F5434C" w:rsidRPr="006E786F">
        <w:t xml:space="preserve"> </w:t>
      </w:r>
      <w:r w:rsidRPr="006E786F">
        <w:t>the aircraft or performed as a result of findings discovered during such physical survey) to</w:t>
      </w:r>
      <w:r w:rsidR="00F5434C" w:rsidRPr="006E786F">
        <w:t xml:space="preserve"> </w:t>
      </w:r>
      <w:r w:rsidRPr="006E786F">
        <w:t>avoid</w:t>
      </w:r>
      <w:r w:rsidR="00F5434C" w:rsidRPr="006E786F">
        <w:t xml:space="preserve"> possible conflict of interests. </w:t>
      </w:r>
    </w:p>
    <w:p w14:paraId="2BC90CA8" w14:textId="77777777" w:rsidR="00F5434C" w:rsidRPr="006E786F" w:rsidRDefault="00F5434C" w:rsidP="00F5434C">
      <w:pPr>
        <w:pStyle w:val="ListParagraph"/>
      </w:pPr>
    </w:p>
    <w:p w14:paraId="5AF74A71" w14:textId="39D17759" w:rsidR="007052E7" w:rsidRPr="006E786F" w:rsidRDefault="007052E7" w:rsidP="0004335C">
      <w:pPr>
        <w:pStyle w:val="ListParagraph"/>
        <w:numPr>
          <w:ilvl w:val="0"/>
          <w:numId w:val="134"/>
        </w:numPr>
      </w:pPr>
      <w:r w:rsidRPr="006E786F">
        <w:t>Nominating as airworthiness review staff personnel from the Quality Department of the</w:t>
      </w:r>
      <w:r w:rsidR="00F5434C" w:rsidRPr="006E786F">
        <w:t xml:space="preserve"> </w:t>
      </w:r>
      <w:r w:rsidR="00AF7501" w:rsidRPr="006E786F">
        <w:t>CAMO</w:t>
      </w:r>
      <w:r w:rsidRPr="006E786F">
        <w:t>.</w:t>
      </w:r>
    </w:p>
    <w:p w14:paraId="5BEFC0D8" w14:textId="77777777" w:rsidR="00F5434C" w:rsidRPr="006E786F" w:rsidRDefault="00F5434C" w:rsidP="00F5434C">
      <w:pPr>
        <w:pStyle w:val="ListParagraph"/>
        <w:ind w:left="1134"/>
      </w:pPr>
    </w:p>
    <w:p w14:paraId="17C5F89C" w14:textId="77777777" w:rsidR="007052E7" w:rsidRPr="006E786F" w:rsidRDefault="007052E7" w:rsidP="00566903">
      <w:pPr>
        <w:pStyle w:val="ListParagraph"/>
        <w:widowControl w:val="0"/>
        <w:autoSpaceDE w:val="0"/>
        <w:autoSpaceDN w:val="0"/>
        <w:adjustRightInd w:val="0"/>
        <w:ind w:left="567"/>
      </w:pPr>
      <w:r w:rsidRPr="006E786F">
        <w:t>Overall authority on the airworthiness management process of complete aircraft may be</w:t>
      </w:r>
      <w:r w:rsidR="00F5434C" w:rsidRPr="006E786F">
        <w:t xml:space="preserve"> </w:t>
      </w:r>
      <w:r w:rsidRPr="006E786F">
        <w:t>achieved, among other ways, by:</w:t>
      </w:r>
    </w:p>
    <w:p w14:paraId="20DF3FDB" w14:textId="77777777" w:rsidR="00F5434C" w:rsidRPr="006E786F" w:rsidRDefault="00F5434C" w:rsidP="00F5434C">
      <w:pPr>
        <w:ind w:left="567"/>
      </w:pPr>
    </w:p>
    <w:p w14:paraId="2FA17D77" w14:textId="157B447B" w:rsidR="00F5434C" w:rsidRPr="006E786F" w:rsidRDefault="007052E7" w:rsidP="0004335C">
      <w:pPr>
        <w:pStyle w:val="ListParagraph"/>
        <w:numPr>
          <w:ilvl w:val="0"/>
          <w:numId w:val="134"/>
        </w:numPr>
      </w:pPr>
      <w:r w:rsidRPr="006E786F">
        <w:t xml:space="preserve">Nominating as airworthiness review staff the Accountable Manager or the </w:t>
      </w:r>
      <w:r w:rsidR="007A7064" w:rsidRPr="006E786F">
        <w:t xml:space="preserve">nominated </w:t>
      </w:r>
      <w:r w:rsidRPr="006E786F">
        <w:t>Postholder.</w:t>
      </w:r>
      <w:r w:rsidR="00F5434C" w:rsidRPr="006E786F">
        <w:t xml:space="preserve"> </w:t>
      </w:r>
    </w:p>
    <w:p w14:paraId="61570DF4" w14:textId="77777777" w:rsidR="00F5434C" w:rsidRPr="006E786F" w:rsidRDefault="00F5434C" w:rsidP="009D095C">
      <w:pPr>
        <w:pStyle w:val="ListParagraph"/>
        <w:ind w:left="1170" w:hanging="603"/>
      </w:pPr>
    </w:p>
    <w:p w14:paraId="63BF2DAB" w14:textId="77777777" w:rsidR="00F5434C" w:rsidRPr="006E786F" w:rsidRDefault="007052E7" w:rsidP="0004335C">
      <w:pPr>
        <w:pStyle w:val="ListParagraph"/>
        <w:numPr>
          <w:ilvl w:val="0"/>
          <w:numId w:val="134"/>
        </w:numPr>
      </w:pPr>
      <w:r w:rsidRPr="006E786F">
        <w:t>Being authorised to perform airworthiness reviews only on those particular aircraft for</w:t>
      </w:r>
      <w:r w:rsidR="00F5434C" w:rsidRPr="006E786F">
        <w:t xml:space="preserve"> </w:t>
      </w:r>
      <w:r w:rsidRPr="006E786F">
        <w:t>which the person is responsible for the complete continuing airworthiness management</w:t>
      </w:r>
      <w:r w:rsidR="00F5434C" w:rsidRPr="006E786F">
        <w:t xml:space="preserve"> </w:t>
      </w:r>
      <w:r w:rsidRPr="006E786F">
        <w:t>process.</w:t>
      </w:r>
      <w:r w:rsidR="00F5434C" w:rsidRPr="006E786F">
        <w:t xml:space="preserve"> </w:t>
      </w:r>
    </w:p>
    <w:p w14:paraId="3847E5C5" w14:textId="77777777" w:rsidR="00F5434C" w:rsidRPr="006E786F" w:rsidRDefault="00F5434C" w:rsidP="009D095C">
      <w:pPr>
        <w:pStyle w:val="ListParagraph"/>
        <w:ind w:left="1170" w:hanging="603"/>
      </w:pPr>
    </w:p>
    <w:p w14:paraId="3AB6D308" w14:textId="5F9FB670" w:rsidR="00E03358" w:rsidRPr="006E786F" w:rsidRDefault="007052E7" w:rsidP="0004335C">
      <w:pPr>
        <w:pStyle w:val="ListParagraph"/>
        <w:numPr>
          <w:ilvl w:val="0"/>
          <w:numId w:val="134"/>
        </w:numPr>
      </w:pPr>
      <w:r w:rsidRPr="006E786F">
        <w:t>In the case of one-man organisations, this person has always overall authority. This means</w:t>
      </w:r>
      <w:r w:rsidR="00F5434C" w:rsidRPr="006E786F">
        <w:t xml:space="preserve"> </w:t>
      </w:r>
      <w:r w:rsidRPr="006E786F">
        <w:t>that this person can be nominated as airworthiness review staff.</w:t>
      </w:r>
    </w:p>
    <w:p w14:paraId="17604B8A" w14:textId="77777777" w:rsidR="00854443" w:rsidRPr="006E786F" w:rsidRDefault="00854443" w:rsidP="00854443">
      <w:bookmarkStart w:id="248" w:name="_Toc420568966"/>
    </w:p>
    <w:p w14:paraId="5F8CA094" w14:textId="7F69C2BA" w:rsidR="00C65FAD" w:rsidRPr="006E786F" w:rsidRDefault="00C65FAD" w:rsidP="00566903">
      <w:pPr>
        <w:pStyle w:val="Heading4"/>
        <w:rPr>
          <w:rFonts w:eastAsiaTheme="majorEastAsia"/>
        </w:rPr>
      </w:pPr>
      <w:r w:rsidRPr="006E786F">
        <w:rPr>
          <w:rFonts w:eastAsiaTheme="majorEastAsia"/>
        </w:rPr>
        <w:t>AMC M.A.707(a)(1)</w:t>
      </w:r>
      <w:r w:rsidR="00A04584" w:rsidRPr="006E786F">
        <w:rPr>
          <w:rFonts w:eastAsiaTheme="majorEastAsia"/>
        </w:rPr>
        <w:t xml:space="preserve"> </w:t>
      </w:r>
      <w:r w:rsidR="00995ECE" w:rsidRPr="006E786F">
        <w:rPr>
          <w:rFonts w:eastAsiaTheme="majorEastAsia"/>
        </w:rPr>
        <w:tab/>
      </w:r>
      <w:r w:rsidRPr="006E786F">
        <w:rPr>
          <w:rFonts w:eastAsiaTheme="majorEastAsia"/>
        </w:rPr>
        <w:t>Airworthiness review staff</w:t>
      </w:r>
      <w:bookmarkEnd w:id="248"/>
    </w:p>
    <w:p w14:paraId="624BAD26" w14:textId="18D4E077" w:rsidR="001C4FF0" w:rsidRPr="006E786F" w:rsidRDefault="00C65FAD" w:rsidP="00854443">
      <w:r w:rsidRPr="006E786F">
        <w:t xml:space="preserve">For all aircraft used in </w:t>
      </w:r>
      <w:r w:rsidR="009D095C" w:rsidRPr="006E786F">
        <w:t xml:space="preserve">by </w:t>
      </w:r>
      <w:r w:rsidR="00117790" w:rsidRPr="006E786F">
        <w:t xml:space="preserve">licenced air carriers </w:t>
      </w:r>
      <w:r w:rsidRPr="006E786F">
        <w:t xml:space="preserve">and </w:t>
      </w:r>
      <w:r w:rsidR="00AF3F1F" w:rsidRPr="006E786F">
        <w:t xml:space="preserve">for </w:t>
      </w:r>
      <w:r w:rsidRPr="006E786F">
        <w:t>any other aircraft, other than balloons, above 2730 kg MTOM, formal aeronautical maintenance training means training (internal or external) supported by evidence on the following subjects:</w:t>
      </w:r>
    </w:p>
    <w:p w14:paraId="39B3F512" w14:textId="77777777" w:rsidR="00854443" w:rsidRPr="006E786F" w:rsidRDefault="00854443" w:rsidP="00854443"/>
    <w:p w14:paraId="0C3E8444" w14:textId="77777777" w:rsidR="00C65FAD" w:rsidRPr="006E786F" w:rsidRDefault="00C65FAD" w:rsidP="00854443">
      <w:pPr>
        <w:pStyle w:val="ListParagraph"/>
        <w:numPr>
          <w:ilvl w:val="0"/>
          <w:numId w:val="135"/>
        </w:numPr>
        <w:ind w:left="567"/>
      </w:pPr>
      <w:r w:rsidRPr="006E786F">
        <w:t>Relevant parts of initial and continuing airworthiness regulations.</w:t>
      </w:r>
    </w:p>
    <w:p w14:paraId="5564E909" w14:textId="089AD7BE" w:rsidR="00C65FAD" w:rsidRPr="006E786F" w:rsidRDefault="00C65FAD" w:rsidP="00854443"/>
    <w:p w14:paraId="1B4CF149" w14:textId="77777777" w:rsidR="00C65FAD" w:rsidRPr="006E786F" w:rsidRDefault="00C65FAD" w:rsidP="00854443">
      <w:pPr>
        <w:pStyle w:val="ListParagraph"/>
        <w:numPr>
          <w:ilvl w:val="0"/>
          <w:numId w:val="135"/>
        </w:numPr>
        <w:ind w:left="567"/>
      </w:pPr>
      <w:r w:rsidRPr="006E786F">
        <w:t xml:space="preserve">Relevant parts of operational requirements and procedures, if applicable. </w:t>
      </w:r>
    </w:p>
    <w:p w14:paraId="71D15063" w14:textId="77777777" w:rsidR="00C65FAD" w:rsidRPr="006E786F" w:rsidRDefault="00C65FAD" w:rsidP="00854443">
      <w:pPr>
        <w:pStyle w:val="ListParagraph"/>
        <w:ind w:left="0"/>
      </w:pPr>
    </w:p>
    <w:p w14:paraId="0605E220" w14:textId="77777777" w:rsidR="00C65FAD" w:rsidRPr="006E786F" w:rsidRDefault="00C65FAD" w:rsidP="00854443">
      <w:pPr>
        <w:pStyle w:val="ListParagraph"/>
        <w:numPr>
          <w:ilvl w:val="0"/>
          <w:numId w:val="135"/>
        </w:numPr>
        <w:ind w:left="567"/>
      </w:pPr>
      <w:r w:rsidRPr="006E786F">
        <w:t xml:space="preserve">The organisation’s continuing airworthiness management exposition. </w:t>
      </w:r>
    </w:p>
    <w:p w14:paraId="2AC0985A" w14:textId="77777777" w:rsidR="00C65FAD" w:rsidRPr="006E786F" w:rsidRDefault="00C65FAD" w:rsidP="00854443">
      <w:pPr>
        <w:pStyle w:val="ListParagraph"/>
        <w:ind w:left="0"/>
      </w:pPr>
    </w:p>
    <w:p w14:paraId="39A18D69" w14:textId="77777777" w:rsidR="00C65FAD" w:rsidRPr="006E786F" w:rsidRDefault="00C65FAD" w:rsidP="00854443">
      <w:pPr>
        <w:pStyle w:val="ListParagraph"/>
        <w:numPr>
          <w:ilvl w:val="0"/>
          <w:numId w:val="135"/>
        </w:numPr>
        <w:ind w:left="567"/>
      </w:pPr>
      <w:r w:rsidRPr="006E786F">
        <w:t xml:space="preserve">Knowledge of a relevant sample of the type(s) of aircraft gained through a formalised training course. These courses should be at least at a level equivalent to </w:t>
      </w:r>
      <w:r w:rsidR="001C4FF0" w:rsidRPr="006E786F">
        <w:t>MCAR</w:t>
      </w:r>
      <w:r w:rsidRPr="006E786F">
        <w:t xml:space="preserve">-66 Appendix III Level 1 General Familiarisation and could </w:t>
      </w:r>
      <w:r w:rsidR="001C4FF0" w:rsidRPr="006E786F">
        <w:t>be imparted by a MCAR</w:t>
      </w:r>
      <w:r w:rsidRPr="006E786F">
        <w:t xml:space="preserve">-147 organisation, by the manufacturer, or by any other organisation accepted by the </w:t>
      </w:r>
      <w:r w:rsidR="001C4FF0" w:rsidRPr="006E786F">
        <w:t>CAA</w:t>
      </w:r>
      <w:r w:rsidRPr="006E786F">
        <w:t xml:space="preserve">. </w:t>
      </w:r>
    </w:p>
    <w:p w14:paraId="05BAD163" w14:textId="77777777" w:rsidR="001C4FF0" w:rsidRPr="006E786F" w:rsidRDefault="001C4FF0" w:rsidP="00854443">
      <w:pPr>
        <w:pStyle w:val="ListParagraph"/>
        <w:ind w:left="0"/>
      </w:pPr>
    </w:p>
    <w:p w14:paraId="6AFF6714" w14:textId="77777777" w:rsidR="00C65FAD" w:rsidRPr="006E786F" w:rsidRDefault="00C65FAD" w:rsidP="00854443">
      <w:pPr>
        <w:pStyle w:val="ListParagraph"/>
        <w:numPr>
          <w:ilvl w:val="0"/>
          <w:numId w:val="135"/>
        </w:numPr>
        <w:ind w:left="567"/>
      </w:pPr>
      <w:r w:rsidRPr="006E786F">
        <w:t>“Relevant sample” means that these courses should cover typical systems embodied in those aircraft being within the scope of approval</w:t>
      </w:r>
    </w:p>
    <w:p w14:paraId="6322593C" w14:textId="77777777" w:rsidR="00C65FAD" w:rsidRPr="006E786F" w:rsidRDefault="00C65FAD" w:rsidP="00854443">
      <w:pPr>
        <w:pStyle w:val="ListParagraph"/>
        <w:ind w:left="0"/>
      </w:pPr>
    </w:p>
    <w:p w14:paraId="35B75412" w14:textId="7E9C41EA" w:rsidR="00222033" w:rsidRPr="006E786F" w:rsidRDefault="00C65FAD" w:rsidP="00854443">
      <w:pPr>
        <w:pStyle w:val="ListParagraph"/>
        <w:numPr>
          <w:ilvl w:val="0"/>
          <w:numId w:val="135"/>
        </w:numPr>
        <w:ind w:left="567"/>
      </w:pPr>
      <w:r w:rsidRPr="006E786F">
        <w:t>Maintenance methods.</w:t>
      </w:r>
    </w:p>
    <w:p w14:paraId="790921AA" w14:textId="77777777" w:rsidR="00854443" w:rsidRPr="006E786F" w:rsidRDefault="00854443" w:rsidP="00854443">
      <w:bookmarkStart w:id="249" w:name="_Toc420568967"/>
    </w:p>
    <w:p w14:paraId="48BC7A1C" w14:textId="1E0676D2" w:rsidR="00C65FAD" w:rsidRPr="006E786F" w:rsidRDefault="00C65FAD" w:rsidP="00DA46CF">
      <w:pPr>
        <w:pStyle w:val="Heading4"/>
        <w:rPr>
          <w:rFonts w:eastAsiaTheme="majorEastAsia"/>
        </w:rPr>
      </w:pPr>
      <w:r w:rsidRPr="006E786F">
        <w:rPr>
          <w:rFonts w:eastAsiaTheme="majorEastAsia"/>
        </w:rPr>
        <w:t>AMC M.A.707(a)(2)</w:t>
      </w:r>
      <w:r w:rsidR="00A04584" w:rsidRPr="006E786F">
        <w:rPr>
          <w:rFonts w:eastAsiaTheme="majorEastAsia"/>
        </w:rPr>
        <w:t xml:space="preserve"> </w:t>
      </w:r>
      <w:r w:rsidR="00995ECE" w:rsidRPr="006E786F">
        <w:rPr>
          <w:rFonts w:eastAsiaTheme="majorEastAsia"/>
        </w:rPr>
        <w:tab/>
      </w:r>
      <w:r w:rsidRPr="006E786F">
        <w:rPr>
          <w:rFonts w:eastAsiaTheme="majorEastAsia"/>
        </w:rPr>
        <w:t>Airworthiness review staff</w:t>
      </w:r>
      <w:bookmarkEnd w:id="249"/>
    </w:p>
    <w:p w14:paraId="420E5400" w14:textId="240E1150" w:rsidR="00C65FAD" w:rsidRPr="006E786F" w:rsidRDefault="00C65FAD" w:rsidP="00854443">
      <w:r w:rsidRPr="006E786F">
        <w:t xml:space="preserve">For all balloons and any other aircraft of 2730 Kg MTOM and below, not used </w:t>
      </w:r>
      <w:r w:rsidR="009D095C" w:rsidRPr="006E786F">
        <w:t xml:space="preserve">by </w:t>
      </w:r>
      <w:r w:rsidR="00117790" w:rsidRPr="006E786F">
        <w:t>licenced air carriers</w:t>
      </w:r>
      <w:r w:rsidRPr="006E786F">
        <w:t>:</w:t>
      </w:r>
    </w:p>
    <w:p w14:paraId="3AB960FD" w14:textId="77777777" w:rsidR="00C65FAD" w:rsidRPr="006E786F" w:rsidRDefault="00C65FAD" w:rsidP="00C65FAD"/>
    <w:p w14:paraId="74CA98CF" w14:textId="51E2B1F2" w:rsidR="00C65FAD" w:rsidRPr="006E786F" w:rsidRDefault="00C65FAD" w:rsidP="0004335C">
      <w:pPr>
        <w:pStyle w:val="ListParagraph"/>
        <w:widowControl w:val="0"/>
        <w:numPr>
          <w:ilvl w:val="0"/>
          <w:numId w:val="136"/>
        </w:numPr>
        <w:autoSpaceDE w:val="0"/>
        <w:autoSpaceDN w:val="0"/>
        <w:adjustRightInd w:val="0"/>
      </w:pPr>
      <w:r w:rsidRPr="006E786F">
        <w:t>“experience in continuing airworthiness” can be full</w:t>
      </w:r>
      <w:r w:rsidR="00AF3F1F" w:rsidRPr="006E786F">
        <w:t>-</w:t>
      </w:r>
      <w:r w:rsidRPr="006E786F">
        <w:t xml:space="preserve">time or part-time, either as professional or on a voluntary basis. </w:t>
      </w:r>
    </w:p>
    <w:p w14:paraId="1B55214E" w14:textId="77777777" w:rsidR="00C65FAD" w:rsidRPr="006E786F" w:rsidRDefault="00C65FAD" w:rsidP="00C65FAD">
      <w:pPr>
        <w:pStyle w:val="ListParagraph"/>
        <w:widowControl w:val="0"/>
        <w:autoSpaceDE w:val="0"/>
        <w:autoSpaceDN w:val="0"/>
        <w:adjustRightInd w:val="0"/>
        <w:ind w:left="567"/>
      </w:pPr>
    </w:p>
    <w:p w14:paraId="2BEB7A97" w14:textId="77777777" w:rsidR="00C65FAD" w:rsidRPr="006E786F" w:rsidRDefault="00C65FAD" w:rsidP="0004335C">
      <w:pPr>
        <w:pStyle w:val="ListParagraph"/>
        <w:widowControl w:val="0"/>
        <w:numPr>
          <w:ilvl w:val="0"/>
          <w:numId w:val="136"/>
        </w:numPr>
        <w:autoSpaceDE w:val="0"/>
        <w:autoSpaceDN w:val="0"/>
        <w:adjustRightInd w:val="0"/>
      </w:pPr>
      <w:r w:rsidRPr="006E786F">
        <w:t>Appropriate aeronautical maintenance training means demonstrated knowledge of the following subjects:</w:t>
      </w:r>
    </w:p>
    <w:p w14:paraId="03CAB0C0" w14:textId="77777777" w:rsidR="001C4FF0" w:rsidRPr="006E786F" w:rsidRDefault="001C4FF0" w:rsidP="001C4FF0">
      <w:pPr>
        <w:pStyle w:val="ListParagraph"/>
        <w:widowControl w:val="0"/>
        <w:autoSpaceDE w:val="0"/>
        <w:autoSpaceDN w:val="0"/>
        <w:adjustRightInd w:val="0"/>
        <w:ind w:left="567"/>
      </w:pPr>
    </w:p>
    <w:p w14:paraId="11EB6A94" w14:textId="77777777" w:rsidR="00344209" w:rsidRPr="006E786F" w:rsidRDefault="00C65FAD" w:rsidP="0004335C">
      <w:pPr>
        <w:pStyle w:val="ListParagraph"/>
        <w:numPr>
          <w:ilvl w:val="0"/>
          <w:numId w:val="135"/>
        </w:numPr>
      </w:pPr>
      <w:r w:rsidRPr="006E786F">
        <w:t>Relevant parts of initial and continuing airworthiness regulations.</w:t>
      </w:r>
      <w:r w:rsidR="00344209" w:rsidRPr="006E786F">
        <w:t xml:space="preserve"> </w:t>
      </w:r>
    </w:p>
    <w:p w14:paraId="0F64656B" w14:textId="77777777" w:rsidR="001C4FF0" w:rsidRPr="006E786F" w:rsidRDefault="001C4FF0" w:rsidP="009D095C">
      <w:pPr>
        <w:pStyle w:val="ListParagraph"/>
        <w:ind w:left="1080" w:hanging="513"/>
      </w:pPr>
    </w:p>
    <w:p w14:paraId="19936F73" w14:textId="77777777" w:rsidR="00344209" w:rsidRPr="006E786F" w:rsidRDefault="00C65FAD" w:rsidP="0004335C">
      <w:pPr>
        <w:pStyle w:val="ListParagraph"/>
        <w:numPr>
          <w:ilvl w:val="0"/>
          <w:numId w:val="135"/>
        </w:numPr>
      </w:pPr>
      <w:r w:rsidRPr="006E786F">
        <w:t>Relevant parts of operational requirements and procedures, if applicable.</w:t>
      </w:r>
      <w:r w:rsidR="00344209" w:rsidRPr="006E786F">
        <w:t xml:space="preserve"> </w:t>
      </w:r>
    </w:p>
    <w:p w14:paraId="48273D62" w14:textId="77777777" w:rsidR="001C4FF0" w:rsidRPr="006E786F" w:rsidRDefault="001C4FF0" w:rsidP="00413381">
      <w:pPr>
        <w:pStyle w:val="ListParagraph"/>
      </w:pPr>
    </w:p>
    <w:p w14:paraId="246AB1B1" w14:textId="77777777" w:rsidR="00344209" w:rsidRPr="006E786F" w:rsidRDefault="00C65FAD" w:rsidP="0004335C">
      <w:pPr>
        <w:pStyle w:val="ListParagraph"/>
        <w:numPr>
          <w:ilvl w:val="0"/>
          <w:numId w:val="135"/>
        </w:numPr>
      </w:pPr>
      <w:r w:rsidRPr="006E786F">
        <w:t>The organisation’s continuing airworthiness management exposition.</w:t>
      </w:r>
      <w:r w:rsidR="00344209" w:rsidRPr="006E786F">
        <w:t xml:space="preserve"> </w:t>
      </w:r>
    </w:p>
    <w:p w14:paraId="2C2FAC04" w14:textId="77777777" w:rsidR="001C4FF0" w:rsidRPr="006E786F" w:rsidRDefault="001C4FF0" w:rsidP="00413381">
      <w:pPr>
        <w:pStyle w:val="ListParagraph"/>
      </w:pPr>
    </w:p>
    <w:p w14:paraId="3BE6F1B1" w14:textId="77777777" w:rsidR="00344209" w:rsidRPr="006E786F" w:rsidRDefault="00C65FAD" w:rsidP="0004335C">
      <w:pPr>
        <w:pStyle w:val="ListParagraph"/>
        <w:numPr>
          <w:ilvl w:val="0"/>
          <w:numId w:val="135"/>
        </w:numPr>
      </w:pPr>
      <w:r w:rsidRPr="006E786F">
        <w:lastRenderedPageBreak/>
        <w:t>Knowledge of a relevant sample of the type(s) of aircraft gained through training and/</w:t>
      </w:r>
      <w:r w:rsidR="00344209" w:rsidRPr="006E786F">
        <w:t xml:space="preserve"> </w:t>
      </w:r>
      <w:r w:rsidRPr="006E786F">
        <w:t xml:space="preserve">or work experience. Such knowledge should be at least at a level equivalent to </w:t>
      </w:r>
      <w:r w:rsidR="001C4FF0" w:rsidRPr="006E786F">
        <w:t>MCAR</w:t>
      </w:r>
      <w:r w:rsidRPr="006E786F">
        <w:t>-66</w:t>
      </w:r>
      <w:r w:rsidR="00344209" w:rsidRPr="006E786F">
        <w:t xml:space="preserve"> </w:t>
      </w:r>
      <w:r w:rsidRPr="006E786F">
        <w:t>Appendix III Level 1 General Familiarisation</w:t>
      </w:r>
      <w:r w:rsidR="001C4FF0" w:rsidRPr="006E786F">
        <w:t xml:space="preserve"> and could be imparted by a MCAR</w:t>
      </w:r>
      <w:r w:rsidRPr="006E786F">
        <w:t>-147 organisation,</w:t>
      </w:r>
      <w:r w:rsidR="00344209" w:rsidRPr="006E786F">
        <w:t xml:space="preserve"> </w:t>
      </w:r>
      <w:r w:rsidRPr="006E786F">
        <w:t xml:space="preserve">by the manufacturer, or by any other organisation accepted by the </w:t>
      </w:r>
      <w:r w:rsidR="001C4FF0" w:rsidRPr="006E786F">
        <w:t>CAA</w:t>
      </w:r>
      <w:r w:rsidRPr="006E786F">
        <w:t>.</w:t>
      </w:r>
      <w:r w:rsidR="00344209" w:rsidRPr="006E786F">
        <w:t xml:space="preserve"> </w:t>
      </w:r>
    </w:p>
    <w:p w14:paraId="25D2DDC8" w14:textId="77777777" w:rsidR="00344209" w:rsidRPr="006E786F" w:rsidRDefault="00344209" w:rsidP="00413381">
      <w:pPr>
        <w:pStyle w:val="ListParagraph"/>
      </w:pPr>
    </w:p>
    <w:p w14:paraId="14FD868E" w14:textId="4EB26F92" w:rsidR="00344209" w:rsidRPr="006E786F" w:rsidRDefault="00C65FAD" w:rsidP="00995ECE">
      <w:pPr>
        <w:pStyle w:val="ListParagraph"/>
        <w:ind w:left="1134"/>
      </w:pPr>
      <w:r w:rsidRPr="006E786F">
        <w:t>“Relevant sample” means that these courses should cover typical systems embodied in</w:t>
      </w:r>
      <w:r w:rsidR="00344209" w:rsidRPr="006E786F">
        <w:t xml:space="preserve"> </w:t>
      </w:r>
      <w:r w:rsidRPr="006E786F">
        <w:t>those aircraft being within the scope of approval</w:t>
      </w:r>
      <w:r w:rsidR="00413381" w:rsidRPr="006E786F">
        <w:t>.</w:t>
      </w:r>
    </w:p>
    <w:p w14:paraId="494C23CE" w14:textId="77777777" w:rsidR="00995ECE" w:rsidRPr="006E786F" w:rsidRDefault="00995ECE" w:rsidP="00995ECE">
      <w:pPr>
        <w:pStyle w:val="ListParagraph"/>
        <w:ind w:left="1134"/>
      </w:pPr>
    </w:p>
    <w:p w14:paraId="26A4EE72" w14:textId="51E12373" w:rsidR="00344209" w:rsidRPr="006E786F" w:rsidRDefault="00C65FAD" w:rsidP="0004335C">
      <w:pPr>
        <w:pStyle w:val="ListParagraph"/>
        <w:numPr>
          <w:ilvl w:val="0"/>
          <w:numId w:val="135"/>
        </w:numPr>
      </w:pPr>
      <w:r w:rsidRPr="006E786F">
        <w:t>Maintenance methods.</w:t>
      </w:r>
    </w:p>
    <w:p w14:paraId="4519D083" w14:textId="77777777" w:rsidR="00995ECE" w:rsidRPr="006E786F" w:rsidRDefault="00995ECE" w:rsidP="00995ECE">
      <w:pPr>
        <w:pStyle w:val="ListParagraph"/>
        <w:ind w:left="1134"/>
      </w:pPr>
    </w:p>
    <w:p w14:paraId="5520FBEC" w14:textId="6E5D6C9E" w:rsidR="00222033" w:rsidRPr="006E786F" w:rsidRDefault="00C65FAD" w:rsidP="00995ECE">
      <w:r w:rsidRPr="006E786F">
        <w:t>This knowledge may be demonstrated by documented evidence or by an assessment performed by</w:t>
      </w:r>
      <w:r w:rsidR="00344209" w:rsidRPr="006E786F">
        <w:t xml:space="preserve"> </w:t>
      </w:r>
      <w:r w:rsidRPr="006E786F">
        <w:t xml:space="preserve">the </w:t>
      </w:r>
      <w:r w:rsidR="001C4FF0" w:rsidRPr="006E786F">
        <w:t>CAA</w:t>
      </w:r>
      <w:r w:rsidRPr="006E786F">
        <w:t xml:space="preserve"> or by other airworthiness review staf</w:t>
      </w:r>
      <w:r w:rsidR="00344209" w:rsidRPr="006E786F">
        <w:t xml:space="preserve">f already authorised within the </w:t>
      </w:r>
      <w:r w:rsidRPr="006E786F">
        <w:t>organisation</w:t>
      </w:r>
      <w:r w:rsidR="00344209" w:rsidRPr="006E786F">
        <w:t xml:space="preserve"> </w:t>
      </w:r>
      <w:r w:rsidRPr="006E786F">
        <w:t>in accordance with approved procedures. This assessment should be recorded.</w:t>
      </w:r>
    </w:p>
    <w:p w14:paraId="111CDEF7" w14:textId="77777777" w:rsidR="00854443" w:rsidRPr="006E786F" w:rsidRDefault="00854443" w:rsidP="00995ECE"/>
    <w:p w14:paraId="122F911A" w14:textId="7723ACE0" w:rsidR="00343BC3" w:rsidRPr="006E786F" w:rsidRDefault="00343BC3" w:rsidP="00995ECE">
      <w:pPr>
        <w:pStyle w:val="Heading4"/>
        <w:rPr>
          <w:rFonts w:eastAsiaTheme="majorEastAsia"/>
        </w:rPr>
      </w:pPr>
      <w:bookmarkStart w:id="250" w:name="_Toc420568968"/>
      <w:r w:rsidRPr="006E786F">
        <w:rPr>
          <w:rFonts w:eastAsiaTheme="majorEastAsia"/>
        </w:rPr>
        <w:t>AMC M.A.707(b)</w:t>
      </w:r>
      <w:r w:rsidR="00A04584" w:rsidRPr="006E786F">
        <w:rPr>
          <w:rFonts w:eastAsiaTheme="majorEastAsia"/>
        </w:rPr>
        <w:t xml:space="preserve"> </w:t>
      </w:r>
      <w:r w:rsidR="00995ECE" w:rsidRPr="006E786F">
        <w:rPr>
          <w:rFonts w:eastAsiaTheme="majorEastAsia"/>
        </w:rPr>
        <w:tab/>
      </w:r>
      <w:r w:rsidRPr="006E786F">
        <w:rPr>
          <w:rFonts w:eastAsiaTheme="majorEastAsia"/>
        </w:rPr>
        <w:t>Airworthiness review staff</w:t>
      </w:r>
      <w:bookmarkEnd w:id="250"/>
    </w:p>
    <w:p w14:paraId="7AE84382" w14:textId="34FEE958" w:rsidR="00343BC3" w:rsidRPr="006E786F" w:rsidRDefault="00343BC3" w:rsidP="00854443">
      <w:r w:rsidRPr="006E786F">
        <w:t xml:space="preserve">The formal acceptance by the </w:t>
      </w:r>
      <w:r w:rsidR="00882EFB" w:rsidRPr="006E786F">
        <w:t>CAA</w:t>
      </w:r>
      <w:r w:rsidRPr="006E786F">
        <w:t xml:space="preserve"> of the airworthiness review staff is granted</w:t>
      </w:r>
      <w:r w:rsidR="009D095C" w:rsidRPr="006E786F">
        <w:t xml:space="preserve"> </w:t>
      </w:r>
      <w:r w:rsidRPr="006E786F">
        <w:t xml:space="preserve">through the corresponding </w:t>
      </w:r>
      <w:r w:rsidR="00350E7C" w:rsidRPr="006E786F">
        <w:t>CAA</w:t>
      </w:r>
      <w:r w:rsidRPr="006E786F">
        <w:t xml:space="preserve"> Form 4.</w:t>
      </w:r>
    </w:p>
    <w:p w14:paraId="3B72C1CC" w14:textId="77777777" w:rsidR="00343BC3" w:rsidRPr="006E786F" w:rsidRDefault="00343BC3" w:rsidP="00343BC3"/>
    <w:p w14:paraId="3C81746B" w14:textId="3593A01F" w:rsidR="00343BC3" w:rsidRPr="006E786F" w:rsidRDefault="00A05A31" w:rsidP="00A05A31">
      <w:r w:rsidRPr="006E786F">
        <w:t xml:space="preserve">If the </w:t>
      </w:r>
      <w:r w:rsidR="00343BC3" w:rsidRPr="006E786F">
        <w:t xml:space="preserve">airworthiness review </w:t>
      </w:r>
      <w:r w:rsidRPr="006E786F">
        <w:t xml:space="preserve">is </w:t>
      </w:r>
      <w:r w:rsidR="00343BC3" w:rsidRPr="006E786F">
        <w:t xml:space="preserve">performed under </w:t>
      </w:r>
      <w:r w:rsidRPr="006E786F">
        <w:t xml:space="preserve">the </w:t>
      </w:r>
      <w:r w:rsidR="00343BC3" w:rsidRPr="006E786F">
        <w:t xml:space="preserve">supervision </w:t>
      </w:r>
      <w:r w:rsidRPr="006E786F">
        <w:t xml:space="preserve">of existing airworthiness review staff, evidence </w:t>
      </w:r>
      <w:r w:rsidR="00343BC3" w:rsidRPr="006E786F">
        <w:t xml:space="preserve">should be provided to the </w:t>
      </w:r>
      <w:r w:rsidR="001C4FF0" w:rsidRPr="006E786F">
        <w:t>CAA</w:t>
      </w:r>
      <w:r w:rsidR="00343BC3" w:rsidRPr="006E786F">
        <w:t xml:space="preserve"> together with the </w:t>
      </w:r>
      <w:r w:rsidR="00350E7C" w:rsidRPr="006E786F">
        <w:t>CAA</w:t>
      </w:r>
      <w:r w:rsidR="00343BC3" w:rsidRPr="006E786F">
        <w:t xml:space="preserve"> Form 4. If satisfied, the </w:t>
      </w:r>
      <w:r w:rsidR="001C4FF0" w:rsidRPr="006E786F">
        <w:t>CAA</w:t>
      </w:r>
      <w:r w:rsidR="00343BC3" w:rsidRPr="006E786F">
        <w:t xml:space="preserve"> will issue the formal acceptance through the </w:t>
      </w:r>
      <w:r w:rsidR="00350E7C" w:rsidRPr="006E786F">
        <w:t>CAA</w:t>
      </w:r>
      <w:r w:rsidR="00343BC3" w:rsidRPr="006E786F">
        <w:t xml:space="preserve"> Form 4.</w:t>
      </w:r>
    </w:p>
    <w:p w14:paraId="4D5C0762" w14:textId="77777777" w:rsidR="00343BC3" w:rsidRPr="006E786F" w:rsidRDefault="00343BC3" w:rsidP="00343BC3"/>
    <w:p w14:paraId="5E9424A0" w14:textId="77777777" w:rsidR="00C65FAD" w:rsidRPr="006E786F" w:rsidRDefault="00343BC3" w:rsidP="001C4FF0">
      <w:r w:rsidRPr="006E786F">
        <w:t xml:space="preserve">Once the airworthiness review staff has been accepted by the </w:t>
      </w:r>
      <w:r w:rsidR="001C4FF0" w:rsidRPr="006E786F">
        <w:t>CAA</w:t>
      </w:r>
      <w:r w:rsidRPr="006E786F">
        <w:t>, the inclusion of their name in the exposition (refer to M.A.704(a)5) constitutes the formal authorisation by the organisation.</w:t>
      </w:r>
    </w:p>
    <w:p w14:paraId="6D6D6E37" w14:textId="77777777" w:rsidR="00222033" w:rsidRPr="006E786F" w:rsidRDefault="00222033" w:rsidP="00222033"/>
    <w:p w14:paraId="744DE8C9" w14:textId="142130E1" w:rsidR="00343BC3" w:rsidRPr="006E786F" w:rsidRDefault="00343BC3" w:rsidP="00995ECE">
      <w:pPr>
        <w:pStyle w:val="Heading4"/>
        <w:rPr>
          <w:rFonts w:eastAsiaTheme="majorEastAsia"/>
        </w:rPr>
      </w:pPr>
      <w:bookmarkStart w:id="251" w:name="_Toc420568969"/>
      <w:r w:rsidRPr="006E786F">
        <w:rPr>
          <w:rFonts w:eastAsiaTheme="majorEastAsia"/>
        </w:rPr>
        <w:t>AMC M.A.707(c)</w:t>
      </w:r>
      <w:r w:rsidR="00A04584" w:rsidRPr="006E786F">
        <w:rPr>
          <w:rFonts w:eastAsiaTheme="majorEastAsia"/>
        </w:rPr>
        <w:t xml:space="preserve"> </w:t>
      </w:r>
      <w:r w:rsidR="00995ECE" w:rsidRPr="006E786F">
        <w:rPr>
          <w:rFonts w:eastAsiaTheme="majorEastAsia"/>
        </w:rPr>
        <w:tab/>
      </w:r>
      <w:r w:rsidRPr="006E786F">
        <w:rPr>
          <w:rFonts w:eastAsiaTheme="majorEastAsia"/>
        </w:rPr>
        <w:t>Airworthiness review staff</w:t>
      </w:r>
      <w:bookmarkEnd w:id="251"/>
    </w:p>
    <w:p w14:paraId="6BE85EFA" w14:textId="77777777" w:rsidR="00343BC3" w:rsidRPr="006E786F" w:rsidRDefault="00343BC3" w:rsidP="00854443">
      <w:r w:rsidRPr="006E786F">
        <w:t>In order to keep the validity of the airworthiness review staff authorisation, the airworthiness review staff should have either:</w:t>
      </w:r>
    </w:p>
    <w:p w14:paraId="4C9095AE" w14:textId="77777777" w:rsidR="00343BC3" w:rsidRPr="006E786F" w:rsidRDefault="00343BC3" w:rsidP="00343BC3"/>
    <w:p w14:paraId="61CB0D99" w14:textId="77777777" w:rsidR="00343BC3" w:rsidRPr="006E786F" w:rsidRDefault="00343BC3" w:rsidP="0004335C">
      <w:pPr>
        <w:pStyle w:val="ListParagraph"/>
        <w:numPr>
          <w:ilvl w:val="0"/>
          <w:numId w:val="137"/>
        </w:numPr>
      </w:pPr>
      <w:r w:rsidRPr="006E786F">
        <w:t xml:space="preserve">been involved in continuing airworthiness management activities for at least six months in every two year period, or </w:t>
      </w:r>
    </w:p>
    <w:p w14:paraId="45D59B2C" w14:textId="77777777" w:rsidR="00343BC3" w:rsidRPr="006E786F" w:rsidRDefault="00343BC3" w:rsidP="00343BC3">
      <w:pPr>
        <w:pStyle w:val="ListParagraph"/>
        <w:ind w:left="567"/>
      </w:pPr>
    </w:p>
    <w:p w14:paraId="2EAEB2BD" w14:textId="77777777" w:rsidR="00343BC3" w:rsidRPr="006E786F" w:rsidRDefault="00343BC3" w:rsidP="0004335C">
      <w:pPr>
        <w:pStyle w:val="ListParagraph"/>
        <w:numPr>
          <w:ilvl w:val="0"/>
          <w:numId w:val="137"/>
        </w:numPr>
      </w:pPr>
      <w:r w:rsidRPr="006E786F">
        <w:t xml:space="preserve">conducted at least one airworthiness review in the last twelve month period. </w:t>
      </w:r>
    </w:p>
    <w:p w14:paraId="7F0BC8A2" w14:textId="77777777" w:rsidR="00343BC3" w:rsidRPr="006E786F" w:rsidRDefault="00343BC3" w:rsidP="00343BC3"/>
    <w:p w14:paraId="1A2A19E3" w14:textId="0EBC1D43" w:rsidR="00222033" w:rsidRPr="006E786F" w:rsidRDefault="00343BC3" w:rsidP="00995ECE">
      <w:r w:rsidRPr="006E786F">
        <w:t xml:space="preserve">In order to restore the validity of the authorisation, the airworthiness review staff should conduct at a satisfactory level an airworthiness review under the supervision of the </w:t>
      </w:r>
      <w:r w:rsidR="00F367B9" w:rsidRPr="006E786F">
        <w:t>CAA</w:t>
      </w:r>
      <w:r w:rsidRPr="006E786F">
        <w:t xml:space="preserve"> or, if accepted by the </w:t>
      </w:r>
      <w:r w:rsidR="00F367B9" w:rsidRPr="006E786F">
        <w:t>CAA</w:t>
      </w:r>
      <w:r w:rsidRPr="006E786F">
        <w:t>, under the supervision of another currently valid authorised airworthiness review staff of the concerned continuing airworthiness management organisation in accordance with an approved procedure.</w:t>
      </w:r>
    </w:p>
    <w:p w14:paraId="61BB4C6F" w14:textId="77777777" w:rsidR="00854443" w:rsidRPr="006E786F" w:rsidRDefault="00854443" w:rsidP="00995ECE"/>
    <w:p w14:paraId="2C19F1AD" w14:textId="79670591" w:rsidR="00BD5E4D" w:rsidRPr="006E786F" w:rsidRDefault="00BD5E4D" w:rsidP="00995ECE">
      <w:pPr>
        <w:pStyle w:val="Heading4"/>
        <w:rPr>
          <w:rFonts w:eastAsiaTheme="majorEastAsia"/>
        </w:rPr>
      </w:pPr>
      <w:bookmarkStart w:id="252" w:name="_Toc420568970"/>
      <w:r w:rsidRPr="006E786F">
        <w:rPr>
          <w:rFonts w:eastAsiaTheme="majorEastAsia"/>
        </w:rPr>
        <w:t>AMC M.A.707(e)</w:t>
      </w:r>
      <w:r w:rsidR="00A04584" w:rsidRPr="006E786F">
        <w:rPr>
          <w:rFonts w:eastAsiaTheme="majorEastAsia"/>
        </w:rPr>
        <w:t xml:space="preserve"> </w:t>
      </w:r>
      <w:r w:rsidR="00995ECE" w:rsidRPr="006E786F">
        <w:rPr>
          <w:rFonts w:eastAsiaTheme="majorEastAsia"/>
        </w:rPr>
        <w:tab/>
      </w:r>
      <w:r w:rsidRPr="006E786F">
        <w:rPr>
          <w:rFonts w:eastAsiaTheme="majorEastAsia"/>
        </w:rPr>
        <w:t>Airworthiness review staff</w:t>
      </w:r>
      <w:bookmarkEnd w:id="252"/>
    </w:p>
    <w:p w14:paraId="5D2E5135" w14:textId="25EEEFBB" w:rsidR="00413381" w:rsidRPr="006E786F" w:rsidRDefault="00BD5E4D" w:rsidP="00854443">
      <w:r w:rsidRPr="006E786F">
        <w:t>The minimum content of the airworthiness review staff record should be:</w:t>
      </w:r>
    </w:p>
    <w:p w14:paraId="5A6F8F41" w14:textId="77777777" w:rsidR="00413381" w:rsidRPr="006E786F" w:rsidRDefault="00413381" w:rsidP="00413381"/>
    <w:p w14:paraId="5056CAD4" w14:textId="26CA0153" w:rsidR="00BD5E4D" w:rsidRPr="006E786F" w:rsidRDefault="00BD5E4D" w:rsidP="0004335C">
      <w:pPr>
        <w:pStyle w:val="ListParagraph"/>
        <w:numPr>
          <w:ilvl w:val="0"/>
          <w:numId w:val="138"/>
        </w:numPr>
      </w:pPr>
      <w:r w:rsidRPr="006E786F">
        <w:t>Name,</w:t>
      </w:r>
    </w:p>
    <w:p w14:paraId="2EA18D38" w14:textId="77777777" w:rsidR="00413381" w:rsidRPr="006E786F" w:rsidRDefault="00413381" w:rsidP="00413381">
      <w:pPr>
        <w:pStyle w:val="ListParagraph"/>
        <w:ind w:left="360"/>
      </w:pPr>
    </w:p>
    <w:p w14:paraId="2CAFF877" w14:textId="17357575" w:rsidR="00BD5E4D" w:rsidRPr="006E786F" w:rsidRDefault="00BD5E4D" w:rsidP="0004335C">
      <w:pPr>
        <w:pStyle w:val="ListParagraph"/>
        <w:numPr>
          <w:ilvl w:val="0"/>
          <w:numId w:val="138"/>
        </w:numPr>
      </w:pPr>
      <w:r w:rsidRPr="006E786F">
        <w:t>Date of Birth,</w:t>
      </w:r>
    </w:p>
    <w:p w14:paraId="78E7D82D" w14:textId="02876A6D" w:rsidR="00413381" w:rsidRPr="006E786F" w:rsidRDefault="00413381" w:rsidP="00413381"/>
    <w:p w14:paraId="75DBB1B6" w14:textId="6B60BC99" w:rsidR="00BD5E4D" w:rsidRPr="006E786F" w:rsidRDefault="00BD5E4D" w:rsidP="0004335C">
      <w:pPr>
        <w:pStyle w:val="ListParagraph"/>
        <w:numPr>
          <w:ilvl w:val="0"/>
          <w:numId w:val="138"/>
        </w:numPr>
      </w:pPr>
      <w:r w:rsidRPr="006E786F">
        <w:t>Basic Education,</w:t>
      </w:r>
    </w:p>
    <w:p w14:paraId="7930349C" w14:textId="77777777" w:rsidR="00413381" w:rsidRPr="006E786F" w:rsidRDefault="00413381" w:rsidP="00413381">
      <w:pPr>
        <w:pStyle w:val="ListParagraph"/>
        <w:ind w:left="360"/>
      </w:pPr>
    </w:p>
    <w:p w14:paraId="083D9413" w14:textId="52352117" w:rsidR="00BD5E4D" w:rsidRPr="006E786F" w:rsidRDefault="00BD5E4D" w:rsidP="0004335C">
      <w:pPr>
        <w:pStyle w:val="ListParagraph"/>
        <w:numPr>
          <w:ilvl w:val="0"/>
          <w:numId w:val="138"/>
        </w:numPr>
      </w:pPr>
      <w:r w:rsidRPr="006E786F">
        <w:t>Experience,</w:t>
      </w:r>
    </w:p>
    <w:p w14:paraId="5B4344B3" w14:textId="4681B1AB" w:rsidR="00413381" w:rsidRPr="006E786F" w:rsidRDefault="00413381" w:rsidP="00413381"/>
    <w:p w14:paraId="3D66413E" w14:textId="20BCD910" w:rsidR="00BD5E4D" w:rsidRPr="006E786F" w:rsidRDefault="00BD5E4D" w:rsidP="0004335C">
      <w:pPr>
        <w:pStyle w:val="ListParagraph"/>
        <w:numPr>
          <w:ilvl w:val="0"/>
          <w:numId w:val="138"/>
        </w:numPr>
      </w:pPr>
      <w:r w:rsidRPr="006E786F">
        <w:t xml:space="preserve">Aeronautical Degree and/or </w:t>
      </w:r>
      <w:r w:rsidR="0064347F" w:rsidRPr="006E786F">
        <w:t>MCAR</w:t>
      </w:r>
      <w:r w:rsidRPr="006E786F">
        <w:t>-66 qualification,</w:t>
      </w:r>
    </w:p>
    <w:p w14:paraId="07DFF629" w14:textId="4E5A25DB" w:rsidR="00413381" w:rsidRPr="006E786F" w:rsidRDefault="00413381" w:rsidP="00413381"/>
    <w:p w14:paraId="16E1C509" w14:textId="346CE07D" w:rsidR="00BD5E4D" w:rsidRPr="006E786F" w:rsidRDefault="00BD5E4D" w:rsidP="0004335C">
      <w:pPr>
        <w:pStyle w:val="ListParagraph"/>
        <w:numPr>
          <w:ilvl w:val="0"/>
          <w:numId w:val="138"/>
        </w:numPr>
      </w:pPr>
      <w:r w:rsidRPr="006E786F">
        <w:t>Initial Training received,</w:t>
      </w:r>
    </w:p>
    <w:p w14:paraId="4FECFD31" w14:textId="0E6E0652" w:rsidR="00413381" w:rsidRPr="006E786F" w:rsidRDefault="00413381" w:rsidP="00413381"/>
    <w:p w14:paraId="6E50B81E" w14:textId="3AEDB9DB" w:rsidR="00BD5E4D" w:rsidRPr="006E786F" w:rsidRDefault="00BD5E4D" w:rsidP="0004335C">
      <w:pPr>
        <w:pStyle w:val="ListParagraph"/>
        <w:numPr>
          <w:ilvl w:val="0"/>
          <w:numId w:val="138"/>
        </w:numPr>
      </w:pPr>
      <w:r w:rsidRPr="006E786F">
        <w:t>Type of Training received,</w:t>
      </w:r>
    </w:p>
    <w:p w14:paraId="4CFFE232" w14:textId="50687214" w:rsidR="00413381" w:rsidRPr="006E786F" w:rsidRDefault="00413381" w:rsidP="00413381"/>
    <w:p w14:paraId="29B44C8A" w14:textId="2B223215" w:rsidR="00BD5E4D" w:rsidRPr="006E786F" w:rsidRDefault="00BD5E4D" w:rsidP="0004335C">
      <w:pPr>
        <w:pStyle w:val="ListParagraph"/>
        <w:numPr>
          <w:ilvl w:val="0"/>
          <w:numId w:val="138"/>
        </w:numPr>
      </w:pPr>
      <w:r w:rsidRPr="006E786F">
        <w:t>Continuation Training received,</w:t>
      </w:r>
    </w:p>
    <w:p w14:paraId="59E820A0" w14:textId="4949BD1E" w:rsidR="00413381" w:rsidRPr="006E786F" w:rsidRDefault="00413381" w:rsidP="00413381"/>
    <w:p w14:paraId="04E90482" w14:textId="2EECB7C1" w:rsidR="00BD5E4D" w:rsidRPr="006E786F" w:rsidRDefault="00BD5E4D" w:rsidP="0004335C">
      <w:pPr>
        <w:pStyle w:val="ListParagraph"/>
        <w:numPr>
          <w:ilvl w:val="0"/>
          <w:numId w:val="138"/>
        </w:numPr>
      </w:pPr>
      <w:r w:rsidRPr="006E786F">
        <w:t>Experience in continuing airworthiness and within the organisation,</w:t>
      </w:r>
    </w:p>
    <w:p w14:paraId="4A5227B3" w14:textId="4E7C1EAD" w:rsidR="00413381" w:rsidRPr="006E786F" w:rsidRDefault="00413381" w:rsidP="00413381"/>
    <w:p w14:paraId="5906C3F0" w14:textId="34704A08" w:rsidR="00413381" w:rsidRPr="006E786F" w:rsidRDefault="00BD5E4D" w:rsidP="0004335C">
      <w:pPr>
        <w:pStyle w:val="ListParagraph"/>
        <w:numPr>
          <w:ilvl w:val="0"/>
          <w:numId w:val="138"/>
        </w:numPr>
      </w:pPr>
      <w:r w:rsidRPr="006E786F">
        <w:t>Responsibilities of current role in the organisation,</w:t>
      </w:r>
    </w:p>
    <w:p w14:paraId="52D4E288" w14:textId="77777777" w:rsidR="00413381" w:rsidRPr="006E786F" w:rsidRDefault="00413381" w:rsidP="00413381">
      <w:pPr>
        <w:pStyle w:val="ListParagraph"/>
        <w:ind w:left="360"/>
      </w:pPr>
    </w:p>
    <w:p w14:paraId="18B1E64D" w14:textId="77777777" w:rsidR="00C65FAD" w:rsidRPr="006E786F" w:rsidRDefault="00BD5E4D" w:rsidP="0004335C">
      <w:pPr>
        <w:pStyle w:val="ListParagraph"/>
        <w:numPr>
          <w:ilvl w:val="0"/>
          <w:numId w:val="138"/>
        </w:numPr>
      </w:pPr>
      <w:r w:rsidRPr="006E786F">
        <w:t>Copy of the authorisation.</w:t>
      </w:r>
    </w:p>
    <w:p w14:paraId="0EB779C6" w14:textId="77777777" w:rsidR="00854443" w:rsidRPr="006E786F" w:rsidRDefault="00854443" w:rsidP="00854443">
      <w:bookmarkStart w:id="253" w:name="_Toc410221466"/>
      <w:bookmarkStart w:id="254" w:name="_Toc420568971"/>
    </w:p>
    <w:p w14:paraId="725BC3B5" w14:textId="697027E5" w:rsidR="00C65454" w:rsidRPr="006E786F" w:rsidRDefault="00413381" w:rsidP="00413381">
      <w:pPr>
        <w:pStyle w:val="Heading3"/>
        <w:rPr>
          <w:rFonts w:eastAsia="Calibri" w:cs="Arial"/>
        </w:rPr>
      </w:pPr>
      <w:bookmarkStart w:id="255" w:name="_Toc174255254"/>
      <w:r w:rsidRPr="006E786F">
        <w:rPr>
          <w:rFonts w:eastAsiaTheme="majorEastAsia"/>
        </w:rPr>
        <w:t xml:space="preserve">MCAR-M.A.708 </w:t>
      </w:r>
      <w:r w:rsidR="00995ECE" w:rsidRPr="006E786F">
        <w:rPr>
          <w:rFonts w:eastAsiaTheme="majorEastAsia"/>
        </w:rPr>
        <w:tab/>
      </w:r>
      <w:r w:rsidR="00EA4B0D" w:rsidRPr="006E786F">
        <w:rPr>
          <w:rFonts w:eastAsiaTheme="majorEastAsia"/>
        </w:rPr>
        <w:t>Continuing Airworthiness M</w:t>
      </w:r>
      <w:r w:rsidR="00C65454" w:rsidRPr="006E786F">
        <w:rPr>
          <w:rFonts w:eastAsiaTheme="majorEastAsia"/>
        </w:rPr>
        <w:t>anagement</w:t>
      </w:r>
      <w:bookmarkEnd w:id="253"/>
      <w:bookmarkEnd w:id="254"/>
      <w:bookmarkEnd w:id="255"/>
    </w:p>
    <w:p w14:paraId="456FEAE5" w14:textId="3292A64F" w:rsidR="00C65454" w:rsidRPr="006E786F" w:rsidRDefault="004A5208" w:rsidP="00854443">
      <w:pPr>
        <w:pStyle w:val="ListParagraph"/>
        <w:widowControl w:val="0"/>
        <w:numPr>
          <w:ilvl w:val="0"/>
          <w:numId w:val="139"/>
        </w:numPr>
        <w:autoSpaceDE w:val="0"/>
        <w:autoSpaceDN w:val="0"/>
        <w:adjustRightInd w:val="0"/>
      </w:pPr>
      <w:r w:rsidRPr="006E786F">
        <w:t xml:space="preserve">The organisation shall ensure that all </w:t>
      </w:r>
      <w:r w:rsidR="00C65454" w:rsidRPr="006E786F">
        <w:t xml:space="preserve">continuing airworthiness management </w:t>
      </w:r>
      <w:r w:rsidRPr="006E786F">
        <w:t xml:space="preserve"> is </w:t>
      </w:r>
      <w:r w:rsidR="00C65454" w:rsidRPr="006E786F">
        <w:t xml:space="preserve"> carried out </w:t>
      </w:r>
      <w:r w:rsidRPr="006E786F">
        <w:t xml:space="preserve">in accordance with Section A, Subpart C of this Regulation, and Section A, Subpart C of MCAR-ML, as applicable. </w:t>
      </w:r>
    </w:p>
    <w:p w14:paraId="71931BA5" w14:textId="77777777" w:rsidR="00C65454" w:rsidRPr="006E786F" w:rsidRDefault="00C65454" w:rsidP="00C65454">
      <w:pPr>
        <w:widowControl w:val="0"/>
        <w:autoSpaceDE w:val="0"/>
        <w:autoSpaceDN w:val="0"/>
        <w:adjustRightInd w:val="0"/>
        <w:ind w:left="567"/>
      </w:pPr>
    </w:p>
    <w:p w14:paraId="33987B95" w14:textId="77777777" w:rsidR="00C65454" w:rsidRPr="006E786F" w:rsidRDefault="00C65454" w:rsidP="0004335C">
      <w:pPr>
        <w:pStyle w:val="ListParagraph"/>
        <w:widowControl w:val="0"/>
        <w:numPr>
          <w:ilvl w:val="0"/>
          <w:numId w:val="139"/>
        </w:numPr>
        <w:autoSpaceDE w:val="0"/>
        <w:autoSpaceDN w:val="0"/>
        <w:adjustRightInd w:val="0"/>
      </w:pPr>
      <w:r w:rsidRPr="006E786F">
        <w:t>For every aircraft managed, the approved continuing airworthiness management organisation shall:</w:t>
      </w:r>
    </w:p>
    <w:p w14:paraId="7BC9D9AB" w14:textId="77777777" w:rsidR="00B11445" w:rsidRPr="006E786F" w:rsidRDefault="00B11445" w:rsidP="00B11445">
      <w:pPr>
        <w:widowControl w:val="0"/>
        <w:autoSpaceDE w:val="0"/>
        <w:autoSpaceDN w:val="0"/>
        <w:adjustRightInd w:val="0"/>
        <w:ind w:left="567"/>
      </w:pPr>
    </w:p>
    <w:p w14:paraId="09B06D76" w14:textId="6032C352" w:rsidR="00C65454" w:rsidRPr="006E786F" w:rsidRDefault="004A5208" w:rsidP="0004335C">
      <w:pPr>
        <w:pStyle w:val="ListParagraph"/>
        <w:widowControl w:val="0"/>
        <w:numPr>
          <w:ilvl w:val="0"/>
          <w:numId w:val="140"/>
        </w:numPr>
        <w:autoSpaceDE w:val="0"/>
        <w:autoSpaceDN w:val="0"/>
        <w:adjustRightInd w:val="0"/>
      </w:pPr>
      <w:r w:rsidRPr="006E786F">
        <w:t>shall ensure that an aircraft</w:t>
      </w:r>
      <w:r w:rsidR="00C65454" w:rsidRPr="006E786F">
        <w:t xml:space="preserve"> maintenance programme</w:t>
      </w:r>
      <w:r w:rsidRPr="006E786F">
        <w:t xml:space="preserve"> including any applicable reliability programme, as required by point M.A.302 of this Regulation or </w:t>
      </w:r>
      <w:r w:rsidR="00854443" w:rsidRPr="006E786F">
        <w:t>MCAR-</w:t>
      </w:r>
      <w:r w:rsidRPr="006E786F">
        <w:t>ML.A.302, as applicable, is developed and controlled,</w:t>
      </w:r>
      <w:r w:rsidR="00C65454" w:rsidRPr="006E786F">
        <w:t xml:space="preserve"> </w:t>
      </w:r>
    </w:p>
    <w:p w14:paraId="5063F08D" w14:textId="77777777" w:rsidR="00B11445" w:rsidRPr="006E786F" w:rsidRDefault="00B11445" w:rsidP="00B11445">
      <w:pPr>
        <w:pStyle w:val="ListParagraph"/>
        <w:widowControl w:val="0"/>
        <w:autoSpaceDE w:val="0"/>
        <w:autoSpaceDN w:val="0"/>
        <w:adjustRightInd w:val="0"/>
        <w:ind w:left="1134"/>
      </w:pPr>
    </w:p>
    <w:p w14:paraId="25104344" w14:textId="7F327F47" w:rsidR="00C65454" w:rsidRPr="006E786F" w:rsidRDefault="000F7B13" w:rsidP="0004335C">
      <w:pPr>
        <w:pStyle w:val="ListParagraph"/>
        <w:widowControl w:val="0"/>
        <w:numPr>
          <w:ilvl w:val="0"/>
          <w:numId w:val="140"/>
        </w:numPr>
        <w:autoSpaceDE w:val="0"/>
        <w:autoSpaceDN w:val="0"/>
        <w:adjustRightInd w:val="0"/>
      </w:pPr>
      <w:r w:rsidRPr="006E786F">
        <w:t xml:space="preserve">for aircraft not used by </w:t>
      </w:r>
      <w:r w:rsidR="00117790" w:rsidRPr="006E786F">
        <w:t>licenced air carriers</w:t>
      </w:r>
      <w:r w:rsidR="00C65454" w:rsidRPr="006E786F">
        <w:t xml:space="preserve"> provide a copy of the </w:t>
      </w:r>
      <w:r w:rsidR="004A5208" w:rsidRPr="006E786F">
        <w:t xml:space="preserve">aircraft maintenance </w:t>
      </w:r>
      <w:r w:rsidR="00C65454" w:rsidRPr="006E786F">
        <w:t xml:space="preserve">programme to the owner </w:t>
      </w:r>
      <w:r w:rsidRPr="006E786F">
        <w:t>or operator responsible in accordance with M.A.201</w:t>
      </w:r>
      <w:r w:rsidR="004A5208" w:rsidRPr="006E786F">
        <w:t xml:space="preserve"> of this Regulation or </w:t>
      </w:r>
      <w:r w:rsidR="00854443" w:rsidRPr="006E786F">
        <w:t>MCAR-</w:t>
      </w:r>
      <w:r w:rsidR="004A5208" w:rsidRPr="006E786F">
        <w:t>ML.A.201, as applicable</w:t>
      </w:r>
      <w:r w:rsidR="00C65454" w:rsidRPr="006E786F">
        <w:t xml:space="preserve">, </w:t>
      </w:r>
    </w:p>
    <w:p w14:paraId="7BF14CB5" w14:textId="77777777" w:rsidR="00B11445" w:rsidRPr="006E786F" w:rsidRDefault="00B11445" w:rsidP="00413381">
      <w:pPr>
        <w:pStyle w:val="ListParagraph"/>
        <w:widowControl w:val="0"/>
        <w:autoSpaceDE w:val="0"/>
        <w:autoSpaceDN w:val="0"/>
        <w:adjustRightInd w:val="0"/>
      </w:pPr>
    </w:p>
    <w:p w14:paraId="7318C71E" w14:textId="77777777" w:rsidR="00C65454" w:rsidRPr="006E786F" w:rsidRDefault="00C65454" w:rsidP="0004335C">
      <w:pPr>
        <w:pStyle w:val="ListParagraph"/>
        <w:widowControl w:val="0"/>
        <w:numPr>
          <w:ilvl w:val="0"/>
          <w:numId w:val="140"/>
        </w:numPr>
        <w:autoSpaceDE w:val="0"/>
        <w:autoSpaceDN w:val="0"/>
        <w:adjustRightInd w:val="0"/>
      </w:pPr>
      <w:r w:rsidRPr="006E786F">
        <w:t xml:space="preserve">manage the approval of modification and repairs, </w:t>
      </w:r>
    </w:p>
    <w:p w14:paraId="189BC469" w14:textId="77777777" w:rsidR="00B11445" w:rsidRPr="006E786F" w:rsidRDefault="00B11445" w:rsidP="00413381">
      <w:pPr>
        <w:pStyle w:val="ListParagraph"/>
        <w:widowControl w:val="0"/>
        <w:autoSpaceDE w:val="0"/>
        <w:autoSpaceDN w:val="0"/>
        <w:adjustRightInd w:val="0"/>
      </w:pPr>
    </w:p>
    <w:p w14:paraId="2ACAA306" w14:textId="3832F2BC" w:rsidR="00C65454" w:rsidRPr="006E786F" w:rsidRDefault="00C65454" w:rsidP="0004335C">
      <w:pPr>
        <w:pStyle w:val="ListParagraph"/>
        <w:widowControl w:val="0"/>
        <w:numPr>
          <w:ilvl w:val="0"/>
          <w:numId w:val="140"/>
        </w:numPr>
        <w:autoSpaceDE w:val="0"/>
        <w:autoSpaceDN w:val="0"/>
        <w:adjustRightInd w:val="0"/>
      </w:pPr>
      <w:r w:rsidRPr="006E786F">
        <w:t xml:space="preserve">ensure that all maintenance is carried out in accordance with the approved maintenance programme and released in accordance with </w:t>
      </w:r>
      <w:r w:rsidR="004A5208" w:rsidRPr="006E786F">
        <w:t>Section A, Subpart H of this Regulation or Section A, Subpart H of MCAR-ML, as applicable</w:t>
      </w:r>
      <w:r w:rsidRPr="006E786F">
        <w:t xml:space="preserve">, </w:t>
      </w:r>
    </w:p>
    <w:p w14:paraId="3ADCDD78" w14:textId="77777777" w:rsidR="00B11445" w:rsidRPr="006E786F" w:rsidRDefault="00B11445" w:rsidP="00413381">
      <w:pPr>
        <w:pStyle w:val="ListParagraph"/>
        <w:widowControl w:val="0"/>
        <w:autoSpaceDE w:val="0"/>
        <w:autoSpaceDN w:val="0"/>
        <w:adjustRightInd w:val="0"/>
      </w:pPr>
    </w:p>
    <w:p w14:paraId="46291897" w14:textId="77777777" w:rsidR="00C65454" w:rsidRPr="006E786F" w:rsidRDefault="00C65454" w:rsidP="0004335C">
      <w:pPr>
        <w:pStyle w:val="ListParagraph"/>
        <w:widowControl w:val="0"/>
        <w:numPr>
          <w:ilvl w:val="0"/>
          <w:numId w:val="140"/>
        </w:numPr>
        <w:autoSpaceDE w:val="0"/>
        <w:autoSpaceDN w:val="0"/>
        <w:adjustRightInd w:val="0"/>
      </w:pPr>
      <w:r w:rsidRPr="006E786F">
        <w:t xml:space="preserve">ensure that all applicable airworthiness directives and operational directives with a continuing airworthiness impact, are applied, </w:t>
      </w:r>
    </w:p>
    <w:p w14:paraId="31A12416" w14:textId="77777777" w:rsidR="00B11445" w:rsidRPr="006E786F" w:rsidRDefault="00B11445" w:rsidP="00413381">
      <w:pPr>
        <w:pStyle w:val="ListParagraph"/>
        <w:widowControl w:val="0"/>
        <w:autoSpaceDE w:val="0"/>
        <w:autoSpaceDN w:val="0"/>
        <w:adjustRightInd w:val="0"/>
      </w:pPr>
    </w:p>
    <w:p w14:paraId="0DF2218F" w14:textId="77777777" w:rsidR="00C65454" w:rsidRPr="006E786F" w:rsidRDefault="00C65454" w:rsidP="0004335C">
      <w:pPr>
        <w:pStyle w:val="ListParagraph"/>
        <w:widowControl w:val="0"/>
        <w:numPr>
          <w:ilvl w:val="0"/>
          <w:numId w:val="140"/>
        </w:numPr>
        <w:autoSpaceDE w:val="0"/>
        <w:autoSpaceDN w:val="0"/>
        <w:adjustRightInd w:val="0"/>
      </w:pPr>
      <w:r w:rsidRPr="006E786F">
        <w:t xml:space="preserve">ensure that all defects discovered during scheduled maintenance or reported are corrected by an appropriately approved maintenance organisation, </w:t>
      </w:r>
    </w:p>
    <w:p w14:paraId="1CFE1BF4" w14:textId="77777777" w:rsidR="00B11445" w:rsidRPr="006E786F" w:rsidRDefault="00B11445" w:rsidP="00413381">
      <w:pPr>
        <w:pStyle w:val="ListParagraph"/>
        <w:widowControl w:val="0"/>
        <w:autoSpaceDE w:val="0"/>
        <w:autoSpaceDN w:val="0"/>
        <w:adjustRightInd w:val="0"/>
      </w:pPr>
    </w:p>
    <w:p w14:paraId="5B833189" w14:textId="77777777" w:rsidR="00C65454" w:rsidRPr="006E786F" w:rsidRDefault="00C65454" w:rsidP="0004335C">
      <w:pPr>
        <w:pStyle w:val="ListParagraph"/>
        <w:widowControl w:val="0"/>
        <w:numPr>
          <w:ilvl w:val="0"/>
          <w:numId w:val="140"/>
        </w:numPr>
        <w:autoSpaceDE w:val="0"/>
        <w:autoSpaceDN w:val="0"/>
        <w:adjustRightInd w:val="0"/>
      </w:pPr>
      <w:r w:rsidRPr="006E786F">
        <w:t xml:space="preserve">ensure that the aircraft is taken to an appropriately approved maintenance organisation whenever necessary, </w:t>
      </w:r>
    </w:p>
    <w:p w14:paraId="53104310" w14:textId="77777777" w:rsidR="00B11445" w:rsidRPr="006E786F" w:rsidRDefault="00B11445" w:rsidP="00413381">
      <w:pPr>
        <w:pStyle w:val="ListParagraph"/>
        <w:widowControl w:val="0"/>
        <w:autoSpaceDE w:val="0"/>
        <w:autoSpaceDN w:val="0"/>
        <w:adjustRightInd w:val="0"/>
      </w:pPr>
    </w:p>
    <w:p w14:paraId="31E9A50A" w14:textId="77777777" w:rsidR="00C65454" w:rsidRPr="006E786F" w:rsidRDefault="00C65454" w:rsidP="0004335C">
      <w:pPr>
        <w:pStyle w:val="ListParagraph"/>
        <w:widowControl w:val="0"/>
        <w:numPr>
          <w:ilvl w:val="0"/>
          <w:numId w:val="140"/>
        </w:numPr>
        <w:autoSpaceDE w:val="0"/>
        <w:autoSpaceDN w:val="0"/>
        <w:adjustRightInd w:val="0"/>
      </w:pPr>
      <w:r w:rsidRPr="006E786F">
        <w:t xml:space="preserve">coordinate scheduled maintenance, the application of airworthiness directives, the replacement of service life limited parts, and component inspection to ensure the work is carried out properly, </w:t>
      </w:r>
    </w:p>
    <w:p w14:paraId="6B6D3D82" w14:textId="77777777" w:rsidR="00B11445" w:rsidRPr="006E786F" w:rsidRDefault="00B11445" w:rsidP="00413381">
      <w:pPr>
        <w:pStyle w:val="ListParagraph"/>
        <w:widowControl w:val="0"/>
        <w:autoSpaceDE w:val="0"/>
        <w:autoSpaceDN w:val="0"/>
        <w:adjustRightInd w:val="0"/>
      </w:pPr>
    </w:p>
    <w:p w14:paraId="58DD8C00" w14:textId="77777777" w:rsidR="00B11445" w:rsidRPr="006E786F" w:rsidRDefault="00C65454" w:rsidP="0004335C">
      <w:pPr>
        <w:pStyle w:val="ListParagraph"/>
        <w:widowControl w:val="0"/>
        <w:numPr>
          <w:ilvl w:val="0"/>
          <w:numId w:val="140"/>
        </w:numPr>
        <w:autoSpaceDE w:val="0"/>
        <w:autoSpaceDN w:val="0"/>
        <w:adjustRightInd w:val="0"/>
      </w:pPr>
      <w:r w:rsidRPr="006E786F">
        <w:lastRenderedPageBreak/>
        <w:t>manage and archive all continuing airworthiness records and/or operator’s technical log.</w:t>
      </w:r>
    </w:p>
    <w:p w14:paraId="4650CBDE" w14:textId="2389D375" w:rsidR="00C65454" w:rsidRPr="006E786F" w:rsidRDefault="00C65454" w:rsidP="00413381">
      <w:pPr>
        <w:pStyle w:val="ListParagraph"/>
        <w:widowControl w:val="0"/>
        <w:autoSpaceDE w:val="0"/>
        <w:autoSpaceDN w:val="0"/>
        <w:adjustRightInd w:val="0"/>
      </w:pPr>
    </w:p>
    <w:p w14:paraId="24A9E4C2" w14:textId="77777777" w:rsidR="00C65454" w:rsidRPr="006E786F" w:rsidRDefault="00C65454" w:rsidP="0004335C">
      <w:pPr>
        <w:pStyle w:val="ListParagraph"/>
        <w:widowControl w:val="0"/>
        <w:numPr>
          <w:ilvl w:val="0"/>
          <w:numId w:val="140"/>
        </w:numPr>
        <w:autoSpaceDE w:val="0"/>
        <w:autoSpaceDN w:val="0"/>
        <w:adjustRightInd w:val="0"/>
      </w:pPr>
      <w:r w:rsidRPr="006E786F">
        <w:t>ensure that the mass and balance statement reflects the current status of the aircraft.</w:t>
      </w:r>
    </w:p>
    <w:p w14:paraId="24B9A98A" w14:textId="77777777" w:rsidR="00AD10A1" w:rsidRPr="006E786F" w:rsidRDefault="00AD10A1" w:rsidP="00AD10A1">
      <w:pPr>
        <w:pStyle w:val="ListParagraph"/>
        <w:widowControl w:val="0"/>
        <w:autoSpaceDE w:val="0"/>
        <w:autoSpaceDN w:val="0"/>
        <w:adjustRightInd w:val="0"/>
        <w:ind w:left="1134"/>
      </w:pPr>
    </w:p>
    <w:p w14:paraId="01A9DC6B" w14:textId="05C295A9" w:rsidR="00C65454" w:rsidRPr="006E786F" w:rsidRDefault="00C65454" w:rsidP="0004335C">
      <w:pPr>
        <w:pStyle w:val="ListParagraph"/>
        <w:widowControl w:val="0"/>
        <w:numPr>
          <w:ilvl w:val="0"/>
          <w:numId w:val="139"/>
        </w:numPr>
        <w:autoSpaceDE w:val="0"/>
        <w:autoSpaceDN w:val="0"/>
        <w:adjustRightInd w:val="0"/>
      </w:pPr>
      <w:r w:rsidRPr="006E786F">
        <w:t xml:space="preserve">In the case of </w:t>
      </w:r>
      <w:r w:rsidR="000F7B13" w:rsidRPr="006E786F">
        <w:t xml:space="preserve">complex motor-powered aircraft or aircraft used for CAT or </w:t>
      </w:r>
      <w:r w:rsidR="000F32C6" w:rsidRPr="006E786F">
        <w:t>aircraft</w:t>
      </w:r>
      <w:r w:rsidR="000F7B13" w:rsidRPr="006E786F">
        <w:t xml:space="preserve"> used for commercial specialis</w:t>
      </w:r>
      <w:r w:rsidR="000F32C6" w:rsidRPr="006E786F">
        <w:t>e</w:t>
      </w:r>
      <w:r w:rsidR="000F7B13" w:rsidRPr="006E786F">
        <w:t>d operations or commercial ATO operations</w:t>
      </w:r>
      <w:r w:rsidR="004A5208" w:rsidRPr="006E786F">
        <w:t xml:space="preserve"> or commercial DTO operations</w:t>
      </w:r>
      <w:r w:rsidRPr="006E786F">
        <w:t xml:space="preserve">, when the </w:t>
      </w:r>
      <w:r w:rsidR="004A5208" w:rsidRPr="006E786F">
        <w:t>CAMO</w:t>
      </w:r>
      <w:r w:rsidR="000F7B13" w:rsidRPr="006E786F">
        <w:t xml:space="preserve"> </w:t>
      </w:r>
      <w:r w:rsidRPr="006E786F">
        <w:t xml:space="preserve">is not appropriately approved </w:t>
      </w:r>
      <w:r w:rsidR="004A5208" w:rsidRPr="006E786F">
        <w:t xml:space="preserve">in accordance with </w:t>
      </w:r>
      <w:r w:rsidR="00B11445" w:rsidRPr="006E786F">
        <w:t>MCAR</w:t>
      </w:r>
      <w:r w:rsidRPr="006E786F">
        <w:t>-145</w:t>
      </w:r>
      <w:r w:rsidR="00490A62" w:rsidRPr="006E786F">
        <w:t xml:space="preserve"> or Subpart F</w:t>
      </w:r>
      <w:r w:rsidR="004A5208" w:rsidRPr="006E786F">
        <w:t xml:space="preserve"> of this Regulation or MCAR-CAO</w:t>
      </w:r>
      <w:r w:rsidRPr="006E786F">
        <w:t xml:space="preserve">, the </w:t>
      </w:r>
      <w:r w:rsidR="00490A62" w:rsidRPr="006E786F">
        <w:t xml:space="preserve">organisation </w:t>
      </w:r>
      <w:r w:rsidRPr="006E786F">
        <w:t xml:space="preserve">shall </w:t>
      </w:r>
      <w:r w:rsidR="00490A62" w:rsidRPr="006E786F">
        <w:t xml:space="preserve">in consultation with the operator, </w:t>
      </w:r>
      <w:r w:rsidRPr="006E786F">
        <w:t>establish a written maintenance cont</w:t>
      </w:r>
      <w:r w:rsidR="00B11445" w:rsidRPr="006E786F">
        <w:t xml:space="preserve">ract </w:t>
      </w:r>
      <w:r w:rsidR="00490A62" w:rsidRPr="006E786F">
        <w:t>with</w:t>
      </w:r>
      <w:r w:rsidR="00812DB8" w:rsidRPr="006E786F">
        <w:t xml:space="preserve"> an organisation approved in accordance with MCAR-145 or Subpart F of this Regulation or MCAR-CAO or with another operator, detailing the functions specified under points M.A.301(b), M.A.301(c), M.A.301(f) and M.A.301(g) of this Regulation, or points ML.A.301(b) to (e) of MCAR-ML, ensuring that all maintenance is ultimately carried out by a maintenance organisation approved in accordance with MCAR-145 or Subpart F of this Regulation or MCAR-</w:t>
      </w:r>
      <w:r w:rsidR="00854443" w:rsidRPr="006E786F">
        <w:t>CAO</w:t>
      </w:r>
      <w:r w:rsidR="00812DB8" w:rsidRPr="006E786F">
        <w:t xml:space="preserve"> and defining the support of the quality functions referred to in point M.A.712(b) of this Regulation.</w:t>
      </w:r>
      <w:r w:rsidR="00490A62" w:rsidRPr="006E786F">
        <w:t xml:space="preserve"> </w:t>
      </w:r>
    </w:p>
    <w:p w14:paraId="5205245D" w14:textId="77777777" w:rsidR="00C65FAD" w:rsidRPr="006E786F" w:rsidRDefault="00C65FAD" w:rsidP="00413381">
      <w:pPr>
        <w:pStyle w:val="ListParagraph"/>
        <w:widowControl w:val="0"/>
        <w:autoSpaceDE w:val="0"/>
        <w:autoSpaceDN w:val="0"/>
        <w:adjustRightInd w:val="0"/>
        <w:ind w:left="360"/>
      </w:pPr>
    </w:p>
    <w:p w14:paraId="5B6DA2BF" w14:textId="46FFA613" w:rsidR="00490A62" w:rsidRPr="006E786F" w:rsidRDefault="00490A62" w:rsidP="0004335C">
      <w:pPr>
        <w:pStyle w:val="ListParagraph"/>
        <w:widowControl w:val="0"/>
        <w:numPr>
          <w:ilvl w:val="0"/>
          <w:numId w:val="139"/>
        </w:numPr>
        <w:autoSpaceDE w:val="0"/>
        <w:autoSpaceDN w:val="0"/>
        <w:adjustRightInd w:val="0"/>
      </w:pPr>
      <w:r w:rsidRPr="006E786F">
        <w:t>Notwithstanding point (c), the contract may be in the form of individual work orders addressed to the</w:t>
      </w:r>
      <w:r w:rsidR="00812DB8" w:rsidRPr="006E786F">
        <w:t xml:space="preserve"> maintenance organisation approved in accordance with MCAR-145 or Subpart F of this Regulation or MCAR-CAO</w:t>
      </w:r>
      <w:r w:rsidR="00413381" w:rsidRPr="006E786F">
        <w:t xml:space="preserve"> </w:t>
      </w:r>
      <w:r w:rsidR="000F32C6" w:rsidRPr="006E786F">
        <w:t>in</w:t>
      </w:r>
      <w:r w:rsidRPr="006E786F">
        <w:t xml:space="preserve"> </w:t>
      </w:r>
      <w:r w:rsidR="000F32C6" w:rsidRPr="006E786F">
        <w:t>the</w:t>
      </w:r>
      <w:r w:rsidRPr="006E786F">
        <w:t xml:space="preserve"> case of:</w:t>
      </w:r>
    </w:p>
    <w:p w14:paraId="1DAE9CAA" w14:textId="77777777" w:rsidR="00490A62" w:rsidRPr="006E786F" w:rsidRDefault="00490A62" w:rsidP="00CE25A3">
      <w:pPr>
        <w:widowControl w:val="0"/>
        <w:autoSpaceDE w:val="0"/>
        <w:autoSpaceDN w:val="0"/>
        <w:adjustRightInd w:val="0"/>
        <w:ind w:left="567"/>
      </w:pPr>
    </w:p>
    <w:p w14:paraId="4EBCDFAD" w14:textId="26DB9B82" w:rsidR="00490A62" w:rsidRPr="006E786F" w:rsidRDefault="00490A62" w:rsidP="0004335C">
      <w:pPr>
        <w:pStyle w:val="ListParagraph"/>
        <w:widowControl w:val="0"/>
        <w:numPr>
          <w:ilvl w:val="0"/>
          <w:numId w:val="141"/>
        </w:numPr>
        <w:autoSpaceDE w:val="0"/>
        <w:autoSpaceDN w:val="0"/>
        <w:adjustRightInd w:val="0"/>
      </w:pPr>
      <w:r w:rsidRPr="006E786F">
        <w:t xml:space="preserve">An aircraft requiring unscheduled line maintenance </w:t>
      </w:r>
    </w:p>
    <w:p w14:paraId="0371266B" w14:textId="77777777" w:rsidR="00490A62" w:rsidRPr="006E786F" w:rsidRDefault="00490A62" w:rsidP="00CE25A3">
      <w:pPr>
        <w:widowControl w:val="0"/>
        <w:autoSpaceDE w:val="0"/>
        <w:autoSpaceDN w:val="0"/>
        <w:adjustRightInd w:val="0"/>
        <w:ind w:left="900"/>
      </w:pPr>
    </w:p>
    <w:p w14:paraId="51E98C63" w14:textId="38F0F525" w:rsidR="00490A62" w:rsidRPr="006E786F" w:rsidRDefault="00490A62" w:rsidP="0004335C">
      <w:pPr>
        <w:pStyle w:val="ListParagraph"/>
        <w:widowControl w:val="0"/>
        <w:numPr>
          <w:ilvl w:val="0"/>
          <w:numId w:val="141"/>
        </w:numPr>
        <w:autoSpaceDE w:val="0"/>
        <w:autoSpaceDN w:val="0"/>
        <w:adjustRightInd w:val="0"/>
      </w:pPr>
      <w:r w:rsidRPr="006E786F">
        <w:t>Component maintenance, including engine maintenance</w:t>
      </w:r>
    </w:p>
    <w:p w14:paraId="759EE833" w14:textId="77777777" w:rsidR="00854443" w:rsidRPr="006E786F" w:rsidRDefault="00854443" w:rsidP="00854443">
      <w:bookmarkStart w:id="256" w:name="_Toc420568972"/>
    </w:p>
    <w:p w14:paraId="34910BDB" w14:textId="14F42793" w:rsidR="001B27F0" w:rsidRPr="006E786F" w:rsidRDefault="001B27F0" w:rsidP="00995ECE">
      <w:pPr>
        <w:pStyle w:val="Heading4"/>
        <w:rPr>
          <w:rFonts w:eastAsia="Calibri"/>
        </w:rPr>
      </w:pPr>
      <w:r w:rsidRPr="006E786F">
        <w:rPr>
          <w:rFonts w:eastAsiaTheme="majorEastAsia"/>
        </w:rPr>
        <w:t xml:space="preserve">GM M.A.708 </w:t>
      </w:r>
      <w:r w:rsidR="00995ECE" w:rsidRPr="006E786F">
        <w:rPr>
          <w:rFonts w:eastAsiaTheme="majorEastAsia"/>
        </w:rPr>
        <w:tab/>
      </w:r>
      <w:r w:rsidR="00995ECE" w:rsidRPr="006E786F">
        <w:rPr>
          <w:rFonts w:eastAsiaTheme="majorEastAsia"/>
        </w:rPr>
        <w:tab/>
      </w:r>
      <w:r w:rsidRPr="006E786F">
        <w:rPr>
          <w:rFonts w:eastAsiaTheme="majorEastAsia"/>
        </w:rPr>
        <w:t>Continuing airworthiness management</w:t>
      </w:r>
    </w:p>
    <w:p w14:paraId="3B808F33" w14:textId="2708FB32" w:rsidR="001B27F0" w:rsidRPr="006E786F" w:rsidRDefault="001B27F0" w:rsidP="00854443">
      <w:r w:rsidRPr="006E786F">
        <w:t>The CAMO should have adequate knowledge of the design status (type specification, customer options, airworthiness directive (ADs), airworthiness limitations contained in the aircraft instructions for continuing airworthiness, modifications, major repairs, operational equipment) and of the requi</w:t>
      </w:r>
      <w:r w:rsidR="004357EC" w:rsidRPr="006E786F">
        <w:t xml:space="preserve">red and performed maintenance. </w:t>
      </w:r>
      <w:r w:rsidRPr="006E786F">
        <w:t xml:space="preserve">The status of aircraft design and maintenance should be adequately documented to support the performance of the quality system.  </w:t>
      </w:r>
    </w:p>
    <w:p w14:paraId="4E026BAC" w14:textId="77777777" w:rsidR="001B27F0" w:rsidRPr="006E786F" w:rsidRDefault="001B27F0" w:rsidP="001B27F0"/>
    <w:p w14:paraId="73E12364" w14:textId="3093173A" w:rsidR="00413381" w:rsidRPr="006E786F" w:rsidRDefault="001B27F0" w:rsidP="00995ECE">
      <w:r w:rsidRPr="006E786F">
        <w:t>For CS-25 aeroplanes, adequate knowledge of the airworthiness limitations should cover those contained in EASA CS-25 Book 1, Appendix H, paragraph H25.4 and fuel tank system airworthiness limitations including critical design configuration control limitations (CDCCL).</w:t>
      </w:r>
    </w:p>
    <w:p w14:paraId="41B3FA38" w14:textId="77777777" w:rsidR="00854443" w:rsidRPr="006E786F" w:rsidRDefault="00854443" w:rsidP="00995ECE"/>
    <w:p w14:paraId="7ABABBA6" w14:textId="3C8D750C" w:rsidR="00EA4B0D" w:rsidRPr="006E786F" w:rsidRDefault="00EA4B0D" w:rsidP="00995ECE">
      <w:pPr>
        <w:pStyle w:val="Heading4"/>
        <w:rPr>
          <w:rFonts w:eastAsiaTheme="majorEastAsia"/>
        </w:rPr>
      </w:pPr>
      <w:r w:rsidRPr="006E786F">
        <w:rPr>
          <w:rFonts w:eastAsiaTheme="majorEastAsia"/>
        </w:rPr>
        <w:t>AMC M.A.708(b)(3)</w:t>
      </w:r>
      <w:r w:rsidR="00A04584" w:rsidRPr="006E786F">
        <w:rPr>
          <w:rFonts w:eastAsiaTheme="majorEastAsia"/>
        </w:rPr>
        <w:t xml:space="preserve"> </w:t>
      </w:r>
      <w:r w:rsidR="00995ECE" w:rsidRPr="006E786F">
        <w:rPr>
          <w:rFonts w:eastAsiaTheme="majorEastAsia"/>
        </w:rPr>
        <w:tab/>
      </w:r>
      <w:r w:rsidRPr="006E786F">
        <w:rPr>
          <w:rFonts w:eastAsiaTheme="majorEastAsia"/>
        </w:rPr>
        <w:t>Continuing Airworthiness Management</w:t>
      </w:r>
      <w:bookmarkEnd w:id="256"/>
    </w:p>
    <w:p w14:paraId="5C2FCE23" w14:textId="15EEE098" w:rsidR="00222033" w:rsidRPr="006E786F" w:rsidRDefault="00C151B2" w:rsidP="00854443">
      <w:r w:rsidRPr="006E786F">
        <w:t>When managing the approval of modifications or repairs the organisation should ensure that Critical Design Configuration Control Limitations are taken into account.</w:t>
      </w:r>
    </w:p>
    <w:p w14:paraId="082AD681" w14:textId="77777777" w:rsidR="00854443" w:rsidRPr="006E786F" w:rsidRDefault="00854443" w:rsidP="00854443"/>
    <w:p w14:paraId="0D973177" w14:textId="65C0C26D" w:rsidR="001B27F0" w:rsidRPr="006E786F" w:rsidRDefault="001B27F0" w:rsidP="00995ECE">
      <w:pPr>
        <w:pStyle w:val="Heading4"/>
        <w:rPr>
          <w:rFonts w:eastAsiaTheme="majorEastAsia"/>
        </w:rPr>
      </w:pPr>
      <w:r w:rsidRPr="006E786F">
        <w:rPr>
          <w:rFonts w:eastAsiaTheme="majorEastAsia"/>
        </w:rPr>
        <w:t xml:space="preserve">GM M.A.708(b)(4) </w:t>
      </w:r>
      <w:r w:rsidR="00995ECE" w:rsidRPr="006E786F">
        <w:rPr>
          <w:rFonts w:eastAsiaTheme="majorEastAsia"/>
        </w:rPr>
        <w:tab/>
      </w:r>
      <w:r w:rsidRPr="006E786F">
        <w:rPr>
          <w:rFonts w:eastAsiaTheme="majorEastAsia"/>
        </w:rPr>
        <w:t>Continuing airworthiness management</w:t>
      </w:r>
    </w:p>
    <w:p w14:paraId="58884475" w14:textId="6E73B793" w:rsidR="001B27F0" w:rsidRPr="006E786F" w:rsidRDefault="001B27F0" w:rsidP="00854443">
      <w:r w:rsidRPr="006E786F">
        <w:t xml:space="preserve">This requirement means that the CAMO is responsible for determining what maintenance is required, when it has to be performed, by whom and to what standard in order to ensure the continued airworthiness of the aircraft.  </w:t>
      </w:r>
    </w:p>
    <w:p w14:paraId="685682C1" w14:textId="77777777" w:rsidR="00854443" w:rsidRPr="006E786F" w:rsidRDefault="00854443" w:rsidP="00854443"/>
    <w:p w14:paraId="52F9F4FA" w14:textId="405FE484" w:rsidR="007A2B42" w:rsidRPr="006E786F" w:rsidRDefault="007A2B42" w:rsidP="00995ECE">
      <w:pPr>
        <w:pStyle w:val="Heading4"/>
        <w:rPr>
          <w:rFonts w:eastAsiaTheme="majorEastAsia"/>
        </w:rPr>
      </w:pPr>
      <w:bookmarkStart w:id="257" w:name="_Toc420568973"/>
      <w:r w:rsidRPr="006E786F">
        <w:rPr>
          <w:rFonts w:eastAsiaTheme="majorEastAsia"/>
        </w:rPr>
        <w:t>AMC</w:t>
      </w:r>
      <w:r w:rsidR="002A2161" w:rsidRPr="006E786F">
        <w:rPr>
          <w:rFonts w:eastAsiaTheme="majorEastAsia"/>
        </w:rPr>
        <w:t>1</w:t>
      </w:r>
      <w:r w:rsidRPr="006E786F">
        <w:rPr>
          <w:rFonts w:eastAsiaTheme="majorEastAsia"/>
        </w:rPr>
        <w:t xml:space="preserve"> M.A.708(c)</w:t>
      </w:r>
      <w:r w:rsidR="00A04584" w:rsidRPr="006E786F">
        <w:rPr>
          <w:rFonts w:eastAsiaTheme="majorEastAsia"/>
        </w:rPr>
        <w:t xml:space="preserve"> </w:t>
      </w:r>
      <w:r w:rsidR="00995ECE" w:rsidRPr="006E786F">
        <w:rPr>
          <w:rFonts w:eastAsiaTheme="majorEastAsia"/>
        </w:rPr>
        <w:tab/>
      </w:r>
      <w:r w:rsidRPr="006E786F">
        <w:rPr>
          <w:rFonts w:eastAsiaTheme="majorEastAsia"/>
        </w:rPr>
        <w:t>Continuing airworthiness management</w:t>
      </w:r>
      <w:bookmarkEnd w:id="257"/>
    </w:p>
    <w:p w14:paraId="5A3807C4" w14:textId="6A49E061" w:rsidR="007A2B42" w:rsidRPr="006E786F" w:rsidRDefault="00995ECE" w:rsidP="005D7341">
      <w:pPr>
        <w:pStyle w:val="ListParagraph"/>
        <w:widowControl w:val="0"/>
        <w:numPr>
          <w:ilvl w:val="0"/>
          <w:numId w:val="142"/>
        </w:numPr>
        <w:autoSpaceDE w:val="0"/>
        <w:autoSpaceDN w:val="0"/>
        <w:adjustRightInd w:val="0"/>
      </w:pPr>
      <w:r w:rsidRPr="006E786F">
        <w:t>I</w:t>
      </w:r>
      <w:r w:rsidR="002A2161" w:rsidRPr="006E786F">
        <w:t>n case of complex motor-powered aircraft, aircraft used for CAT operations, aircraft used for commercial specialised operations and aircraft used by commercial ATO, the provisions of M.A.201 esta</w:t>
      </w:r>
      <w:r w:rsidR="004357EC" w:rsidRPr="006E786F">
        <w:t xml:space="preserve">blish that a CAMO is required. </w:t>
      </w:r>
      <w:r w:rsidR="002A2161" w:rsidRPr="006E786F">
        <w:t xml:space="preserve">This CAMO is in charge of the continuing airworthiness </w:t>
      </w:r>
      <w:r w:rsidR="002A2161" w:rsidRPr="006E786F">
        <w:lastRenderedPageBreak/>
        <w:t>management and this includes the tasks specified in M.A.301 pa</w:t>
      </w:r>
      <w:r w:rsidR="004357EC" w:rsidRPr="006E786F">
        <w:t>ragraphs (</w:t>
      </w:r>
      <w:r w:rsidR="005D7341" w:rsidRPr="006E786F">
        <w:t>b</w:t>
      </w:r>
      <w:r w:rsidR="004357EC" w:rsidRPr="006E786F">
        <w:t>), (</w:t>
      </w:r>
      <w:r w:rsidR="005D7341" w:rsidRPr="006E786F">
        <w:t>c</w:t>
      </w:r>
      <w:r w:rsidR="004357EC" w:rsidRPr="006E786F">
        <w:t>), (</w:t>
      </w:r>
      <w:r w:rsidR="005D7341" w:rsidRPr="006E786F">
        <w:t>e</w:t>
      </w:r>
      <w:r w:rsidR="004357EC" w:rsidRPr="006E786F">
        <w:t>) and (</w:t>
      </w:r>
      <w:r w:rsidR="005D7341" w:rsidRPr="006E786F">
        <w:t>g</w:t>
      </w:r>
      <w:r w:rsidR="004357EC" w:rsidRPr="006E786F">
        <w:t>).</w:t>
      </w:r>
      <w:r w:rsidR="002A2161" w:rsidRPr="006E786F">
        <w:t xml:space="preserve"> If the CAMO does not hold the appropriate maintenance organisation approval, then the CAMO should conclude a contract with the appropriate organisation(s).   </w:t>
      </w:r>
    </w:p>
    <w:p w14:paraId="328EC817" w14:textId="77777777" w:rsidR="007A2B42" w:rsidRPr="006E786F" w:rsidRDefault="007A2B42" w:rsidP="007A2B42">
      <w:pPr>
        <w:pStyle w:val="ListParagraph"/>
        <w:widowControl w:val="0"/>
        <w:autoSpaceDE w:val="0"/>
        <w:autoSpaceDN w:val="0"/>
        <w:adjustRightInd w:val="0"/>
        <w:ind w:left="567"/>
      </w:pPr>
    </w:p>
    <w:p w14:paraId="2A9EE4B0" w14:textId="28FADFAF" w:rsidR="007A2B42" w:rsidRPr="006E786F" w:rsidRDefault="002A2161" w:rsidP="0004335C">
      <w:pPr>
        <w:pStyle w:val="ListParagraph"/>
        <w:widowControl w:val="0"/>
        <w:numPr>
          <w:ilvl w:val="0"/>
          <w:numId w:val="142"/>
        </w:numPr>
        <w:autoSpaceDE w:val="0"/>
        <w:autoSpaceDN w:val="0"/>
        <w:adjustRightInd w:val="0"/>
      </w:pPr>
      <w:r w:rsidRPr="006E786F">
        <w:t>The CAMO bears the responsibility for the airworthy condition of the aircraft for which it performs the conti</w:t>
      </w:r>
      <w:r w:rsidR="004357EC" w:rsidRPr="006E786F">
        <w:t>nuing airworthiness management.</w:t>
      </w:r>
      <w:r w:rsidRPr="006E786F">
        <w:t xml:space="preserve"> Thus, it should be satisfied before the intended flight that all required maintenance has been properly carried out.  </w:t>
      </w:r>
      <w:r w:rsidR="007A2B42" w:rsidRPr="006E786F">
        <w:t xml:space="preserve"> </w:t>
      </w:r>
    </w:p>
    <w:p w14:paraId="2CB7EE9C" w14:textId="77777777" w:rsidR="007A2B42" w:rsidRPr="006E786F" w:rsidRDefault="007A2B42" w:rsidP="00413381">
      <w:pPr>
        <w:pStyle w:val="ListParagraph"/>
        <w:widowControl w:val="0"/>
        <w:autoSpaceDE w:val="0"/>
        <w:autoSpaceDN w:val="0"/>
        <w:adjustRightInd w:val="0"/>
        <w:ind w:left="360"/>
      </w:pPr>
    </w:p>
    <w:p w14:paraId="274992C4" w14:textId="1FC0E8E2" w:rsidR="007A2B42" w:rsidRPr="006E786F" w:rsidRDefault="002512C9" w:rsidP="0004335C">
      <w:pPr>
        <w:pStyle w:val="ListParagraph"/>
        <w:widowControl w:val="0"/>
        <w:numPr>
          <w:ilvl w:val="0"/>
          <w:numId w:val="142"/>
        </w:numPr>
        <w:autoSpaceDE w:val="0"/>
        <w:autoSpaceDN w:val="0"/>
        <w:adjustRightInd w:val="0"/>
      </w:pPr>
      <w:r w:rsidRPr="006E786F">
        <w:t xml:space="preserve">The CAMO should agree with the operator on the process to select a maintenance organisation before concluding any contract with a maintenance organisation.  </w:t>
      </w:r>
    </w:p>
    <w:p w14:paraId="4C90369B" w14:textId="77777777" w:rsidR="007A2B42" w:rsidRPr="006E786F" w:rsidRDefault="007A2B42" w:rsidP="007A2B42">
      <w:pPr>
        <w:pStyle w:val="ListParagraph"/>
        <w:widowControl w:val="0"/>
        <w:autoSpaceDE w:val="0"/>
        <w:autoSpaceDN w:val="0"/>
        <w:adjustRightInd w:val="0"/>
        <w:ind w:left="567"/>
      </w:pPr>
    </w:p>
    <w:p w14:paraId="538BA423" w14:textId="0D117948" w:rsidR="007A2B42" w:rsidRPr="006E786F" w:rsidRDefault="002512C9" w:rsidP="0004335C">
      <w:pPr>
        <w:pStyle w:val="ListParagraph"/>
        <w:widowControl w:val="0"/>
        <w:numPr>
          <w:ilvl w:val="0"/>
          <w:numId w:val="142"/>
        </w:numPr>
        <w:autoSpaceDE w:val="0"/>
        <w:autoSpaceDN w:val="0"/>
        <w:adjustRightInd w:val="0"/>
      </w:pPr>
      <w:r w:rsidRPr="006E786F">
        <w:t xml:space="preserve">The fact that the CAMO has contracted a maintenance organisation approved under Subpart F or MCAR-145 should not prevent it from checking at the maintenance facilities on any aspect of the contracted work to fulfil its responsibility for the airworthiness of the aircraft.  </w:t>
      </w:r>
      <w:r w:rsidR="007A2B42" w:rsidRPr="006E786F">
        <w:t xml:space="preserve"> </w:t>
      </w:r>
    </w:p>
    <w:p w14:paraId="2F24A5A9" w14:textId="77777777" w:rsidR="007A2B42" w:rsidRPr="006E786F" w:rsidRDefault="007A2B42" w:rsidP="00413381">
      <w:pPr>
        <w:pStyle w:val="ListParagraph"/>
        <w:widowControl w:val="0"/>
        <w:autoSpaceDE w:val="0"/>
        <w:autoSpaceDN w:val="0"/>
        <w:adjustRightInd w:val="0"/>
        <w:ind w:left="360"/>
      </w:pPr>
    </w:p>
    <w:p w14:paraId="2BF42128" w14:textId="3A473267" w:rsidR="007A2B42" w:rsidRPr="006E786F" w:rsidRDefault="002512C9" w:rsidP="0004335C">
      <w:pPr>
        <w:pStyle w:val="ListParagraph"/>
        <w:widowControl w:val="0"/>
        <w:numPr>
          <w:ilvl w:val="0"/>
          <w:numId w:val="142"/>
        </w:numPr>
        <w:autoSpaceDE w:val="0"/>
        <w:autoSpaceDN w:val="0"/>
        <w:adjustRightInd w:val="0"/>
      </w:pPr>
      <w:r w:rsidRPr="006E786F">
        <w:t xml:space="preserve">The contract between the CAMO and the maintenance organisation(s) should specify in detail the responsibilities and the work to be performed by each party. </w:t>
      </w:r>
      <w:r w:rsidR="007A2B42" w:rsidRPr="006E786F">
        <w:t xml:space="preserve"> </w:t>
      </w:r>
    </w:p>
    <w:p w14:paraId="4FA8D06D" w14:textId="77777777" w:rsidR="007A2B42" w:rsidRPr="006E786F" w:rsidRDefault="007A2B42" w:rsidP="00413381">
      <w:pPr>
        <w:pStyle w:val="ListParagraph"/>
        <w:widowControl w:val="0"/>
        <w:autoSpaceDE w:val="0"/>
        <w:autoSpaceDN w:val="0"/>
        <w:adjustRightInd w:val="0"/>
        <w:ind w:left="360"/>
      </w:pPr>
    </w:p>
    <w:p w14:paraId="1A50B7B9" w14:textId="58122E6A" w:rsidR="007A2B42" w:rsidRPr="006E786F" w:rsidRDefault="002512C9" w:rsidP="0004335C">
      <w:pPr>
        <w:pStyle w:val="ListParagraph"/>
        <w:widowControl w:val="0"/>
        <w:numPr>
          <w:ilvl w:val="0"/>
          <w:numId w:val="142"/>
        </w:numPr>
        <w:autoSpaceDE w:val="0"/>
        <w:autoSpaceDN w:val="0"/>
        <w:adjustRightInd w:val="0"/>
      </w:pPr>
      <w:r w:rsidRPr="006E786F">
        <w:t xml:space="preserve">Both the specification of work and the assignment of responsibilities should be clear, unambiguous and sufficiently detailed to ensure that no misunderstanding arises between the parties concerned that could result in a situation where work that has an effect on the airworthiness or serviceability of aircraft is not or will not be properly performed.  </w:t>
      </w:r>
    </w:p>
    <w:p w14:paraId="25A4EAAF" w14:textId="77777777" w:rsidR="007A2B42" w:rsidRPr="006E786F" w:rsidRDefault="007A2B42" w:rsidP="00413381">
      <w:pPr>
        <w:pStyle w:val="ListParagraph"/>
        <w:widowControl w:val="0"/>
        <w:autoSpaceDE w:val="0"/>
        <w:autoSpaceDN w:val="0"/>
        <w:adjustRightInd w:val="0"/>
        <w:ind w:left="360"/>
      </w:pPr>
    </w:p>
    <w:p w14:paraId="42CBF113" w14:textId="1FDBA518" w:rsidR="00C151B2" w:rsidRPr="006E786F" w:rsidRDefault="002512C9" w:rsidP="0004335C">
      <w:pPr>
        <w:pStyle w:val="ListParagraph"/>
        <w:widowControl w:val="0"/>
        <w:numPr>
          <w:ilvl w:val="0"/>
          <w:numId w:val="142"/>
        </w:numPr>
        <w:autoSpaceDE w:val="0"/>
        <w:autoSpaceDN w:val="0"/>
        <w:adjustRightInd w:val="0"/>
      </w:pPr>
      <w:r w:rsidRPr="006E786F">
        <w:t>Special attention should be paid to procedures and responsibilities to ensure that all maintenance work is performed, service bulletins are analysed and decisions are taken on their accomplishment, airworthiness directives accomplished on time</w:t>
      </w:r>
      <w:r w:rsidR="00EB588C" w:rsidRPr="006E786F">
        <w:t xml:space="preserve"> and</w:t>
      </w:r>
      <w:r w:rsidRPr="006E786F">
        <w:t xml:space="preserve"> that all work, including non-mandatory modifications, is carried out to approved data and to the latest standards.  </w:t>
      </w:r>
    </w:p>
    <w:p w14:paraId="7249C418" w14:textId="77777777" w:rsidR="002512C9" w:rsidRPr="006E786F" w:rsidRDefault="002512C9" w:rsidP="00413381">
      <w:pPr>
        <w:pStyle w:val="ListParagraph"/>
        <w:widowControl w:val="0"/>
        <w:autoSpaceDE w:val="0"/>
        <w:autoSpaceDN w:val="0"/>
        <w:adjustRightInd w:val="0"/>
        <w:ind w:left="360"/>
      </w:pPr>
    </w:p>
    <w:p w14:paraId="10EFA0E1" w14:textId="77551C89" w:rsidR="00413381" w:rsidRPr="006E786F" w:rsidRDefault="002512C9" w:rsidP="0004335C">
      <w:pPr>
        <w:pStyle w:val="ListParagraph"/>
        <w:widowControl w:val="0"/>
        <w:numPr>
          <w:ilvl w:val="0"/>
          <w:numId w:val="142"/>
        </w:numPr>
        <w:autoSpaceDE w:val="0"/>
        <w:autoSpaceDN w:val="0"/>
        <w:adjustRightInd w:val="0"/>
      </w:pPr>
      <w:r w:rsidRPr="006E786F">
        <w:t xml:space="preserve">Appendix XI to this AMC gives further details on the subject.  </w:t>
      </w:r>
    </w:p>
    <w:p w14:paraId="0C773C0E" w14:textId="77777777" w:rsidR="00854443" w:rsidRPr="006E786F" w:rsidRDefault="00854443" w:rsidP="00854443"/>
    <w:p w14:paraId="09BF7567" w14:textId="3A4BE404" w:rsidR="002512C9" w:rsidRPr="006E786F" w:rsidRDefault="002512C9" w:rsidP="00F739BE">
      <w:pPr>
        <w:pStyle w:val="Heading4"/>
        <w:rPr>
          <w:rFonts w:eastAsiaTheme="majorEastAsia"/>
        </w:rPr>
      </w:pPr>
      <w:r w:rsidRPr="006E786F">
        <w:rPr>
          <w:rFonts w:eastAsiaTheme="majorEastAsia"/>
        </w:rPr>
        <w:t xml:space="preserve">AMC2 M.A.708(c) </w:t>
      </w:r>
      <w:r w:rsidR="00F739BE" w:rsidRPr="006E786F">
        <w:rPr>
          <w:rFonts w:eastAsiaTheme="majorEastAsia"/>
        </w:rPr>
        <w:tab/>
      </w:r>
      <w:r w:rsidRPr="006E786F">
        <w:rPr>
          <w:rFonts w:eastAsiaTheme="majorEastAsia"/>
        </w:rPr>
        <w:t>Continuing airworthiness management</w:t>
      </w:r>
    </w:p>
    <w:p w14:paraId="0747A658" w14:textId="41A7D85B" w:rsidR="00017A33" w:rsidRPr="006E786F" w:rsidRDefault="00017A33" w:rsidP="00854443">
      <w:pPr>
        <w:pStyle w:val="Heading6"/>
        <w:rPr>
          <w:lang w:val="en-GB"/>
        </w:rPr>
      </w:pPr>
      <w:r w:rsidRPr="006E786F">
        <w:rPr>
          <w:lang w:val="en-GB"/>
        </w:rPr>
        <w:t>MAINTENANCE CONTRACT WITH ANOTHER CAMO/OPERATOR</w:t>
      </w:r>
    </w:p>
    <w:p w14:paraId="62C52EF8" w14:textId="77777777" w:rsidR="00017A33" w:rsidRPr="006E786F" w:rsidRDefault="00017A33" w:rsidP="00F71B48">
      <w:pPr>
        <w:widowControl w:val="0"/>
        <w:autoSpaceDE w:val="0"/>
        <w:autoSpaceDN w:val="0"/>
        <w:adjustRightInd w:val="0"/>
      </w:pPr>
    </w:p>
    <w:p w14:paraId="75B806A0" w14:textId="3453EE67" w:rsidR="00017A33" w:rsidRPr="006E786F" w:rsidRDefault="002512C9" w:rsidP="0004335C">
      <w:pPr>
        <w:pStyle w:val="ListParagraph"/>
        <w:widowControl w:val="0"/>
        <w:numPr>
          <w:ilvl w:val="0"/>
          <w:numId w:val="143"/>
        </w:numPr>
        <w:autoSpaceDE w:val="0"/>
        <w:autoSpaceDN w:val="0"/>
        <w:adjustRightInd w:val="0"/>
      </w:pPr>
      <w:r w:rsidRPr="006E786F">
        <w:t xml:space="preserve">The purpose of M.A.708(c) is to ensure that all maintenance is carried out by </w:t>
      </w:r>
      <w:r w:rsidR="00017A33" w:rsidRPr="006E786F">
        <w:t>an appropriately</w:t>
      </w:r>
      <w:r w:rsidRPr="006E786F">
        <w:t xml:space="preserve"> approved </w:t>
      </w:r>
      <w:r w:rsidR="00017A33" w:rsidRPr="006E786F">
        <w:t>maintenance organisation</w:t>
      </w:r>
      <w:r w:rsidR="004357EC" w:rsidRPr="006E786F">
        <w:t>.</w:t>
      </w:r>
      <w:r w:rsidR="00017A33" w:rsidRPr="006E786F">
        <w:t xml:space="preserve"> It is possible to contract another operator/CAMO (secondary operator/CAMO) that does not hold a maintenance organisation approval when it proves that such a contract is in the interest of the CAMO by simplifying the management of its maintenance, </w:t>
      </w:r>
      <w:r w:rsidR="00B32855" w:rsidRPr="006E786F">
        <w:t xml:space="preserve">and </w:t>
      </w:r>
      <w:r w:rsidR="00017A33" w:rsidRPr="006E786F">
        <w:t>the CAMO keep</w:t>
      </w:r>
      <w:r w:rsidR="004357EC" w:rsidRPr="006E786F">
        <w:t>s an appropriate control of it.</w:t>
      </w:r>
      <w:r w:rsidR="00017A33" w:rsidRPr="006E786F">
        <w:t xml:space="preserve"> In this case the continuing airworthiness management exposition should include appropriate procedures to ensure that all maintenance is ultimately carried out on time by approved maintenance organisations in accord</w:t>
      </w:r>
      <w:r w:rsidR="004357EC" w:rsidRPr="006E786F">
        <w:t>ance with the CAMO’s data.</w:t>
      </w:r>
      <w:r w:rsidR="00017A33" w:rsidRPr="006E786F">
        <w:t xml:space="preserve"> In particular, the quality system procedures should place great emphasis on monito</w:t>
      </w:r>
      <w:r w:rsidR="004357EC" w:rsidRPr="006E786F">
        <w:t>ring compliance with the above.</w:t>
      </w:r>
      <w:r w:rsidR="00017A33" w:rsidRPr="006E786F">
        <w:t xml:space="preserve"> The list of approved maintenance organisations, or a reference to this list, should be included in the CAMO’s continuing airworthiness management exposition.  </w:t>
      </w:r>
    </w:p>
    <w:p w14:paraId="38DF6CA4" w14:textId="77777777" w:rsidR="00017A33" w:rsidRPr="006E786F" w:rsidRDefault="00017A33" w:rsidP="00F71B48">
      <w:pPr>
        <w:pStyle w:val="ListParagraph"/>
        <w:widowControl w:val="0"/>
        <w:autoSpaceDE w:val="0"/>
        <w:autoSpaceDN w:val="0"/>
        <w:adjustRightInd w:val="0"/>
        <w:ind w:left="567"/>
      </w:pPr>
    </w:p>
    <w:p w14:paraId="5EB0859C" w14:textId="580763BF" w:rsidR="002512C9" w:rsidRPr="006E786F" w:rsidRDefault="002512C9" w:rsidP="0004335C">
      <w:pPr>
        <w:pStyle w:val="ListParagraph"/>
        <w:widowControl w:val="0"/>
        <w:numPr>
          <w:ilvl w:val="0"/>
          <w:numId w:val="143"/>
        </w:numPr>
        <w:autoSpaceDE w:val="0"/>
        <w:autoSpaceDN w:val="0"/>
        <w:adjustRightInd w:val="0"/>
      </w:pPr>
      <w:r w:rsidRPr="006E786F">
        <w:t xml:space="preserve">This </w:t>
      </w:r>
      <w:r w:rsidR="00B32855" w:rsidRPr="006E786F">
        <w:t>contract should</w:t>
      </w:r>
      <w:r w:rsidRPr="006E786F">
        <w:t xml:space="preserve"> not preclude</w:t>
      </w:r>
      <w:r w:rsidR="00017A33" w:rsidRPr="006E786F">
        <w:t xml:space="preserve"> the CAMO from ensuring that all maintenance is performed </w:t>
      </w:r>
      <w:r w:rsidR="005F7809" w:rsidRPr="006E786F">
        <w:t>by appropriately approved organisations which comply with the M.A.201 continuing airworthiness responsibility requirements.</w:t>
      </w:r>
      <w:r w:rsidRPr="006E786F">
        <w:t xml:space="preserve"> Typical examples of such arrangements </w:t>
      </w:r>
      <w:r w:rsidR="00017A33" w:rsidRPr="006E786F">
        <w:t xml:space="preserve">are the </w:t>
      </w:r>
      <w:r w:rsidRPr="006E786F">
        <w:t>follow</w:t>
      </w:r>
      <w:r w:rsidR="00017A33" w:rsidRPr="006E786F">
        <w:t>ing</w:t>
      </w:r>
      <w:r w:rsidRPr="006E786F">
        <w:t>:</w:t>
      </w:r>
    </w:p>
    <w:p w14:paraId="3502A3F0" w14:textId="77777777" w:rsidR="002512C9" w:rsidRPr="006E786F" w:rsidRDefault="002512C9" w:rsidP="002512C9">
      <w:pPr>
        <w:pStyle w:val="ListParagraph"/>
        <w:widowControl w:val="0"/>
        <w:autoSpaceDE w:val="0"/>
        <w:autoSpaceDN w:val="0"/>
        <w:adjustRightInd w:val="0"/>
        <w:ind w:left="567"/>
      </w:pPr>
    </w:p>
    <w:p w14:paraId="4158081A" w14:textId="77777777" w:rsidR="002512C9" w:rsidRPr="006E786F" w:rsidRDefault="002512C9" w:rsidP="0004335C">
      <w:pPr>
        <w:pStyle w:val="ListParagraph"/>
        <w:numPr>
          <w:ilvl w:val="0"/>
          <w:numId w:val="144"/>
        </w:numPr>
      </w:pPr>
      <w:r w:rsidRPr="006E786F">
        <w:t xml:space="preserve">Component maintenance: </w:t>
      </w:r>
    </w:p>
    <w:p w14:paraId="6ECEB329" w14:textId="77777777" w:rsidR="00F739BE" w:rsidRPr="006E786F" w:rsidRDefault="00F739BE" w:rsidP="00C17529">
      <w:pPr>
        <w:pStyle w:val="ListParagraph"/>
        <w:ind w:left="1134"/>
      </w:pPr>
    </w:p>
    <w:p w14:paraId="693BA615" w14:textId="2E8A86C8" w:rsidR="002512C9" w:rsidRPr="006E786F" w:rsidRDefault="002512C9" w:rsidP="00C17529">
      <w:pPr>
        <w:pStyle w:val="ListParagraph"/>
        <w:ind w:left="1134"/>
      </w:pPr>
      <w:r w:rsidRPr="006E786F">
        <w:lastRenderedPageBreak/>
        <w:t xml:space="preserve">The </w:t>
      </w:r>
      <w:r w:rsidR="003F53EF" w:rsidRPr="006E786F">
        <w:t>CAMO</w:t>
      </w:r>
      <w:r w:rsidRPr="006E786F">
        <w:t xml:space="preserve"> may find it more appropriate to have a primary contractor</w:t>
      </w:r>
      <w:r w:rsidR="00C17529" w:rsidRPr="006E786F">
        <w:t xml:space="preserve"> (the secondary operator/CAMO) di</w:t>
      </w:r>
      <w:r w:rsidRPr="006E786F">
        <w:t>spatch</w:t>
      </w:r>
      <w:r w:rsidR="00C17529" w:rsidRPr="006E786F">
        <w:t>ing</w:t>
      </w:r>
      <w:r w:rsidRPr="006E786F">
        <w:t xml:space="preserve"> the components to appropriately approved organisations rather than sending </w:t>
      </w:r>
      <w:r w:rsidR="00C17529" w:rsidRPr="006E786F">
        <w:t>themselves</w:t>
      </w:r>
      <w:r w:rsidRPr="006E786F">
        <w:t xml:space="preserve"> different types of components to various maintenance organisations approved under MCAR-145. The benefit for the </w:t>
      </w:r>
      <w:r w:rsidR="00C17529" w:rsidRPr="006E786F">
        <w:t>CAMO</w:t>
      </w:r>
      <w:r w:rsidRPr="006E786F">
        <w:t xml:space="preserve"> is that the management of maintenance is simplified by having a single</w:t>
      </w:r>
      <w:r w:rsidR="00C17529" w:rsidRPr="006E786F">
        <w:t xml:space="preserve"> point of</w:t>
      </w:r>
      <w:r w:rsidRPr="006E786F">
        <w:t xml:space="preserve"> contact for component maintenance. The </w:t>
      </w:r>
      <w:r w:rsidR="00C17529" w:rsidRPr="006E786F">
        <w:t>CAMO</w:t>
      </w:r>
      <w:r w:rsidRPr="006E786F">
        <w:t xml:space="preserve"> remains responsible for ensuring that all maintenance is performed by maintenance organisations approved under MCAR-145 and in accordance with the approved standard.</w:t>
      </w:r>
    </w:p>
    <w:p w14:paraId="305F6F43" w14:textId="77777777" w:rsidR="002512C9" w:rsidRPr="006E786F" w:rsidRDefault="002512C9" w:rsidP="002512C9">
      <w:pPr>
        <w:pStyle w:val="ListParagraph"/>
        <w:ind w:left="1134"/>
      </w:pPr>
    </w:p>
    <w:p w14:paraId="583C2BF0" w14:textId="77777777" w:rsidR="002512C9" w:rsidRPr="006E786F" w:rsidRDefault="002512C9" w:rsidP="0004335C">
      <w:pPr>
        <w:pStyle w:val="ListParagraph"/>
        <w:numPr>
          <w:ilvl w:val="0"/>
          <w:numId w:val="144"/>
        </w:numPr>
      </w:pPr>
      <w:r w:rsidRPr="006E786F">
        <w:t xml:space="preserve">Aircraft, engine and component maintenance: </w:t>
      </w:r>
    </w:p>
    <w:p w14:paraId="0ABC2A87" w14:textId="77777777" w:rsidR="00F739BE" w:rsidRPr="006E786F" w:rsidRDefault="00F739BE" w:rsidP="00413381">
      <w:pPr>
        <w:pStyle w:val="ListParagraph"/>
        <w:ind w:left="1134"/>
      </w:pPr>
    </w:p>
    <w:p w14:paraId="5F725D73" w14:textId="628CDCD0" w:rsidR="00413381" w:rsidRPr="006E786F" w:rsidRDefault="002512C9" w:rsidP="00F739BE">
      <w:pPr>
        <w:pStyle w:val="ListParagraph"/>
        <w:ind w:left="1134"/>
      </w:pPr>
      <w:r w:rsidRPr="006E786F">
        <w:t xml:space="preserve">The </w:t>
      </w:r>
      <w:r w:rsidR="00C17529" w:rsidRPr="006E786F">
        <w:t>CAMO</w:t>
      </w:r>
      <w:r w:rsidRPr="006E786F">
        <w:t xml:space="preserve"> may wish to have a maintenance contract with </w:t>
      </w:r>
      <w:r w:rsidR="00C17529" w:rsidRPr="006E786F">
        <w:t>a secondary</w:t>
      </w:r>
      <w:r w:rsidRPr="006E786F">
        <w:t xml:space="preserve"> operator</w:t>
      </w:r>
      <w:r w:rsidR="00C17529" w:rsidRPr="006E786F">
        <w:t>/CAMO</w:t>
      </w:r>
      <w:r w:rsidRPr="006E786F">
        <w:t xml:space="preserve"> not approved under MCAR-145</w:t>
      </w:r>
      <w:r w:rsidR="00C17529" w:rsidRPr="006E786F">
        <w:t xml:space="preserve"> for the same type of aircraft</w:t>
      </w:r>
      <w:r w:rsidRPr="006E786F">
        <w:t>. A typical case is that of a dry-leased aeroplane between operators where the parties, for consistency or continuity reasons (especially for short</w:t>
      </w:r>
      <w:r w:rsidR="00C17529" w:rsidRPr="006E786F">
        <w:t>-</w:t>
      </w:r>
      <w:r w:rsidRPr="006E786F">
        <w:t xml:space="preserve">term lease agreements), find it appropriate to keep the aeroplane under the current maintenance arrangement. Where this arrangement involves various MCAR-145 approved contractors, it might be more manageable for the lessee </w:t>
      </w:r>
      <w:r w:rsidR="00C17529" w:rsidRPr="006E786F">
        <w:t>CAMO</w:t>
      </w:r>
      <w:r w:rsidRPr="006E786F">
        <w:t xml:space="preserve"> to have a single</w:t>
      </w:r>
      <w:r w:rsidR="00C17529" w:rsidRPr="006E786F">
        <w:t xml:space="preserve"> maintenance</w:t>
      </w:r>
      <w:r w:rsidRPr="006E786F">
        <w:t xml:space="preserve"> contract with the lessor operator</w:t>
      </w:r>
      <w:r w:rsidR="00C17529" w:rsidRPr="006E786F">
        <w:t>/CAMO</w:t>
      </w:r>
      <w:r w:rsidRPr="006E786F">
        <w:t xml:space="preserve">. </w:t>
      </w:r>
      <w:r w:rsidR="00C17529" w:rsidRPr="006E786F">
        <w:t>W</w:t>
      </w:r>
      <w:r w:rsidRPr="006E786F">
        <w:t xml:space="preserve">hatever type of acceptable </w:t>
      </w:r>
      <w:r w:rsidR="00C17529" w:rsidRPr="006E786F">
        <w:t>maintenance contract is concluded</w:t>
      </w:r>
      <w:r w:rsidRPr="006E786F">
        <w:t xml:space="preserve">, the </w:t>
      </w:r>
      <w:r w:rsidR="00C17529" w:rsidRPr="006E786F">
        <w:t>CAMO</w:t>
      </w:r>
      <w:r w:rsidRPr="006E786F">
        <w:t xml:space="preserve"> is required to exercise the same level of control on contracted maintenance, particularly through the M.A.706(c) continuing airworthiness management group of persons and quality system as referred to in M.A.712.</w:t>
      </w:r>
    </w:p>
    <w:p w14:paraId="39D0DA29" w14:textId="77777777" w:rsidR="00854443" w:rsidRPr="006E786F" w:rsidRDefault="00854443" w:rsidP="00854443"/>
    <w:p w14:paraId="186BAF3E" w14:textId="5547AD51" w:rsidR="009B309F" w:rsidRPr="006E786F" w:rsidRDefault="009B309F" w:rsidP="00F739BE">
      <w:pPr>
        <w:pStyle w:val="Heading4"/>
        <w:rPr>
          <w:rFonts w:eastAsiaTheme="majorEastAsia"/>
        </w:rPr>
      </w:pPr>
      <w:r w:rsidRPr="006E786F">
        <w:rPr>
          <w:rFonts w:eastAsiaTheme="majorEastAsia"/>
        </w:rPr>
        <w:t xml:space="preserve">GM M.A.708(c) </w:t>
      </w:r>
      <w:r w:rsidR="00F739BE" w:rsidRPr="006E786F">
        <w:rPr>
          <w:rFonts w:eastAsiaTheme="majorEastAsia"/>
        </w:rPr>
        <w:tab/>
      </w:r>
      <w:r w:rsidRPr="006E786F">
        <w:rPr>
          <w:rFonts w:eastAsiaTheme="majorEastAsia"/>
        </w:rPr>
        <w:t>Continuing airworthiness management</w:t>
      </w:r>
    </w:p>
    <w:p w14:paraId="4B8594F6" w14:textId="1C4E39A7" w:rsidR="002512C9" w:rsidRPr="006E786F" w:rsidRDefault="009B309F" w:rsidP="00854443">
      <w:r w:rsidRPr="006E786F">
        <w:t xml:space="preserve">For line maintenance, the actual layout of the IATA Standard Ground Handling Agreement may be used as a basis, but this does not preclude the CAMO from ensuring that the content of the contract is acceptable and especially that the contract allows the CAMO to properly exercise </w:t>
      </w:r>
      <w:r w:rsidR="004357EC" w:rsidRPr="006E786F">
        <w:t>its maintenance responsibility.</w:t>
      </w:r>
      <w:r w:rsidRPr="006E786F">
        <w:t xml:space="preserve"> Those parts of the contract that have no effect on the technical or operational aspects of airworthiness are outside the scope of this paragraph.</w:t>
      </w:r>
    </w:p>
    <w:p w14:paraId="00067E95" w14:textId="77777777" w:rsidR="00854443" w:rsidRPr="006E786F" w:rsidRDefault="00854443" w:rsidP="00854443"/>
    <w:p w14:paraId="2B63E578" w14:textId="2FC9EE36" w:rsidR="0034317C" w:rsidRPr="006E786F" w:rsidRDefault="0034317C" w:rsidP="00F739BE">
      <w:pPr>
        <w:pStyle w:val="Heading4"/>
        <w:rPr>
          <w:rFonts w:eastAsiaTheme="majorEastAsia"/>
        </w:rPr>
      </w:pPr>
      <w:bookmarkStart w:id="258" w:name="_Toc420568974"/>
      <w:r w:rsidRPr="006E786F">
        <w:rPr>
          <w:rFonts w:eastAsiaTheme="majorEastAsia"/>
        </w:rPr>
        <w:t>AMC M.A.708(</w:t>
      </w:r>
      <w:r w:rsidR="00050120" w:rsidRPr="006E786F">
        <w:rPr>
          <w:rFonts w:eastAsiaTheme="majorEastAsia"/>
        </w:rPr>
        <w:t>d</w:t>
      </w:r>
      <w:r w:rsidRPr="006E786F">
        <w:rPr>
          <w:rFonts w:eastAsiaTheme="majorEastAsia"/>
        </w:rPr>
        <w:t>)</w:t>
      </w:r>
      <w:r w:rsidR="00A04584" w:rsidRPr="006E786F">
        <w:rPr>
          <w:rFonts w:eastAsiaTheme="majorEastAsia"/>
        </w:rPr>
        <w:t xml:space="preserve"> </w:t>
      </w:r>
      <w:r w:rsidR="00F739BE" w:rsidRPr="006E786F">
        <w:rPr>
          <w:rFonts w:eastAsiaTheme="majorEastAsia"/>
        </w:rPr>
        <w:tab/>
      </w:r>
      <w:r w:rsidRPr="006E786F">
        <w:rPr>
          <w:rFonts w:eastAsiaTheme="majorEastAsia"/>
        </w:rPr>
        <w:t xml:space="preserve">Continuing airworthiness management </w:t>
      </w:r>
      <w:bookmarkEnd w:id="258"/>
    </w:p>
    <w:p w14:paraId="6C7BC4E5" w14:textId="5C09E6BF" w:rsidR="00C65454" w:rsidRPr="006E786F" w:rsidRDefault="0034317C" w:rsidP="00854443">
      <w:r w:rsidRPr="006E786F">
        <w:t xml:space="preserve">The intent of this paragraph is that maintenance contracts are not necessary when the continuing airworthiness </w:t>
      </w:r>
      <w:r w:rsidR="00050120" w:rsidRPr="006E786F">
        <w:t>management exposition</w:t>
      </w:r>
      <w:r w:rsidRPr="006E786F">
        <w:t xml:space="preserve"> specifies that the relevant maintenance activity may be ordered through one</w:t>
      </w:r>
      <w:r w:rsidR="00050120" w:rsidRPr="006E786F">
        <w:t>-</w:t>
      </w:r>
      <w:r w:rsidRPr="006E786F">
        <w:t xml:space="preserve">time work orders. This includes unscheduled line maintenance and may also include component maintenance up to engines, </w:t>
      </w:r>
      <w:r w:rsidR="00050120" w:rsidRPr="006E786F">
        <w:t xml:space="preserve">as </w:t>
      </w:r>
      <w:r w:rsidRPr="006E786F">
        <w:t>long as the maintenance is manageable through work orders, both in term</w:t>
      </w:r>
      <w:r w:rsidR="00050120" w:rsidRPr="006E786F">
        <w:t>s</w:t>
      </w:r>
      <w:r w:rsidRPr="006E786F">
        <w:t xml:space="preserve"> of volume and complexity. It should be noted that this paragraph implies that even where base maintenance is ordered on a case-by-case basis, there should be a written maintenance contract.</w:t>
      </w:r>
    </w:p>
    <w:p w14:paraId="02E61D69" w14:textId="77777777" w:rsidR="00854443" w:rsidRPr="006E786F" w:rsidRDefault="00854443" w:rsidP="00854443"/>
    <w:p w14:paraId="61259C80" w14:textId="315921BF" w:rsidR="005E12BE" w:rsidRPr="006E786F" w:rsidRDefault="00413381" w:rsidP="00413381">
      <w:pPr>
        <w:pStyle w:val="Heading3"/>
        <w:rPr>
          <w:rFonts w:ascii="Gill Sans MT Pro Heavy" w:eastAsiaTheme="majorEastAsia" w:hAnsi="Gill Sans MT Pro Heavy"/>
        </w:rPr>
      </w:pPr>
      <w:bookmarkStart w:id="259" w:name="_Toc410221467"/>
      <w:bookmarkStart w:id="260" w:name="_Toc420568975"/>
      <w:bookmarkStart w:id="261" w:name="_Toc174255255"/>
      <w:r w:rsidRPr="006E786F">
        <w:rPr>
          <w:rFonts w:eastAsiaTheme="majorEastAsia"/>
        </w:rPr>
        <w:t xml:space="preserve">MCAR-M.A.709 </w:t>
      </w:r>
      <w:r w:rsidR="005E12BE" w:rsidRPr="006E786F">
        <w:rPr>
          <w:rFonts w:eastAsiaTheme="majorEastAsia"/>
        </w:rPr>
        <w:t>Documentation</w:t>
      </w:r>
      <w:bookmarkEnd w:id="259"/>
      <w:bookmarkEnd w:id="260"/>
      <w:bookmarkEnd w:id="261"/>
    </w:p>
    <w:p w14:paraId="7AF1CDF6" w14:textId="64A507B4" w:rsidR="005E12BE" w:rsidRPr="006E786F" w:rsidRDefault="005E12BE" w:rsidP="00854443">
      <w:pPr>
        <w:pStyle w:val="ListParagraph"/>
        <w:widowControl w:val="0"/>
        <w:numPr>
          <w:ilvl w:val="0"/>
          <w:numId w:val="145"/>
        </w:numPr>
        <w:autoSpaceDE w:val="0"/>
        <w:autoSpaceDN w:val="0"/>
        <w:adjustRightInd w:val="0"/>
      </w:pPr>
      <w:r w:rsidRPr="006E786F">
        <w:t>The approved continuing airworthiness management organisation shall hold and use applicable current maintenance data in accordance with point M.A.401</w:t>
      </w:r>
      <w:r w:rsidR="000165B9" w:rsidRPr="006E786F">
        <w:t xml:space="preserve"> of this Regulation or </w:t>
      </w:r>
      <w:r w:rsidR="00854443" w:rsidRPr="006E786F">
        <w:t>MCAR-</w:t>
      </w:r>
      <w:r w:rsidR="000165B9" w:rsidRPr="006E786F">
        <w:t xml:space="preserve">ML.A.401, as applicable, </w:t>
      </w:r>
      <w:r w:rsidRPr="006E786F">
        <w:t xml:space="preserve"> for the performance of continuing airworthiness tasks referred to in point M.A.708. </w:t>
      </w:r>
      <w:r w:rsidR="000165B9" w:rsidRPr="006E786F">
        <w:t xml:space="preserve">That </w:t>
      </w:r>
      <w:r w:rsidRPr="006E786F">
        <w:t xml:space="preserve">data may be provided by the owner or the operator, subject to an appropriate contract being established with such an owner or operator. In such case, the continuing airworthiness management organisation only needs to keep such data for the duration of the contract, except when required by point M.A.714. </w:t>
      </w:r>
    </w:p>
    <w:p w14:paraId="2977530D" w14:textId="77777777" w:rsidR="005E12BE" w:rsidRPr="006E786F" w:rsidRDefault="005E12BE" w:rsidP="005E12BE">
      <w:pPr>
        <w:widowControl w:val="0"/>
        <w:autoSpaceDE w:val="0"/>
        <w:autoSpaceDN w:val="0"/>
        <w:adjustRightInd w:val="0"/>
        <w:ind w:left="567"/>
      </w:pPr>
    </w:p>
    <w:p w14:paraId="3E94A473" w14:textId="6C0FD5F6" w:rsidR="00F739BE" w:rsidRPr="006E786F" w:rsidRDefault="005E12BE" w:rsidP="0004335C">
      <w:pPr>
        <w:pStyle w:val="ListParagraph"/>
        <w:widowControl w:val="0"/>
        <w:numPr>
          <w:ilvl w:val="0"/>
          <w:numId w:val="145"/>
        </w:numPr>
        <w:autoSpaceDE w:val="0"/>
        <w:autoSpaceDN w:val="0"/>
        <w:adjustRightInd w:val="0"/>
      </w:pPr>
      <w:r w:rsidRPr="006E786F">
        <w:t xml:space="preserve">For aircraft not </w:t>
      </w:r>
      <w:r w:rsidR="006179B4" w:rsidRPr="006E786F">
        <w:t xml:space="preserve">used by </w:t>
      </w:r>
      <w:r w:rsidR="00117790" w:rsidRPr="006E786F">
        <w:t>licenced air carriers</w:t>
      </w:r>
      <w:r w:rsidRPr="006E786F">
        <w:t>, the approved continuing airworthiness management organisation may develop “baseline” or “generic” maintenance programmes</w:t>
      </w:r>
      <w:r w:rsidR="000165B9" w:rsidRPr="006E786F">
        <w:t>, or both</w:t>
      </w:r>
      <w:r w:rsidRPr="006E786F">
        <w:t xml:space="preserve"> in order to </w:t>
      </w:r>
      <w:r w:rsidRPr="006E786F">
        <w:lastRenderedPageBreak/>
        <w:t xml:space="preserve">allow for the initial approval or the extension of the scope of an approval without having the contracts referred to in Appendix I to this </w:t>
      </w:r>
      <w:r w:rsidR="00B809CB" w:rsidRPr="006E786F">
        <w:t>Regulation</w:t>
      </w:r>
      <w:r w:rsidR="000165B9" w:rsidRPr="006E786F">
        <w:t xml:space="preserve"> or Appendix I to Annex MCAR-ML, as applicable</w:t>
      </w:r>
      <w:r w:rsidRPr="006E786F">
        <w:t xml:space="preserve">. </w:t>
      </w:r>
      <w:r w:rsidR="000165B9" w:rsidRPr="006E786F">
        <w:t xml:space="preserve">Those </w:t>
      </w:r>
      <w:r w:rsidRPr="006E786F">
        <w:t>“baseline”</w:t>
      </w:r>
      <w:r w:rsidR="00682446" w:rsidRPr="006E786F">
        <w:t xml:space="preserve"> </w:t>
      </w:r>
      <w:r w:rsidRPr="006E786F">
        <w:t>and “generic” maintenance programmes however do not preclude the need to establish</w:t>
      </w:r>
      <w:r w:rsidR="00682446" w:rsidRPr="006E786F">
        <w:t xml:space="preserve"> </w:t>
      </w:r>
      <w:r w:rsidRPr="006E786F">
        <w:t>an adequate Aircraft Maintenance Programme in compliance with point M.A.302</w:t>
      </w:r>
      <w:r w:rsidR="000165B9" w:rsidRPr="006E786F">
        <w:t xml:space="preserve"> or </w:t>
      </w:r>
      <w:r w:rsidR="00854443" w:rsidRPr="006E786F">
        <w:t>MCAR-</w:t>
      </w:r>
      <w:r w:rsidR="000165B9" w:rsidRPr="006E786F">
        <w:t xml:space="preserve">ML.A.302, as applicable, </w:t>
      </w:r>
      <w:r w:rsidRPr="006E786F">
        <w:t xml:space="preserve"> in due time</w:t>
      </w:r>
      <w:r w:rsidR="00682446" w:rsidRPr="006E786F">
        <w:t xml:space="preserve"> </w:t>
      </w:r>
      <w:r w:rsidRPr="006E786F">
        <w:t>before exercising the privileges referred to in point M.A.711.</w:t>
      </w:r>
      <w:bookmarkStart w:id="262" w:name="_Toc420568976"/>
    </w:p>
    <w:p w14:paraId="788858FD" w14:textId="77777777" w:rsidR="00854443" w:rsidRPr="006E786F" w:rsidRDefault="00854443" w:rsidP="00854443"/>
    <w:p w14:paraId="124F2F8E" w14:textId="2A256B0B" w:rsidR="00682446" w:rsidRPr="006E786F" w:rsidRDefault="00682446" w:rsidP="00F739BE">
      <w:pPr>
        <w:pStyle w:val="Heading4"/>
        <w:rPr>
          <w:rFonts w:eastAsia="Calibri"/>
        </w:rPr>
      </w:pPr>
      <w:r w:rsidRPr="006E786F">
        <w:rPr>
          <w:rFonts w:eastAsiaTheme="majorEastAsia"/>
        </w:rPr>
        <w:t>AMC M.A.709</w:t>
      </w:r>
      <w:r w:rsidR="00A04584" w:rsidRPr="006E786F">
        <w:rPr>
          <w:rFonts w:eastAsiaTheme="majorEastAsia"/>
        </w:rPr>
        <w:t xml:space="preserve"> </w:t>
      </w:r>
      <w:r w:rsidR="00F739BE" w:rsidRPr="006E786F">
        <w:rPr>
          <w:rFonts w:eastAsiaTheme="majorEastAsia"/>
        </w:rPr>
        <w:tab/>
      </w:r>
      <w:r w:rsidR="00F739BE" w:rsidRPr="006E786F">
        <w:rPr>
          <w:rFonts w:eastAsiaTheme="majorEastAsia"/>
        </w:rPr>
        <w:tab/>
      </w:r>
      <w:r w:rsidRPr="006E786F">
        <w:rPr>
          <w:rFonts w:eastAsiaTheme="majorEastAsia"/>
        </w:rPr>
        <w:t>Documentation</w:t>
      </w:r>
      <w:bookmarkEnd w:id="262"/>
    </w:p>
    <w:p w14:paraId="67DBD53E" w14:textId="66B2D0BE" w:rsidR="00682446" w:rsidRPr="006E786F" w:rsidRDefault="00682446" w:rsidP="00854443">
      <w:r w:rsidRPr="006E786F">
        <w:t xml:space="preserve">When using maintenance data provided by the customer, </w:t>
      </w:r>
      <w:r w:rsidR="007E18E0" w:rsidRPr="006E786F">
        <w:t xml:space="preserve">the </w:t>
      </w:r>
      <w:r w:rsidR="005E61E4" w:rsidRPr="006E786F">
        <w:t>CAMO</w:t>
      </w:r>
      <w:r w:rsidRPr="006E786F">
        <w:t xml:space="preserve"> is responsible for ensuring that this data is current. As a consequence, it should establish appropriate procedures or provisions in the contract with the customer.</w:t>
      </w:r>
    </w:p>
    <w:p w14:paraId="779095FF" w14:textId="77777777" w:rsidR="00682446" w:rsidRPr="006E786F" w:rsidRDefault="00682446" w:rsidP="00682446"/>
    <w:p w14:paraId="5F9199DF" w14:textId="77777777" w:rsidR="00EB083C" w:rsidRPr="006E786F" w:rsidRDefault="00682446" w:rsidP="00EB083C">
      <w:r w:rsidRPr="006E786F">
        <w:t>The sentence “…, except when required by point M.A.714”, means, in particular, the need to keep</w:t>
      </w:r>
      <w:r w:rsidR="00EB083C" w:rsidRPr="006E786F">
        <w:t xml:space="preserve"> a copy of the customer data which was used to perform continuing airworthiness activities during the contract period.</w:t>
      </w:r>
    </w:p>
    <w:p w14:paraId="7678E7BC" w14:textId="77777777" w:rsidR="00682446" w:rsidRPr="006E786F" w:rsidRDefault="00682446" w:rsidP="00682446"/>
    <w:p w14:paraId="175F0226" w14:textId="77777777" w:rsidR="00682446" w:rsidRPr="006E786F" w:rsidRDefault="00682446" w:rsidP="00682446">
      <w:r w:rsidRPr="006E786F">
        <w:t>“Baseline” maintenance programme: it is a maintenance programme developed for a particular aircraft type following, where applicable, the maintenance review board (MRB) report, the type certificate holder’s maintenance planning document (MPD), the relevant chapters of the maintenance manual or any other maintenance data containing information on scheduling.</w:t>
      </w:r>
    </w:p>
    <w:p w14:paraId="32E2202E" w14:textId="77777777" w:rsidR="00682446" w:rsidRPr="006E786F" w:rsidRDefault="00682446" w:rsidP="00682446"/>
    <w:p w14:paraId="27F95D47" w14:textId="77777777" w:rsidR="00682446" w:rsidRPr="006E786F" w:rsidRDefault="00682446" w:rsidP="00682446">
      <w:r w:rsidRPr="006E786F">
        <w:t>“Generic” maintenance programme: it is a maintenance programme developed to cover a group of similar types of aircraft. These programmes should be based on the same type of instructions as the baseline maintenance programme. Examples of “generic” maintenance programmes could be Cessna 100 Series (covering Cessna 150, 172, 177, etc.).</w:t>
      </w:r>
    </w:p>
    <w:p w14:paraId="247C3B18" w14:textId="77777777" w:rsidR="00682446" w:rsidRPr="006E786F" w:rsidRDefault="00682446" w:rsidP="00682446"/>
    <w:p w14:paraId="4CF3DA70" w14:textId="77777777" w:rsidR="00682446" w:rsidRPr="006E786F" w:rsidRDefault="00682446" w:rsidP="00825417">
      <w:r w:rsidRPr="006E786F">
        <w:t xml:space="preserve">“Baseline” and “generic” maintenance programmes are not applicable to a particular aircraft registration mark, but to an aircraft type or group of types, and should be available to the </w:t>
      </w:r>
      <w:r w:rsidR="00825417" w:rsidRPr="006E786F">
        <w:t>CAA</w:t>
      </w:r>
      <w:r w:rsidRPr="006E786F">
        <w:t xml:space="preserve"> prior to the initial approval and prior to the extension of the scope of an existing organisation approval. The intent is that the </w:t>
      </w:r>
      <w:r w:rsidR="00825417" w:rsidRPr="006E786F">
        <w:t>CAA</w:t>
      </w:r>
      <w:r w:rsidRPr="006E786F">
        <w:t xml:space="preserve"> is aware of the scope and complexity of tasks that will be managed before granting an organisation approval or change of approval.</w:t>
      </w:r>
    </w:p>
    <w:p w14:paraId="420FE8E8" w14:textId="77777777" w:rsidR="00682446" w:rsidRPr="006E786F" w:rsidRDefault="00682446" w:rsidP="00682446"/>
    <w:p w14:paraId="7EE01176" w14:textId="3FB74DBC" w:rsidR="00682446" w:rsidRPr="006E786F" w:rsidRDefault="00682446" w:rsidP="009124E7">
      <w:r w:rsidRPr="006E786F">
        <w:t>After this initial approval, when an owner/operator is contracted, the baseline or generic maintenance programme, as applicable, may be used to establish the M.A.302 aircraft maintenance</w:t>
      </w:r>
      <w:r w:rsidR="009124E7" w:rsidRPr="006E786F">
        <w:t xml:space="preserve"> </w:t>
      </w:r>
      <w:r w:rsidRPr="006E786F">
        <w:t>programme, incorporating the additional maintenance tasks and indicating those which are not applicable to a particular aircraft registration mark. This may be achieved by adding an Annex to the</w:t>
      </w:r>
      <w:r w:rsidR="009124E7" w:rsidRPr="006E786F">
        <w:t xml:space="preserve"> </w:t>
      </w:r>
      <w:r w:rsidRPr="006E786F">
        <w:t>baseline/generic maintenance programme for each aircraft registration, specifying which tasks are added and which are not applicable. This will result in an aircraft maintenance programme specific for each customer.</w:t>
      </w:r>
    </w:p>
    <w:p w14:paraId="750AD626" w14:textId="77777777" w:rsidR="00682446" w:rsidRPr="006E786F" w:rsidRDefault="00682446" w:rsidP="00682446"/>
    <w:p w14:paraId="3BC65A6E" w14:textId="77777777" w:rsidR="00682446" w:rsidRPr="006E786F" w:rsidRDefault="00682446" w:rsidP="00682446">
      <w:r w:rsidRPr="006E786F">
        <w:t>However, this does not mean that this adaptation must be performed for each contracted aircraft registration. The reason is that the customer may already have an approved aircraft maintenance programme, which in that case should be used by the continuing airworthiness management organisation to manage the continuing airworthiness of such aircraft.</w:t>
      </w:r>
    </w:p>
    <w:p w14:paraId="4387F3B8" w14:textId="77777777" w:rsidR="008211D0" w:rsidRPr="006E786F" w:rsidRDefault="008211D0" w:rsidP="00682446"/>
    <w:p w14:paraId="519DB7CE" w14:textId="6D3D92B3" w:rsidR="00682446" w:rsidRPr="006E786F" w:rsidRDefault="00682446" w:rsidP="00117790">
      <w:r w:rsidRPr="006E786F">
        <w:t xml:space="preserve">Continuing airworthiness management organisations may seek authorisation for indirect approval in order to amend the aircraft maintenance programme mentioned above in accordance with M.A.302(c). The indirect approval procedure should include provisions to notify to the </w:t>
      </w:r>
      <w:r w:rsidR="009304D1" w:rsidRPr="006E786F">
        <w:t>CAA</w:t>
      </w:r>
      <w:r w:rsidRPr="006E786F">
        <w:t xml:space="preserve"> that an aircraft maintenance programme specific for a customer has been created. The reason is that, according to M.A.704(a)9, for aircraft </w:t>
      </w:r>
      <w:r w:rsidR="00CD4673" w:rsidRPr="006E786F">
        <w:t xml:space="preserve">not </w:t>
      </w:r>
      <w:r w:rsidR="007E18E0" w:rsidRPr="006E786F">
        <w:t xml:space="preserve">used by </w:t>
      </w:r>
      <w:r w:rsidR="00117790" w:rsidRPr="006E786F">
        <w:t>licenced air carriers</w:t>
      </w:r>
      <w:r w:rsidR="00CD4673" w:rsidRPr="006E786F">
        <w:t>,</w:t>
      </w:r>
      <w:r w:rsidRPr="006E786F">
        <w:t xml:space="preserve"> the Continuing Airworthiness Management Exposition (CAME) only needs to include the reference to the baseline/generic maintenance programme.</w:t>
      </w:r>
    </w:p>
    <w:p w14:paraId="71778D4D" w14:textId="77777777" w:rsidR="00C55C0B" w:rsidRPr="006E786F" w:rsidRDefault="00C55C0B">
      <w:pPr>
        <w:jc w:val="left"/>
      </w:pPr>
      <w:r w:rsidRPr="006E786F">
        <w:br w:type="page"/>
      </w:r>
    </w:p>
    <w:p w14:paraId="33CED35B" w14:textId="540A9828" w:rsidR="0094076D" w:rsidRPr="006E786F" w:rsidRDefault="0094076D" w:rsidP="00F739BE">
      <w:pPr>
        <w:pStyle w:val="Heading4"/>
        <w:rPr>
          <w:rFonts w:eastAsiaTheme="majorEastAsia"/>
        </w:rPr>
      </w:pPr>
      <w:r w:rsidRPr="006E786F">
        <w:rPr>
          <w:rFonts w:eastAsiaTheme="majorEastAsia"/>
        </w:rPr>
        <w:lastRenderedPageBreak/>
        <w:t xml:space="preserve">GM M.A.709 </w:t>
      </w:r>
      <w:r w:rsidR="00F739BE" w:rsidRPr="006E786F">
        <w:rPr>
          <w:rFonts w:eastAsiaTheme="majorEastAsia"/>
        </w:rPr>
        <w:tab/>
      </w:r>
      <w:r w:rsidR="00F739BE" w:rsidRPr="006E786F">
        <w:rPr>
          <w:rFonts w:eastAsiaTheme="majorEastAsia"/>
        </w:rPr>
        <w:tab/>
      </w:r>
      <w:r w:rsidRPr="006E786F">
        <w:rPr>
          <w:rFonts w:eastAsiaTheme="majorEastAsia"/>
        </w:rPr>
        <w:t>Documentation</w:t>
      </w:r>
    </w:p>
    <w:p w14:paraId="208F2300" w14:textId="4BA8CB0A" w:rsidR="0094076D" w:rsidRPr="006E786F" w:rsidRDefault="0094076D" w:rsidP="00854443">
      <w:r w:rsidRPr="006E786F">
        <w:t>Paragraph M.A.709(a) refers to continuing airworthines</w:t>
      </w:r>
      <w:r w:rsidR="004357EC" w:rsidRPr="006E786F">
        <w:t>s tasks referred to in M.A.708.</w:t>
      </w:r>
      <w:r w:rsidRPr="006E786F">
        <w:t xml:space="preserve"> As a consequence, this covers continuing airworthiness management tasks but not airworthiness reviews.</w:t>
      </w:r>
    </w:p>
    <w:p w14:paraId="612DD788" w14:textId="77777777" w:rsidR="0094076D" w:rsidRPr="006E786F" w:rsidRDefault="0094076D" w:rsidP="0094076D"/>
    <w:p w14:paraId="2032D57E" w14:textId="369036C7" w:rsidR="0094076D" w:rsidRPr="006E786F" w:rsidRDefault="0094076D" w:rsidP="0094076D">
      <w:r w:rsidRPr="006E786F">
        <w:t xml:space="preserve">Airworthiness review requirements are established in M.A.710 and the requirements for the corresponding records retention are contained in M.A.714.  </w:t>
      </w:r>
    </w:p>
    <w:p w14:paraId="5592463C" w14:textId="77777777" w:rsidR="00854443" w:rsidRPr="006E786F" w:rsidRDefault="00854443" w:rsidP="0094076D"/>
    <w:p w14:paraId="2D5875B9" w14:textId="5152F2C0" w:rsidR="00411199" w:rsidRPr="006E786F" w:rsidRDefault="00413381" w:rsidP="00F739BE">
      <w:pPr>
        <w:pStyle w:val="Heading3"/>
      </w:pPr>
      <w:bookmarkStart w:id="263" w:name="_Toc410221468"/>
      <w:bookmarkStart w:id="264" w:name="_Toc420568977"/>
      <w:bookmarkStart w:id="265" w:name="_Toc174255256"/>
      <w:r w:rsidRPr="006E786F">
        <w:rPr>
          <w:rFonts w:eastAsiaTheme="majorEastAsia"/>
        </w:rPr>
        <w:t>MCAR-M.A.710</w:t>
      </w:r>
      <w:r w:rsidR="00F739BE" w:rsidRPr="006E786F">
        <w:rPr>
          <w:rFonts w:eastAsiaTheme="majorEastAsia"/>
        </w:rPr>
        <w:tab/>
      </w:r>
      <w:r w:rsidR="008211D0" w:rsidRPr="006E786F">
        <w:rPr>
          <w:rFonts w:eastAsiaTheme="majorEastAsia"/>
        </w:rPr>
        <w:t>Airworthiness review</w:t>
      </w:r>
      <w:bookmarkEnd w:id="263"/>
      <w:bookmarkEnd w:id="264"/>
      <w:bookmarkEnd w:id="265"/>
    </w:p>
    <w:p w14:paraId="2ED58306" w14:textId="5491F758" w:rsidR="00413381" w:rsidRPr="006E786F" w:rsidRDefault="00411199" w:rsidP="00854443">
      <w:r w:rsidRPr="006E786F">
        <w:t>When the organisation approved in accordance with point M.A.711(b) of this Regulation performs airworthiness reviews, they shall be performed in accordance with point M.A.901 of this Regulation or point ML.A.903 of MCAR-ML, as applicable.</w:t>
      </w:r>
      <w:bookmarkStart w:id="266" w:name="_Toc420568978"/>
    </w:p>
    <w:p w14:paraId="7ECADD88" w14:textId="77777777" w:rsidR="00854443" w:rsidRPr="006E786F" w:rsidRDefault="00854443" w:rsidP="00854443"/>
    <w:p w14:paraId="4DD623E8" w14:textId="569F2B84" w:rsidR="0097478C" w:rsidRPr="006E786F" w:rsidRDefault="0097478C" w:rsidP="00F739BE">
      <w:pPr>
        <w:pStyle w:val="Heading4"/>
        <w:rPr>
          <w:rFonts w:eastAsia="Calibri"/>
        </w:rPr>
      </w:pPr>
      <w:r w:rsidRPr="006E786F">
        <w:rPr>
          <w:rFonts w:eastAsiaTheme="majorEastAsia"/>
        </w:rPr>
        <w:t xml:space="preserve">GM M.A.710 </w:t>
      </w:r>
      <w:r w:rsidR="00F739BE" w:rsidRPr="006E786F">
        <w:rPr>
          <w:rFonts w:eastAsiaTheme="majorEastAsia"/>
        </w:rPr>
        <w:tab/>
      </w:r>
      <w:r w:rsidR="00F739BE" w:rsidRPr="006E786F">
        <w:rPr>
          <w:rFonts w:eastAsiaTheme="majorEastAsia"/>
        </w:rPr>
        <w:tab/>
      </w:r>
      <w:r w:rsidRPr="006E786F">
        <w:rPr>
          <w:rFonts w:eastAsiaTheme="majorEastAsia"/>
        </w:rPr>
        <w:t>Airworthiness review</w:t>
      </w:r>
    </w:p>
    <w:p w14:paraId="2B2C5F50" w14:textId="094EF990" w:rsidR="0097478C" w:rsidRPr="006E786F" w:rsidRDefault="00200AB7" w:rsidP="00854443">
      <w:pPr>
        <w:pStyle w:val="Heading6"/>
        <w:rPr>
          <w:lang w:val="en-GB"/>
        </w:rPr>
      </w:pPr>
      <w:r w:rsidRPr="006E786F">
        <w:rPr>
          <w:lang w:val="en-GB"/>
        </w:rPr>
        <w:t>RESPONSIBILITIES OF AIRWORTHINESS REVIEW STAFF:</w:t>
      </w:r>
    </w:p>
    <w:p w14:paraId="60514658" w14:textId="77777777" w:rsidR="0097478C" w:rsidRPr="006E786F" w:rsidRDefault="0097478C" w:rsidP="0097478C"/>
    <w:p w14:paraId="29048658" w14:textId="77777777" w:rsidR="0097478C" w:rsidRPr="006E786F" w:rsidRDefault="0097478C" w:rsidP="0097478C">
      <w:r w:rsidRPr="006E786F">
        <w:t xml:space="preserve">The following is a summary of the requirements contained in M.A.710 as well as the associated AMCs and Appendices, in relation to the responsibilities of the airworthiness review staff: </w:t>
      </w:r>
    </w:p>
    <w:p w14:paraId="2DA2B8C9" w14:textId="77777777" w:rsidR="0097478C" w:rsidRPr="006E786F" w:rsidRDefault="0097478C" w:rsidP="0097478C"/>
    <w:p w14:paraId="5697B030" w14:textId="77777777" w:rsidR="0097478C" w:rsidRPr="006E786F" w:rsidRDefault="0097478C" w:rsidP="0004335C">
      <w:pPr>
        <w:pStyle w:val="ListParagraph"/>
        <w:numPr>
          <w:ilvl w:val="0"/>
          <w:numId w:val="144"/>
        </w:numPr>
      </w:pPr>
      <w:r w:rsidRPr="006E786F">
        <w:t xml:space="preserve">Airworthiness review staff are responsible for performing both the documental and the physical survey.  </w:t>
      </w:r>
    </w:p>
    <w:p w14:paraId="144F11FC" w14:textId="77777777" w:rsidR="0097478C" w:rsidRPr="006E786F" w:rsidRDefault="0097478C" w:rsidP="0097478C">
      <w:pPr>
        <w:ind w:left="360" w:hanging="360"/>
      </w:pPr>
    </w:p>
    <w:p w14:paraId="38719D48" w14:textId="4EFB2EB4" w:rsidR="0097478C" w:rsidRPr="006E786F" w:rsidRDefault="0097478C" w:rsidP="0004335C">
      <w:pPr>
        <w:pStyle w:val="ListParagraph"/>
        <w:numPr>
          <w:ilvl w:val="0"/>
          <w:numId w:val="144"/>
        </w:numPr>
      </w:pPr>
      <w:r w:rsidRPr="006E786F">
        <w:t>Procedures must be established by the CAMO in order to perform the airworthiness review, including depth of samplings (refer to Appendix V to AMC</w:t>
      </w:r>
      <w:r w:rsidR="00411199" w:rsidRPr="006E786F">
        <w:t>1</w:t>
      </w:r>
      <w:r w:rsidRPr="006E786F">
        <w:t xml:space="preserve"> M.A.704, paragraphs 4.2 and 4.3).  </w:t>
      </w:r>
    </w:p>
    <w:p w14:paraId="79AB977D" w14:textId="77777777" w:rsidR="0097478C" w:rsidRPr="006E786F" w:rsidRDefault="0097478C" w:rsidP="0097478C">
      <w:pPr>
        <w:ind w:left="360" w:hanging="360"/>
      </w:pPr>
    </w:p>
    <w:p w14:paraId="46DF896D" w14:textId="3D017C5C" w:rsidR="0097478C" w:rsidRPr="006E786F" w:rsidRDefault="0097478C" w:rsidP="0004335C">
      <w:pPr>
        <w:pStyle w:val="ListParagraph"/>
        <w:numPr>
          <w:ilvl w:val="0"/>
          <w:numId w:val="144"/>
        </w:numPr>
      </w:pPr>
      <w:r w:rsidRPr="006E786F">
        <w:t xml:space="preserve">Procedures must make very clear that the final word about the depth of the inspections (both documental and physical) belongs to the airworthiness review staff, who can go beyond the depth contained in the </w:t>
      </w:r>
      <w:r w:rsidR="004357EC" w:rsidRPr="006E786F">
        <w:t>CAME if they find it necessary.</w:t>
      </w:r>
      <w:r w:rsidRPr="006E786F">
        <w:t xml:space="preserve"> At the end, it is the responsibility of the airworthiness review staff to be satisfied that the aircraft complies with MCAR-M</w:t>
      </w:r>
      <w:r w:rsidR="00411199" w:rsidRPr="006E786F">
        <w:t>, as applicable,</w:t>
      </w:r>
      <w:r w:rsidR="00F739BE" w:rsidRPr="006E786F">
        <w:t xml:space="preserve"> </w:t>
      </w:r>
      <w:r w:rsidRPr="006E786F">
        <w:t xml:space="preserve">and is airworthy, and the organisation must ensure that no pressure or restrictions are imposed on the airworthiness review staff when performing their duty.  </w:t>
      </w:r>
    </w:p>
    <w:p w14:paraId="08A7ED8C" w14:textId="77777777" w:rsidR="0097478C" w:rsidRPr="006E786F" w:rsidRDefault="0097478C" w:rsidP="0097478C">
      <w:pPr>
        <w:ind w:left="360" w:hanging="360"/>
      </w:pPr>
    </w:p>
    <w:p w14:paraId="2D50CA42" w14:textId="77777777" w:rsidR="0097478C" w:rsidRPr="006E786F" w:rsidRDefault="0097478C" w:rsidP="0004335C">
      <w:pPr>
        <w:pStyle w:val="ListParagraph"/>
        <w:numPr>
          <w:ilvl w:val="0"/>
          <w:numId w:val="144"/>
        </w:numPr>
      </w:pPr>
      <w:r w:rsidRPr="006E786F">
        <w:t xml:space="preserve">A compliance report must be produced by the airworthiness review staff, detailing all items checked and the outcome of the review.  </w:t>
      </w:r>
    </w:p>
    <w:p w14:paraId="0F6C1AE0" w14:textId="77777777" w:rsidR="0097478C" w:rsidRPr="006E786F" w:rsidRDefault="0097478C" w:rsidP="0097478C">
      <w:pPr>
        <w:ind w:left="360" w:hanging="360"/>
      </w:pPr>
    </w:p>
    <w:p w14:paraId="414FAF22" w14:textId="1C02C792" w:rsidR="0097478C" w:rsidRPr="006E786F" w:rsidRDefault="0097478C" w:rsidP="0004335C">
      <w:pPr>
        <w:pStyle w:val="ListParagraph"/>
        <w:numPr>
          <w:ilvl w:val="0"/>
          <w:numId w:val="144"/>
        </w:numPr>
      </w:pPr>
      <w:r w:rsidRPr="006E786F">
        <w:t>Airworthiness review staff are responsible for the items checked d</w:t>
      </w:r>
      <w:r w:rsidR="004357EC" w:rsidRPr="006E786F">
        <w:t>uring the airworthiness review.</w:t>
      </w:r>
      <w:r w:rsidRPr="006E786F">
        <w:t xml:space="preserve"> However, they do not take over the responsibilities of the CAMO, MCAR-145, DOA, POA or any other organisations, not being responsible for problems not detected during the airworthiness review or for the possibility that the approved or declared maintenance programme may not include certain recommendations from the Design Approval Holder.  Obviously, if the airworthiness review staff are not independent of the airworthiness management process and were nominated on the basis of the option of having overall authority on such a process, they will be responsible for the full continuing airworth</w:t>
      </w:r>
      <w:r w:rsidR="004357EC" w:rsidRPr="006E786F">
        <w:t>iness of such aircraft.</w:t>
      </w:r>
      <w:r w:rsidRPr="006E786F">
        <w:t xml:space="preserve"> Nevertheless, this responsibility will be a consequence of their position related to M.A.706 and not of their position as airworthiness review staff (M.A.707).  </w:t>
      </w:r>
    </w:p>
    <w:p w14:paraId="28FE8830" w14:textId="77777777" w:rsidR="0097478C" w:rsidRPr="006E786F" w:rsidRDefault="0097478C" w:rsidP="0097478C">
      <w:pPr>
        <w:ind w:left="360" w:hanging="360"/>
      </w:pPr>
    </w:p>
    <w:p w14:paraId="47BB754D" w14:textId="1F50FF24" w:rsidR="0097478C" w:rsidRPr="006E786F" w:rsidRDefault="0097478C" w:rsidP="0004335C">
      <w:pPr>
        <w:pStyle w:val="ListParagraph"/>
        <w:numPr>
          <w:ilvl w:val="0"/>
          <w:numId w:val="144"/>
        </w:numPr>
      </w:pPr>
      <w:r w:rsidRPr="006E786F">
        <w:t>The issuance of the airworthiness review certificate (ARC) by the airworthiness review staff only certifies that the aircraft is considered airworthy in relation to the scope of the airworthiness review performed and the fact that the airworthiness review staff are not aware of instances of non-compliance which endanger fl</w:t>
      </w:r>
      <w:r w:rsidR="004357EC" w:rsidRPr="006E786F">
        <w:t>ight safety.</w:t>
      </w:r>
      <w:r w:rsidRPr="006E786F">
        <w:t xml:space="preserve"> Furthermore, it only certifies that the aircraft is considered airworthy at the time of the review.  </w:t>
      </w:r>
    </w:p>
    <w:p w14:paraId="7D8FD8F8" w14:textId="77777777" w:rsidR="0097478C" w:rsidRPr="006E786F" w:rsidRDefault="0097478C" w:rsidP="0097478C">
      <w:pPr>
        <w:ind w:left="360" w:hanging="360"/>
      </w:pPr>
    </w:p>
    <w:p w14:paraId="1283A5AC" w14:textId="479AA55F" w:rsidR="0097478C" w:rsidRPr="006E786F" w:rsidRDefault="0097478C" w:rsidP="0097478C">
      <w:r w:rsidRPr="006E786F">
        <w:t xml:space="preserve">It is the responsibility of the owner or contracted CAMO to ensure that the aircraft is fully airworthy at any time.  </w:t>
      </w:r>
    </w:p>
    <w:p w14:paraId="12C6F5F8" w14:textId="77777777" w:rsidR="002A21C9" w:rsidRPr="006E786F" w:rsidRDefault="002A21C9" w:rsidP="0097478C"/>
    <w:p w14:paraId="6E3F7446" w14:textId="6B01637D" w:rsidR="00A91B8A" w:rsidRPr="006E786F" w:rsidRDefault="00A91B8A" w:rsidP="00F739BE">
      <w:pPr>
        <w:pStyle w:val="Heading3"/>
        <w:rPr>
          <w:rFonts w:eastAsia="Calibri" w:cs="Arial"/>
        </w:rPr>
      </w:pPr>
      <w:bookmarkStart w:id="267" w:name="_Toc410221469"/>
      <w:bookmarkStart w:id="268" w:name="_Toc420568982"/>
      <w:bookmarkStart w:id="269" w:name="_Toc174255257"/>
      <w:bookmarkEnd w:id="266"/>
      <w:r w:rsidRPr="006E786F">
        <w:rPr>
          <w:rFonts w:eastAsiaTheme="majorEastAsia"/>
        </w:rPr>
        <w:t>M</w:t>
      </w:r>
      <w:r w:rsidR="001F7D3E" w:rsidRPr="006E786F">
        <w:rPr>
          <w:rFonts w:eastAsiaTheme="majorEastAsia"/>
        </w:rPr>
        <w:t xml:space="preserve">CAR-M.A.711 </w:t>
      </w:r>
      <w:r w:rsidRPr="006E786F">
        <w:rPr>
          <w:rFonts w:eastAsiaTheme="majorEastAsia"/>
        </w:rPr>
        <w:t>Privileges of the organisation</w:t>
      </w:r>
      <w:bookmarkEnd w:id="267"/>
      <w:bookmarkEnd w:id="268"/>
      <w:bookmarkEnd w:id="269"/>
    </w:p>
    <w:p w14:paraId="135C8AA2" w14:textId="08526AAB" w:rsidR="00A91B8A" w:rsidRPr="006E786F" w:rsidRDefault="00A91B8A" w:rsidP="002A21C9">
      <w:pPr>
        <w:pStyle w:val="ListParagraph"/>
        <w:widowControl w:val="0"/>
        <w:numPr>
          <w:ilvl w:val="0"/>
          <w:numId w:val="146"/>
        </w:numPr>
        <w:autoSpaceDE w:val="0"/>
        <w:autoSpaceDN w:val="0"/>
        <w:adjustRightInd w:val="0"/>
      </w:pPr>
      <w:r w:rsidRPr="006E786F">
        <w:t xml:space="preserve">A continuing airworthiness management organisation approved in accordance with Section A, Subpart G of this </w:t>
      </w:r>
      <w:r w:rsidR="00DF7091" w:rsidRPr="006E786F">
        <w:t xml:space="preserve">Regulation </w:t>
      </w:r>
      <w:r w:rsidRPr="006E786F">
        <w:t>may:</w:t>
      </w:r>
    </w:p>
    <w:p w14:paraId="603F1D3A" w14:textId="6D7EA02B" w:rsidR="00A91B8A" w:rsidRPr="006E786F" w:rsidRDefault="00A91B8A" w:rsidP="00A91B8A">
      <w:pPr>
        <w:widowControl w:val="0"/>
        <w:autoSpaceDE w:val="0"/>
        <w:autoSpaceDN w:val="0"/>
        <w:adjustRightInd w:val="0"/>
        <w:ind w:left="567"/>
      </w:pPr>
    </w:p>
    <w:p w14:paraId="705112A2" w14:textId="0543E8C3" w:rsidR="00A91B8A" w:rsidRPr="006E786F" w:rsidRDefault="00A91B8A" w:rsidP="0004335C">
      <w:pPr>
        <w:pStyle w:val="ListParagraph"/>
        <w:widowControl w:val="0"/>
        <w:numPr>
          <w:ilvl w:val="0"/>
          <w:numId w:val="147"/>
        </w:numPr>
        <w:autoSpaceDE w:val="0"/>
        <w:autoSpaceDN w:val="0"/>
        <w:adjustRightInd w:val="0"/>
      </w:pPr>
      <w:r w:rsidRPr="006E786F">
        <w:t xml:space="preserve">manage the continuing airworthiness of aircraft, except those </w:t>
      </w:r>
      <w:r w:rsidR="006179B4" w:rsidRPr="006E786F">
        <w:t xml:space="preserve">used by </w:t>
      </w:r>
      <w:r w:rsidR="00117790" w:rsidRPr="006E786F">
        <w:t>licenced air carriers</w:t>
      </w:r>
      <w:r w:rsidRPr="006E786F">
        <w:t xml:space="preserve">, as listed on the approval certificate. </w:t>
      </w:r>
    </w:p>
    <w:p w14:paraId="7144C583" w14:textId="77777777" w:rsidR="00A91B8A" w:rsidRPr="006E786F" w:rsidRDefault="00A91B8A" w:rsidP="00A91B8A">
      <w:pPr>
        <w:pStyle w:val="ListParagraph"/>
        <w:widowControl w:val="0"/>
        <w:autoSpaceDE w:val="0"/>
        <w:autoSpaceDN w:val="0"/>
        <w:adjustRightInd w:val="0"/>
        <w:ind w:left="1134"/>
      </w:pPr>
    </w:p>
    <w:p w14:paraId="765A2BBF" w14:textId="0C1AB9F3" w:rsidR="00A91B8A" w:rsidRPr="006E786F" w:rsidRDefault="00A91B8A" w:rsidP="0004335C">
      <w:pPr>
        <w:pStyle w:val="ListParagraph"/>
        <w:widowControl w:val="0"/>
        <w:numPr>
          <w:ilvl w:val="0"/>
          <w:numId w:val="147"/>
        </w:numPr>
        <w:autoSpaceDE w:val="0"/>
        <w:autoSpaceDN w:val="0"/>
        <w:adjustRightInd w:val="0"/>
      </w:pPr>
      <w:r w:rsidRPr="006E786F">
        <w:t xml:space="preserve">manage the continuing airworthiness of </w:t>
      </w:r>
      <w:r w:rsidR="00677956" w:rsidRPr="006E786F">
        <w:t xml:space="preserve">aircraft used by </w:t>
      </w:r>
      <w:r w:rsidR="00117790" w:rsidRPr="006E786F">
        <w:t>licenced air carriers</w:t>
      </w:r>
      <w:r w:rsidR="00677956" w:rsidRPr="006E786F">
        <w:t>,</w:t>
      </w:r>
      <w:r w:rsidRPr="006E786F">
        <w:t xml:space="preserve"> when listed both on its approval certificate and on its Air Operator Certificate (AOC); </w:t>
      </w:r>
    </w:p>
    <w:p w14:paraId="7C4D33A5" w14:textId="2DD38071" w:rsidR="00A91B8A" w:rsidRPr="006E786F" w:rsidRDefault="00A91B8A" w:rsidP="001F7D3E">
      <w:pPr>
        <w:pStyle w:val="ListParagraph"/>
        <w:widowControl w:val="0"/>
        <w:autoSpaceDE w:val="0"/>
        <w:autoSpaceDN w:val="0"/>
        <w:adjustRightInd w:val="0"/>
      </w:pPr>
    </w:p>
    <w:p w14:paraId="38C34B7C" w14:textId="388D095A" w:rsidR="00A91B8A" w:rsidRPr="006E786F" w:rsidRDefault="00A91B8A" w:rsidP="0004335C">
      <w:pPr>
        <w:pStyle w:val="ListParagraph"/>
        <w:widowControl w:val="0"/>
        <w:numPr>
          <w:ilvl w:val="0"/>
          <w:numId w:val="147"/>
        </w:numPr>
        <w:autoSpaceDE w:val="0"/>
        <w:autoSpaceDN w:val="0"/>
        <w:adjustRightInd w:val="0"/>
      </w:pPr>
      <w:r w:rsidRPr="006E786F">
        <w:t xml:space="preserve">arrange to carry out limited continuing airworthiness tasks with any contracted organisation, working under its quality system, as listed on the approval certificate; </w:t>
      </w:r>
    </w:p>
    <w:p w14:paraId="3733A858" w14:textId="77777777" w:rsidR="00A91B8A" w:rsidRPr="006E786F" w:rsidRDefault="00A91B8A" w:rsidP="001F7D3E">
      <w:pPr>
        <w:pStyle w:val="ListParagraph"/>
        <w:widowControl w:val="0"/>
        <w:autoSpaceDE w:val="0"/>
        <w:autoSpaceDN w:val="0"/>
        <w:adjustRightInd w:val="0"/>
      </w:pPr>
    </w:p>
    <w:p w14:paraId="53CDF8B5" w14:textId="5FEBCD7B" w:rsidR="00A91B8A" w:rsidRPr="006E786F" w:rsidRDefault="00A91B8A" w:rsidP="0004335C">
      <w:pPr>
        <w:pStyle w:val="ListParagraph"/>
        <w:widowControl w:val="0"/>
        <w:numPr>
          <w:ilvl w:val="0"/>
          <w:numId w:val="147"/>
        </w:numPr>
        <w:autoSpaceDE w:val="0"/>
        <w:autoSpaceDN w:val="0"/>
        <w:adjustRightInd w:val="0"/>
      </w:pPr>
      <w:r w:rsidRPr="006E786F">
        <w:t>extend, under the conditions of point M.A.901(f)</w:t>
      </w:r>
      <w:r w:rsidR="00DB10B6" w:rsidRPr="006E786F">
        <w:t xml:space="preserve"> of this Regulation or </w:t>
      </w:r>
      <w:r w:rsidR="002A21C9" w:rsidRPr="006E786F">
        <w:t>MCAR-</w:t>
      </w:r>
      <w:r w:rsidR="00DB10B6" w:rsidRPr="006E786F">
        <w:t>ML.A.901(c), as applicable</w:t>
      </w:r>
      <w:r w:rsidRPr="006E786F">
        <w:t xml:space="preserve">, an airworthiness review certificate that has been issued by the </w:t>
      </w:r>
      <w:r w:rsidR="000C523E" w:rsidRPr="006E786F">
        <w:t>CAA</w:t>
      </w:r>
      <w:r w:rsidRPr="006E786F">
        <w:t xml:space="preserve"> or by another</w:t>
      </w:r>
      <w:r w:rsidR="00DB10B6" w:rsidRPr="006E786F">
        <w:t xml:space="preserve"> organisation or person, as applicable </w:t>
      </w:r>
      <w:r w:rsidRPr="006E786F">
        <w:t xml:space="preserve"> ;</w:t>
      </w:r>
    </w:p>
    <w:p w14:paraId="1357CAE4" w14:textId="77777777" w:rsidR="00DB10B6" w:rsidRPr="006E786F" w:rsidRDefault="00DB10B6" w:rsidP="001F7D3E">
      <w:pPr>
        <w:pStyle w:val="ListParagraph"/>
        <w:widowControl w:val="0"/>
        <w:autoSpaceDE w:val="0"/>
        <w:autoSpaceDN w:val="0"/>
        <w:adjustRightInd w:val="0"/>
      </w:pPr>
    </w:p>
    <w:p w14:paraId="1B1F1AE7" w14:textId="7436C03F" w:rsidR="00DB10B6" w:rsidRPr="006E786F" w:rsidRDefault="00DB10B6" w:rsidP="0004335C">
      <w:pPr>
        <w:pStyle w:val="ListParagraph"/>
        <w:widowControl w:val="0"/>
        <w:numPr>
          <w:ilvl w:val="0"/>
          <w:numId w:val="147"/>
        </w:numPr>
        <w:autoSpaceDE w:val="0"/>
        <w:autoSpaceDN w:val="0"/>
        <w:adjustRightInd w:val="0"/>
      </w:pPr>
      <w:r w:rsidRPr="006E786F">
        <w:t xml:space="preserve">Approve the AMP, in accordance with point (b)(2) of point </w:t>
      </w:r>
      <w:r w:rsidR="002A21C9" w:rsidRPr="006E786F">
        <w:t>MCAR-</w:t>
      </w:r>
      <w:r w:rsidRPr="006E786F">
        <w:t>ML.A.302, for aircraft managed in accordance with MCAR-ML.</w:t>
      </w:r>
    </w:p>
    <w:p w14:paraId="1FCB0F33" w14:textId="77777777" w:rsidR="00A91B8A" w:rsidRPr="006E786F" w:rsidRDefault="00A91B8A" w:rsidP="00A91B8A">
      <w:pPr>
        <w:pStyle w:val="ListParagraph"/>
        <w:widowControl w:val="0"/>
        <w:autoSpaceDE w:val="0"/>
        <w:autoSpaceDN w:val="0"/>
        <w:adjustRightInd w:val="0"/>
        <w:ind w:left="1134"/>
      </w:pPr>
    </w:p>
    <w:p w14:paraId="4C12CA07" w14:textId="679708D0" w:rsidR="00A91B8A" w:rsidRPr="006E786F" w:rsidRDefault="00A91B8A" w:rsidP="0004335C">
      <w:pPr>
        <w:pStyle w:val="ListParagraph"/>
        <w:widowControl w:val="0"/>
        <w:numPr>
          <w:ilvl w:val="0"/>
          <w:numId w:val="146"/>
        </w:numPr>
        <w:autoSpaceDE w:val="0"/>
        <w:autoSpaceDN w:val="0"/>
        <w:adjustRightInd w:val="0"/>
      </w:pPr>
      <w:r w:rsidRPr="006E786F">
        <w:t xml:space="preserve">An approved continuing airworthiness management organisation registered in </w:t>
      </w:r>
      <w:r w:rsidR="00256A5B" w:rsidRPr="006E786F">
        <w:t>the Maldives</w:t>
      </w:r>
      <w:r w:rsidRPr="006E786F">
        <w:t xml:space="preserve"> may, additionally, be approved to carry out airworthiness reviews referred to in point M.A.710 and:</w:t>
      </w:r>
    </w:p>
    <w:p w14:paraId="07DD58B8" w14:textId="77777777" w:rsidR="00A91B8A" w:rsidRPr="006E786F" w:rsidRDefault="00A91B8A" w:rsidP="00A91B8A">
      <w:pPr>
        <w:widowControl w:val="0"/>
        <w:autoSpaceDE w:val="0"/>
        <w:autoSpaceDN w:val="0"/>
        <w:adjustRightInd w:val="0"/>
        <w:ind w:left="567"/>
      </w:pPr>
    </w:p>
    <w:p w14:paraId="51A14D14" w14:textId="73D33FB7" w:rsidR="00A91B8A" w:rsidRPr="006E786F" w:rsidRDefault="00A91B8A" w:rsidP="0004335C">
      <w:pPr>
        <w:pStyle w:val="ListParagraph"/>
        <w:widowControl w:val="0"/>
        <w:numPr>
          <w:ilvl w:val="0"/>
          <w:numId w:val="148"/>
        </w:numPr>
        <w:autoSpaceDE w:val="0"/>
        <w:autoSpaceDN w:val="0"/>
        <w:adjustRightInd w:val="0"/>
      </w:pPr>
      <w:r w:rsidRPr="006E786F">
        <w:t>issue the related airworthiness review certificate and extend it in due time under the conditions of points M.A.901(c)</w:t>
      </w:r>
      <w:r w:rsidR="005F3492" w:rsidRPr="006E786F">
        <w:t>(</w:t>
      </w:r>
      <w:r w:rsidRPr="006E786F">
        <w:t>2</w:t>
      </w:r>
      <w:r w:rsidR="005F3492" w:rsidRPr="006E786F">
        <w:t>)</w:t>
      </w:r>
      <w:r w:rsidRPr="006E786F">
        <w:t xml:space="preserve"> or M.A.901(e)</w:t>
      </w:r>
      <w:r w:rsidR="005F3492" w:rsidRPr="006E786F">
        <w:t>(</w:t>
      </w:r>
      <w:r w:rsidRPr="006E786F">
        <w:t>2</w:t>
      </w:r>
      <w:r w:rsidR="005F3492" w:rsidRPr="006E786F">
        <w:t xml:space="preserve">) or point </w:t>
      </w:r>
      <w:r w:rsidR="002A21C9" w:rsidRPr="006E786F">
        <w:t>MCAR-</w:t>
      </w:r>
      <w:r w:rsidR="005F3492" w:rsidRPr="006E786F">
        <w:t>ML.A.901(c), as applicable</w:t>
      </w:r>
      <w:r w:rsidRPr="006E786F">
        <w:t>; and,</w:t>
      </w:r>
    </w:p>
    <w:p w14:paraId="3416E7FC" w14:textId="77777777" w:rsidR="00A91B8A" w:rsidRPr="006E786F" w:rsidRDefault="00A91B8A" w:rsidP="00A91B8A">
      <w:pPr>
        <w:pStyle w:val="ListParagraph"/>
        <w:widowControl w:val="0"/>
        <w:autoSpaceDE w:val="0"/>
        <w:autoSpaceDN w:val="0"/>
        <w:adjustRightInd w:val="0"/>
        <w:ind w:left="1134"/>
      </w:pPr>
      <w:r w:rsidRPr="006E786F">
        <w:t xml:space="preserve"> </w:t>
      </w:r>
    </w:p>
    <w:p w14:paraId="6DCE81B7" w14:textId="77777777" w:rsidR="00A91B8A" w:rsidRPr="006E786F" w:rsidRDefault="00A91B8A" w:rsidP="0004335C">
      <w:pPr>
        <w:pStyle w:val="ListParagraph"/>
        <w:widowControl w:val="0"/>
        <w:numPr>
          <w:ilvl w:val="0"/>
          <w:numId w:val="148"/>
        </w:numPr>
        <w:autoSpaceDE w:val="0"/>
        <w:autoSpaceDN w:val="0"/>
        <w:adjustRightInd w:val="0"/>
      </w:pPr>
      <w:r w:rsidRPr="006E786F">
        <w:t xml:space="preserve">issue a recommendation for the airworthiness review to the </w:t>
      </w:r>
      <w:r w:rsidR="007077DC" w:rsidRPr="006E786F">
        <w:t>CAA.</w:t>
      </w:r>
    </w:p>
    <w:p w14:paraId="26533B26" w14:textId="77777777" w:rsidR="007077DC" w:rsidRPr="006E786F" w:rsidRDefault="007077DC" w:rsidP="007077DC">
      <w:pPr>
        <w:pStyle w:val="ListParagraph"/>
        <w:widowControl w:val="0"/>
        <w:autoSpaceDE w:val="0"/>
        <w:autoSpaceDN w:val="0"/>
        <w:adjustRightInd w:val="0"/>
        <w:ind w:left="1134"/>
      </w:pPr>
    </w:p>
    <w:p w14:paraId="750A90A6" w14:textId="32933347" w:rsidR="00F628D9" w:rsidRPr="006E786F" w:rsidRDefault="00A91B8A" w:rsidP="0004335C">
      <w:pPr>
        <w:pStyle w:val="ListParagraph"/>
        <w:widowControl w:val="0"/>
        <w:numPr>
          <w:ilvl w:val="0"/>
          <w:numId w:val="146"/>
        </w:numPr>
        <w:autoSpaceDE w:val="0"/>
        <w:autoSpaceDN w:val="0"/>
        <w:adjustRightInd w:val="0"/>
      </w:pPr>
      <w:r w:rsidRPr="006E786F">
        <w:t>A continuing airworthiness management organisation whose approval includes the privileges referred to in point M.A.711(b) may additionally be approved to issue a permit to fly in accordanc</w:t>
      </w:r>
      <w:r w:rsidR="006D2072" w:rsidRPr="006E786F">
        <w:t xml:space="preserve">e with </w:t>
      </w:r>
      <w:r w:rsidR="007077DC" w:rsidRPr="006E786F">
        <w:t>MCAR</w:t>
      </w:r>
      <w:r w:rsidR="00B33F01" w:rsidRPr="006E786F">
        <w:t>-</w:t>
      </w:r>
      <w:r w:rsidR="006D2072" w:rsidRPr="006E786F">
        <w:t>21</w:t>
      </w:r>
      <w:r w:rsidR="00B33F01" w:rsidRPr="006E786F">
        <w:t>.</w:t>
      </w:r>
      <w:r w:rsidR="006D2072" w:rsidRPr="006E786F">
        <w:t xml:space="preserve">A.711(d) </w:t>
      </w:r>
      <w:r w:rsidRPr="006E786F">
        <w:t>for the particular aircraft for which the organisation is approved to issue the airworthiness review certificate, when the continuing airworthiness management organisation is attesting conformity with approved flight conditions, subject to an adequate approved procedure in the exposition referred to in point M.A.704.</w:t>
      </w:r>
    </w:p>
    <w:p w14:paraId="5C07CEBE" w14:textId="77777777" w:rsidR="002A21C9" w:rsidRPr="006E786F" w:rsidRDefault="002A21C9" w:rsidP="002A21C9">
      <w:bookmarkStart w:id="270" w:name="_Toc420568983"/>
    </w:p>
    <w:p w14:paraId="58BE5EF6" w14:textId="0A403397" w:rsidR="009304D1" w:rsidRPr="006E786F" w:rsidRDefault="009304D1" w:rsidP="00F739BE">
      <w:pPr>
        <w:pStyle w:val="Heading4"/>
        <w:rPr>
          <w:rFonts w:eastAsia="Calibri"/>
        </w:rPr>
      </w:pPr>
      <w:r w:rsidRPr="006E786F">
        <w:rPr>
          <w:rFonts w:eastAsiaTheme="majorEastAsia"/>
        </w:rPr>
        <w:t xml:space="preserve">AMC M.A.711(a)(3) </w:t>
      </w:r>
      <w:r w:rsidR="00F739BE" w:rsidRPr="006E786F">
        <w:rPr>
          <w:rFonts w:eastAsiaTheme="majorEastAsia"/>
        </w:rPr>
        <w:tab/>
      </w:r>
      <w:r w:rsidRPr="006E786F">
        <w:rPr>
          <w:rFonts w:eastAsiaTheme="majorEastAsia"/>
        </w:rPr>
        <w:t>Privileges of the organisation</w:t>
      </w:r>
    </w:p>
    <w:p w14:paraId="3527CE39" w14:textId="34FDC302" w:rsidR="009304D1" w:rsidRPr="006E786F" w:rsidRDefault="009304D1" w:rsidP="002A21C9">
      <w:pPr>
        <w:pStyle w:val="Heading6"/>
        <w:rPr>
          <w:lang w:val="en-GB"/>
        </w:rPr>
      </w:pPr>
      <w:r w:rsidRPr="006E786F">
        <w:rPr>
          <w:lang w:val="en-GB"/>
        </w:rPr>
        <w:t>SUBCONTRACTING OF CONTINUING AIRWORTHINESS TASKS</w:t>
      </w:r>
    </w:p>
    <w:p w14:paraId="0B0409EF" w14:textId="77777777" w:rsidR="009304D1" w:rsidRPr="006E786F" w:rsidRDefault="009304D1" w:rsidP="009304D1"/>
    <w:p w14:paraId="33C8EED5" w14:textId="46FA2769" w:rsidR="009304D1" w:rsidRPr="006E786F" w:rsidRDefault="009304D1" w:rsidP="0004335C">
      <w:pPr>
        <w:pStyle w:val="ListParagraph"/>
        <w:numPr>
          <w:ilvl w:val="0"/>
          <w:numId w:val="149"/>
        </w:numPr>
      </w:pPr>
      <w:r w:rsidRPr="006E786F">
        <w:t>The CAMO may subcontract certain continuing airworthiness management tasks to qual</w:t>
      </w:r>
      <w:r w:rsidR="004357EC" w:rsidRPr="006E786F">
        <w:t>ified persons or organisations.</w:t>
      </w:r>
      <w:r w:rsidRPr="006E786F">
        <w:t xml:space="preserve"> The subcontracted person or organisation performs the continuing airworthiness management tasks as an integral part of the CA</w:t>
      </w:r>
      <w:r w:rsidR="00DB277F" w:rsidRPr="006E786F">
        <w:t>M</w:t>
      </w:r>
      <w:r w:rsidRPr="006E786F">
        <w:t xml:space="preserve">O’s continuing airworthiness management system, irrespective of any other approval held by the subcontracted person or organisation (including CAMO or MCAR-145 approval).  </w:t>
      </w:r>
    </w:p>
    <w:p w14:paraId="2EAB47B4" w14:textId="77777777" w:rsidR="009304D1" w:rsidRPr="006E786F" w:rsidRDefault="009304D1" w:rsidP="009304D1"/>
    <w:p w14:paraId="720477C4" w14:textId="0DFAF601" w:rsidR="009304D1" w:rsidRPr="006E786F" w:rsidRDefault="009304D1" w:rsidP="0004335C">
      <w:pPr>
        <w:pStyle w:val="ListParagraph"/>
        <w:numPr>
          <w:ilvl w:val="0"/>
          <w:numId w:val="149"/>
        </w:numPr>
      </w:pPr>
      <w:r w:rsidRPr="006E786F">
        <w:lastRenderedPageBreak/>
        <w:t xml:space="preserve">The CAMO remains accountable for the satisfactory completion of the continuing airworthiness management tasks irrespective of any contract that may be established.  </w:t>
      </w:r>
    </w:p>
    <w:p w14:paraId="3073A19A" w14:textId="77777777" w:rsidR="009304D1" w:rsidRPr="006E786F" w:rsidRDefault="009304D1" w:rsidP="009304D1"/>
    <w:p w14:paraId="4F9A25E7" w14:textId="30617226" w:rsidR="009304D1" w:rsidRPr="006E786F" w:rsidRDefault="009304D1" w:rsidP="0004335C">
      <w:pPr>
        <w:pStyle w:val="ListParagraph"/>
        <w:numPr>
          <w:ilvl w:val="0"/>
          <w:numId w:val="149"/>
        </w:numPr>
      </w:pPr>
      <w:r w:rsidRPr="006E786F">
        <w:t xml:space="preserve">In order to fulfil this responsibility, the CAMO should be satisfied that the actions taken by the subcontracted person or organisation meet the standards required by Subpart G.  </w:t>
      </w:r>
      <w:r w:rsidR="005F3492" w:rsidRPr="006E786F">
        <w:t>Therefore</w:t>
      </w:r>
      <w:r w:rsidRPr="006E786F">
        <w:t xml:space="preserve">, the CAMO management of such activates should be accomplished:  </w:t>
      </w:r>
    </w:p>
    <w:p w14:paraId="0D540B90" w14:textId="77777777" w:rsidR="0051685A" w:rsidRPr="006E786F" w:rsidRDefault="0051685A" w:rsidP="009304D1"/>
    <w:p w14:paraId="6C4C454A" w14:textId="75B892E3" w:rsidR="0051685A" w:rsidRPr="006E786F" w:rsidRDefault="0051685A" w:rsidP="0004335C">
      <w:pPr>
        <w:pStyle w:val="ListParagraph"/>
        <w:numPr>
          <w:ilvl w:val="0"/>
          <w:numId w:val="47"/>
        </w:numPr>
        <w:ind w:hanging="540"/>
      </w:pPr>
      <w:r w:rsidRPr="006E786F">
        <w:t xml:space="preserve">By active control </w:t>
      </w:r>
      <w:r w:rsidR="00291EE8" w:rsidRPr="006E786F">
        <w:t>through</w:t>
      </w:r>
      <w:r w:rsidRPr="006E786F">
        <w:t xml:space="preserve"> </w:t>
      </w:r>
      <w:r w:rsidR="00291EE8" w:rsidRPr="006E786F">
        <w:t>direct</w:t>
      </w:r>
      <w:r w:rsidRPr="006E786F">
        <w:t xml:space="preserve"> </w:t>
      </w:r>
      <w:r w:rsidR="00291EE8" w:rsidRPr="006E786F">
        <w:t>involvement</w:t>
      </w:r>
      <w:r w:rsidRPr="006E786F">
        <w:t>, and/or</w:t>
      </w:r>
    </w:p>
    <w:p w14:paraId="661A369F" w14:textId="77777777" w:rsidR="00F739BE" w:rsidRPr="006E786F" w:rsidRDefault="00F739BE" w:rsidP="00F739BE">
      <w:pPr>
        <w:pStyle w:val="ListParagraph"/>
        <w:ind w:left="1134"/>
      </w:pPr>
    </w:p>
    <w:p w14:paraId="41516003" w14:textId="16567E8F" w:rsidR="0051685A" w:rsidRPr="006E786F" w:rsidRDefault="0051685A" w:rsidP="0004335C">
      <w:pPr>
        <w:pStyle w:val="ListParagraph"/>
        <w:numPr>
          <w:ilvl w:val="0"/>
          <w:numId w:val="47"/>
        </w:numPr>
        <w:ind w:hanging="540"/>
      </w:pPr>
      <w:r w:rsidRPr="006E786F">
        <w:t xml:space="preserve">By endorsing the </w:t>
      </w:r>
      <w:r w:rsidR="00291EE8" w:rsidRPr="006E786F">
        <w:t>recommendations</w:t>
      </w:r>
      <w:r w:rsidRPr="006E786F">
        <w:t xml:space="preserve"> made by the subcontracted person or organisation.  </w:t>
      </w:r>
    </w:p>
    <w:p w14:paraId="3E8635A6" w14:textId="77777777" w:rsidR="0051685A" w:rsidRPr="006E786F" w:rsidRDefault="0051685A" w:rsidP="009304D1"/>
    <w:p w14:paraId="4631AB27" w14:textId="479B2B11" w:rsidR="0051685A" w:rsidRPr="006E786F" w:rsidRDefault="0051685A" w:rsidP="0004335C">
      <w:pPr>
        <w:pStyle w:val="ListParagraph"/>
        <w:numPr>
          <w:ilvl w:val="0"/>
          <w:numId w:val="149"/>
        </w:numPr>
      </w:pPr>
      <w:r w:rsidRPr="006E786F">
        <w:t xml:space="preserve">In order to retain ultimate responsibility, the CAMO should limit subcontracted tasks to the </w:t>
      </w:r>
      <w:r w:rsidR="00291EE8" w:rsidRPr="006E786F">
        <w:t>activities</w:t>
      </w:r>
      <w:r w:rsidRPr="006E786F">
        <w:t xml:space="preserve"> specified below:  </w:t>
      </w:r>
    </w:p>
    <w:p w14:paraId="00F34AD2" w14:textId="77777777" w:rsidR="0051685A" w:rsidRPr="006E786F" w:rsidRDefault="0051685A" w:rsidP="009304D1"/>
    <w:p w14:paraId="1AA9709B" w14:textId="730C71DD" w:rsidR="0051685A" w:rsidRPr="006E786F" w:rsidRDefault="0051685A" w:rsidP="0004335C">
      <w:pPr>
        <w:pStyle w:val="ListParagraph"/>
        <w:numPr>
          <w:ilvl w:val="0"/>
          <w:numId w:val="150"/>
        </w:numPr>
      </w:pPr>
      <w:r w:rsidRPr="006E786F">
        <w:t>Airworthiness directive analysis and planning;</w:t>
      </w:r>
    </w:p>
    <w:p w14:paraId="3F790FC4" w14:textId="77777777" w:rsidR="001F7D3E" w:rsidRPr="006E786F" w:rsidRDefault="001F7D3E" w:rsidP="001F7D3E">
      <w:pPr>
        <w:pStyle w:val="ListParagraph"/>
      </w:pPr>
    </w:p>
    <w:p w14:paraId="33FC9362" w14:textId="6C4A67CF" w:rsidR="0051685A" w:rsidRPr="006E786F" w:rsidRDefault="0051685A" w:rsidP="0004335C">
      <w:pPr>
        <w:pStyle w:val="ListParagraph"/>
        <w:numPr>
          <w:ilvl w:val="0"/>
          <w:numId w:val="150"/>
        </w:numPr>
      </w:pPr>
      <w:r w:rsidRPr="006E786F">
        <w:t>Service bulletin analysis;</w:t>
      </w:r>
    </w:p>
    <w:p w14:paraId="7D7D6BE7" w14:textId="5EA00CC4" w:rsidR="001F7D3E" w:rsidRPr="006E786F" w:rsidRDefault="001F7D3E" w:rsidP="001F7D3E"/>
    <w:p w14:paraId="3810F13C" w14:textId="52FD2A2B" w:rsidR="0051685A" w:rsidRPr="006E786F" w:rsidRDefault="0051685A" w:rsidP="0004335C">
      <w:pPr>
        <w:pStyle w:val="ListParagraph"/>
        <w:numPr>
          <w:ilvl w:val="0"/>
          <w:numId w:val="150"/>
        </w:numPr>
      </w:pPr>
      <w:r w:rsidRPr="006E786F">
        <w:t>Planning of maintenance;</w:t>
      </w:r>
    </w:p>
    <w:p w14:paraId="554795B4" w14:textId="657C5F8F" w:rsidR="001F7D3E" w:rsidRPr="006E786F" w:rsidRDefault="001F7D3E" w:rsidP="001F7D3E"/>
    <w:p w14:paraId="34EF216A" w14:textId="5DA2E344" w:rsidR="0051685A" w:rsidRPr="006E786F" w:rsidRDefault="0051685A" w:rsidP="0004335C">
      <w:pPr>
        <w:pStyle w:val="ListParagraph"/>
        <w:numPr>
          <w:ilvl w:val="0"/>
          <w:numId w:val="150"/>
        </w:numPr>
      </w:pPr>
      <w:r w:rsidRPr="006E786F">
        <w:t xml:space="preserve">Reliability monitoring, engine </w:t>
      </w:r>
      <w:r w:rsidR="00291EE8" w:rsidRPr="006E786F">
        <w:t>health</w:t>
      </w:r>
      <w:r w:rsidRPr="006E786F">
        <w:t xml:space="preserve"> monitoring;</w:t>
      </w:r>
    </w:p>
    <w:p w14:paraId="4CF58630" w14:textId="2AB4DC9B" w:rsidR="001F7D3E" w:rsidRPr="006E786F" w:rsidRDefault="001F7D3E" w:rsidP="001F7D3E"/>
    <w:p w14:paraId="10E572EB" w14:textId="262C3D18" w:rsidR="0051685A" w:rsidRPr="006E786F" w:rsidRDefault="002734F6" w:rsidP="0004335C">
      <w:pPr>
        <w:pStyle w:val="ListParagraph"/>
        <w:numPr>
          <w:ilvl w:val="0"/>
          <w:numId w:val="150"/>
        </w:numPr>
      </w:pPr>
      <w:r w:rsidRPr="006E786F">
        <w:t>Mainte</w:t>
      </w:r>
      <w:r w:rsidR="0051685A" w:rsidRPr="006E786F">
        <w:t xml:space="preserve">nance </w:t>
      </w:r>
      <w:r w:rsidR="00291EE8" w:rsidRPr="006E786F">
        <w:t>programme</w:t>
      </w:r>
      <w:r w:rsidR="0051685A" w:rsidRPr="006E786F">
        <w:t xml:space="preserve"> development and amendments;</w:t>
      </w:r>
    </w:p>
    <w:p w14:paraId="0A309A10" w14:textId="28C7CD43" w:rsidR="001F7D3E" w:rsidRPr="006E786F" w:rsidRDefault="001F7D3E" w:rsidP="001F7D3E"/>
    <w:p w14:paraId="3C55D834" w14:textId="7AFC8BEA" w:rsidR="0051685A" w:rsidRPr="006E786F" w:rsidRDefault="0051685A" w:rsidP="0004335C">
      <w:pPr>
        <w:pStyle w:val="ListParagraph"/>
        <w:numPr>
          <w:ilvl w:val="0"/>
          <w:numId w:val="150"/>
        </w:numPr>
      </w:pPr>
      <w:r w:rsidRPr="006E786F">
        <w:t xml:space="preserve">Any </w:t>
      </w:r>
      <w:r w:rsidR="00291EE8" w:rsidRPr="006E786F">
        <w:t>other activities</w:t>
      </w:r>
      <w:r w:rsidRPr="006E786F">
        <w:t xml:space="preserve">, which do not limit the CAMO responsibilities, as agreed by the CAA.  </w:t>
      </w:r>
    </w:p>
    <w:p w14:paraId="6954148E" w14:textId="77777777" w:rsidR="0051685A" w:rsidRPr="006E786F" w:rsidRDefault="0051685A" w:rsidP="00291EE8">
      <w:pPr>
        <w:ind w:left="360"/>
      </w:pPr>
    </w:p>
    <w:p w14:paraId="3DF3A170" w14:textId="19E1652A" w:rsidR="0051685A" w:rsidRPr="006E786F" w:rsidRDefault="0051685A" w:rsidP="0004335C">
      <w:pPr>
        <w:pStyle w:val="ListParagraph"/>
        <w:numPr>
          <w:ilvl w:val="0"/>
          <w:numId w:val="149"/>
        </w:numPr>
      </w:pPr>
      <w:r w:rsidRPr="006E786F">
        <w:t xml:space="preserve">The CAMO’s control associated with </w:t>
      </w:r>
      <w:r w:rsidR="00291EE8" w:rsidRPr="006E786F">
        <w:t>subcontracted</w:t>
      </w:r>
      <w:r w:rsidRPr="006E786F">
        <w:t xml:space="preserve"> continuing airworthiness management tasks should be reflected in the associated contract and be in accordance with the CAMO policy and procedures defined in the continuing airworthiness management exposition.  When such tasks are subcontracted, the </w:t>
      </w:r>
      <w:r w:rsidR="00291EE8" w:rsidRPr="006E786F">
        <w:t>continuing</w:t>
      </w:r>
      <w:r w:rsidRPr="006E786F">
        <w:t xml:space="preserve"> </w:t>
      </w:r>
      <w:r w:rsidR="00291EE8" w:rsidRPr="006E786F">
        <w:t>airworthiness</w:t>
      </w:r>
      <w:r w:rsidRPr="006E786F">
        <w:t xml:space="preserve"> management system is considered to be extended to the subcontracted person or organisations.  </w:t>
      </w:r>
    </w:p>
    <w:p w14:paraId="2A8DD382" w14:textId="77777777" w:rsidR="0051685A" w:rsidRPr="006E786F" w:rsidRDefault="0051685A" w:rsidP="009304D1"/>
    <w:p w14:paraId="4880640B" w14:textId="33317457" w:rsidR="0051685A" w:rsidRPr="006E786F" w:rsidRDefault="0051685A" w:rsidP="0004335C">
      <w:pPr>
        <w:pStyle w:val="ListParagraph"/>
        <w:numPr>
          <w:ilvl w:val="0"/>
          <w:numId w:val="149"/>
        </w:numPr>
      </w:pPr>
      <w:r w:rsidRPr="006E786F">
        <w:t xml:space="preserve">With the exceptions of engines and </w:t>
      </w:r>
      <w:r w:rsidR="00291EE8" w:rsidRPr="006E786F">
        <w:t>auxiliary</w:t>
      </w:r>
      <w:r w:rsidRPr="006E786F">
        <w:t xml:space="preserve"> power units, contracts would normally be limited to one organisation per aircraft type for any combination of the activ</w:t>
      </w:r>
      <w:r w:rsidR="004357EC" w:rsidRPr="006E786F">
        <w:t>ities described in Appendix II.</w:t>
      </w:r>
      <w:r w:rsidRPr="006E786F">
        <w:t xml:space="preserve"> </w:t>
      </w:r>
      <w:r w:rsidR="00291EE8" w:rsidRPr="006E786F">
        <w:t xml:space="preserve">Where contracts are made with more than one organisation, the CAMO should demonstrate that adequate coordination controls are in place and that the individuals’ responsibilities are clearly defined in the related contracts.  </w:t>
      </w:r>
    </w:p>
    <w:p w14:paraId="6BFF9A2E" w14:textId="77777777" w:rsidR="00291EE8" w:rsidRPr="006E786F" w:rsidRDefault="00291EE8" w:rsidP="00291EE8">
      <w:pPr>
        <w:ind w:left="360"/>
      </w:pPr>
    </w:p>
    <w:p w14:paraId="4A4AB046" w14:textId="408CE258" w:rsidR="00291EE8" w:rsidRPr="006E786F" w:rsidRDefault="00291EE8" w:rsidP="0004335C">
      <w:pPr>
        <w:pStyle w:val="ListParagraph"/>
        <w:numPr>
          <w:ilvl w:val="0"/>
          <w:numId w:val="149"/>
        </w:numPr>
      </w:pPr>
      <w:r w:rsidRPr="006E786F">
        <w:t xml:space="preserve">Contracts should not authorise the subcontracted organisation to subcontract to other organisations elements of the continuing airworthiness management tasks.  </w:t>
      </w:r>
    </w:p>
    <w:p w14:paraId="5DB63E3B" w14:textId="77777777" w:rsidR="00291EE8" w:rsidRPr="006E786F" w:rsidRDefault="00291EE8" w:rsidP="00291EE8">
      <w:pPr>
        <w:ind w:left="360"/>
      </w:pPr>
    </w:p>
    <w:p w14:paraId="10A1B5FD" w14:textId="4CC6ABFA" w:rsidR="00291EE8" w:rsidRPr="006E786F" w:rsidRDefault="00291EE8" w:rsidP="0004335C">
      <w:pPr>
        <w:pStyle w:val="ListParagraph"/>
        <w:numPr>
          <w:ilvl w:val="0"/>
          <w:numId w:val="149"/>
        </w:numPr>
      </w:pPr>
      <w:r w:rsidRPr="006E786F">
        <w:t>The CAA should exercise oversight of the subcontracted activi</w:t>
      </w:r>
      <w:r w:rsidR="004357EC" w:rsidRPr="006E786F">
        <w:t>ties through the CAMO approval.</w:t>
      </w:r>
      <w:r w:rsidRPr="006E786F">
        <w:t xml:space="preserve"> The contracts s</w:t>
      </w:r>
      <w:r w:rsidR="004357EC" w:rsidRPr="006E786F">
        <w:t>hould be acceptable to the CAA.</w:t>
      </w:r>
      <w:r w:rsidRPr="006E786F">
        <w:t xml:space="preserve"> The CAMO should only subcontract to organisations which are specified by the CAA on CAA Form 14.  </w:t>
      </w:r>
    </w:p>
    <w:p w14:paraId="157B71D1" w14:textId="77777777" w:rsidR="00291EE8" w:rsidRPr="006E786F" w:rsidRDefault="00291EE8" w:rsidP="00291EE8">
      <w:pPr>
        <w:ind w:left="360"/>
      </w:pPr>
    </w:p>
    <w:p w14:paraId="542AB454" w14:textId="6B9AFE66" w:rsidR="00291EE8" w:rsidRPr="006E786F" w:rsidRDefault="00291EE8" w:rsidP="0004335C">
      <w:pPr>
        <w:pStyle w:val="ListParagraph"/>
        <w:numPr>
          <w:ilvl w:val="0"/>
          <w:numId w:val="149"/>
        </w:numPr>
      </w:pPr>
      <w:r w:rsidRPr="006E786F">
        <w:t xml:space="preserve">The subcontracted </w:t>
      </w:r>
      <w:r w:rsidR="002734F6" w:rsidRPr="006E786F">
        <w:t>organisation should</w:t>
      </w:r>
      <w:r w:rsidRPr="006E786F">
        <w:t xml:space="preserve"> agree to notify the CAMO of any changes affecting the</w:t>
      </w:r>
      <w:r w:rsidR="004357EC" w:rsidRPr="006E786F">
        <w:t xml:space="preserve"> contract as soon as practical.</w:t>
      </w:r>
      <w:r w:rsidRPr="006E786F">
        <w:t xml:space="preserve"> The C</w:t>
      </w:r>
      <w:r w:rsidR="004357EC" w:rsidRPr="006E786F">
        <w:t>AMO should then inform the CAA.</w:t>
      </w:r>
      <w:r w:rsidRPr="006E786F">
        <w:t xml:space="preserve"> Failure to do so may invalidate the CAA’s acceptance of the contract.  </w:t>
      </w:r>
    </w:p>
    <w:p w14:paraId="59164A3A" w14:textId="77777777" w:rsidR="00291EE8" w:rsidRPr="006E786F" w:rsidRDefault="00291EE8" w:rsidP="00291EE8">
      <w:pPr>
        <w:ind w:left="360"/>
      </w:pPr>
    </w:p>
    <w:p w14:paraId="1C7BE9A0" w14:textId="19CD863C" w:rsidR="009304D1" w:rsidRPr="006E786F" w:rsidRDefault="00291EE8" w:rsidP="0004335C">
      <w:pPr>
        <w:pStyle w:val="ListParagraph"/>
        <w:numPr>
          <w:ilvl w:val="0"/>
          <w:numId w:val="149"/>
        </w:numPr>
      </w:pPr>
      <w:r w:rsidRPr="006E786F">
        <w:t xml:space="preserve">Appendix II to AMC M.A.711(a)(3) provides information on the subcontracting of continuing airworthiness management tasks.  </w:t>
      </w:r>
    </w:p>
    <w:p w14:paraId="050D0693" w14:textId="1D31DB86" w:rsidR="00A91B8A" w:rsidRPr="006E786F" w:rsidRDefault="00A91B8A" w:rsidP="00F739BE">
      <w:pPr>
        <w:pStyle w:val="Heading4"/>
        <w:rPr>
          <w:rFonts w:eastAsia="Calibri"/>
        </w:rPr>
      </w:pPr>
      <w:r w:rsidRPr="006E786F">
        <w:rPr>
          <w:rFonts w:eastAsiaTheme="majorEastAsia"/>
        </w:rPr>
        <w:lastRenderedPageBreak/>
        <w:t>AMC M.A.711(b)</w:t>
      </w:r>
      <w:r w:rsidR="00A04584" w:rsidRPr="006E786F">
        <w:rPr>
          <w:rFonts w:eastAsiaTheme="majorEastAsia"/>
        </w:rPr>
        <w:t xml:space="preserve"> </w:t>
      </w:r>
      <w:r w:rsidR="00F739BE" w:rsidRPr="006E786F">
        <w:rPr>
          <w:rFonts w:eastAsiaTheme="majorEastAsia"/>
        </w:rPr>
        <w:tab/>
      </w:r>
      <w:r w:rsidRPr="006E786F">
        <w:rPr>
          <w:rFonts w:eastAsiaTheme="majorEastAsia"/>
        </w:rPr>
        <w:t>Privileges of the organisation</w:t>
      </w:r>
      <w:bookmarkEnd w:id="270"/>
    </w:p>
    <w:p w14:paraId="5FC1FA2F" w14:textId="295058D5" w:rsidR="00A91B8A" w:rsidRPr="006E786F" w:rsidRDefault="00A91B8A" w:rsidP="002A21C9">
      <w:r w:rsidRPr="006E786F">
        <w:t>An organisation may be approved for the privileges of M.A.711(a) only, without the privilege to carry out airworthiness reviews. This can be contracted to another appropriately approved organisation. In such a case, it is not mandatory that the contracted organisation is linked to an AOC holder, being possible to contract an appropriately approved independent continuing airworthiness management organisation which is approved for the same aircraft type</w:t>
      </w:r>
      <w:r w:rsidR="009304D1" w:rsidRPr="006E786F">
        <w:t xml:space="preserve">.  </w:t>
      </w:r>
    </w:p>
    <w:p w14:paraId="2FA7D38A" w14:textId="77777777" w:rsidR="00A91B8A" w:rsidRPr="006E786F" w:rsidRDefault="00A91B8A" w:rsidP="00A91B8A"/>
    <w:p w14:paraId="546B0F47" w14:textId="77777777" w:rsidR="00A91B8A" w:rsidRPr="006E786F" w:rsidRDefault="00A91B8A" w:rsidP="00A91B8A">
      <w:r w:rsidRPr="006E786F">
        <w:t>In order to be approved for the privileges of M.A.711(b) for a particular aircraft type, it is necessary to be approved for the privileges of M.A.711(a) for that aircraft type. As a consequence, the normal situation in this case is that the organisation will be performing continuing airworthiness management tasks and performing airworthiness reviews on every aircraft type contained in the approval certificate.</w:t>
      </w:r>
    </w:p>
    <w:p w14:paraId="2A35EED6" w14:textId="77777777" w:rsidR="00A91B8A" w:rsidRPr="006E786F" w:rsidRDefault="00A91B8A" w:rsidP="00A91B8A"/>
    <w:p w14:paraId="72184BA0" w14:textId="77777777" w:rsidR="00A91B8A" w:rsidRPr="006E786F" w:rsidRDefault="00A91B8A" w:rsidP="00A91B8A">
      <w:r w:rsidRPr="006E786F">
        <w:t>Nevertheless, this does not necessarily mean that the organisation needs to be currently managing an aircraft type in order to be able to perform airworthiness reviews on that aircraft type. The organisation may be performing only airworthiness reviews on an aircraft type without having any customer under contract for that type.</w:t>
      </w:r>
    </w:p>
    <w:p w14:paraId="291A28B2" w14:textId="77777777" w:rsidR="00A91B8A" w:rsidRPr="006E786F" w:rsidRDefault="00A91B8A" w:rsidP="00A91B8A"/>
    <w:p w14:paraId="00FE472A" w14:textId="1F903C1A" w:rsidR="00B331B4" w:rsidRPr="006E786F" w:rsidRDefault="00A91B8A" w:rsidP="00F739BE">
      <w:r w:rsidRPr="006E786F">
        <w:t>Furthermore, this situation should not necessarily lead to the removal of the aircraft type from the organisation approval. As a matter of fact, since in most cases the airworthiness review staff are not involved in continuing airworthiness management activities, it cannot be argued that these airworthiness review staff are going to lose their skills just because the organisation is not managing a particular aircraft type. The important issue in relation to maintaining a particular aircraft type in the organisation approval is whether the organisation continuously fulfils all the Subpart G requirements (facilities, documentation, qualified personnel, quality system, etc.) required for initial approval.</w:t>
      </w:r>
    </w:p>
    <w:p w14:paraId="7B5E8669" w14:textId="77777777" w:rsidR="002A21C9" w:rsidRPr="006E786F" w:rsidRDefault="002A21C9" w:rsidP="00F739BE"/>
    <w:p w14:paraId="405D9FF9" w14:textId="4AB2523D" w:rsidR="00A91B8A" w:rsidRPr="006E786F" w:rsidRDefault="00A91B8A" w:rsidP="00F739BE">
      <w:pPr>
        <w:pStyle w:val="Heading4"/>
        <w:rPr>
          <w:rFonts w:eastAsiaTheme="majorEastAsia"/>
        </w:rPr>
      </w:pPr>
      <w:bookmarkStart w:id="271" w:name="_Toc420568984"/>
      <w:r w:rsidRPr="006E786F">
        <w:rPr>
          <w:rFonts w:eastAsiaTheme="majorEastAsia"/>
        </w:rPr>
        <w:t>AMC M.A.711(c)</w:t>
      </w:r>
      <w:bookmarkEnd w:id="271"/>
      <w:r w:rsidR="000203AF" w:rsidRPr="006E786F">
        <w:rPr>
          <w:rFonts w:eastAsiaTheme="majorEastAsia"/>
        </w:rPr>
        <w:t xml:space="preserve"> </w:t>
      </w:r>
      <w:r w:rsidR="00F739BE" w:rsidRPr="006E786F">
        <w:rPr>
          <w:rFonts w:eastAsiaTheme="majorEastAsia"/>
        </w:rPr>
        <w:tab/>
      </w:r>
      <w:r w:rsidR="000203AF" w:rsidRPr="006E786F">
        <w:rPr>
          <w:rFonts w:eastAsiaTheme="majorEastAsia"/>
        </w:rPr>
        <w:t>Privile</w:t>
      </w:r>
      <w:r w:rsidR="000203AF" w:rsidRPr="006E786F">
        <w:rPr>
          <w:rStyle w:val="Heading4Char"/>
          <w:rFonts w:eastAsiaTheme="majorEastAsia"/>
        </w:rPr>
        <w:t>g</w:t>
      </w:r>
      <w:r w:rsidR="000203AF" w:rsidRPr="006E786F">
        <w:rPr>
          <w:rFonts w:eastAsiaTheme="majorEastAsia"/>
        </w:rPr>
        <w:t>es of the organisation</w:t>
      </w:r>
    </w:p>
    <w:p w14:paraId="62CED71E" w14:textId="77777777" w:rsidR="00A91B8A" w:rsidRPr="006E786F" w:rsidRDefault="00A91B8A" w:rsidP="002A21C9">
      <w:r w:rsidRPr="006E786F">
        <w:t>The sentence ‘for the particular aircraft for which the organisation is approved to issue the airworthiness review certificate’ contained in M.A.711(c) means that:</w:t>
      </w:r>
    </w:p>
    <w:p w14:paraId="4A9AE5CC" w14:textId="77777777" w:rsidR="00B33F01" w:rsidRPr="006E786F" w:rsidRDefault="00B33F01" w:rsidP="00476CCE"/>
    <w:p w14:paraId="341F7490" w14:textId="7550A167" w:rsidR="00760892" w:rsidRPr="006E786F" w:rsidRDefault="00A91B8A" w:rsidP="0004335C">
      <w:pPr>
        <w:pStyle w:val="ListParagraph"/>
        <w:numPr>
          <w:ilvl w:val="0"/>
          <w:numId w:val="151"/>
        </w:numPr>
      </w:pPr>
      <w:r w:rsidRPr="006E786F">
        <w:t xml:space="preserve">For aircraft used in </w:t>
      </w:r>
      <w:r w:rsidR="00117790" w:rsidRPr="006E786F">
        <w:t>licenced air carriers</w:t>
      </w:r>
      <w:r w:rsidRPr="006E786F">
        <w:t xml:space="preserve">, and </w:t>
      </w:r>
      <w:r w:rsidR="00291EE8" w:rsidRPr="006E786F">
        <w:t xml:space="preserve">for </w:t>
      </w:r>
      <w:r w:rsidRPr="006E786F">
        <w:t>aircraft above 2730 kg MTOM, ,</w:t>
      </w:r>
      <w:r w:rsidR="00760892" w:rsidRPr="006E786F">
        <w:t xml:space="preserve"> </w:t>
      </w:r>
      <w:r w:rsidRPr="006E786F">
        <w:t>the permit to fly can only be issued for aircraft which are in a controlled environment and</w:t>
      </w:r>
      <w:r w:rsidR="00760892" w:rsidRPr="006E786F">
        <w:t xml:space="preserve"> </w:t>
      </w:r>
      <w:r w:rsidRPr="006E786F">
        <w:t xml:space="preserve">are managed by that </w:t>
      </w:r>
      <w:r w:rsidR="000203AF" w:rsidRPr="006E786F">
        <w:t>CAMO</w:t>
      </w:r>
      <w:r w:rsidRPr="006E786F">
        <w:t>.</w:t>
      </w:r>
      <w:r w:rsidR="00760892" w:rsidRPr="006E786F">
        <w:t xml:space="preserve"> </w:t>
      </w:r>
    </w:p>
    <w:p w14:paraId="46FD100A" w14:textId="77777777" w:rsidR="003D121F" w:rsidRPr="006E786F" w:rsidRDefault="003D121F" w:rsidP="001F7D3E">
      <w:pPr>
        <w:pStyle w:val="ListParagraph"/>
        <w:autoSpaceDE w:val="0"/>
        <w:autoSpaceDN w:val="0"/>
        <w:adjustRightInd w:val="0"/>
        <w:ind w:left="567"/>
        <w:jc w:val="left"/>
      </w:pPr>
    </w:p>
    <w:p w14:paraId="696E51D3" w14:textId="77777777" w:rsidR="003D121F" w:rsidRPr="006E786F" w:rsidRDefault="003D121F" w:rsidP="0004335C">
      <w:pPr>
        <w:pStyle w:val="ListParagraph"/>
        <w:numPr>
          <w:ilvl w:val="0"/>
          <w:numId w:val="151"/>
        </w:numPr>
      </w:pPr>
      <w:r w:rsidRPr="006E786F">
        <w:t xml:space="preserve">The permit to fly can be issued for any other aircraft for which the organisation can exercise the privilege in M.A.711(b). </w:t>
      </w:r>
    </w:p>
    <w:p w14:paraId="43028211" w14:textId="5FA1BE15" w:rsidR="00106A49" w:rsidRPr="006E786F" w:rsidRDefault="00106A49">
      <w:pPr>
        <w:jc w:val="left"/>
      </w:pPr>
      <w:r w:rsidRPr="006E786F">
        <w:br w:type="page"/>
      </w:r>
    </w:p>
    <w:p w14:paraId="2C9C180F" w14:textId="41C1DDD4" w:rsidR="00472438" w:rsidRPr="006E786F" w:rsidRDefault="001F7D3E" w:rsidP="00106A49">
      <w:pPr>
        <w:pStyle w:val="Heading3"/>
        <w:rPr>
          <w:rFonts w:eastAsiaTheme="majorEastAsia" w:cstheme="majorBidi"/>
        </w:rPr>
      </w:pPr>
      <w:bookmarkStart w:id="272" w:name="_Toc410221470"/>
      <w:bookmarkStart w:id="273" w:name="_Toc420568985"/>
      <w:bookmarkStart w:id="274" w:name="_Toc174255258"/>
      <w:r w:rsidRPr="006E786F">
        <w:rPr>
          <w:rFonts w:eastAsiaTheme="majorEastAsia" w:cstheme="majorBidi"/>
        </w:rPr>
        <w:lastRenderedPageBreak/>
        <w:t xml:space="preserve">MCAR-M.A.712 </w:t>
      </w:r>
      <w:r w:rsidR="00F739BE" w:rsidRPr="006E786F">
        <w:rPr>
          <w:rFonts w:eastAsiaTheme="majorEastAsia" w:cstheme="majorBidi"/>
        </w:rPr>
        <w:tab/>
      </w:r>
      <w:r w:rsidR="00472438" w:rsidRPr="006E786F">
        <w:rPr>
          <w:rFonts w:eastAsiaTheme="majorEastAsia" w:cstheme="majorBidi"/>
        </w:rPr>
        <w:t>Quality system</w:t>
      </w:r>
      <w:bookmarkEnd w:id="272"/>
      <w:bookmarkEnd w:id="273"/>
      <w:bookmarkEnd w:id="274"/>
    </w:p>
    <w:p w14:paraId="7B53C6F2" w14:textId="77777777" w:rsidR="00472438" w:rsidRPr="006E786F" w:rsidRDefault="00472438" w:rsidP="002A21C9">
      <w:pPr>
        <w:pStyle w:val="ListParagraph"/>
        <w:widowControl w:val="0"/>
        <w:numPr>
          <w:ilvl w:val="0"/>
          <w:numId w:val="152"/>
        </w:numPr>
        <w:autoSpaceDE w:val="0"/>
        <w:autoSpaceDN w:val="0"/>
        <w:adjustRightInd w:val="0"/>
      </w:pPr>
      <w:r w:rsidRPr="006E786F">
        <w:t xml:space="preserve">To ensure that the approved continuing airworthiness management organisation continues to meet the requirements of this Subpart, it shall establish a quality system and designate a quality manager to monitor compliance with, and the adequacy of, procedures required to ensure airworthy aircraft. Compliance monitoring shall include a feedback system to the accountable manager to ensure corrective action as necessary. </w:t>
      </w:r>
    </w:p>
    <w:p w14:paraId="6A9050E9" w14:textId="77777777" w:rsidR="00677956" w:rsidRPr="006E786F" w:rsidRDefault="00677956" w:rsidP="00472438">
      <w:pPr>
        <w:widowControl w:val="0"/>
        <w:autoSpaceDE w:val="0"/>
        <w:autoSpaceDN w:val="0"/>
        <w:adjustRightInd w:val="0"/>
        <w:ind w:left="567"/>
      </w:pPr>
    </w:p>
    <w:p w14:paraId="32686D11" w14:textId="5617FA5B" w:rsidR="00472438" w:rsidRPr="006E786F" w:rsidRDefault="00472438" w:rsidP="0004335C">
      <w:pPr>
        <w:pStyle w:val="ListParagraph"/>
        <w:widowControl w:val="0"/>
        <w:numPr>
          <w:ilvl w:val="0"/>
          <w:numId w:val="152"/>
        </w:numPr>
        <w:autoSpaceDE w:val="0"/>
        <w:autoSpaceDN w:val="0"/>
        <w:adjustRightInd w:val="0"/>
      </w:pPr>
      <w:r w:rsidRPr="006E786F">
        <w:t>The quality system shall monitor activities</w:t>
      </w:r>
      <w:r w:rsidR="00907EA4" w:rsidRPr="006E786F">
        <w:t xml:space="preserve"> carried out under Section A, Subpart G of </w:t>
      </w:r>
      <w:r w:rsidR="002A21C9" w:rsidRPr="006E786F">
        <w:t>this Regulation</w:t>
      </w:r>
      <w:r w:rsidRPr="006E786F">
        <w:t>. It shall at least include the following functions:</w:t>
      </w:r>
    </w:p>
    <w:p w14:paraId="6B2CE610" w14:textId="77777777" w:rsidR="00B530C1" w:rsidRPr="006E786F" w:rsidRDefault="00B530C1" w:rsidP="00B530C1">
      <w:pPr>
        <w:widowControl w:val="0"/>
        <w:autoSpaceDE w:val="0"/>
        <w:autoSpaceDN w:val="0"/>
        <w:adjustRightInd w:val="0"/>
        <w:ind w:left="567"/>
      </w:pPr>
    </w:p>
    <w:p w14:paraId="3482D931" w14:textId="4A4122F8" w:rsidR="00810BE9" w:rsidRPr="006E786F" w:rsidRDefault="00472438" w:rsidP="0004335C">
      <w:pPr>
        <w:pStyle w:val="ListParagraph"/>
        <w:widowControl w:val="0"/>
        <w:numPr>
          <w:ilvl w:val="0"/>
          <w:numId w:val="153"/>
        </w:numPr>
        <w:autoSpaceDE w:val="0"/>
        <w:autoSpaceDN w:val="0"/>
        <w:adjustRightInd w:val="0"/>
      </w:pPr>
      <w:r w:rsidRPr="006E786F">
        <w:t xml:space="preserve">monitoring that all activities </w:t>
      </w:r>
      <w:r w:rsidR="00203B48" w:rsidRPr="006E786F">
        <w:t xml:space="preserve">carried out under Section A, Subpart G of </w:t>
      </w:r>
      <w:r w:rsidR="002A21C9" w:rsidRPr="006E786F">
        <w:t>this Regulation</w:t>
      </w:r>
      <w:r w:rsidR="00203B48" w:rsidRPr="006E786F">
        <w:t xml:space="preserve"> </w:t>
      </w:r>
      <w:r w:rsidRPr="006E786F">
        <w:t>are being performed in accordance with the</w:t>
      </w:r>
      <w:r w:rsidR="00810BE9" w:rsidRPr="006E786F">
        <w:t xml:space="preserve"> </w:t>
      </w:r>
      <w:r w:rsidRPr="006E786F">
        <w:t>approved procedures, and;</w:t>
      </w:r>
    </w:p>
    <w:p w14:paraId="1AD2FD80" w14:textId="77777777" w:rsidR="00B530C1" w:rsidRPr="006E786F" w:rsidRDefault="00B530C1" w:rsidP="00B530C1">
      <w:pPr>
        <w:pStyle w:val="ListParagraph"/>
        <w:widowControl w:val="0"/>
        <w:autoSpaceDE w:val="0"/>
        <w:autoSpaceDN w:val="0"/>
        <w:adjustRightInd w:val="0"/>
        <w:ind w:left="1134"/>
      </w:pPr>
    </w:p>
    <w:p w14:paraId="2B53E308" w14:textId="77777777" w:rsidR="00810BE9" w:rsidRPr="006E786F" w:rsidRDefault="00472438" w:rsidP="0004335C">
      <w:pPr>
        <w:pStyle w:val="ListParagraph"/>
        <w:widowControl w:val="0"/>
        <w:numPr>
          <w:ilvl w:val="0"/>
          <w:numId w:val="153"/>
        </w:numPr>
        <w:autoSpaceDE w:val="0"/>
        <w:autoSpaceDN w:val="0"/>
        <w:adjustRightInd w:val="0"/>
      </w:pPr>
      <w:r w:rsidRPr="006E786F">
        <w:t>monitoring that all contracted maintenance is carried out in accordance with the contract,</w:t>
      </w:r>
      <w:r w:rsidR="00810BE9" w:rsidRPr="006E786F">
        <w:t xml:space="preserve"> </w:t>
      </w:r>
      <w:r w:rsidRPr="006E786F">
        <w:t>and;</w:t>
      </w:r>
      <w:r w:rsidR="00810BE9" w:rsidRPr="006E786F">
        <w:t xml:space="preserve"> </w:t>
      </w:r>
    </w:p>
    <w:p w14:paraId="4C3960FA" w14:textId="77777777" w:rsidR="00B530C1" w:rsidRPr="006E786F" w:rsidRDefault="00B530C1" w:rsidP="00B530C1">
      <w:pPr>
        <w:pStyle w:val="ListParagraph"/>
        <w:widowControl w:val="0"/>
        <w:autoSpaceDE w:val="0"/>
        <w:autoSpaceDN w:val="0"/>
        <w:adjustRightInd w:val="0"/>
        <w:ind w:left="1134"/>
      </w:pPr>
    </w:p>
    <w:p w14:paraId="504A4411" w14:textId="640C3337" w:rsidR="00472438" w:rsidRPr="006E786F" w:rsidRDefault="00472438" w:rsidP="0004335C">
      <w:pPr>
        <w:pStyle w:val="ListParagraph"/>
        <w:widowControl w:val="0"/>
        <w:numPr>
          <w:ilvl w:val="0"/>
          <w:numId w:val="153"/>
        </w:numPr>
        <w:autoSpaceDE w:val="0"/>
        <w:autoSpaceDN w:val="0"/>
        <w:adjustRightInd w:val="0"/>
      </w:pPr>
      <w:r w:rsidRPr="006E786F">
        <w:t xml:space="preserve">monitoring the continued compliance with the requirements of this </w:t>
      </w:r>
      <w:r w:rsidR="00966D2F" w:rsidRPr="006E786F">
        <w:t>Regulation</w:t>
      </w:r>
      <w:r w:rsidRPr="006E786F">
        <w:t>.</w:t>
      </w:r>
    </w:p>
    <w:p w14:paraId="4C221392" w14:textId="77777777" w:rsidR="00810BE9" w:rsidRPr="006E786F" w:rsidRDefault="00810BE9" w:rsidP="00810BE9">
      <w:pPr>
        <w:widowControl w:val="0"/>
        <w:autoSpaceDE w:val="0"/>
        <w:autoSpaceDN w:val="0"/>
        <w:adjustRightInd w:val="0"/>
        <w:ind w:left="567"/>
      </w:pPr>
    </w:p>
    <w:p w14:paraId="5255A83F" w14:textId="77777777" w:rsidR="00810BE9" w:rsidRPr="006E786F" w:rsidRDefault="00472438" w:rsidP="0004335C">
      <w:pPr>
        <w:pStyle w:val="ListParagraph"/>
        <w:widowControl w:val="0"/>
        <w:numPr>
          <w:ilvl w:val="0"/>
          <w:numId w:val="152"/>
        </w:numPr>
        <w:autoSpaceDE w:val="0"/>
        <w:autoSpaceDN w:val="0"/>
        <w:adjustRightInd w:val="0"/>
      </w:pPr>
      <w:r w:rsidRPr="006E786F">
        <w:t>The records of these activities shall be stored for at least two years.</w:t>
      </w:r>
      <w:r w:rsidR="00810BE9" w:rsidRPr="006E786F">
        <w:t xml:space="preserve"> </w:t>
      </w:r>
    </w:p>
    <w:p w14:paraId="3B245B6B" w14:textId="77777777" w:rsidR="00810BE9" w:rsidRPr="006E786F" w:rsidRDefault="00810BE9" w:rsidP="00810BE9">
      <w:pPr>
        <w:widowControl w:val="0"/>
        <w:autoSpaceDE w:val="0"/>
        <w:autoSpaceDN w:val="0"/>
        <w:adjustRightInd w:val="0"/>
        <w:ind w:left="567"/>
      </w:pPr>
    </w:p>
    <w:p w14:paraId="7CD3EC3D" w14:textId="0C25F81B" w:rsidR="00810BE9" w:rsidRPr="006E786F" w:rsidRDefault="00472438" w:rsidP="0004335C">
      <w:pPr>
        <w:pStyle w:val="ListParagraph"/>
        <w:widowControl w:val="0"/>
        <w:numPr>
          <w:ilvl w:val="0"/>
          <w:numId w:val="152"/>
        </w:numPr>
        <w:autoSpaceDE w:val="0"/>
        <w:autoSpaceDN w:val="0"/>
        <w:adjustRightInd w:val="0"/>
      </w:pPr>
      <w:r w:rsidRPr="006E786F">
        <w:t>Where the approved continuing airworthiness management organisation is approved in accordance</w:t>
      </w:r>
      <w:r w:rsidR="00810BE9" w:rsidRPr="006E786F">
        <w:t xml:space="preserve"> </w:t>
      </w:r>
      <w:r w:rsidRPr="006E786F">
        <w:t>with another</w:t>
      </w:r>
      <w:r w:rsidR="004D5A7C" w:rsidRPr="006E786F">
        <w:t xml:space="preserve"> </w:t>
      </w:r>
      <w:r w:rsidR="001923D6" w:rsidRPr="006E786F">
        <w:t>MCAR</w:t>
      </w:r>
      <w:r w:rsidRPr="006E786F">
        <w:t>, the quality system may be combined with that required by the other</w:t>
      </w:r>
      <w:r w:rsidR="00810BE9" w:rsidRPr="006E786F">
        <w:t xml:space="preserve"> </w:t>
      </w:r>
      <w:r w:rsidR="008F014A" w:rsidRPr="006E786F">
        <w:t>regulation</w:t>
      </w:r>
      <w:r w:rsidRPr="006E786F">
        <w:t>.</w:t>
      </w:r>
      <w:r w:rsidR="00810BE9" w:rsidRPr="006E786F">
        <w:t xml:space="preserve"> </w:t>
      </w:r>
    </w:p>
    <w:p w14:paraId="691ACE3A" w14:textId="77777777" w:rsidR="00810BE9" w:rsidRPr="006E786F" w:rsidRDefault="00810BE9" w:rsidP="00810BE9">
      <w:pPr>
        <w:widowControl w:val="0"/>
        <w:autoSpaceDE w:val="0"/>
        <w:autoSpaceDN w:val="0"/>
        <w:adjustRightInd w:val="0"/>
        <w:ind w:left="567"/>
      </w:pPr>
    </w:p>
    <w:p w14:paraId="446680D4" w14:textId="16F3B175" w:rsidR="00810BE9" w:rsidRPr="006E786F" w:rsidRDefault="00966D2F" w:rsidP="0004335C">
      <w:pPr>
        <w:pStyle w:val="ListParagraph"/>
        <w:widowControl w:val="0"/>
        <w:numPr>
          <w:ilvl w:val="0"/>
          <w:numId w:val="152"/>
        </w:numPr>
        <w:autoSpaceDE w:val="0"/>
        <w:autoSpaceDN w:val="0"/>
        <w:adjustRightInd w:val="0"/>
      </w:pPr>
      <w:r w:rsidRPr="006E786F">
        <w:t>F</w:t>
      </w:r>
      <w:r w:rsidR="00677956" w:rsidRPr="006E786F">
        <w:t xml:space="preserve">or </w:t>
      </w:r>
      <w:r w:rsidR="00117790" w:rsidRPr="006E786F">
        <w:t xml:space="preserve">licenced air carriers </w:t>
      </w:r>
      <w:r w:rsidR="00472438" w:rsidRPr="006E786F">
        <w:t>the M.A. Subpart G quality system shall be an integrated part</w:t>
      </w:r>
      <w:r w:rsidR="00810BE9" w:rsidRPr="006E786F">
        <w:t xml:space="preserve"> </w:t>
      </w:r>
      <w:r w:rsidR="00472438" w:rsidRPr="006E786F">
        <w:t>of the operator’s quality system.</w:t>
      </w:r>
      <w:r w:rsidR="00810BE9" w:rsidRPr="006E786F">
        <w:t xml:space="preserve"> </w:t>
      </w:r>
    </w:p>
    <w:p w14:paraId="2B69253A" w14:textId="77777777" w:rsidR="00810BE9" w:rsidRPr="006E786F" w:rsidRDefault="00810BE9" w:rsidP="00810BE9">
      <w:pPr>
        <w:widowControl w:val="0"/>
        <w:autoSpaceDE w:val="0"/>
        <w:autoSpaceDN w:val="0"/>
        <w:adjustRightInd w:val="0"/>
        <w:ind w:left="567"/>
      </w:pPr>
    </w:p>
    <w:p w14:paraId="1A2D8F44" w14:textId="158B5C35" w:rsidR="00810BE9" w:rsidRPr="006E786F" w:rsidRDefault="00472438" w:rsidP="0004335C">
      <w:pPr>
        <w:pStyle w:val="ListParagraph"/>
        <w:widowControl w:val="0"/>
        <w:numPr>
          <w:ilvl w:val="0"/>
          <w:numId w:val="152"/>
        </w:numPr>
        <w:autoSpaceDE w:val="0"/>
        <w:autoSpaceDN w:val="0"/>
        <w:adjustRightInd w:val="0"/>
      </w:pPr>
      <w:r w:rsidRPr="006E786F">
        <w:t xml:space="preserve">In the case of a small organisation not managing the continuing airworthiness of aircraft used </w:t>
      </w:r>
      <w:r w:rsidR="00677956" w:rsidRPr="006E786F">
        <w:t xml:space="preserve">by </w:t>
      </w:r>
      <w:r w:rsidR="00117790" w:rsidRPr="006E786F">
        <w:t>licenced air carriers</w:t>
      </w:r>
      <w:r w:rsidRPr="006E786F">
        <w:t>, the quality system may be replaced by regular organisational reviews</w:t>
      </w:r>
      <w:r w:rsidR="00810BE9" w:rsidRPr="006E786F">
        <w:t xml:space="preserve"> </w:t>
      </w:r>
      <w:r w:rsidRPr="006E786F">
        <w:t xml:space="preserve">subject to the approval of the </w:t>
      </w:r>
      <w:r w:rsidR="00677956" w:rsidRPr="006E786F">
        <w:t>CAA</w:t>
      </w:r>
      <w:r w:rsidRPr="006E786F">
        <w:t>, except when the organisation issues airworthiness</w:t>
      </w:r>
      <w:r w:rsidR="00810BE9" w:rsidRPr="006E786F">
        <w:t xml:space="preserve"> </w:t>
      </w:r>
      <w:r w:rsidRPr="006E786F">
        <w:t>review certificates for aircraft above 2730 kg MTOM other than balloons. In the case</w:t>
      </w:r>
      <w:r w:rsidR="00810BE9" w:rsidRPr="006E786F">
        <w:t xml:space="preserve"> </w:t>
      </w:r>
      <w:r w:rsidRPr="006E786F">
        <w:t>where there is no quality system, the organisation shall not contract continuing airworthiness</w:t>
      </w:r>
      <w:r w:rsidR="00810BE9" w:rsidRPr="006E786F">
        <w:t xml:space="preserve"> </w:t>
      </w:r>
      <w:r w:rsidRPr="006E786F">
        <w:t>management tasks to other parties.</w:t>
      </w:r>
    </w:p>
    <w:p w14:paraId="28847D16" w14:textId="77777777" w:rsidR="002A21C9" w:rsidRPr="006E786F" w:rsidRDefault="002A21C9" w:rsidP="002A21C9">
      <w:bookmarkStart w:id="275" w:name="_Toc420568986"/>
    </w:p>
    <w:p w14:paraId="3AB44473" w14:textId="3FE753BE" w:rsidR="005459E3" w:rsidRPr="006E786F" w:rsidRDefault="005459E3" w:rsidP="00F739BE">
      <w:pPr>
        <w:pStyle w:val="Heading4"/>
        <w:rPr>
          <w:rFonts w:eastAsiaTheme="majorEastAsia"/>
        </w:rPr>
      </w:pPr>
      <w:r w:rsidRPr="006E786F">
        <w:rPr>
          <w:rFonts w:eastAsiaTheme="majorEastAsia"/>
        </w:rPr>
        <w:t>AMC M.A.712(a)</w:t>
      </w:r>
      <w:r w:rsidR="00A04584" w:rsidRPr="006E786F">
        <w:rPr>
          <w:rFonts w:eastAsiaTheme="majorEastAsia"/>
        </w:rPr>
        <w:t xml:space="preserve"> </w:t>
      </w:r>
      <w:r w:rsidR="00F739BE" w:rsidRPr="006E786F">
        <w:rPr>
          <w:rFonts w:eastAsiaTheme="majorEastAsia"/>
        </w:rPr>
        <w:tab/>
      </w:r>
      <w:r w:rsidRPr="006E786F">
        <w:rPr>
          <w:rFonts w:eastAsiaTheme="majorEastAsia"/>
        </w:rPr>
        <w:t>Quality system</w:t>
      </w:r>
      <w:bookmarkEnd w:id="275"/>
    </w:p>
    <w:p w14:paraId="30B2D30F" w14:textId="77777777" w:rsidR="005459E3" w:rsidRPr="006E786F" w:rsidRDefault="005459E3" w:rsidP="002A21C9">
      <w:pPr>
        <w:pStyle w:val="ListParagraph"/>
        <w:widowControl w:val="0"/>
        <w:numPr>
          <w:ilvl w:val="0"/>
          <w:numId w:val="154"/>
        </w:numPr>
        <w:autoSpaceDE w:val="0"/>
        <w:autoSpaceDN w:val="0"/>
        <w:adjustRightInd w:val="0"/>
      </w:pPr>
      <w:r w:rsidRPr="006E786F">
        <w:t xml:space="preserve">Procedures should be held current such that they reflect best practice within the organisation. It is the responsibility of all employees to report any difficulties with the procedures via their organisation’s internal occurrence reporting mechanisms. </w:t>
      </w:r>
    </w:p>
    <w:p w14:paraId="5757B3C6" w14:textId="77777777" w:rsidR="005459E3" w:rsidRPr="006E786F" w:rsidRDefault="005459E3" w:rsidP="005459E3">
      <w:pPr>
        <w:pStyle w:val="ListParagraph"/>
        <w:widowControl w:val="0"/>
        <w:autoSpaceDE w:val="0"/>
        <w:autoSpaceDN w:val="0"/>
        <w:adjustRightInd w:val="0"/>
        <w:ind w:left="567"/>
      </w:pPr>
    </w:p>
    <w:p w14:paraId="5A989E27" w14:textId="77777777" w:rsidR="005459E3" w:rsidRPr="006E786F" w:rsidRDefault="005459E3" w:rsidP="0004335C">
      <w:pPr>
        <w:pStyle w:val="ListParagraph"/>
        <w:widowControl w:val="0"/>
        <w:numPr>
          <w:ilvl w:val="0"/>
          <w:numId w:val="154"/>
        </w:numPr>
        <w:autoSpaceDE w:val="0"/>
        <w:autoSpaceDN w:val="0"/>
        <w:adjustRightInd w:val="0"/>
      </w:pPr>
      <w:r w:rsidRPr="006E786F">
        <w:t xml:space="preserve">All procedures, and changes to the procedures, should be verified and validated before use where practicable. </w:t>
      </w:r>
    </w:p>
    <w:p w14:paraId="2BF8153C" w14:textId="77777777" w:rsidR="005459E3" w:rsidRPr="006E786F" w:rsidRDefault="005459E3" w:rsidP="005459E3">
      <w:pPr>
        <w:pStyle w:val="ListParagraph"/>
        <w:widowControl w:val="0"/>
        <w:autoSpaceDE w:val="0"/>
        <w:autoSpaceDN w:val="0"/>
        <w:adjustRightInd w:val="0"/>
        <w:ind w:left="567"/>
      </w:pPr>
    </w:p>
    <w:p w14:paraId="67537B2E" w14:textId="77777777" w:rsidR="005459E3" w:rsidRPr="006E786F" w:rsidRDefault="005459E3" w:rsidP="0004335C">
      <w:pPr>
        <w:pStyle w:val="ListParagraph"/>
        <w:widowControl w:val="0"/>
        <w:numPr>
          <w:ilvl w:val="0"/>
          <w:numId w:val="154"/>
        </w:numPr>
        <w:autoSpaceDE w:val="0"/>
        <w:autoSpaceDN w:val="0"/>
        <w:adjustRightInd w:val="0"/>
      </w:pPr>
      <w:r w:rsidRPr="006E786F">
        <w:t xml:space="preserve">The feedback part of the system should address who is required to rectify any non-compliance in each particular case and the procedure to be followed if rectification is not completed within appropriate timescales. The procedure should lead to the accountable manager specified in M.A.706. </w:t>
      </w:r>
    </w:p>
    <w:p w14:paraId="08A9927E" w14:textId="77777777" w:rsidR="005459E3" w:rsidRPr="006E786F" w:rsidRDefault="005459E3" w:rsidP="005459E3">
      <w:pPr>
        <w:pStyle w:val="ListParagraph"/>
        <w:widowControl w:val="0"/>
        <w:autoSpaceDE w:val="0"/>
        <w:autoSpaceDN w:val="0"/>
        <w:adjustRightInd w:val="0"/>
        <w:ind w:left="567"/>
      </w:pPr>
    </w:p>
    <w:p w14:paraId="6C65AC22" w14:textId="77777777" w:rsidR="005459E3" w:rsidRPr="006E786F" w:rsidRDefault="005459E3" w:rsidP="0004335C">
      <w:pPr>
        <w:pStyle w:val="ListParagraph"/>
        <w:widowControl w:val="0"/>
        <w:numPr>
          <w:ilvl w:val="0"/>
          <w:numId w:val="154"/>
        </w:numPr>
        <w:autoSpaceDE w:val="0"/>
        <w:autoSpaceDN w:val="0"/>
        <w:adjustRightInd w:val="0"/>
      </w:pPr>
      <w:r w:rsidRPr="006E786F">
        <w:t xml:space="preserve">The independent quality audit reports referenced in AMC M.A.712 (b) should be sent to the relevant department for rectification action giving target rectification dates. Rectification dates should be discussed with such department before the quality department or nominated quality auditor confirms such dates in the report. The relevant department is required to rectify findings and inform the quality manager or the quality auditor of such rectification. </w:t>
      </w:r>
    </w:p>
    <w:p w14:paraId="138995AE" w14:textId="77777777" w:rsidR="005459E3" w:rsidRPr="006E786F" w:rsidRDefault="005459E3" w:rsidP="005459E3">
      <w:pPr>
        <w:pStyle w:val="ListParagraph"/>
        <w:widowControl w:val="0"/>
        <w:autoSpaceDE w:val="0"/>
        <w:autoSpaceDN w:val="0"/>
        <w:adjustRightInd w:val="0"/>
        <w:ind w:left="567"/>
      </w:pPr>
    </w:p>
    <w:p w14:paraId="4A69C89A" w14:textId="178EFECD" w:rsidR="001F7D3E" w:rsidRPr="006E786F" w:rsidRDefault="005459E3" w:rsidP="0004335C">
      <w:pPr>
        <w:pStyle w:val="ListParagraph"/>
        <w:widowControl w:val="0"/>
        <w:numPr>
          <w:ilvl w:val="0"/>
          <w:numId w:val="154"/>
        </w:numPr>
        <w:autoSpaceDE w:val="0"/>
        <w:autoSpaceDN w:val="0"/>
        <w:adjustRightInd w:val="0"/>
      </w:pPr>
      <w:r w:rsidRPr="006E786F">
        <w:t>The accountable manager should hold regular meetings with staff to check progress on rectification except that in the large organisations such meetings may be delegated on a day to day basis to the quality manager subject to the accountable manager meeting at least twice per year with the senior staff involved to review the overall performance and receiving at least a half yearly summary report on findings of non-compliance.</w:t>
      </w:r>
    </w:p>
    <w:p w14:paraId="5C198536" w14:textId="77777777" w:rsidR="002A21C9" w:rsidRPr="006E786F" w:rsidRDefault="002A21C9" w:rsidP="002A21C9">
      <w:bookmarkStart w:id="276" w:name="_Toc420568987"/>
    </w:p>
    <w:p w14:paraId="519EFA77" w14:textId="43E24FBB" w:rsidR="005459E3" w:rsidRPr="006E786F" w:rsidRDefault="005459E3" w:rsidP="00F739BE">
      <w:pPr>
        <w:pStyle w:val="Heading4"/>
        <w:rPr>
          <w:rFonts w:eastAsiaTheme="majorEastAsia"/>
        </w:rPr>
      </w:pPr>
      <w:r w:rsidRPr="006E786F">
        <w:rPr>
          <w:rFonts w:eastAsiaTheme="majorEastAsia"/>
        </w:rPr>
        <w:t>AMC M.A.712(b)</w:t>
      </w:r>
      <w:r w:rsidR="00A04584" w:rsidRPr="006E786F">
        <w:rPr>
          <w:rFonts w:eastAsiaTheme="majorEastAsia"/>
        </w:rPr>
        <w:t xml:space="preserve"> </w:t>
      </w:r>
      <w:r w:rsidR="00F739BE" w:rsidRPr="006E786F">
        <w:rPr>
          <w:rFonts w:eastAsiaTheme="majorEastAsia"/>
        </w:rPr>
        <w:tab/>
      </w:r>
      <w:r w:rsidRPr="006E786F">
        <w:rPr>
          <w:rFonts w:eastAsiaTheme="majorEastAsia"/>
        </w:rPr>
        <w:t>Quality system</w:t>
      </w:r>
      <w:bookmarkEnd w:id="276"/>
    </w:p>
    <w:p w14:paraId="5AFB9932" w14:textId="0318A6FD" w:rsidR="005459E3" w:rsidRPr="006E786F" w:rsidRDefault="005459E3" w:rsidP="002A21C9">
      <w:pPr>
        <w:pStyle w:val="ListParagraph"/>
        <w:widowControl w:val="0"/>
        <w:numPr>
          <w:ilvl w:val="0"/>
          <w:numId w:val="155"/>
        </w:numPr>
        <w:autoSpaceDE w:val="0"/>
        <w:autoSpaceDN w:val="0"/>
        <w:adjustRightInd w:val="0"/>
      </w:pPr>
      <w:r w:rsidRPr="006E786F">
        <w:t xml:space="preserve">The primary objectives of the quality system are to enable the </w:t>
      </w:r>
      <w:r w:rsidR="000203AF" w:rsidRPr="006E786F">
        <w:t>CAMO</w:t>
      </w:r>
      <w:r w:rsidRPr="006E786F">
        <w:t xml:space="preserve"> to ensure airworthy aircraft and to remain in compliance with the </w:t>
      </w:r>
      <w:r w:rsidR="00350E7C" w:rsidRPr="006E786F">
        <w:t>MCAR-M</w:t>
      </w:r>
      <w:r w:rsidR="0074358B" w:rsidRPr="006E786F">
        <w:t xml:space="preserve"> and, as applicable, MCAR-ML </w:t>
      </w:r>
      <w:r w:rsidRPr="006E786F">
        <w:t xml:space="preserve">requirements. </w:t>
      </w:r>
    </w:p>
    <w:p w14:paraId="0130F792" w14:textId="77777777" w:rsidR="005459E3" w:rsidRPr="006E786F" w:rsidRDefault="005459E3" w:rsidP="001F7D3E">
      <w:pPr>
        <w:pStyle w:val="ListParagraph"/>
        <w:widowControl w:val="0"/>
        <w:autoSpaceDE w:val="0"/>
        <w:autoSpaceDN w:val="0"/>
        <w:adjustRightInd w:val="0"/>
        <w:ind w:left="360"/>
      </w:pPr>
    </w:p>
    <w:p w14:paraId="4E965ECD" w14:textId="77777777" w:rsidR="005459E3" w:rsidRPr="006E786F" w:rsidRDefault="005459E3" w:rsidP="0004335C">
      <w:pPr>
        <w:pStyle w:val="ListParagraph"/>
        <w:widowControl w:val="0"/>
        <w:numPr>
          <w:ilvl w:val="0"/>
          <w:numId w:val="155"/>
        </w:numPr>
        <w:autoSpaceDE w:val="0"/>
        <w:autoSpaceDN w:val="0"/>
        <w:adjustRightInd w:val="0"/>
      </w:pPr>
      <w:r w:rsidRPr="006E786F">
        <w:t xml:space="preserve">An essential element of the quality system is the independent audit. </w:t>
      </w:r>
    </w:p>
    <w:p w14:paraId="79BFB23E" w14:textId="77777777" w:rsidR="005459E3" w:rsidRPr="006E786F" w:rsidRDefault="005459E3" w:rsidP="001F7D3E">
      <w:pPr>
        <w:pStyle w:val="ListParagraph"/>
        <w:widowControl w:val="0"/>
        <w:autoSpaceDE w:val="0"/>
        <w:autoSpaceDN w:val="0"/>
        <w:adjustRightInd w:val="0"/>
        <w:ind w:left="360"/>
      </w:pPr>
    </w:p>
    <w:p w14:paraId="4A25DCAC" w14:textId="63CAD9B3" w:rsidR="005459E3" w:rsidRPr="006E786F" w:rsidRDefault="005459E3" w:rsidP="0004335C">
      <w:pPr>
        <w:pStyle w:val="ListParagraph"/>
        <w:widowControl w:val="0"/>
        <w:numPr>
          <w:ilvl w:val="0"/>
          <w:numId w:val="155"/>
        </w:numPr>
        <w:autoSpaceDE w:val="0"/>
        <w:autoSpaceDN w:val="0"/>
        <w:adjustRightInd w:val="0"/>
      </w:pPr>
      <w:r w:rsidRPr="006E786F">
        <w:t xml:space="preserve">The independent audit is an objective process of routine sample checks of all aspects of the </w:t>
      </w:r>
      <w:r w:rsidR="003710A0" w:rsidRPr="006E786F">
        <w:t>CAMO</w:t>
      </w:r>
      <w:r w:rsidRPr="006E786F">
        <w:t xml:space="preserve"> ability to carry out continuing airworthiness management to the required standards. It includes some product sampling as this is the end result of the process. </w:t>
      </w:r>
    </w:p>
    <w:p w14:paraId="298F9EE8" w14:textId="77777777" w:rsidR="005459E3" w:rsidRPr="006E786F" w:rsidRDefault="005459E3" w:rsidP="001F7D3E">
      <w:pPr>
        <w:pStyle w:val="ListParagraph"/>
        <w:widowControl w:val="0"/>
        <w:autoSpaceDE w:val="0"/>
        <w:autoSpaceDN w:val="0"/>
        <w:adjustRightInd w:val="0"/>
        <w:ind w:left="360"/>
      </w:pPr>
    </w:p>
    <w:p w14:paraId="05CFFDC1" w14:textId="3739A7C7" w:rsidR="005459E3" w:rsidRPr="006E786F" w:rsidRDefault="005459E3" w:rsidP="0004335C">
      <w:pPr>
        <w:pStyle w:val="ListParagraph"/>
        <w:widowControl w:val="0"/>
        <w:numPr>
          <w:ilvl w:val="0"/>
          <w:numId w:val="155"/>
        </w:numPr>
        <w:autoSpaceDE w:val="0"/>
        <w:autoSpaceDN w:val="0"/>
        <w:adjustRightInd w:val="0"/>
      </w:pPr>
      <w:r w:rsidRPr="006E786F">
        <w:t>The independent audit represents an objective overview of the complete continuing airworthiness management related activities. It is intended to complement the M.A.902</w:t>
      </w:r>
      <w:r w:rsidR="0074358B" w:rsidRPr="006E786F">
        <w:t xml:space="preserve"> or </w:t>
      </w:r>
      <w:r w:rsidR="002A21C9" w:rsidRPr="006E786F">
        <w:t>MCAR-</w:t>
      </w:r>
      <w:r w:rsidR="0074358B" w:rsidRPr="006E786F">
        <w:t xml:space="preserve">ML.A.902 </w:t>
      </w:r>
      <w:r w:rsidRPr="006E786F">
        <w:t xml:space="preserve"> requirement for an airworthiness review to be satisfied that all aircraft managed by the organisation remain airworthy. </w:t>
      </w:r>
    </w:p>
    <w:p w14:paraId="174695EE" w14:textId="77777777" w:rsidR="005459E3" w:rsidRPr="006E786F" w:rsidRDefault="005459E3" w:rsidP="001F7D3E">
      <w:pPr>
        <w:pStyle w:val="ListParagraph"/>
        <w:widowControl w:val="0"/>
        <w:autoSpaceDE w:val="0"/>
        <w:autoSpaceDN w:val="0"/>
        <w:adjustRightInd w:val="0"/>
        <w:ind w:left="360"/>
      </w:pPr>
    </w:p>
    <w:p w14:paraId="09F28383" w14:textId="742E596F" w:rsidR="001C190E" w:rsidRPr="006E786F" w:rsidRDefault="005459E3" w:rsidP="0004335C">
      <w:pPr>
        <w:pStyle w:val="ListParagraph"/>
        <w:widowControl w:val="0"/>
        <w:numPr>
          <w:ilvl w:val="0"/>
          <w:numId w:val="155"/>
        </w:numPr>
        <w:autoSpaceDE w:val="0"/>
        <w:autoSpaceDN w:val="0"/>
        <w:adjustRightInd w:val="0"/>
      </w:pPr>
      <w:r w:rsidRPr="006E786F">
        <w:t>The independent audit should ensure that all aspects of M.A. Subpart G compliance are checked annually, including all the sub-contracted activities, and may be carried out as a complete single exercise or subdivided over the annual period in accordance with a scheduled plan. The independent audit does not require each procedure to be checked against each product line when it can be shown that the particular procedure is common to more than one product line and the procedure has been checked every year without resultant findings. Where findings have</w:t>
      </w:r>
      <w:r w:rsidR="001C190E" w:rsidRPr="006E786F">
        <w:t xml:space="preserve"> </w:t>
      </w:r>
      <w:r w:rsidRPr="006E786F">
        <w:t>been identified, the particular procedure should be rechecked against other product lines until</w:t>
      </w:r>
      <w:r w:rsidR="001C190E" w:rsidRPr="006E786F">
        <w:t xml:space="preserve"> </w:t>
      </w:r>
      <w:r w:rsidRPr="006E786F">
        <w:t>the findings have been rectified after which the independent audit procedure may revert back</w:t>
      </w:r>
      <w:r w:rsidR="001C190E" w:rsidRPr="006E786F">
        <w:t xml:space="preserve"> </w:t>
      </w:r>
      <w:r w:rsidRPr="006E786F">
        <w:t>to the annual interval for the particular procedure.</w:t>
      </w:r>
      <w:r w:rsidR="001C190E" w:rsidRPr="006E786F">
        <w:t xml:space="preserve"> </w:t>
      </w:r>
      <w:r w:rsidR="003710A0" w:rsidRPr="006E786F">
        <w:t xml:space="preserve">Provided that there are no safety related findings, the audit time periods specified in this AMC may be increased by up to 100% subject to agreement by the CAA.  </w:t>
      </w:r>
    </w:p>
    <w:p w14:paraId="241452A9" w14:textId="77777777" w:rsidR="001C190E" w:rsidRPr="006E786F" w:rsidRDefault="001C190E" w:rsidP="001C190E">
      <w:pPr>
        <w:pStyle w:val="ListParagraph"/>
        <w:widowControl w:val="0"/>
        <w:autoSpaceDE w:val="0"/>
        <w:autoSpaceDN w:val="0"/>
        <w:adjustRightInd w:val="0"/>
        <w:ind w:left="567"/>
      </w:pPr>
    </w:p>
    <w:p w14:paraId="3AB3D225" w14:textId="77777777" w:rsidR="001C190E" w:rsidRPr="006E786F" w:rsidRDefault="001C190E" w:rsidP="0004335C">
      <w:pPr>
        <w:pStyle w:val="ListParagraph"/>
        <w:widowControl w:val="0"/>
        <w:numPr>
          <w:ilvl w:val="0"/>
          <w:numId w:val="155"/>
        </w:numPr>
        <w:autoSpaceDE w:val="0"/>
        <w:autoSpaceDN w:val="0"/>
        <w:adjustRightInd w:val="0"/>
      </w:pPr>
      <w:r w:rsidRPr="006E786F">
        <w:t xml:space="preserve">Where the organisation has more than one location approved the quality system should describe how these are integrated into the system and include a plan to audit each location every year. </w:t>
      </w:r>
    </w:p>
    <w:p w14:paraId="1F91AA7D" w14:textId="77777777" w:rsidR="001C190E" w:rsidRPr="006E786F" w:rsidRDefault="001C190E" w:rsidP="001F7D3E">
      <w:pPr>
        <w:pStyle w:val="ListParagraph"/>
        <w:widowControl w:val="0"/>
        <w:autoSpaceDE w:val="0"/>
        <w:autoSpaceDN w:val="0"/>
        <w:adjustRightInd w:val="0"/>
        <w:ind w:left="360"/>
      </w:pPr>
    </w:p>
    <w:p w14:paraId="3246371B" w14:textId="77777777" w:rsidR="001C190E" w:rsidRPr="006E786F" w:rsidRDefault="001C190E" w:rsidP="0004335C">
      <w:pPr>
        <w:pStyle w:val="ListParagraph"/>
        <w:widowControl w:val="0"/>
        <w:numPr>
          <w:ilvl w:val="0"/>
          <w:numId w:val="155"/>
        </w:numPr>
        <w:autoSpaceDE w:val="0"/>
        <w:autoSpaceDN w:val="0"/>
        <w:adjustRightInd w:val="0"/>
      </w:pPr>
      <w:r w:rsidRPr="006E786F">
        <w:t xml:space="preserve">A report should be raised each time an audit is carried out describing what was checked and the resulting findings against applicable requirements, procedures and products. </w:t>
      </w:r>
    </w:p>
    <w:p w14:paraId="4ABCDB67" w14:textId="77777777" w:rsidR="001C190E" w:rsidRPr="006E786F" w:rsidRDefault="001C190E" w:rsidP="001F7D3E">
      <w:pPr>
        <w:pStyle w:val="ListParagraph"/>
        <w:widowControl w:val="0"/>
        <w:autoSpaceDE w:val="0"/>
        <w:autoSpaceDN w:val="0"/>
        <w:adjustRightInd w:val="0"/>
        <w:ind w:left="360"/>
      </w:pPr>
    </w:p>
    <w:p w14:paraId="4A39DB07" w14:textId="77777777" w:rsidR="001C190E" w:rsidRPr="006E786F" w:rsidRDefault="001C190E" w:rsidP="0004335C">
      <w:pPr>
        <w:pStyle w:val="ListParagraph"/>
        <w:widowControl w:val="0"/>
        <w:numPr>
          <w:ilvl w:val="0"/>
          <w:numId w:val="155"/>
        </w:numPr>
        <w:autoSpaceDE w:val="0"/>
        <w:autoSpaceDN w:val="0"/>
        <w:adjustRightInd w:val="0"/>
      </w:pPr>
      <w:r w:rsidRPr="006E786F">
        <w:t xml:space="preserve">The independence of the audit should be established by always ensuring that audits are carried out by personnel not responsible for the function, procedure or products being checked. </w:t>
      </w:r>
    </w:p>
    <w:p w14:paraId="289488DD" w14:textId="77777777" w:rsidR="001C190E" w:rsidRPr="006E786F" w:rsidRDefault="001C190E" w:rsidP="001F7D3E">
      <w:pPr>
        <w:pStyle w:val="ListParagraph"/>
        <w:widowControl w:val="0"/>
        <w:autoSpaceDE w:val="0"/>
        <w:autoSpaceDN w:val="0"/>
        <w:adjustRightInd w:val="0"/>
        <w:ind w:left="360"/>
      </w:pPr>
    </w:p>
    <w:p w14:paraId="655360A6" w14:textId="780EA528" w:rsidR="00810BE9" w:rsidRPr="006E786F" w:rsidRDefault="001C190E" w:rsidP="0004335C">
      <w:pPr>
        <w:pStyle w:val="ListParagraph"/>
        <w:widowControl w:val="0"/>
        <w:numPr>
          <w:ilvl w:val="0"/>
          <w:numId w:val="155"/>
        </w:numPr>
        <w:autoSpaceDE w:val="0"/>
        <w:autoSpaceDN w:val="0"/>
        <w:adjustRightInd w:val="0"/>
      </w:pPr>
      <w:r w:rsidRPr="006E786F">
        <w:t xml:space="preserve">An organisation should establish a quality plan acceptable to the </w:t>
      </w:r>
      <w:r w:rsidR="00A57974" w:rsidRPr="006E786F">
        <w:t>CAA</w:t>
      </w:r>
      <w:r w:rsidRPr="006E786F">
        <w:t xml:space="preserve"> to show when and how often the activities as required by M.A. Subpart G will be audited.</w:t>
      </w:r>
    </w:p>
    <w:p w14:paraId="2A82E2D5" w14:textId="77777777" w:rsidR="00C50E2E" w:rsidRPr="006E786F" w:rsidRDefault="00C50E2E" w:rsidP="00C50E2E"/>
    <w:p w14:paraId="4AAF9C64" w14:textId="6B312A17" w:rsidR="001C190E" w:rsidRPr="006E786F" w:rsidRDefault="001C190E" w:rsidP="00F739BE">
      <w:pPr>
        <w:pStyle w:val="Heading4"/>
        <w:rPr>
          <w:rFonts w:eastAsiaTheme="majorEastAsia"/>
        </w:rPr>
      </w:pPr>
      <w:bookmarkStart w:id="277" w:name="_Toc420568988"/>
      <w:r w:rsidRPr="006E786F">
        <w:rPr>
          <w:rFonts w:eastAsiaTheme="majorEastAsia"/>
        </w:rPr>
        <w:t>AMC M.A.712(f)</w:t>
      </w:r>
      <w:r w:rsidR="00A04584" w:rsidRPr="006E786F">
        <w:rPr>
          <w:rFonts w:eastAsiaTheme="majorEastAsia"/>
        </w:rPr>
        <w:t xml:space="preserve"> </w:t>
      </w:r>
      <w:r w:rsidR="00F739BE" w:rsidRPr="006E786F">
        <w:rPr>
          <w:rFonts w:eastAsiaTheme="majorEastAsia"/>
        </w:rPr>
        <w:tab/>
      </w:r>
      <w:r w:rsidRPr="006E786F">
        <w:rPr>
          <w:rFonts w:eastAsiaTheme="majorEastAsia"/>
        </w:rPr>
        <w:t>Quality system</w:t>
      </w:r>
      <w:bookmarkEnd w:id="277"/>
    </w:p>
    <w:p w14:paraId="4E0F8B3C" w14:textId="77777777" w:rsidR="001C190E" w:rsidRPr="006E786F" w:rsidRDefault="001C190E" w:rsidP="002A21C9">
      <w:r w:rsidRPr="006E786F">
        <w:t xml:space="preserve">A small organisation is considered to be an organisation with up to 5 full-time staff (including all M.A.706 personnel) or equivalent proportional number when using part-time staff. The complexity of the organisation, combination of aircraft and aircraft types, the utilisation of the aircraft and the number of </w:t>
      </w:r>
      <w:r w:rsidRPr="006E786F">
        <w:lastRenderedPageBreak/>
        <w:t>approved locations of the organisations should also be considered before replacing the quality system by an organisational review.</w:t>
      </w:r>
    </w:p>
    <w:p w14:paraId="455D4DA5" w14:textId="77777777" w:rsidR="00F21C73" w:rsidRPr="006E786F" w:rsidRDefault="00F21C73" w:rsidP="001C190E"/>
    <w:p w14:paraId="27788C68" w14:textId="577EED70" w:rsidR="001C190E" w:rsidRPr="006E786F" w:rsidRDefault="001C190E" w:rsidP="001C190E">
      <w:r w:rsidRPr="006E786F">
        <w:t xml:space="preserve">Appendix XIII </w:t>
      </w:r>
      <w:r w:rsidR="00AF0272" w:rsidRPr="006E786F">
        <w:t xml:space="preserve">to this AMC </w:t>
      </w:r>
      <w:r w:rsidRPr="006E786F">
        <w:t>should be used to manage the organisational reviews.</w:t>
      </w:r>
    </w:p>
    <w:p w14:paraId="56AF46F9" w14:textId="77777777" w:rsidR="001C190E" w:rsidRPr="006E786F" w:rsidRDefault="001C190E" w:rsidP="001C190E"/>
    <w:p w14:paraId="1D42AC74" w14:textId="3F9D69D7" w:rsidR="001C190E" w:rsidRPr="006E786F" w:rsidRDefault="001C190E" w:rsidP="00C818E4">
      <w:r w:rsidRPr="006E786F">
        <w:t xml:space="preserve">The following activities should not be considered as subcontracting and, as a consequence, they may be performed without a </w:t>
      </w:r>
      <w:r w:rsidR="00C818E4" w:rsidRPr="006E786F">
        <w:t>q</w:t>
      </w:r>
      <w:r w:rsidRPr="006E786F">
        <w:t xml:space="preserve">uality </w:t>
      </w:r>
      <w:r w:rsidR="00C818E4" w:rsidRPr="006E786F">
        <w:t>s</w:t>
      </w:r>
      <w:r w:rsidRPr="006E786F">
        <w:t xml:space="preserve">ystem, although they need to be described in the continuing airworthiness management exposition and be approved by the </w:t>
      </w:r>
      <w:r w:rsidR="00A40F5C" w:rsidRPr="006E786F">
        <w:t>CAA</w:t>
      </w:r>
      <w:r w:rsidRPr="006E786F">
        <w:t>:</w:t>
      </w:r>
    </w:p>
    <w:p w14:paraId="636AF2C5" w14:textId="77777777" w:rsidR="00B33F01" w:rsidRPr="006E786F" w:rsidRDefault="00B33F01" w:rsidP="001C190E"/>
    <w:p w14:paraId="66A177DC" w14:textId="308E50FB" w:rsidR="00C818E4" w:rsidRPr="006E786F" w:rsidRDefault="001C190E" w:rsidP="0004335C">
      <w:pPr>
        <w:pStyle w:val="ListParagraph"/>
        <w:numPr>
          <w:ilvl w:val="0"/>
          <w:numId w:val="156"/>
        </w:numPr>
      </w:pPr>
      <w:r w:rsidRPr="006E786F">
        <w:t>Subscription to a technical publisher that provides maintenance data (Aircraft Maintenance Manuals, Illustrated Parts Catalogues, Service Bulletins, etc.), which may be applicable to a wide range of aircraft. These data may include maintenance schedules recommended by different manufacturers that can be afterwards used by the continuing airworthiness management organisation in order to produce customised maintenance programmes.</w:t>
      </w:r>
    </w:p>
    <w:p w14:paraId="5EC5715E" w14:textId="77777777" w:rsidR="00C818E4" w:rsidRPr="006E786F" w:rsidRDefault="00C818E4" w:rsidP="00966D2F">
      <w:pPr>
        <w:pStyle w:val="ListParagraph"/>
        <w:ind w:left="567"/>
      </w:pPr>
    </w:p>
    <w:p w14:paraId="763F8122" w14:textId="77777777" w:rsidR="001C190E" w:rsidRPr="006E786F" w:rsidRDefault="001C190E" w:rsidP="0004335C">
      <w:pPr>
        <w:pStyle w:val="ListParagraph"/>
        <w:numPr>
          <w:ilvl w:val="0"/>
          <w:numId w:val="156"/>
        </w:numPr>
      </w:pPr>
      <w:r w:rsidRPr="006E786F">
        <w:t>Contracting the use of a software tool for the management of continuing airworthiness data and records, under the following conditions (in addition to M.A.714(d) and (e)):</w:t>
      </w:r>
    </w:p>
    <w:p w14:paraId="18F06428" w14:textId="77777777" w:rsidR="00B33F01" w:rsidRPr="006E786F" w:rsidRDefault="00B33F01" w:rsidP="00B33F01"/>
    <w:p w14:paraId="13883F84" w14:textId="4AE5CA3E" w:rsidR="00C818E4" w:rsidRPr="006E786F" w:rsidRDefault="001C190E" w:rsidP="0004335C">
      <w:pPr>
        <w:pStyle w:val="ListParagraph"/>
        <w:numPr>
          <w:ilvl w:val="1"/>
          <w:numId w:val="156"/>
        </w:numPr>
      </w:pPr>
      <w:r w:rsidRPr="006E786F">
        <w:t>If the tool is used by several organisations, each organisation should have access to its own data only.</w:t>
      </w:r>
    </w:p>
    <w:p w14:paraId="6C8C865C" w14:textId="77777777" w:rsidR="008C2F1A" w:rsidRPr="006E786F" w:rsidRDefault="008C2F1A" w:rsidP="008C2F1A">
      <w:pPr>
        <w:pStyle w:val="ListParagraph"/>
      </w:pPr>
    </w:p>
    <w:p w14:paraId="7ABD08E2" w14:textId="6E215084" w:rsidR="00C818E4" w:rsidRPr="006E786F" w:rsidRDefault="001C190E" w:rsidP="0004335C">
      <w:pPr>
        <w:pStyle w:val="ListParagraph"/>
        <w:numPr>
          <w:ilvl w:val="1"/>
          <w:numId w:val="156"/>
        </w:numPr>
      </w:pPr>
      <w:r w:rsidRPr="006E786F">
        <w:t>Introduction of data can only be performed by personnel of the continuing airworthiness management organisation.</w:t>
      </w:r>
    </w:p>
    <w:p w14:paraId="0F1AC188" w14:textId="005DE504" w:rsidR="008C2F1A" w:rsidRPr="006E786F" w:rsidRDefault="008C2F1A" w:rsidP="008C2F1A"/>
    <w:p w14:paraId="3EF9F124" w14:textId="12A26302" w:rsidR="0049035B" w:rsidRPr="006E786F" w:rsidRDefault="001C190E" w:rsidP="0004335C">
      <w:pPr>
        <w:pStyle w:val="ListParagraph"/>
        <w:numPr>
          <w:ilvl w:val="1"/>
          <w:numId w:val="156"/>
        </w:numPr>
      </w:pPr>
      <w:r w:rsidRPr="006E786F">
        <w:t>The data can be retrieved at any time</w:t>
      </w:r>
      <w:r w:rsidR="00C818E4" w:rsidRPr="006E786F">
        <w:t xml:space="preserve">.  </w:t>
      </w:r>
    </w:p>
    <w:p w14:paraId="50EC5017" w14:textId="77777777" w:rsidR="002A21C9" w:rsidRPr="006E786F" w:rsidRDefault="002A21C9" w:rsidP="002A21C9">
      <w:bookmarkStart w:id="278" w:name="_Toc410221471"/>
      <w:bookmarkStart w:id="279" w:name="_Toc420568989"/>
    </w:p>
    <w:p w14:paraId="70718E0C" w14:textId="39E63E2E" w:rsidR="00F21C73" w:rsidRPr="006E786F" w:rsidRDefault="00F21C73" w:rsidP="00F739BE">
      <w:pPr>
        <w:pStyle w:val="Heading3"/>
        <w:rPr>
          <w:rFonts w:eastAsia="Calibri" w:cs="Arial"/>
        </w:rPr>
      </w:pPr>
      <w:bookmarkStart w:id="280" w:name="_Toc174255259"/>
      <w:r w:rsidRPr="006E786F">
        <w:rPr>
          <w:rFonts w:eastAsiaTheme="majorEastAsia"/>
        </w:rPr>
        <w:t>MCAR-M.A.71</w:t>
      </w:r>
      <w:r w:rsidR="001731EF" w:rsidRPr="006E786F">
        <w:rPr>
          <w:rFonts w:eastAsiaTheme="majorEastAsia"/>
        </w:rPr>
        <w:t>3</w:t>
      </w:r>
      <w:r w:rsidR="008C2F1A" w:rsidRPr="006E786F">
        <w:rPr>
          <w:rFonts w:eastAsiaTheme="majorEastAsia"/>
        </w:rPr>
        <w:t xml:space="preserve"> </w:t>
      </w:r>
      <w:r w:rsidR="00F739BE" w:rsidRPr="006E786F">
        <w:rPr>
          <w:rFonts w:eastAsiaTheme="majorEastAsia"/>
        </w:rPr>
        <w:tab/>
      </w:r>
      <w:r w:rsidR="001731EF" w:rsidRPr="006E786F">
        <w:rPr>
          <w:rFonts w:eastAsiaTheme="majorEastAsia"/>
        </w:rPr>
        <w:t>Changes to the approved continuing airworthiness organisation</w:t>
      </w:r>
      <w:bookmarkEnd w:id="278"/>
      <w:bookmarkEnd w:id="279"/>
      <w:bookmarkEnd w:id="280"/>
    </w:p>
    <w:p w14:paraId="4F634B69" w14:textId="39CE7F12" w:rsidR="00F21C73" w:rsidRPr="006E786F" w:rsidRDefault="00F21C73" w:rsidP="002A21C9">
      <w:r w:rsidRPr="006E786F">
        <w:t xml:space="preserve">In order to enable the </w:t>
      </w:r>
      <w:r w:rsidR="008F014A" w:rsidRPr="006E786F">
        <w:t>CAA</w:t>
      </w:r>
      <w:r w:rsidRPr="006E786F">
        <w:t xml:space="preserve"> to determine continued compliance with this </w:t>
      </w:r>
      <w:r w:rsidR="008F014A" w:rsidRPr="006E786F">
        <w:t>Regulation</w:t>
      </w:r>
      <w:r w:rsidRPr="006E786F">
        <w:t>, the approved continuing airworthiness management organisation shall notify it of any proposal to carry out any of the following changes, before such changes take place:</w:t>
      </w:r>
    </w:p>
    <w:p w14:paraId="2F50C819" w14:textId="77777777" w:rsidR="001731EF" w:rsidRPr="006E786F" w:rsidRDefault="001731EF" w:rsidP="00F21C73"/>
    <w:p w14:paraId="49192F76" w14:textId="77777777" w:rsidR="00F21C73" w:rsidRPr="006E786F" w:rsidRDefault="00F21C73" w:rsidP="0004335C">
      <w:pPr>
        <w:pStyle w:val="ListParagraph"/>
        <w:widowControl w:val="0"/>
        <w:numPr>
          <w:ilvl w:val="0"/>
          <w:numId w:val="157"/>
        </w:numPr>
        <w:autoSpaceDE w:val="0"/>
        <w:autoSpaceDN w:val="0"/>
        <w:adjustRightInd w:val="0"/>
      </w:pPr>
      <w:r w:rsidRPr="006E786F">
        <w:t xml:space="preserve">the name of the organisation. </w:t>
      </w:r>
    </w:p>
    <w:p w14:paraId="663EAD8A" w14:textId="77777777" w:rsidR="001731EF" w:rsidRPr="006E786F" w:rsidRDefault="001731EF" w:rsidP="001731EF">
      <w:pPr>
        <w:pStyle w:val="ListParagraph"/>
        <w:widowControl w:val="0"/>
        <w:autoSpaceDE w:val="0"/>
        <w:autoSpaceDN w:val="0"/>
        <w:adjustRightInd w:val="0"/>
        <w:ind w:left="567"/>
      </w:pPr>
    </w:p>
    <w:p w14:paraId="0D9461A6" w14:textId="77777777" w:rsidR="00F21C73" w:rsidRPr="006E786F" w:rsidRDefault="00F21C73" w:rsidP="0004335C">
      <w:pPr>
        <w:pStyle w:val="ListParagraph"/>
        <w:widowControl w:val="0"/>
        <w:numPr>
          <w:ilvl w:val="0"/>
          <w:numId w:val="157"/>
        </w:numPr>
        <w:autoSpaceDE w:val="0"/>
        <w:autoSpaceDN w:val="0"/>
        <w:adjustRightInd w:val="0"/>
      </w:pPr>
      <w:r w:rsidRPr="006E786F">
        <w:t xml:space="preserve">the location of the organisation. </w:t>
      </w:r>
    </w:p>
    <w:p w14:paraId="1072E0F8" w14:textId="77777777" w:rsidR="001731EF" w:rsidRPr="006E786F" w:rsidRDefault="001731EF" w:rsidP="001731EF">
      <w:pPr>
        <w:pStyle w:val="ListParagraph"/>
        <w:widowControl w:val="0"/>
        <w:autoSpaceDE w:val="0"/>
        <w:autoSpaceDN w:val="0"/>
        <w:adjustRightInd w:val="0"/>
        <w:ind w:left="567"/>
      </w:pPr>
    </w:p>
    <w:p w14:paraId="222D3E65" w14:textId="77777777" w:rsidR="00F21C73" w:rsidRPr="006E786F" w:rsidRDefault="00F21C73" w:rsidP="0004335C">
      <w:pPr>
        <w:pStyle w:val="ListParagraph"/>
        <w:widowControl w:val="0"/>
        <w:numPr>
          <w:ilvl w:val="0"/>
          <w:numId w:val="157"/>
        </w:numPr>
        <w:autoSpaceDE w:val="0"/>
        <w:autoSpaceDN w:val="0"/>
        <w:adjustRightInd w:val="0"/>
      </w:pPr>
      <w:r w:rsidRPr="006E786F">
        <w:t xml:space="preserve">additional locations of the organisation. </w:t>
      </w:r>
    </w:p>
    <w:p w14:paraId="3CBF7A4A" w14:textId="77777777" w:rsidR="001731EF" w:rsidRPr="006E786F" w:rsidRDefault="001731EF" w:rsidP="001731EF">
      <w:pPr>
        <w:pStyle w:val="ListParagraph"/>
        <w:widowControl w:val="0"/>
        <w:autoSpaceDE w:val="0"/>
        <w:autoSpaceDN w:val="0"/>
        <w:adjustRightInd w:val="0"/>
        <w:ind w:left="567"/>
      </w:pPr>
    </w:p>
    <w:p w14:paraId="18C33B4F" w14:textId="77777777" w:rsidR="00F21C73" w:rsidRPr="006E786F" w:rsidRDefault="00F21C73" w:rsidP="0004335C">
      <w:pPr>
        <w:pStyle w:val="ListParagraph"/>
        <w:widowControl w:val="0"/>
        <w:numPr>
          <w:ilvl w:val="0"/>
          <w:numId w:val="157"/>
        </w:numPr>
        <w:autoSpaceDE w:val="0"/>
        <w:autoSpaceDN w:val="0"/>
        <w:adjustRightInd w:val="0"/>
      </w:pPr>
      <w:r w:rsidRPr="006E786F">
        <w:t xml:space="preserve">the accountable manager. </w:t>
      </w:r>
    </w:p>
    <w:p w14:paraId="14C6F1AF" w14:textId="77777777" w:rsidR="001731EF" w:rsidRPr="006E786F" w:rsidRDefault="001731EF" w:rsidP="001731EF">
      <w:pPr>
        <w:pStyle w:val="ListParagraph"/>
        <w:widowControl w:val="0"/>
        <w:autoSpaceDE w:val="0"/>
        <w:autoSpaceDN w:val="0"/>
        <w:adjustRightInd w:val="0"/>
        <w:ind w:left="567"/>
      </w:pPr>
    </w:p>
    <w:p w14:paraId="2F3291F4" w14:textId="77777777" w:rsidR="00F21C73" w:rsidRPr="006E786F" w:rsidRDefault="00F21C73" w:rsidP="0004335C">
      <w:pPr>
        <w:pStyle w:val="ListParagraph"/>
        <w:widowControl w:val="0"/>
        <w:numPr>
          <w:ilvl w:val="0"/>
          <w:numId w:val="157"/>
        </w:numPr>
        <w:autoSpaceDE w:val="0"/>
        <w:autoSpaceDN w:val="0"/>
        <w:adjustRightInd w:val="0"/>
      </w:pPr>
      <w:r w:rsidRPr="006E786F">
        <w:t xml:space="preserve">any of the persons specified in M.A.706(c). </w:t>
      </w:r>
    </w:p>
    <w:p w14:paraId="42160D24" w14:textId="77777777" w:rsidR="001731EF" w:rsidRPr="006E786F" w:rsidRDefault="001731EF" w:rsidP="001731EF">
      <w:pPr>
        <w:pStyle w:val="ListParagraph"/>
        <w:widowControl w:val="0"/>
        <w:autoSpaceDE w:val="0"/>
        <w:autoSpaceDN w:val="0"/>
        <w:adjustRightInd w:val="0"/>
        <w:ind w:left="567"/>
      </w:pPr>
    </w:p>
    <w:p w14:paraId="6302ED33" w14:textId="77777777" w:rsidR="00F21C73" w:rsidRPr="006E786F" w:rsidRDefault="00F21C73" w:rsidP="0004335C">
      <w:pPr>
        <w:pStyle w:val="ListParagraph"/>
        <w:widowControl w:val="0"/>
        <w:numPr>
          <w:ilvl w:val="0"/>
          <w:numId w:val="157"/>
        </w:numPr>
        <w:autoSpaceDE w:val="0"/>
        <w:autoSpaceDN w:val="0"/>
        <w:adjustRightInd w:val="0"/>
      </w:pPr>
      <w:r w:rsidRPr="006E786F">
        <w:t>the facilities, procedures, work scope and staff that could affect the approval.</w:t>
      </w:r>
    </w:p>
    <w:p w14:paraId="0252B68A" w14:textId="77777777" w:rsidR="00F21C73" w:rsidRPr="006E786F" w:rsidRDefault="00F21C73" w:rsidP="00F21C73"/>
    <w:p w14:paraId="19FBDE33" w14:textId="14C952FB" w:rsidR="001C190E" w:rsidRPr="006E786F" w:rsidRDefault="00F21C73" w:rsidP="008C2F1A">
      <w:r w:rsidRPr="006E786F">
        <w:t>In the case of proposed changes in personnel not known to the management beforehand, these changes shall be notified at the earliest opportunity.</w:t>
      </w:r>
    </w:p>
    <w:p w14:paraId="0A812BBF" w14:textId="77777777" w:rsidR="002A21C9" w:rsidRPr="006E786F" w:rsidRDefault="002A21C9" w:rsidP="008C2F1A"/>
    <w:p w14:paraId="7439263C" w14:textId="704ABAFE" w:rsidR="001731EF" w:rsidRPr="006E786F" w:rsidRDefault="001731EF" w:rsidP="00F739BE">
      <w:pPr>
        <w:pStyle w:val="Heading4"/>
        <w:rPr>
          <w:rFonts w:eastAsia="Calibri"/>
        </w:rPr>
      </w:pPr>
      <w:bookmarkStart w:id="281" w:name="_Toc420568990"/>
      <w:r w:rsidRPr="006E786F">
        <w:rPr>
          <w:rFonts w:eastAsiaTheme="majorEastAsia"/>
        </w:rPr>
        <w:lastRenderedPageBreak/>
        <w:t>AMC M.A.713</w:t>
      </w:r>
      <w:r w:rsidR="00A04584" w:rsidRPr="006E786F">
        <w:rPr>
          <w:rFonts w:eastAsiaTheme="majorEastAsia"/>
        </w:rPr>
        <w:t xml:space="preserve"> </w:t>
      </w:r>
      <w:r w:rsidR="00F739BE" w:rsidRPr="006E786F">
        <w:rPr>
          <w:rFonts w:eastAsiaTheme="majorEastAsia"/>
        </w:rPr>
        <w:tab/>
      </w:r>
      <w:r w:rsidR="00F739BE" w:rsidRPr="006E786F">
        <w:rPr>
          <w:rFonts w:eastAsiaTheme="majorEastAsia"/>
        </w:rPr>
        <w:tab/>
      </w:r>
      <w:r w:rsidRPr="006E786F">
        <w:rPr>
          <w:rFonts w:eastAsiaTheme="majorEastAsia"/>
        </w:rPr>
        <w:t>Changes to the approved continuing airworthiness organisation</w:t>
      </w:r>
      <w:bookmarkEnd w:id="281"/>
    </w:p>
    <w:p w14:paraId="2D021817" w14:textId="3CC93722" w:rsidR="00106A49" w:rsidRPr="006E786F" w:rsidRDefault="001731EF" w:rsidP="002A21C9">
      <w:r w:rsidRPr="006E786F">
        <w:t xml:space="preserve">This paragraph covers scheduled changes to the </w:t>
      </w:r>
      <w:r w:rsidR="00106A49" w:rsidRPr="006E786F">
        <w:t>CAMO</w:t>
      </w:r>
      <w:r w:rsidRPr="006E786F">
        <w:t xml:space="preserve"> approval. </w:t>
      </w:r>
      <w:r w:rsidR="00106A49" w:rsidRPr="006E786F">
        <w:t>The primary purpose of this paragraph is to enable the CAMO to remain approved if agreed by the CAA during negotiations about any of the specified changes. Without this paragraph the approval would automatically be suspended in all cases.</w:t>
      </w:r>
    </w:p>
    <w:p w14:paraId="0E54E1CE" w14:textId="77777777" w:rsidR="002A21C9" w:rsidRPr="006E786F" w:rsidRDefault="002A21C9" w:rsidP="002A21C9"/>
    <w:p w14:paraId="1A1E15E2" w14:textId="513DFD21" w:rsidR="00481A92" w:rsidRPr="006E786F" w:rsidRDefault="008C2F1A" w:rsidP="008C2F1A">
      <w:pPr>
        <w:pStyle w:val="Heading3"/>
        <w:jc w:val="left"/>
        <w:rPr>
          <w:rFonts w:eastAsiaTheme="majorEastAsia" w:cstheme="majorBidi"/>
        </w:rPr>
      </w:pPr>
      <w:bookmarkStart w:id="282" w:name="_Toc410221472"/>
      <w:bookmarkStart w:id="283" w:name="_Toc420568991"/>
      <w:bookmarkStart w:id="284" w:name="_Toc174255260"/>
      <w:r w:rsidRPr="006E786F">
        <w:rPr>
          <w:rFonts w:eastAsiaTheme="majorEastAsia" w:cstheme="majorBidi"/>
        </w:rPr>
        <w:t xml:space="preserve">MCAR-M.A.714 </w:t>
      </w:r>
      <w:r w:rsidR="00F739BE" w:rsidRPr="006E786F">
        <w:rPr>
          <w:rFonts w:eastAsiaTheme="majorEastAsia" w:cstheme="majorBidi"/>
        </w:rPr>
        <w:tab/>
      </w:r>
      <w:r w:rsidR="00481A92" w:rsidRPr="006E786F">
        <w:rPr>
          <w:rFonts w:eastAsiaTheme="majorEastAsia" w:cstheme="majorBidi"/>
        </w:rPr>
        <w:t>Record-keeping</w:t>
      </w:r>
      <w:bookmarkEnd w:id="282"/>
      <w:bookmarkEnd w:id="283"/>
      <w:bookmarkEnd w:id="284"/>
    </w:p>
    <w:p w14:paraId="0F3A4430" w14:textId="5F0C6635" w:rsidR="00481A92" w:rsidRPr="006E786F" w:rsidRDefault="00481A92" w:rsidP="002A21C9">
      <w:pPr>
        <w:pStyle w:val="ListParagraph"/>
        <w:widowControl w:val="0"/>
        <w:numPr>
          <w:ilvl w:val="0"/>
          <w:numId w:val="158"/>
        </w:numPr>
        <w:autoSpaceDE w:val="0"/>
        <w:autoSpaceDN w:val="0"/>
        <w:adjustRightInd w:val="0"/>
      </w:pPr>
      <w:r w:rsidRPr="006E786F">
        <w:t>The continuing airworthiness management organisation shall record all details of work carried out. The records required by M.A.305</w:t>
      </w:r>
      <w:r w:rsidR="0061271F" w:rsidRPr="006E786F">
        <w:t xml:space="preserve"> or </w:t>
      </w:r>
      <w:r w:rsidR="002A21C9" w:rsidRPr="006E786F">
        <w:t>MCAR-</w:t>
      </w:r>
      <w:r w:rsidR="0061271F" w:rsidRPr="006E786F">
        <w:t xml:space="preserve">ML.A.305, as applicable, </w:t>
      </w:r>
      <w:r w:rsidRPr="006E786F">
        <w:t xml:space="preserve"> and if applicable M.A.306 shall be retained. </w:t>
      </w:r>
    </w:p>
    <w:p w14:paraId="4956AB0C" w14:textId="77777777" w:rsidR="00481A92" w:rsidRPr="006E786F" w:rsidRDefault="00481A92" w:rsidP="00481A92">
      <w:pPr>
        <w:widowControl w:val="0"/>
        <w:autoSpaceDE w:val="0"/>
        <w:autoSpaceDN w:val="0"/>
        <w:adjustRightInd w:val="0"/>
        <w:ind w:left="567"/>
      </w:pPr>
    </w:p>
    <w:p w14:paraId="1CECBB63" w14:textId="77777777" w:rsidR="00481A92" w:rsidRPr="006E786F" w:rsidRDefault="00481A92" w:rsidP="0004335C">
      <w:pPr>
        <w:pStyle w:val="ListParagraph"/>
        <w:widowControl w:val="0"/>
        <w:numPr>
          <w:ilvl w:val="0"/>
          <w:numId w:val="158"/>
        </w:numPr>
        <w:autoSpaceDE w:val="0"/>
        <w:autoSpaceDN w:val="0"/>
        <w:adjustRightInd w:val="0"/>
      </w:pPr>
      <w:r w:rsidRPr="006E786F">
        <w:t xml:space="preserve">If the continuing airworthiness management organisation has the privilege referred to in point M.A.711(b), it shall retain a copy of each airworthiness review certificate and recommendation issued or, as applicable, extended, together with all supporting documents. In addition, the organisation shall retain a copy of any airworthiness review certificate that it has extended under the privilege referred to in point M.A.711(a)4. </w:t>
      </w:r>
    </w:p>
    <w:p w14:paraId="40DD7824" w14:textId="77777777" w:rsidR="00481A92" w:rsidRPr="006E786F" w:rsidRDefault="00481A92" w:rsidP="008C2F1A">
      <w:pPr>
        <w:pStyle w:val="ListParagraph"/>
        <w:widowControl w:val="0"/>
        <w:autoSpaceDE w:val="0"/>
        <w:autoSpaceDN w:val="0"/>
        <w:adjustRightInd w:val="0"/>
        <w:ind w:left="360"/>
      </w:pPr>
    </w:p>
    <w:p w14:paraId="0B56D93E" w14:textId="06D6B430" w:rsidR="00481A92" w:rsidRPr="006E786F" w:rsidRDefault="00481A92" w:rsidP="0004335C">
      <w:pPr>
        <w:pStyle w:val="ListParagraph"/>
        <w:widowControl w:val="0"/>
        <w:numPr>
          <w:ilvl w:val="0"/>
          <w:numId w:val="158"/>
        </w:numPr>
        <w:autoSpaceDE w:val="0"/>
        <w:autoSpaceDN w:val="0"/>
        <w:adjustRightInd w:val="0"/>
      </w:pPr>
      <w:r w:rsidRPr="006E786F">
        <w:t xml:space="preserve">If the continuing airworthiness management organisation has the privilege referred to in point M.A.711(c), it shall retain a copy of each permit to fly issued in accordance with the provisions of </w:t>
      </w:r>
      <w:r w:rsidR="002A21C9" w:rsidRPr="006E786F">
        <w:t>MCAR-</w:t>
      </w:r>
      <w:r w:rsidRPr="006E786F">
        <w:t>21</w:t>
      </w:r>
      <w:r w:rsidR="00B33F01" w:rsidRPr="006E786F">
        <w:t>.</w:t>
      </w:r>
      <w:r w:rsidRPr="006E786F">
        <w:t xml:space="preserve">A.729. </w:t>
      </w:r>
    </w:p>
    <w:p w14:paraId="1DD8E309" w14:textId="77777777" w:rsidR="00481A92" w:rsidRPr="006E786F" w:rsidRDefault="00481A92" w:rsidP="008C2F1A">
      <w:pPr>
        <w:pStyle w:val="ListParagraph"/>
        <w:widowControl w:val="0"/>
        <w:autoSpaceDE w:val="0"/>
        <w:autoSpaceDN w:val="0"/>
        <w:adjustRightInd w:val="0"/>
        <w:ind w:left="360"/>
      </w:pPr>
    </w:p>
    <w:p w14:paraId="248A9D00" w14:textId="5ACA0438" w:rsidR="00481A92" w:rsidRPr="006E786F" w:rsidRDefault="00481A92" w:rsidP="0004335C">
      <w:pPr>
        <w:pStyle w:val="ListParagraph"/>
        <w:widowControl w:val="0"/>
        <w:numPr>
          <w:ilvl w:val="0"/>
          <w:numId w:val="158"/>
        </w:numPr>
        <w:autoSpaceDE w:val="0"/>
        <w:autoSpaceDN w:val="0"/>
        <w:adjustRightInd w:val="0"/>
      </w:pPr>
      <w:r w:rsidRPr="006E786F">
        <w:t xml:space="preserve">The continuing airworthiness management organisation shall retain a copy of all records referred to in </w:t>
      </w:r>
      <w:r w:rsidR="00F31AD3" w:rsidRPr="006E786F">
        <w:t xml:space="preserve">points </w:t>
      </w:r>
      <w:r w:rsidRPr="006E786F">
        <w:t xml:space="preserve">(b) and (c) until two years after the aircraft has been permanently withdrawn from service. </w:t>
      </w:r>
    </w:p>
    <w:p w14:paraId="74B5BC79" w14:textId="77777777" w:rsidR="00481A92" w:rsidRPr="006E786F" w:rsidRDefault="00481A92" w:rsidP="008C2F1A">
      <w:pPr>
        <w:pStyle w:val="ListParagraph"/>
        <w:widowControl w:val="0"/>
        <w:autoSpaceDE w:val="0"/>
        <w:autoSpaceDN w:val="0"/>
        <w:adjustRightInd w:val="0"/>
        <w:ind w:left="360"/>
      </w:pPr>
    </w:p>
    <w:p w14:paraId="7B0C65FD" w14:textId="77777777" w:rsidR="00481A92" w:rsidRPr="006E786F" w:rsidRDefault="00481A92" w:rsidP="0004335C">
      <w:pPr>
        <w:pStyle w:val="ListParagraph"/>
        <w:widowControl w:val="0"/>
        <w:numPr>
          <w:ilvl w:val="0"/>
          <w:numId w:val="158"/>
        </w:numPr>
        <w:autoSpaceDE w:val="0"/>
        <w:autoSpaceDN w:val="0"/>
        <w:adjustRightInd w:val="0"/>
      </w:pPr>
      <w:r w:rsidRPr="006E786F">
        <w:t xml:space="preserve">The records shall be stored in a manner that ensures protection from damage, alteration and theft. </w:t>
      </w:r>
    </w:p>
    <w:p w14:paraId="25B19AD1" w14:textId="77777777" w:rsidR="00481A92" w:rsidRPr="006E786F" w:rsidRDefault="00481A92" w:rsidP="008C2F1A">
      <w:pPr>
        <w:pStyle w:val="ListParagraph"/>
        <w:widowControl w:val="0"/>
        <w:autoSpaceDE w:val="0"/>
        <w:autoSpaceDN w:val="0"/>
        <w:adjustRightInd w:val="0"/>
        <w:ind w:left="360"/>
      </w:pPr>
    </w:p>
    <w:p w14:paraId="298CF9CD" w14:textId="77777777" w:rsidR="00481A92" w:rsidRPr="006E786F" w:rsidRDefault="00481A92" w:rsidP="0004335C">
      <w:pPr>
        <w:pStyle w:val="ListParagraph"/>
        <w:widowControl w:val="0"/>
        <w:numPr>
          <w:ilvl w:val="0"/>
          <w:numId w:val="158"/>
        </w:numPr>
        <w:autoSpaceDE w:val="0"/>
        <w:autoSpaceDN w:val="0"/>
        <w:adjustRightInd w:val="0"/>
      </w:pPr>
      <w:r w:rsidRPr="006E786F">
        <w:t xml:space="preserve">All computer hardware used to ensure backup shall be stored in a different location from that containing the working data in an environment that ensures they remain in good condition. </w:t>
      </w:r>
    </w:p>
    <w:p w14:paraId="2057F7F4" w14:textId="77777777" w:rsidR="00481A92" w:rsidRPr="006E786F" w:rsidRDefault="00481A92" w:rsidP="00481A92">
      <w:pPr>
        <w:widowControl w:val="0"/>
        <w:autoSpaceDE w:val="0"/>
        <w:autoSpaceDN w:val="0"/>
        <w:adjustRightInd w:val="0"/>
        <w:ind w:left="567"/>
      </w:pPr>
    </w:p>
    <w:p w14:paraId="69D0143E" w14:textId="77777777" w:rsidR="00481A92" w:rsidRPr="006E786F" w:rsidRDefault="00481A92" w:rsidP="0004335C">
      <w:pPr>
        <w:pStyle w:val="ListParagraph"/>
        <w:widowControl w:val="0"/>
        <w:numPr>
          <w:ilvl w:val="0"/>
          <w:numId w:val="158"/>
        </w:numPr>
        <w:autoSpaceDE w:val="0"/>
        <w:autoSpaceDN w:val="0"/>
        <w:adjustRightInd w:val="0"/>
      </w:pPr>
      <w:r w:rsidRPr="006E786F">
        <w:t xml:space="preserve">Where continuing airworthiness management of an aircraft is transferred to another organisation or person, all retained records shall be transferred to the said organisation or person. The time periods prescribed for the retention of records shall continue to apply to the said organisation or person. </w:t>
      </w:r>
    </w:p>
    <w:p w14:paraId="6EA58F19" w14:textId="77777777" w:rsidR="00481A92" w:rsidRPr="006E786F" w:rsidRDefault="00481A92" w:rsidP="008C2F1A">
      <w:pPr>
        <w:pStyle w:val="ListParagraph"/>
        <w:widowControl w:val="0"/>
        <w:autoSpaceDE w:val="0"/>
        <w:autoSpaceDN w:val="0"/>
        <w:adjustRightInd w:val="0"/>
        <w:ind w:left="360"/>
      </w:pPr>
    </w:p>
    <w:p w14:paraId="2BA3A237" w14:textId="73963862" w:rsidR="00F739BE" w:rsidRPr="006E786F" w:rsidRDefault="00481A92" w:rsidP="0004335C">
      <w:pPr>
        <w:pStyle w:val="ListParagraph"/>
        <w:widowControl w:val="0"/>
        <w:numPr>
          <w:ilvl w:val="0"/>
          <w:numId w:val="158"/>
        </w:numPr>
        <w:autoSpaceDE w:val="0"/>
        <w:autoSpaceDN w:val="0"/>
        <w:adjustRightInd w:val="0"/>
      </w:pPr>
      <w:r w:rsidRPr="006E786F">
        <w:t>Where a continuing airworthiness management organisation terminates its operation, all retained records shall be transferred to the owner of the aircraft.</w:t>
      </w:r>
      <w:bookmarkStart w:id="285" w:name="_Toc420568992"/>
    </w:p>
    <w:p w14:paraId="13D87DC0" w14:textId="77777777" w:rsidR="002A21C9" w:rsidRPr="006E786F" w:rsidRDefault="002A21C9" w:rsidP="002A21C9"/>
    <w:p w14:paraId="45954949" w14:textId="75CB5067" w:rsidR="0059648F" w:rsidRPr="006E786F" w:rsidRDefault="0059648F" w:rsidP="00F739BE">
      <w:pPr>
        <w:pStyle w:val="Heading4"/>
        <w:rPr>
          <w:rFonts w:eastAsia="Calibri"/>
        </w:rPr>
      </w:pPr>
      <w:r w:rsidRPr="006E786F">
        <w:rPr>
          <w:rFonts w:eastAsiaTheme="majorEastAsia"/>
        </w:rPr>
        <w:t>AMC M.A.714</w:t>
      </w:r>
      <w:r w:rsidR="00A04584" w:rsidRPr="006E786F">
        <w:rPr>
          <w:rFonts w:eastAsiaTheme="majorEastAsia"/>
        </w:rPr>
        <w:t xml:space="preserve"> </w:t>
      </w:r>
      <w:r w:rsidR="00F739BE" w:rsidRPr="006E786F">
        <w:rPr>
          <w:rFonts w:eastAsiaTheme="majorEastAsia"/>
        </w:rPr>
        <w:tab/>
      </w:r>
      <w:r w:rsidR="00F739BE" w:rsidRPr="006E786F">
        <w:rPr>
          <w:rFonts w:eastAsiaTheme="majorEastAsia"/>
        </w:rPr>
        <w:tab/>
      </w:r>
      <w:r w:rsidRPr="006E786F">
        <w:rPr>
          <w:rFonts w:eastAsiaTheme="majorEastAsia"/>
        </w:rPr>
        <w:t>Record-keeping</w:t>
      </w:r>
      <w:bookmarkEnd w:id="285"/>
    </w:p>
    <w:p w14:paraId="0B294DF0" w14:textId="64E2ED69" w:rsidR="008C081D" w:rsidRPr="006E786F" w:rsidRDefault="0059648F" w:rsidP="002A21C9">
      <w:pPr>
        <w:pStyle w:val="ListParagraph"/>
        <w:widowControl w:val="0"/>
        <w:numPr>
          <w:ilvl w:val="0"/>
          <w:numId w:val="159"/>
        </w:numPr>
        <w:autoSpaceDE w:val="0"/>
        <w:autoSpaceDN w:val="0"/>
        <w:adjustRightInd w:val="0"/>
      </w:pPr>
      <w:r w:rsidRPr="006E786F">
        <w:t xml:space="preserve">The </w:t>
      </w:r>
      <w:r w:rsidR="00C818E4" w:rsidRPr="006E786F">
        <w:t>CAMO</w:t>
      </w:r>
      <w:r w:rsidRPr="006E786F">
        <w:t xml:space="preserve"> should ensure that it always receives a complete CRS from the</w:t>
      </w:r>
      <w:r w:rsidR="008C081D" w:rsidRPr="006E786F">
        <w:t xml:space="preserve"> </w:t>
      </w:r>
      <w:r w:rsidRPr="006E786F">
        <w:t>approved maintenance organisation</w:t>
      </w:r>
      <w:r w:rsidR="0083688C" w:rsidRPr="006E786F">
        <w:t>,</w:t>
      </w:r>
      <w:r w:rsidRPr="006E786F">
        <w:t xml:space="preserve"> M.A.801(b)</w:t>
      </w:r>
      <w:r w:rsidR="0061271F" w:rsidRPr="006E786F">
        <w:t>(1)</w:t>
      </w:r>
      <w:r w:rsidRPr="006E786F">
        <w:t xml:space="preserve"> certifying staff and/or from the Pilot-owner</w:t>
      </w:r>
      <w:r w:rsidR="008C081D" w:rsidRPr="006E786F">
        <w:t xml:space="preserve"> </w:t>
      </w:r>
      <w:r w:rsidRPr="006E786F">
        <w:t>such that the required records can be retained. The system to keep the continuing airworthiness</w:t>
      </w:r>
      <w:r w:rsidR="008C081D" w:rsidRPr="006E786F">
        <w:t xml:space="preserve"> </w:t>
      </w:r>
      <w:r w:rsidRPr="006E786F">
        <w:t>records should be described in the organisation continuing airworthiness management exposition.</w:t>
      </w:r>
      <w:r w:rsidR="008C081D" w:rsidRPr="006E786F">
        <w:t xml:space="preserve"> </w:t>
      </w:r>
    </w:p>
    <w:p w14:paraId="4A9FB08D" w14:textId="77777777" w:rsidR="008C081D" w:rsidRPr="006E786F" w:rsidRDefault="008C081D" w:rsidP="008C081D">
      <w:pPr>
        <w:pStyle w:val="ListParagraph"/>
        <w:widowControl w:val="0"/>
        <w:autoSpaceDE w:val="0"/>
        <w:autoSpaceDN w:val="0"/>
        <w:adjustRightInd w:val="0"/>
        <w:ind w:left="567"/>
      </w:pPr>
    </w:p>
    <w:p w14:paraId="6B44EC2F" w14:textId="77777777" w:rsidR="008C081D" w:rsidRPr="006E786F" w:rsidRDefault="0059648F" w:rsidP="0004335C">
      <w:pPr>
        <w:pStyle w:val="ListParagraph"/>
        <w:widowControl w:val="0"/>
        <w:numPr>
          <w:ilvl w:val="0"/>
          <w:numId w:val="159"/>
        </w:numPr>
        <w:autoSpaceDE w:val="0"/>
        <w:autoSpaceDN w:val="0"/>
        <w:adjustRightInd w:val="0"/>
      </w:pPr>
      <w:r w:rsidRPr="006E786F">
        <w:t>When an organisation arranges for the relevant maintenance organisation to retain copies of</w:t>
      </w:r>
      <w:r w:rsidR="008C081D" w:rsidRPr="006E786F">
        <w:t xml:space="preserve"> </w:t>
      </w:r>
      <w:r w:rsidRPr="006E786F">
        <w:t>the continuing airworthiness records on its behalf, it will nevertheless continue to be responsible</w:t>
      </w:r>
      <w:r w:rsidR="008C081D" w:rsidRPr="006E786F">
        <w:t xml:space="preserve"> </w:t>
      </w:r>
      <w:r w:rsidRPr="006E786F">
        <w:t>for the records under M.A.714 relating to the preservation of records. If it ceases to be the</w:t>
      </w:r>
      <w:r w:rsidR="008C081D" w:rsidRPr="006E786F">
        <w:t xml:space="preserve"> </w:t>
      </w:r>
      <w:r w:rsidRPr="006E786F">
        <w:t>organisation of the aircraft, it also remains responsible for transferring the records to any other</w:t>
      </w:r>
      <w:r w:rsidR="008C081D" w:rsidRPr="006E786F">
        <w:t xml:space="preserve"> </w:t>
      </w:r>
      <w:r w:rsidRPr="006E786F">
        <w:t>person or organisation managing continuing airworthiness of the aircraft.</w:t>
      </w:r>
      <w:r w:rsidR="008C081D" w:rsidRPr="006E786F">
        <w:t xml:space="preserve"> </w:t>
      </w:r>
    </w:p>
    <w:p w14:paraId="4E25B48B" w14:textId="77777777" w:rsidR="008C081D" w:rsidRPr="006E786F" w:rsidRDefault="008C081D" w:rsidP="008C2F1A">
      <w:pPr>
        <w:pStyle w:val="ListParagraph"/>
        <w:widowControl w:val="0"/>
        <w:autoSpaceDE w:val="0"/>
        <w:autoSpaceDN w:val="0"/>
        <w:adjustRightInd w:val="0"/>
        <w:ind w:left="360"/>
      </w:pPr>
    </w:p>
    <w:p w14:paraId="178C20E0" w14:textId="42CD2A7C" w:rsidR="008C081D" w:rsidRPr="006E786F" w:rsidRDefault="0059648F" w:rsidP="0004335C">
      <w:pPr>
        <w:pStyle w:val="ListParagraph"/>
        <w:widowControl w:val="0"/>
        <w:numPr>
          <w:ilvl w:val="0"/>
          <w:numId w:val="159"/>
        </w:numPr>
        <w:autoSpaceDE w:val="0"/>
        <w:autoSpaceDN w:val="0"/>
        <w:adjustRightInd w:val="0"/>
      </w:pPr>
      <w:r w:rsidRPr="006E786F">
        <w:lastRenderedPageBreak/>
        <w:t xml:space="preserve">Keeping continuing airworthiness records in a form acceptable to the </w:t>
      </w:r>
      <w:r w:rsidR="008E1D6D" w:rsidRPr="006E786F">
        <w:t>CAA</w:t>
      </w:r>
      <w:r w:rsidR="008C081D" w:rsidRPr="006E786F">
        <w:t xml:space="preserve"> </w:t>
      </w:r>
      <w:r w:rsidRPr="006E786F">
        <w:t>means in paper form or on a computer database or a combination of both methods. Records</w:t>
      </w:r>
      <w:r w:rsidR="008C081D" w:rsidRPr="006E786F">
        <w:t xml:space="preserve"> </w:t>
      </w:r>
      <w:r w:rsidRPr="006E786F">
        <w:t>stored in microfilm or optical disc form are also acceptable. The record should remain legible</w:t>
      </w:r>
      <w:r w:rsidR="008C081D" w:rsidRPr="006E786F">
        <w:t xml:space="preserve"> </w:t>
      </w:r>
      <w:r w:rsidRPr="006E786F">
        <w:t>throughout the required retention period.</w:t>
      </w:r>
      <w:r w:rsidR="008C081D" w:rsidRPr="006E786F">
        <w:t xml:space="preserve"> </w:t>
      </w:r>
    </w:p>
    <w:p w14:paraId="75D5E5D2" w14:textId="77777777" w:rsidR="008C081D" w:rsidRPr="006E786F" w:rsidRDefault="008C081D" w:rsidP="008C2F1A">
      <w:pPr>
        <w:pStyle w:val="ListParagraph"/>
        <w:widowControl w:val="0"/>
        <w:autoSpaceDE w:val="0"/>
        <w:autoSpaceDN w:val="0"/>
        <w:adjustRightInd w:val="0"/>
        <w:ind w:left="360"/>
      </w:pPr>
    </w:p>
    <w:p w14:paraId="29DEAF30" w14:textId="77777777" w:rsidR="008C081D" w:rsidRPr="006E786F" w:rsidRDefault="0059648F" w:rsidP="0004335C">
      <w:pPr>
        <w:pStyle w:val="ListParagraph"/>
        <w:widowControl w:val="0"/>
        <w:numPr>
          <w:ilvl w:val="0"/>
          <w:numId w:val="159"/>
        </w:numPr>
        <w:autoSpaceDE w:val="0"/>
        <w:autoSpaceDN w:val="0"/>
        <w:adjustRightInd w:val="0"/>
      </w:pPr>
      <w:r w:rsidRPr="006E786F">
        <w:t>Paper systems should use robust material which can withstand normal handling and filing.</w:t>
      </w:r>
      <w:r w:rsidR="008C081D" w:rsidRPr="006E786F">
        <w:t xml:space="preserve"> </w:t>
      </w:r>
    </w:p>
    <w:p w14:paraId="5EF38EB1" w14:textId="77777777" w:rsidR="008C081D" w:rsidRPr="006E786F" w:rsidRDefault="008C081D" w:rsidP="008C2F1A">
      <w:pPr>
        <w:pStyle w:val="ListParagraph"/>
        <w:widowControl w:val="0"/>
        <w:autoSpaceDE w:val="0"/>
        <w:autoSpaceDN w:val="0"/>
        <w:adjustRightInd w:val="0"/>
        <w:ind w:left="360"/>
      </w:pPr>
    </w:p>
    <w:p w14:paraId="40B5F65D" w14:textId="77777777" w:rsidR="008C081D" w:rsidRPr="006E786F" w:rsidRDefault="0059648F" w:rsidP="0004335C">
      <w:pPr>
        <w:pStyle w:val="ListParagraph"/>
        <w:widowControl w:val="0"/>
        <w:numPr>
          <w:ilvl w:val="0"/>
          <w:numId w:val="159"/>
        </w:numPr>
        <w:autoSpaceDE w:val="0"/>
        <w:autoSpaceDN w:val="0"/>
        <w:adjustRightInd w:val="0"/>
      </w:pPr>
      <w:r w:rsidRPr="006E786F">
        <w:t>Computer systems should have at least one backup system which should be updated within 24</w:t>
      </w:r>
      <w:r w:rsidR="008C081D" w:rsidRPr="006E786F">
        <w:t xml:space="preserve"> </w:t>
      </w:r>
      <w:r w:rsidRPr="006E786F">
        <w:t>hours of any new entry. Each terminal is required to contain programme safeguards against the</w:t>
      </w:r>
      <w:r w:rsidR="008C081D" w:rsidRPr="006E786F">
        <w:t xml:space="preserve"> </w:t>
      </w:r>
      <w:r w:rsidRPr="006E786F">
        <w:t>ability of unauthorised personnel to alter the database.</w:t>
      </w:r>
      <w:r w:rsidR="008C081D" w:rsidRPr="006E786F">
        <w:t xml:space="preserve"> </w:t>
      </w:r>
    </w:p>
    <w:p w14:paraId="1FB9345D" w14:textId="77777777" w:rsidR="008C081D" w:rsidRPr="006E786F" w:rsidRDefault="008C081D" w:rsidP="008C081D">
      <w:pPr>
        <w:pStyle w:val="ListParagraph"/>
        <w:widowControl w:val="0"/>
        <w:autoSpaceDE w:val="0"/>
        <w:autoSpaceDN w:val="0"/>
        <w:adjustRightInd w:val="0"/>
        <w:ind w:left="567"/>
      </w:pPr>
    </w:p>
    <w:p w14:paraId="3306E7D0" w14:textId="3F7AE24A" w:rsidR="00A40F5C" w:rsidRPr="006E786F" w:rsidRDefault="0059648F" w:rsidP="008C2F1A">
      <w:pPr>
        <w:widowControl w:val="0"/>
        <w:autoSpaceDE w:val="0"/>
        <w:autoSpaceDN w:val="0"/>
        <w:adjustRightInd w:val="0"/>
      </w:pPr>
      <w:r w:rsidRPr="006E786F">
        <w:t>Microfilming or optical storage of continuing airworthiness records may be carried out at any</w:t>
      </w:r>
      <w:r w:rsidR="008C081D" w:rsidRPr="006E786F">
        <w:t xml:space="preserve"> </w:t>
      </w:r>
      <w:r w:rsidRPr="006E786F">
        <w:t>time. The records should be as legible as the original record and remain so for the required</w:t>
      </w:r>
      <w:r w:rsidR="008C081D" w:rsidRPr="006E786F">
        <w:t xml:space="preserve"> </w:t>
      </w:r>
      <w:r w:rsidRPr="006E786F">
        <w:t>retention period.</w:t>
      </w:r>
    </w:p>
    <w:p w14:paraId="68480806" w14:textId="77777777" w:rsidR="002A21C9" w:rsidRPr="006E786F" w:rsidRDefault="002A21C9" w:rsidP="008C2F1A">
      <w:pPr>
        <w:widowControl w:val="0"/>
        <w:autoSpaceDE w:val="0"/>
        <w:autoSpaceDN w:val="0"/>
        <w:adjustRightInd w:val="0"/>
      </w:pPr>
    </w:p>
    <w:p w14:paraId="754D4431" w14:textId="1DDEB1DD" w:rsidR="008C081D" w:rsidRPr="006E786F" w:rsidRDefault="008C081D" w:rsidP="008C2F1A">
      <w:pPr>
        <w:pStyle w:val="Heading3"/>
        <w:rPr>
          <w:rFonts w:eastAsia="Calibri" w:cs="Arial"/>
        </w:rPr>
      </w:pPr>
      <w:bookmarkStart w:id="286" w:name="_Toc410221473"/>
      <w:bookmarkStart w:id="287" w:name="_Toc420568993"/>
      <w:bookmarkStart w:id="288" w:name="_Toc174255261"/>
      <w:r w:rsidRPr="006E786F">
        <w:rPr>
          <w:rFonts w:eastAsiaTheme="majorEastAsia"/>
        </w:rPr>
        <w:t>MCAR-M.A.715</w:t>
      </w:r>
      <w:r w:rsidRPr="006E786F">
        <w:rPr>
          <w:rFonts w:eastAsiaTheme="majorEastAsia"/>
        </w:rPr>
        <w:tab/>
        <w:t>Continued validity of approval</w:t>
      </w:r>
      <w:bookmarkEnd w:id="286"/>
      <w:bookmarkEnd w:id="287"/>
      <w:bookmarkEnd w:id="288"/>
    </w:p>
    <w:p w14:paraId="303E0D0E" w14:textId="7022895C" w:rsidR="008C081D" w:rsidRPr="006E786F" w:rsidRDefault="008C081D" w:rsidP="00DA3BA7">
      <w:pPr>
        <w:pStyle w:val="ListParagraph"/>
        <w:widowControl w:val="0"/>
        <w:numPr>
          <w:ilvl w:val="0"/>
          <w:numId w:val="160"/>
        </w:numPr>
        <w:autoSpaceDE w:val="0"/>
        <w:autoSpaceDN w:val="0"/>
        <w:adjustRightInd w:val="0"/>
      </w:pPr>
      <w:r w:rsidRPr="006E786F">
        <w:t>An approval shall remain valid</w:t>
      </w:r>
      <w:r w:rsidR="00B02448" w:rsidRPr="006E786F">
        <w:t xml:space="preserve"> until </w:t>
      </w:r>
      <w:r w:rsidR="008C2F1A" w:rsidRPr="006E786F">
        <w:t xml:space="preserve">01 </w:t>
      </w:r>
      <w:r w:rsidR="00DA3BA7" w:rsidRPr="006E786F">
        <w:t>May</w:t>
      </w:r>
      <w:r w:rsidR="008C2F1A" w:rsidRPr="006E786F">
        <w:t xml:space="preserve"> </w:t>
      </w:r>
      <w:r w:rsidR="00B02448" w:rsidRPr="006E786F">
        <w:t>202</w:t>
      </w:r>
      <w:r w:rsidR="008C2F1A" w:rsidRPr="006E786F">
        <w:t>3</w:t>
      </w:r>
      <w:r w:rsidR="00781B84" w:rsidRPr="006E786F">
        <w:t>,</w:t>
      </w:r>
      <w:r w:rsidRPr="006E786F">
        <w:t xml:space="preserve"> subject to:</w:t>
      </w:r>
    </w:p>
    <w:p w14:paraId="5787924C" w14:textId="77777777" w:rsidR="008C081D" w:rsidRPr="006E786F" w:rsidRDefault="008C081D" w:rsidP="008C081D">
      <w:pPr>
        <w:widowControl w:val="0"/>
        <w:autoSpaceDE w:val="0"/>
        <w:autoSpaceDN w:val="0"/>
        <w:adjustRightInd w:val="0"/>
        <w:ind w:left="567"/>
      </w:pPr>
    </w:p>
    <w:p w14:paraId="07046101" w14:textId="4E38949A" w:rsidR="008C081D" w:rsidRPr="006E786F" w:rsidRDefault="008C081D" w:rsidP="0004335C">
      <w:pPr>
        <w:pStyle w:val="ListParagraph"/>
        <w:widowControl w:val="0"/>
        <w:numPr>
          <w:ilvl w:val="0"/>
          <w:numId w:val="161"/>
        </w:numPr>
        <w:autoSpaceDE w:val="0"/>
        <w:autoSpaceDN w:val="0"/>
        <w:adjustRightInd w:val="0"/>
      </w:pPr>
      <w:r w:rsidRPr="006E786F">
        <w:t xml:space="preserve">the organisation remaining in compliance with this </w:t>
      </w:r>
      <w:r w:rsidR="00FA5730" w:rsidRPr="006E786F">
        <w:t>Regulation</w:t>
      </w:r>
      <w:r w:rsidRPr="006E786F">
        <w:t>, in accordance with the provisions related to the handling of findings</w:t>
      </w:r>
      <w:r w:rsidR="00687CD5" w:rsidRPr="006E786F">
        <w:t xml:space="preserve"> as specified under point M.B.705 and;  </w:t>
      </w:r>
    </w:p>
    <w:p w14:paraId="4E0A0C59" w14:textId="77777777" w:rsidR="008C081D" w:rsidRPr="006E786F" w:rsidRDefault="008C081D" w:rsidP="008C081D">
      <w:pPr>
        <w:pStyle w:val="ListParagraph"/>
        <w:widowControl w:val="0"/>
        <w:autoSpaceDE w:val="0"/>
        <w:autoSpaceDN w:val="0"/>
        <w:adjustRightInd w:val="0"/>
        <w:ind w:left="1134"/>
      </w:pPr>
    </w:p>
    <w:p w14:paraId="728899E1" w14:textId="3626E3C7" w:rsidR="008C081D" w:rsidRPr="006E786F" w:rsidRDefault="008C081D" w:rsidP="0004335C">
      <w:pPr>
        <w:pStyle w:val="ListParagraph"/>
        <w:widowControl w:val="0"/>
        <w:numPr>
          <w:ilvl w:val="0"/>
          <w:numId w:val="161"/>
        </w:numPr>
        <w:autoSpaceDE w:val="0"/>
        <w:autoSpaceDN w:val="0"/>
        <w:adjustRightInd w:val="0"/>
      </w:pPr>
      <w:r w:rsidRPr="006E786F">
        <w:t xml:space="preserve">the </w:t>
      </w:r>
      <w:r w:rsidR="00FA5730" w:rsidRPr="006E786F">
        <w:t>CAA</w:t>
      </w:r>
      <w:r w:rsidRPr="006E786F">
        <w:t xml:space="preserve"> being granted access to the organisation to determine continued compliance with this </w:t>
      </w:r>
      <w:r w:rsidR="008E1D6D" w:rsidRPr="006E786F">
        <w:t>Regulation</w:t>
      </w:r>
      <w:r w:rsidRPr="006E786F">
        <w:t xml:space="preserve">, and; </w:t>
      </w:r>
    </w:p>
    <w:p w14:paraId="7D844DFC" w14:textId="77777777" w:rsidR="008C081D" w:rsidRPr="006E786F" w:rsidRDefault="008C081D" w:rsidP="008C081D">
      <w:pPr>
        <w:pStyle w:val="ListParagraph"/>
        <w:widowControl w:val="0"/>
        <w:autoSpaceDE w:val="0"/>
        <w:autoSpaceDN w:val="0"/>
        <w:adjustRightInd w:val="0"/>
        <w:ind w:left="1134"/>
      </w:pPr>
    </w:p>
    <w:p w14:paraId="57B0C97C" w14:textId="77777777" w:rsidR="008C081D" w:rsidRPr="006E786F" w:rsidRDefault="008C081D" w:rsidP="0004335C">
      <w:pPr>
        <w:pStyle w:val="ListParagraph"/>
        <w:widowControl w:val="0"/>
        <w:numPr>
          <w:ilvl w:val="0"/>
          <w:numId w:val="161"/>
        </w:numPr>
        <w:autoSpaceDE w:val="0"/>
        <w:autoSpaceDN w:val="0"/>
        <w:adjustRightInd w:val="0"/>
      </w:pPr>
      <w:r w:rsidRPr="006E786F">
        <w:t>the approval not being surrendered or revoked.</w:t>
      </w:r>
    </w:p>
    <w:p w14:paraId="7ABC048A" w14:textId="77777777" w:rsidR="008C2F1A" w:rsidRPr="006E786F" w:rsidRDefault="008C2F1A" w:rsidP="008C2F1A">
      <w:pPr>
        <w:widowControl w:val="0"/>
        <w:autoSpaceDE w:val="0"/>
        <w:autoSpaceDN w:val="0"/>
        <w:adjustRightInd w:val="0"/>
      </w:pPr>
    </w:p>
    <w:p w14:paraId="78F7B0E7" w14:textId="4520146A" w:rsidR="001731EF" w:rsidRPr="006E786F" w:rsidRDefault="008C081D" w:rsidP="0004335C">
      <w:pPr>
        <w:pStyle w:val="ListParagraph"/>
        <w:widowControl w:val="0"/>
        <w:numPr>
          <w:ilvl w:val="0"/>
          <w:numId w:val="160"/>
        </w:numPr>
        <w:autoSpaceDE w:val="0"/>
        <w:autoSpaceDN w:val="0"/>
        <w:adjustRightInd w:val="0"/>
      </w:pPr>
      <w:r w:rsidRPr="006E786F">
        <w:t xml:space="preserve">Upon surrender or revocation, the approval certificate shall be returned to the </w:t>
      </w:r>
      <w:r w:rsidR="00FA5730" w:rsidRPr="006E786F">
        <w:t>CAA</w:t>
      </w:r>
      <w:r w:rsidRPr="006E786F">
        <w:t>.</w:t>
      </w:r>
    </w:p>
    <w:p w14:paraId="1DADACEC" w14:textId="77777777" w:rsidR="002A21C9" w:rsidRPr="006E786F" w:rsidRDefault="002A21C9" w:rsidP="002A21C9">
      <w:bookmarkStart w:id="289" w:name="_Toc410221474"/>
      <w:bookmarkStart w:id="290" w:name="_Toc420568994"/>
    </w:p>
    <w:p w14:paraId="514A97B6" w14:textId="5A417EE3" w:rsidR="008C081D" w:rsidRPr="006E786F" w:rsidRDefault="008C081D" w:rsidP="008C081D">
      <w:pPr>
        <w:pStyle w:val="Heading3"/>
        <w:jc w:val="left"/>
        <w:rPr>
          <w:rFonts w:eastAsiaTheme="majorEastAsia" w:cstheme="majorBidi"/>
        </w:rPr>
      </w:pPr>
      <w:bookmarkStart w:id="291" w:name="_Toc174255262"/>
      <w:r w:rsidRPr="006E786F">
        <w:rPr>
          <w:rFonts w:eastAsiaTheme="majorEastAsia" w:cstheme="majorBidi"/>
        </w:rPr>
        <w:t>M</w:t>
      </w:r>
      <w:r w:rsidR="008C2F1A" w:rsidRPr="006E786F">
        <w:rPr>
          <w:rFonts w:eastAsiaTheme="majorEastAsia" w:cstheme="majorBidi"/>
        </w:rPr>
        <w:t xml:space="preserve">CAR-M.A.716 </w:t>
      </w:r>
      <w:r w:rsidR="00F739BE" w:rsidRPr="006E786F">
        <w:rPr>
          <w:rFonts w:eastAsiaTheme="majorEastAsia" w:cstheme="majorBidi"/>
        </w:rPr>
        <w:tab/>
      </w:r>
      <w:r w:rsidRPr="006E786F">
        <w:rPr>
          <w:rFonts w:eastAsiaTheme="majorEastAsia" w:cstheme="majorBidi"/>
        </w:rPr>
        <w:t>Findings</w:t>
      </w:r>
      <w:bookmarkEnd w:id="289"/>
      <w:bookmarkEnd w:id="290"/>
      <w:bookmarkEnd w:id="291"/>
    </w:p>
    <w:p w14:paraId="35AAFC75" w14:textId="67BACB5D" w:rsidR="008C081D" w:rsidRPr="006E786F" w:rsidRDefault="008C081D" w:rsidP="002A21C9">
      <w:pPr>
        <w:pStyle w:val="ListParagraph"/>
        <w:widowControl w:val="0"/>
        <w:numPr>
          <w:ilvl w:val="0"/>
          <w:numId w:val="162"/>
        </w:numPr>
        <w:autoSpaceDE w:val="0"/>
        <w:autoSpaceDN w:val="0"/>
        <w:adjustRightInd w:val="0"/>
      </w:pPr>
      <w:r w:rsidRPr="006E786F">
        <w:t>A level 1 finding is any significant non-compliance with</w:t>
      </w:r>
      <w:r w:rsidR="00B02448" w:rsidRPr="006E786F">
        <w:t xml:space="preserve"> the requirements of</w:t>
      </w:r>
      <w:r w:rsidRPr="006E786F">
        <w:t xml:space="preserve"> </w:t>
      </w:r>
      <w:r w:rsidR="00350E7C" w:rsidRPr="006E786F">
        <w:t>MCAR-M</w:t>
      </w:r>
      <w:r w:rsidR="00B02448" w:rsidRPr="006E786F">
        <w:t xml:space="preserve"> or MCAR-ML, as applicable,</w:t>
      </w:r>
      <w:r w:rsidRPr="006E786F">
        <w:t xml:space="preserve"> which lowers the safety standard and hazards seriously the flight safety</w:t>
      </w:r>
      <w:r w:rsidR="00B02448" w:rsidRPr="006E786F">
        <w:t>;</w:t>
      </w:r>
      <w:r w:rsidRPr="006E786F">
        <w:t xml:space="preserve"> </w:t>
      </w:r>
    </w:p>
    <w:p w14:paraId="7BA3D816" w14:textId="77777777" w:rsidR="008C081D" w:rsidRPr="006E786F" w:rsidRDefault="008C081D" w:rsidP="008C081D">
      <w:pPr>
        <w:widowControl w:val="0"/>
        <w:autoSpaceDE w:val="0"/>
        <w:autoSpaceDN w:val="0"/>
        <w:adjustRightInd w:val="0"/>
        <w:ind w:left="567"/>
      </w:pPr>
    </w:p>
    <w:p w14:paraId="57A5BE0D" w14:textId="741A567B" w:rsidR="008C081D" w:rsidRPr="006E786F" w:rsidRDefault="008C081D" w:rsidP="0004335C">
      <w:pPr>
        <w:pStyle w:val="ListParagraph"/>
        <w:widowControl w:val="0"/>
        <w:numPr>
          <w:ilvl w:val="0"/>
          <w:numId w:val="162"/>
        </w:numPr>
        <w:autoSpaceDE w:val="0"/>
        <w:autoSpaceDN w:val="0"/>
        <w:adjustRightInd w:val="0"/>
      </w:pPr>
      <w:r w:rsidRPr="006E786F">
        <w:t>A level 2 finding is any non-compliance with the</w:t>
      </w:r>
      <w:r w:rsidR="00B02448" w:rsidRPr="006E786F">
        <w:t xml:space="preserve"> requirements of</w:t>
      </w:r>
      <w:r w:rsidRPr="006E786F">
        <w:t xml:space="preserve"> </w:t>
      </w:r>
      <w:r w:rsidR="00350E7C" w:rsidRPr="006E786F">
        <w:t>MCAR-M</w:t>
      </w:r>
      <w:r w:rsidR="00561201" w:rsidRPr="006E786F">
        <w:t xml:space="preserve"> or MCAR-ML, as applicable, </w:t>
      </w:r>
      <w:r w:rsidRPr="006E786F">
        <w:t xml:space="preserve"> which could lower the safety standard and possibly hazard the flight safety. </w:t>
      </w:r>
    </w:p>
    <w:p w14:paraId="0C78CE85" w14:textId="77777777" w:rsidR="008C081D" w:rsidRPr="006E786F" w:rsidRDefault="008C081D" w:rsidP="008C081D">
      <w:pPr>
        <w:widowControl w:val="0"/>
        <w:autoSpaceDE w:val="0"/>
        <w:autoSpaceDN w:val="0"/>
        <w:adjustRightInd w:val="0"/>
        <w:ind w:left="567"/>
      </w:pPr>
    </w:p>
    <w:p w14:paraId="119776F9" w14:textId="1A6E45BE" w:rsidR="001731EF" w:rsidRPr="006E786F" w:rsidRDefault="008C081D" w:rsidP="0004335C">
      <w:pPr>
        <w:pStyle w:val="ListParagraph"/>
        <w:widowControl w:val="0"/>
        <w:numPr>
          <w:ilvl w:val="0"/>
          <w:numId w:val="162"/>
        </w:numPr>
        <w:autoSpaceDE w:val="0"/>
        <w:autoSpaceDN w:val="0"/>
        <w:adjustRightInd w:val="0"/>
      </w:pPr>
      <w:r w:rsidRPr="006E786F">
        <w:t>After receipt of notification of findings</w:t>
      </w:r>
      <w:r w:rsidR="00687CD5" w:rsidRPr="006E786F">
        <w:t xml:space="preserve"> according to point M.B.705</w:t>
      </w:r>
      <w:r w:rsidRPr="006E786F">
        <w:t xml:space="preserve">, the holder of the continuing airworthiness management organisation approval shall define a corrective action plan and demonstrate corrective action to the satisfaction of the </w:t>
      </w:r>
      <w:r w:rsidR="00FA5730" w:rsidRPr="006E786F">
        <w:t>CAA</w:t>
      </w:r>
      <w:r w:rsidRPr="006E786F">
        <w:t xml:space="preserve"> within a period agreed with </w:t>
      </w:r>
      <w:r w:rsidR="000B3BB0" w:rsidRPr="006E786F">
        <w:t>the</w:t>
      </w:r>
      <w:r w:rsidRPr="006E786F">
        <w:t xml:space="preserve"> authority.</w:t>
      </w:r>
    </w:p>
    <w:p w14:paraId="7ABBD9D6" w14:textId="77777777" w:rsidR="001731EF" w:rsidRPr="006E786F" w:rsidRDefault="001731EF" w:rsidP="0063192D"/>
    <w:p w14:paraId="13A0ED77" w14:textId="77777777" w:rsidR="001C190E" w:rsidRPr="006E786F" w:rsidRDefault="001C190E" w:rsidP="0063192D"/>
    <w:p w14:paraId="1FC2B87D" w14:textId="77777777" w:rsidR="00791D3B" w:rsidRPr="006E786F" w:rsidRDefault="00791D3B" w:rsidP="000B3BB0">
      <w:r w:rsidRPr="006E786F">
        <w:br w:type="page"/>
      </w:r>
    </w:p>
    <w:p w14:paraId="0C2C471D" w14:textId="19376AC2" w:rsidR="00791D3B" w:rsidRPr="006E786F" w:rsidRDefault="007216D0" w:rsidP="00791D3B">
      <w:pPr>
        <w:pStyle w:val="Heading2"/>
      </w:pPr>
      <w:bookmarkStart w:id="292" w:name="_Toc410221475"/>
      <w:bookmarkStart w:id="293" w:name="_Toc420568995"/>
      <w:bookmarkStart w:id="294" w:name="_Toc174255263"/>
      <w:r w:rsidRPr="006E786F">
        <w:lastRenderedPageBreak/>
        <w:t>Subpart H</w:t>
      </w:r>
      <w:r w:rsidR="00791D3B" w:rsidRPr="006E786F">
        <w:t xml:space="preserve"> — CERTIFICATE OF RELEASE TO SERVICE – CRS</w:t>
      </w:r>
      <w:bookmarkEnd w:id="292"/>
      <w:bookmarkEnd w:id="293"/>
      <w:bookmarkEnd w:id="294"/>
    </w:p>
    <w:p w14:paraId="19B0E3C0" w14:textId="73C52D3F" w:rsidR="00791D3B" w:rsidRPr="006E786F" w:rsidRDefault="008C7A9F" w:rsidP="00791D3B">
      <w:pPr>
        <w:pStyle w:val="Heading3"/>
        <w:rPr>
          <w:rFonts w:eastAsiaTheme="majorEastAsia" w:cstheme="majorBidi"/>
        </w:rPr>
      </w:pPr>
      <w:bookmarkStart w:id="295" w:name="_Toc410221476"/>
      <w:bookmarkStart w:id="296" w:name="_Toc420568996"/>
      <w:bookmarkStart w:id="297" w:name="_Toc174255264"/>
      <w:r w:rsidRPr="006E786F">
        <w:rPr>
          <w:rFonts w:eastAsiaTheme="majorEastAsia" w:cstheme="majorBidi"/>
        </w:rPr>
        <w:t xml:space="preserve">MCAR-M.A.801 </w:t>
      </w:r>
      <w:r w:rsidR="00791D3B" w:rsidRPr="006E786F">
        <w:rPr>
          <w:rFonts w:eastAsiaTheme="majorEastAsia" w:cstheme="majorBidi"/>
        </w:rPr>
        <w:t>Aircraft certificate of release to service</w:t>
      </w:r>
      <w:bookmarkEnd w:id="295"/>
      <w:bookmarkEnd w:id="296"/>
      <w:bookmarkEnd w:id="297"/>
    </w:p>
    <w:p w14:paraId="321E09C7" w14:textId="18E779D3" w:rsidR="00532CE4" w:rsidRPr="006E786F" w:rsidRDefault="00532CE4" w:rsidP="002A21C9">
      <w:pPr>
        <w:pStyle w:val="ListParagraph"/>
        <w:widowControl w:val="0"/>
        <w:numPr>
          <w:ilvl w:val="0"/>
          <w:numId w:val="163"/>
        </w:numPr>
        <w:autoSpaceDE w:val="0"/>
        <w:autoSpaceDN w:val="0"/>
        <w:adjustRightInd w:val="0"/>
      </w:pPr>
      <w:r w:rsidRPr="006E786F">
        <w:t xml:space="preserve">Except for aircraft released to service by a maintenance organisation approved in accordance with </w:t>
      </w:r>
      <w:r w:rsidR="00C17CCF" w:rsidRPr="006E786F">
        <w:t>MCAR-145</w:t>
      </w:r>
      <w:r w:rsidRPr="006E786F">
        <w:t xml:space="preserve">, the </w:t>
      </w:r>
      <w:r w:rsidR="00E53A4B" w:rsidRPr="006E786F">
        <w:t xml:space="preserve">CRS </w:t>
      </w:r>
      <w:r w:rsidRPr="006E786F">
        <w:t xml:space="preserve"> shall be issued </w:t>
      </w:r>
      <w:r w:rsidR="00E53A4B" w:rsidRPr="006E786F">
        <w:t xml:space="preserve">in accordance with </w:t>
      </w:r>
      <w:r w:rsidRPr="006E786F">
        <w:t xml:space="preserve">this Subpart; </w:t>
      </w:r>
    </w:p>
    <w:p w14:paraId="4569E6A4" w14:textId="77777777" w:rsidR="00532CE4" w:rsidRPr="006E786F" w:rsidRDefault="00532CE4" w:rsidP="00532CE4">
      <w:pPr>
        <w:widowControl w:val="0"/>
        <w:autoSpaceDE w:val="0"/>
        <w:autoSpaceDN w:val="0"/>
        <w:adjustRightInd w:val="0"/>
        <w:ind w:left="567"/>
      </w:pPr>
    </w:p>
    <w:p w14:paraId="0AC20922" w14:textId="4731113F" w:rsidR="00532CE4" w:rsidRPr="006E786F" w:rsidRDefault="00532CE4" w:rsidP="0004335C">
      <w:pPr>
        <w:pStyle w:val="ListParagraph"/>
        <w:widowControl w:val="0"/>
        <w:numPr>
          <w:ilvl w:val="0"/>
          <w:numId w:val="163"/>
        </w:numPr>
        <w:autoSpaceDE w:val="0"/>
        <w:autoSpaceDN w:val="0"/>
        <w:adjustRightInd w:val="0"/>
      </w:pPr>
      <w:r w:rsidRPr="006E786F">
        <w:t xml:space="preserve">No aircraft can be released to service unless a </w:t>
      </w:r>
      <w:r w:rsidR="00E53A4B" w:rsidRPr="006E786F">
        <w:t xml:space="preserve"> CRS</w:t>
      </w:r>
      <w:r w:rsidRPr="006E786F">
        <w:t xml:space="preserve"> is issued</w:t>
      </w:r>
      <w:r w:rsidR="00E53A4B" w:rsidRPr="006E786F">
        <w:t xml:space="preserve"> when all maintenance tasks ordered have been properly carried out. The CRS shall be issued by an authorised certifying staff of the maintenance organisation approved in accordance with Subpart F of this Regulation or with MCAR-CAO, except for maintenance tasks other than complex maintenance tasks listed in Appendix VII to this Annex where the CRS is issued, alternatively by: </w:t>
      </w:r>
      <w:r w:rsidRPr="006E786F">
        <w:t xml:space="preserve"> </w:t>
      </w:r>
    </w:p>
    <w:p w14:paraId="50E511E0" w14:textId="77777777" w:rsidR="00902899" w:rsidRPr="006E786F" w:rsidRDefault="00902899" w:rsidP="00902899">
      <w:pPr>
        <w:widowControl w:val="0"/>
        <w:autoSpaceDE w:val="0"/>
        <w:autoSpaceDN w:val="0"/>
        <w:adjustRightInd w:val="0"/>
        <w:ind w:left="567"/>
      </w:pPr>
    </w:p>
    <w:p w14:paraId="7EEBA4E0" w14:textId="50331DB3" w:rsidR="00902899" w:rsidRPr="006E786F" w:rsidRDefault="00E53A4B" w:rsidP="0004335C">
      <w:pPr>
        <w:pStyle w:val="ListParagraph"/>
        <w:widowControl w:val="0"/>
        <w:numPr>
          <w:ilvl w:val="0"/>
          <w:numId w:val="164"/>
        </w:numPr>
        <w:autoSpaceDE w:val="0"/>
        <w:autoSpaceDN w:val="0"/>
        <w:adjustRightInd w:val="0"/>
      </w:pPr>
      <w:r w:rsidRPr="006E786F">
        <w:t xml:space="preserve">independent </w:t>
      </w:r>
      <w:r w:rsidR="00532CE4" w:rsidRPr="006E786F">
        <w:t xml:space="preserve">certifying staff </w:t>
      </w:r>
      <w:r w:rsidRPr="006E786F">
        <w:t xml:space="preserve">acting in accordance with the requirements </w:t>
      </w:r>
      <w:r w:rsidR="0076117F" w:rsidRPr="006E786F">
        <w:t>of MCAR-66</w:t>
      </w:r>
      <w:r w:rsidRPr="006E786F">
        <w:t xml:space="preserve">; </w:t>
      </w:r>
    </w:p>
    <w:p w14:paraId="166AFED1" w14:textId="7EB45C18" w:rsidR="00902899" w:rsidRPr="006E786F" w:rsidRDefault="00902899" w:rsidP="008C7A9F">
      <w:pPr>
        <w:widowControl w:val="0"/>
        <w:autoSpaceDE w:val="0"/>
        <w:autoSpaceDN w:val="0"/>
        <w:adjustRightInd w:val="0"/>
      </w:pPr>
    </w:p>
    <w:p w14:paraId="1C70BF51" w14:textId="68326002" w:rsidR="00902899" w:rsidRPr="006E786F" w:rsidRDefault="00532CE4" w:rsidP="0004335C">
      <w:pPr>
        <w:pStyle w:val="ListParagraph"/>
        <w:widowControl w:val="0"/>
        <w:numPr>
          <w:ilvl w:val="0"/>
          <w:numId w:val="164"/>
        </w:numPr>
        <w:autoSpaceDE w:val="0"/>
        <w:autoSpaceDN w:val="0"/>
        <w:adjustRightInd w:val="0"/>
      </w:pPr>
      <w:r w:rsidRPr="006E786F">
        <w:t>by the Pilot-owner in compliance with point M.A.803</w:t>
      </w:r>
      <w:r w:rsidR="00D53583" w:rsidRPr="006E786F">
        <w:t>.</w:t>
      </w:r>
    </w:p>
    <w:p w14:paraId="377C0DD4" w14:textId="77777777" w:rsidR="00902899" w:rsidRPr="006E786F" w:rsidRDefault="00902899" w:rsidP="00902899">
      <w:pPr>
        <w:widowControl w:val="0"/>
        <w:autoSpaceDE w:val="0"/>
        <w:autoSpaceDN w:val="0"/>
        <w:adjustRightInd w:val="0"/>
        <w:ind w:left="567"/>
      </w:pPr>
    </w:p>
    <w:p w14:paraId="2D2B5B01" w14:textId="646963B0" w:rsidR="00532CE4" w:rsidRPr="006E786F" w:rsidRDefault="00532CE4" w:rsidP="0004335C">
      <w:pPr>
        <w:pStyle w:val="ListParagraph"/>
        <w:widowControl w:val="0"/>
        <w:numPr>
          <w:ilvl w:val="0"/>
          <w:numId w:val="163"/>
        </w:numPr>
        <w:autoSpaceDE w:val="0"/>
        <w:autoSpaceDN w:val="0"/>
        <w:adjustRightInd w:val="0"/>
      </w:pPr>
      <w:r w:rsidRPr="006E786F">
        <w:t>By derogation from point (b), in the case of unforeseen situations, when an aircraft is</w:t>
      </w:r>
      <w:r w:rsidR="00902899" w:rsidRPr="006E786F">
        <w:t xml:space="preserve"> </w:t>
      </w:r>
      <w:r w:rsidRPr="006E786F">
        <w:t>grounded at a location where no maintenance organisation</w:t>
      </w:r>
      <w:r w:rsidR="00D53583" w:rsidRPr="006E786F">
        <w:t xml:space="preserve"> approved in accordance with </w:t>
      </w:r>
      <w:r w:rsidRPr="006E786F">
        <w:t xml:space="preserve">this </w:t>
      </w:r>
      <w:r w:rsidR="008B1D18" w:rsidRPr="006E786F">
        <w:t>Regulation</w:t>
      </w:r>
      <w:r w:rsidR="00D53583" w:rsidRPr="006E786F">
        <w:t>,</w:t>
      </w:r>
      <w:r w:rsidRPr="006E786F">
        <w:t xml:space="preserve"> </w:t>
      </w:r>
      <w:r w:rsidR="008B1D18" w:rsidRPr="006E786F">
        <w:t>MCAR-145</w:t>
      </w:r>
      <w:r w:rsidRPr="006E786F">
        <w:t xml:space="preserve"> </w:t>
      </w:r>
      <w:r w:rsidR="00D53583" w:rsidRPr="006E786F">
        <w:t xml:space="preserve">or MCAR-CAO </w:t>
      </w:r>
      <w:r w:rsidRPr="006E786F">
        <w:t xml:space="preserve">and no </w:t>
      </w:r>
      <w:r w:rsidR="00D53583" w:rsidRPr="006E786F">
        <w:t xml:space="preserve">independent </w:t>
      </w:r>
      <w:r w:rsidRPr="006E786F">
        <w:t>certifying staff are available, the</w:t>
      </w:r>
      <w:r w:rsidR="00902899" w:rsidRPr="006E786F">
        <w:t xml:space="preserve"> </w:t>
      </w:r>
      <w:r w:rsidRPr="006E786F">
        <w:t xml:space="preserve">owner may authorise any person, with not less than </w:t>
      </w:r>
      <w:r w:rsidR="00D53583" w:rsidRPr="006E786F">
        <w:t xml:space="preserve">3 </w:t>
      </w:r>
      <w:r w:rsidRPr="006E786F">
        <w:t>years of appropriate maintenance</w:t>
      </w:r>
      <w:r w:rsidR="00902899" w:rsidRPr="006E786F">
        <w:t xml:space="preserve"> </w:t>
      </w:r>
      <w:r w:rsidRPr="006E786F">
        <w:t>experience and holding</w:t>
      </w:r>
      <w:r w:rsidR="0007349D" w:rsidRPr="006E786F">
        <w:t xml:space="preserve"> either a valid ICAO Annex 1 compliant maintenance license for the aircraft type requiring certification or a certifying staff authorisation valid for the work requiring certification issued by an ICAO Annex 6 approved maintenance organisation to maintain the aircraft in accordance with the standards set out in Subpart D of this Regulation and release it to service. In that case, the owner shall: </w:t>
      </w:r>
      <w:r w:rsidRPr="006E786F">
        <w:t xml:space="preserve"> </w:t>
      </w:r>
    </w:p>
    <w:p w14:paraId="734EF8CC" w14:textId="77777777" w:rsidR="00902899" w:rsidRPr="006E786F" w:rsidRDefault="00902899" w:rsidP="00902899">
      <w:pPr>
        <w:pStyle w:val="ListParagraph"/>
        <w:widowControl w:val="0"/>
        <w:autoSpaceDE w:val="0"/>
        <w:autoSpaceDN w:val="0"/>
        <w:adjustRightInd w:val="0"/>
        <w:ind w:left="1134"/>
      </w:pPr>
    </w:p>
    <w:p w14:paraId="37AB963B" w14:textId="483D0309" w:rsidR="00902899" w:rsidRPr="006E786F" w:rsidRDefault="00532CE4" w:rsidP="0004335C">
      <w:pPr>
        <w:pStyle w:val="ListParagraph"/>
        <w:widowControl w:val="0"/>
        <w:numPr>
          <w:ilvl w:val="0"/>
          <w:numId w:val="165"/>
        </w:numPr>
        <w:autoSpaceDE w:val="0"/>
        <w:autoSpaceDN w:val="0"/>
        <w:adjustRightInd w:val="0"/>
      </w:pPr>
      <w:r w:rsidRPr="006E786F">
        <w:t>obtain and keep in the aircraft records</w:t>
      </w:r>
      <w:r w:rsidR="0007349D" w:rsidRPr="006E786F">
        <w:t xml:space="preserve"> specifying details of the maintenance carried out and of the qualifications of the person issuing the CRS; </w:t>
      </w:r>
      <w:r w:rsidRPr="006E786F">
        <w:t xml:space="preserve"> </w:t>
      </w:r>
    </w:p>
    <w:p w14:paraId="4CAF3378" w14:textId="77777777" w:rsidR="00902899" w:rsidRPr="006E786F" w:rsidRDefault="00902899" w:rsidP="008C7A9F">
      <w:pPr>
        <w:pStyle w:val="ListParagraph"/>
        <w:widowControl w:val="0"/>
        <w:autoSpaceDE w:val="0"/>
        <w:autoSpaceDN w:val="0"/>
        <w:adjustRightInd w:val="0"/>
      </w:pPr>
    </w:p>
    <w:p w14:paraId="78565ADB" w14:textId="4645EA6A" w:rsidR="00902899" w:rsidRPr="006E786F" w:rsidRDefault="00532CE4" w:rsidP="0004335C">
      <w:pPr>
        <w:pStyle w:val="ListParagraph"/>
        <w:widowControl w:val="0"/>
        <w:numPr>
          <w:ilvl w:val="0"/>
          <w:numId w:val="165"/>
        </w:numPr>
        <w:autoSpaceDE w:val="0"/>
        <w:autoSpaceDN w:val="0"/>
        <w:adjustRightInd w:val="0"/>
      </w:pPr>
      <w:r w:rsidRPr="006E786F">
        <w:t>ensure that any such maintenance is</w:t>
      </w:r>
      <w:r w:rsidR="0007349D" w:rsidRPr="006E786F">
        <w:t xml:space="preserve"> later on verified and a new CRS is issued </w:t>
      </w:r>
      <w:r w:rsidRPr="006E786F">
        <w:t>by an appropriately authorised</w:t>
      </w:r>
      <w:r w:rsidR="00902899" w:rsidRPr="006E786F">
        <w:t xml:space="preserve"> </w:t>
      </w:r>
      <w:r w:rsidRPr="006E786F">
        <w:t>person referred to in point (b) or an organisation approved in accordance</w:t>
      </w:r>
      <w:r w:rsidR="00902899" w:rsidRPr="006E786F">
        <w:t xml:space="preserve"> </w:t>
      </w:r>
      <w:r w:rsidRPr="006E786F">
        <w:t xml:space="preserve">with Subpart F of this </w:t>
      </w:r>
      <w:r w:rsidR="00DF17FE" w:rsidRPr="006E786F">
        <w:t>Regulation</w:t>
      </w:r>
      <w:r w:rsidRPr="006E786F">
        <w:t xml:space="preserve">, </w:t>
      </w:r>
      <w:r w:rsidR="00DF17FE" w:rsidRPr="006E786F">
        <w:t>MCAR-145</w:t>
      </w:r>
      <w:r w:rsidR="0007349D" w:rsidRPr="006E786F">
        <w:t xml:space="preserve"> or MCAR-CAO,</w:t>
      </w:r>
      <w:r w:rsidRPr="006E786F">
        <w:t xml:space="preserve"> at the earliest</w:t>
      </w:r>
      <w:r w:rsidR="00902899" w:rsidRPr="006E786F">
        <w:t xml:space="preserve"> </w:t>
      </w:r>
      <w:r w:rsidRPr="006E786F">
        <w:t xml:space="preserve">opportunity </w:t>
      </w:r>
      <w:r w:rsidR="0007349D" w:rsidRPr="006E786F">
        <w:t xml:space="preserve">and in any case within 7 calendar days from the issuance of a CRS by the person authorised by the owner; </w:t>
      </w:r>
    </w:p>
    <w:p w14:paraId="23E882B7" w14:textId="77777777" w:rsidR="00902899" w:rsidRPr="006E786F" w:rsidRDefault="00902899" w:rsidP="008C7A9F">
      <w:pPr>
        <w:pStyle w:val="ListParagraph"/>
        <w:widowControl w:val="0"/>
        <w:autoSpaceDE w:val="0"/>
        <w:autoSpaceDN w:val="0"/>
        <w:adjustRightInd w:val="0"/>
      </w:pPr>
    </w:p>
    <w:p w14:paraId="29EB6366" w14:textId="04343CA2" w:rsidR="00532CE4" w:rsidRPr="006E786F" w:rsidRDefault="00532CE4" w:rsidP="0004335C">
      <w:pPr>
        <w:pStyle w:val="ListParagraph"/>
        <w:widowControl w:val="0"/>
        <w:numPr>
          <w:ilvl w:val="0"/>
          <w:numId w:val="165"/>
        </w:numPr>
        <w:autoSpaceDE w:val="0"/>
        <w:autoSpaceDN w:val="0"/>
        <w:adjustRightInd w:val="0"/>
      </w:pPr>
      <w:r w:rsidRPr="006E786F">
        <w:t>notify the organisation responsible for the continuing airworthiness management of the</w:t>
      </w:r>
      <w:r w:rsidR="00902899" w:rsidRPr="006E786F">
        <w:t xml:space="preserve"> </w:t>
      </w:r>
      <w:r w:rsidRPr="006E786F">
        <w:t>aircraft</w:t>
      </w:r>
      <w:r w:rsidR="0007349D" w:rsidRPr="006E786F">
        <w:t>,</w:t>
      </w:r>
      <w:r w:rsidRPr="006E786F">
        <w:t xml:space="preserve"> when contracted</w:t>
      </w:r>
      <w:r w:rsidR="0007349D" w:rsidRPr="006E786F">
        <w:t>,</w:t>
      </w:r>
      <w:r w:rsidR="008C7A9F" w:rsidRPr="006E786F">
        <w:t xml:space="preserve"> </w:t>
      </w:r>
      <w:r w:rsidRPr="006E786F">
        <w:t xml:space="preserve">or the </w:t>
      </w:r>
      <w:r w:rsidR="004B39A8" w:rsidRPr="006E786F">
        <w:t>CAA</w:t>
      </w:r>
      <w:r w:rsidR="00902899" w:rsidRPr="006E786F">
        <w:t xml:space="preserve"> </w:t>
      </w:r>
      <w:r w:rsidRPr="006E786F">
        <w:t>in the absence of such a contract, within seven days of the issuance of such certification</w:t>
      </w:r>
      <w:r w:rsidR="00902899" w:rsidRPr="006E786F">
        <w:t xml:space="preserve"> </w:t>
      </w:r>
      <w:r w:rsidRPr="006E786F">
        <w:t>authorisation</w:t>
      </w:r>
      <w:r w:rsidR="00CC10C9" w:rsidRPr="006E786F">
        <w:t>.</w:t>
      </w:r>
    </w:p>
    <w:p w14:paraId="46510D61" w14:textId="77777777" w:rsidR="00902899" w:rsidRPr="006E786F" w:rsidRDefault="00902899" w:rsidP="00902899">
      <w:pPr>
        <w:pStyle w:val="ListParagraph"/>
        <w:widowControl w:val="0"/>
        <w:autoSpaceDE w:val="0"/>
        <w:autoSpaceDN w:val="0"/>
        <w:adjustRightInd w:val="0"/>
        <w:ind w:left="1134"/>
      </w:pPr>
    </w:p>
    <w:p w14:paraId="2E7B2D76" w14:textId="5BFF4D1B" w:rsidR="00902899" w:rsidRPr="006E786F" w:rsidRDefault="00532CE4" w:rsidP="0004335C">
      <w:pPr>
        <w:pStyle w:val="ListParagraph"/>
        <w:widowControl w:val="0"/>
        <w:numPr>
          <w:ilvl w:val="0"/>
          <w:numId w:val="163"/>
        </w:numPr>
        <w:autoSpaceDE w:val="0"/>
        <w:autoSpaceDN w:val="0"/>
        <w:adjustRightInd w:val="0"/>
      </w:pPr>
      <w:r w:rsidRPr="006E786F">
        <w:t>In case of a release to service in accordance with point (b</w:t>
      </w:r>
      <w:r w:rsidRPr="001301DF">
        <w:rPr>
          <w:highlight w:val="green"/>
        </w:rPr>
        <w:t>)</w:t>
      </w:r>
      <w:r w:rsidR="00ED5CF7" w:rsidRPr="001301DF">
        <w:rPr>
          <w:highlight w:val="green"/>
        </w:rPr>
        <w:t>(1</w:t>
      </w:r>
      <w:r w:rsidR="00ED5CF7" w:rsidRPr="006E786F">
        <w:t>)</w:t>
      </w:r>
      <w:r w:rsidRPr="006E786F">
        <w:t>,</w:t>
      </w:r>
      <w:r w:rsidR="00902899" w:rsidRPr="006E786F">
        <w:t xml:space="preserve"> </w:t>
      </w:r>
      <w:r w:rsidRPr="006E786F">
        <w:t xml:space="preserve">the certifying staff may be assisted in </w:t>
      </w:r>
      <w:r w:rsidR="00CC10C9" w:rsidRPr="006E786F">
        <w:t xml:space="preserve">performing </w:t>
      </w:r>
      <w:r w:rsidRPr="006E786F">
        <w:t>the maintenance tasks by one or more</w:t>
      </w:r>
      <w:r w:rsidR="00902899" w:rsidRPr="006E786F">
        <w:t xml:space="preserve"> </w:t>
      </w:r>
      <w:r w:rsidRPr="006E786F">
        <w:t xml:space="preserve">persons subject to </w:t>
      </w:r>
      <w:r w:rsidR="00ED5CF7" w:rsidRPr="006E786F">
        <w:t>his or her</w:t>
      </w:r>
      <w:r w:rsidRPr="006E786F">
        <w:t xml:space="preserve"> direct and continuous control;</w:t>
      </w:r>
      <w:r w:rsidR="00902899" w:rsidRPr="006E786F">
        <w:t xml:space="preserve"> </w:t>
      </w:r>
    </w:p>
    <w:p w14:paraId="468BDEEF" w14:textId="77777777" w:rsidR="00902899" w:rsidRPr="006E786F" w:rsidRDefault="00902899" w:rsidP="008C7A9F">
      <w:pPr>
        <w:pStyle w:val="ListParagraph"/>
        <w:widowControl w:val="0"/>
        <w:autoSpaceDE w:val="0"/>
        <w:autoSpaceDN w:val="0"/>
        <w:adjustRightInd w:val="0"/>
        <w:ind w:left="360"/>
      </w:pPr>
    </w:p>
    <w:p w14:paraId="7EF45335" w14:textId="43C1F0B0" w:rsidR="00532CE4" w:rsidRPr="006E786F" w:rsidRDefault="00532CE4" w:rsidP="0004335C">
      <w:pPr>
        <w:pStyle w:val="ListParagraph"/>
        <w:widowControl w:val="0"/>
        <w:numPr>
          <w:ilvl w:val="0"/>
          <w:numId w:val="163"/>
        </w:numPr>
        <w:autoSpaceDE w:val="0"/>
        <w:autoSpaceDN w:val="0"/>
        <w:adjustRightInd w:val="0"/>
      </w:pPr>
      <w:r w:rsidRPr="006E786F">
        <w:t xml:space="preserve">A </w:t>
      </w:r>
      <w:r w:rsidR="00CC10C9" w:rsidRPr="006E786F">
        <w:t>CRS</w:t>
      </w:r>
      <w:r w:rsidRPr="006E786F">
        <w:t xml:space="preserve"> shall contain </w:t>
      </w:r>
      <w:r w:rsidR="00CC10C9" w:rsidRPr="006E786F">
        <w:t xml:space="preserve"> at least</w:t>
      </w:r>
      <w:r w:rsidRPr="006E786F">
        <w:t>:</w:t>
      </w:r>
    </w:p>
    <w:p w14:paraId="67AF0ED8" w14:textId="77777777" w:rsidR="00372851" w:rsidRPr="006E786F" w:rsidRDefault="00372851" w:rsidP="00372851">
      <w:pPr>
        <w:widowControl w:val="0"/>
        <w:autoSpaceDE w:val="0"/>
        <w:autoSpaceDN w:val="0"/>
        <w:adjustRightInd w:val="0"/>
      </w:pPr>
    </w:p>
    <w:p w14:paraId="7E291707" w14:textId="77777777" w:rsidR="00532CE4" w:rsidRPr="006E786F" w:rsidRDefault="00532CE4" w:rsidP="0004335C">
      <w:pPr>
        <w:pStyle w:val="ListParagraph"/>
        <w:widowControl w:val="0"/>
        <w:numPr>
          <w:ilvl w:val="0"/>
          <w:numId w:val="166"/>
        </w:numPr>
        <w:autoSpaceDE w:val="0"/>
        <w:autoSpaceDN w:val="0"/>
        <w:adjustRightInd w:val="0"/>
      </w:pPr>
      <w:r w:rsidRPr="006E786F">
        <w:t>basic details of the maintenance carried out; and</w:t>
      </w:r>
    </w:p>
    <w:p w14:paraId="096574A3" w14:textId="77777777" w:rsidR="00902899" w:rsidRPr="006E786F" w:rsidRDefault="00902899" w:rsidP="00902899">
      <w:pPr>
        <w:pStyle w:val="ListParagraph"/>
        <w:widowControl w:val="0"/>
        <w:autoSpaceDE w:val="0"/>
        <w:autoSpaceDN w:val="0"/>
        <w:adjustRightInd w:val="0"/>
        <w:ind w:left="1134"/>
      </w:pPr>
    </w:p>
    <w:p w14:paraId="143845E4" w14:textId="13F2AD8F" w:rsidR="00532CE4" w:rsidRPr="006E786F" w:rsidRDefault="00532CE4" w:rsidP="0004335C">
      <w:pPr>
        <w:pStyle w:val="ListParagraph"/>
        <w:widowControl w:val="0"/>
        <w:numPr>
          <w:ilvl w:val="0"/>
          <w:numId w:val="166"/>
        </w:numPr>
        <w:autoSpaceDE w:val="0"/>
        <w:autoSpaceDN w:val="0"/>
        <w:adjustRightInd w:val="0"/>
      </w:pPr>
      <w:r w:rsidRPr="006E786F">
        <w:t>the date</w:t>
      </w:r>
      <w:r w:rsidR="00CC10C9" w:rsidRPr="006E786F">
        <w:t xml:space="preserve"> on which the </w:t>
      </w:r>
      <w:r w:rsidRPr="006E786F">
        <w:t xml:space="preserve">maintenance was completed; </w:t>
      </w:r>
    </w:p>
    <w:p w14:paraId="4DDE09E7" w14:textId="1B2E8F3C" w:rsidR="00902899" w:rsidRPr="006E786F" w:rsidRDefault="00902899" w:rsidP="007B0A6F">
      <w:pPr>
        <w:widowControl w:val="0"/>
        <w:autoSpaceDE w:val="0"/>
        <w:autoSpaceDN w:val="0"/>
        <w:adjustRightInd w:val="0"/>
      </w:pPr>
    </w:p>
    <w:p w14:paraId="5A2EC719" w14:textId="2E78B8B5" w:rsidR="00B530C1" w:rsidRPr="006E786F" w:rsidRDefault="00532CE4" w:rsidP="0004335C">
      <w:pPr>
        <w:pStyle w:val="ListParagraph"/>
        <w:widowControl w:val="0"/>
        <w:numPr>
          <w:ilvl w:val="0"/>
          <w:numId w:val="166"/>
        </w:numPr>
        <w:autoSpaceDE w:val="0"/>
        <w:autoSpaceDN w:val="0"/>
        <w:adjustRightInd w:val="0"/>
      </w:pPr>
      <w:r w:rsidRPr="006E786F">
        <w:t xml:space="preserve">the identity of the organisation or person issuing the </w:t>
      </w:r>
      <w:r w:rsidR="00CC10C9" w:rsidRPr="006E786F">
        <w:t>CRS</w:t>
      </w:r>
      <w:r w:rsidRPr="006E786F">
        <w:t>, including</w:t>
      </w:r>
      <w:r w:rsidR="00CC10C9" w:rsidRPr="006E786F">
        <w:t>, alternatively</w:t>
      </w:r>
      <w:r w:rsidRPr="006E786F">
        <w:t>:</w:t>
      </w:r>
    </w:p>
    <w:p w14:paraId="4F98DE4D" w14:textId="77777777" w:rsidR="00B530C1" w:rsidRPr="006E786F" w:rsidRDefault="00B530C1" w:rsidP="0063192D"/>
    <w:p w14:paraId="3695101B" w14:textId="61659BC5" w:rsidR="00902899" w:rsidRPr="006E786F" w:rsidRDefault="00902899" w:rsidP="0092751C">
      <w:pPr>
        <w:pStyle w:val="ListParagraph"/>
        <w:numPr>
          <w:ilvl w:val="0"/>
          <w:numId w:val="407"/>
        </w:numPr>
      </w:pPr>
      <w:r w:rsidRPr="006E786F">
        <w:lastRenderedPageBreak/>
        <w:t xml:space="preserve">the approval reference of the maintenance organisation and the certifying staff issuing </w:t>
      </w:r>
      <w:r w:rsidR="00CC10C9" w:rsidRPr="006E786F">
        <w:t xml:space="preserve"> the CRS</w:t>
      </w:r>
      <w:r w:rsidRPr="006E786F">
        <w:t xml:space="preserve">; </w:t>
      </w:r>
    </w:p>
    <w:p w14:paraId="0F97B760" w14:textId="77777777" w:rsidR="00902899" w:rsidRPr="006E786F" w:rsidRDefault="00902899" w:rsidP="00902899">
      <w:pPr>
        <w:pStyle w:val="ListParagraph"/>
      </w:pPr>
    </w:p>
    <w:p w14:paraId="4A629000" w14:textId="549596DA" w:rsidR="00902899" w:rsidRPr="006E786F" w:rsidRDefault="00902899" w:rsidP="0092751C">
      <w:pPr>
        <w:pStyle w:val="ListParagraph"/>
        <w:numPr>
          <w:ilvl w:val="0"/>
          <w:numId w:val="407"/>
        </w:numPr>
      </w:pPr>
      <w:r w:rsidRPr="006E786F">
        <w:t xml:space="preserve">in the case </w:t>
      </w:r>
      <w:r w:rsidR="00CC10C9" w:rsidRPr="006E786F">
        <w:t xml:space="preserve">referred to in </w:t>
      </w:r>
      <w:r w:rsidRPr="006E786F">
        <w:t xml:space="preserve"> point (b)2 the identity and</w:t>
      </w:r>
      <w:r w:rsidR="00291755" w:rsidRPr="006E786F">
        <w:t>,</w:t>
      </w:r>
      <w:r w:rsidRPr="006E786F">
        <w:t xml:space="preserve"> </w:t>
      </w:r>
      <w:r w:rsidR="00291755" w:rsidRPr="006E786F">
        <w:t xml:space="preserve">where </w:t>
      </w:r>
      <w:r w:rsidRPr="006E786F">
        <w:t>applicable</w:t>
      </w:r>
      <w:r w:rsidR="00291755" w:rsidRPr="006E786F">
        <w:t>, the</w:t>
      </w:r>
      <w:r w:rsidRPr="006E786F">
        <w:t xml:space="preserve"> licence number of the certifying staff issuing </w:t>
      </w:r>
      <w:r w:rsidR="00291755" w:rsidRPr="006E786F">
        <w:t xml:space="preserve"> the CRS</w:t>
      </w:r>
      <w:r w:rsidRPr="006E786F">
        <w:t>;</w:t>
      </w:r>
    </w:p>
    <w:p w14:paraId="423B3DB2" w14:textId="77777777" w:rsidR="00902899" w:rsidRPr="006E786F" w:rsidRDefault="00902899" w:rsidP="00902899">
      <w:pPr>
        <w:pStyle w:val="ListParagraph"/>
        <w:widowControl w:val="0"/>
        <w:autoSpaceDE w:val="0"/>
        <w:autoSpaceDN w:val="0"/>
        <w:adjustRightInd w:val="0"/>
        <w:ind w:left="1134"/>
      </w:pPr>
    </w:p>
    <w:p w14:paraId="75BAAC81" w14:textId="77777777" w:rsidR="00902899" w:rsidRPr="006E786F" w:rsidRDefault="00902899" w:rsidP="0004335C">
      <w:pPr>
        <w:pStyle w:val="ListParagraph"/>
        <w:widowControl w:val="0"/>
        <w:numPr>
          <w:ilvl w:val="0"/>
          <w:numId w:val="166"/>
        </w:numPr>
        <w:autoSpaceDE w:val="0"/>
        <w:autoSpaceDN w:val="0"/>
        <w:adjustRightInd w:val="0"/>
      </w:pPr>
      <w:r w:rsidRPr="006E786F">
        <w:t>the limitations to airworthiness or operations, if any.</w:t>
      </w:r>
    </w:p>
    <w:p w14:paraId="1578BEB6" w14:textId="77777777" w:rsidR="00902899" w:rsidRPr="006E786F" w:rsidRDefault="00902899" w:rsidP="00902899">
      <w:pPr>
        <w:pStyle w:val="ListParagraph"/>
        <w:widowControl w:val="0"/>
        <w:autoSpaceDE w:val="0"/>
        <w:autoSpaceDN w:val="0"/>
        <w:adjustRightInd w:val="0"/>
        <w:ind w:left="1134"/>
      </w:pPr>
    </w:p>
    <w:p w14:paraId="54390AAE" w14:textId="7BDD8421" w:rsidR="00902899" w:rsidRPr="006E786F" w:rsidRDefault="00902899" w:rsidP="0004335C">
      <w:pPr>
        <w:pStyle w:val="ListParagraph"/>
        <w:widowControl w:val="0"/>
        <w:numPr>
          <w:ilvl w:val="0"/>
          <w:numId w:val="163"/>
        </w:numPr>
        <w:autoSpaceDE w:val="0"/>
        <w:autoSpaceDN w:val="0"/>
        <w:adjustRightInd w:val="0"/>
      </w:pPr>
      <w:r w:rsidRPr="006E786F">
        <w:t xml:space="preserve">By derogation from </w:t>
      </w:r>
      <w:r w:rsidR="00291755" w:rsidRPr="006E786F">
        <w:t xml:space="preserve">point </w:t>
      </w:r>
      <w:r w:rsidRPr="006E786F">
        <w:t>(b) and notwithstanding</w:t>
      </w:r>
      <w:r w:rsidR="00291755" w:rsidRPr="006E786F">
        <w:t xml:space="preserve"> point (g)</w:t>
      </w:r>
      <w:r w:rsidRPr="006E786F">
        <w:t xml:space="preserve"> when the</w:t>
      </w:r>
      <w:r w:rsidR="00C82E16" w:rsidRPr="006E786F">
        <w:t xml:space="preserve"> required</w:t>
      </w:r>
      <w:r w:rsidRPr="006E786F">
        <w:t xml:space="preserve"> maintenance cannot be completed, a </w:t>
      </w:r>
      <w:r w:rsidR="00C82E16" w:rsidRPr="006E786F">
        <w:t xml:space="preserve"> CRS</w:t>
      </w:r>
      <w:r w:rsidRPr="006E786F">
        <w:t xml:space="preserve"> may be issued with the approved aircraft limitations. </w:t>
      </w:r>
      <w:r w:rsidR="00C82E16" w:rsidRPr="006E786F">
        <w:t xml:space="preserve">In that case, the certificate shall indicate that the maintenance could not be completed, as well as indicate any applicable airworthiness or operations limitations, as part of the information required by point (e)(4). </w:t>
      </w:r>
    </w:p>
    <w:p w14:paraId="2B5BA8C0" w14:textId="77777777" w:rsidR="00902899" w:rsidRPr="006E786F" w:rsidRDefault="00902899" w:rsidP="007B0A6F">
      <w:pPr>
        <w:pStyle w:val="ListParagraph"/>
        <w:widowControl w:val="0"/>
        <w:autoSpaceDE w:val="0"/>
        <w:autoSpaceDN w:val="0"/>
        <w:adjustRightInd w:val="0"/>
        <w:ind w:left="360"/>
      </w:pPr>
    </w:p>
    <w:p w14:paraId="76956553" w14:textId="087F9626" w:rsidR="007B0A6F" w:rsidRPr="006E786F" w:rsidRDefault="00902899" w:rsidP="0004335C">
      <w:pPr>
        <w:pStyle w:val="ListParagraph"/>
        <w:widowControl w:val="0"/>
        <w:numPr>
          <w:ilvl w:val="0"/>
          <w:numId w:val="163"/>
        </w:numPr>
        <w:autoSpaceDE w:val="0"/>
        <w:autoSpaceDN w:val="0"/>
        <w:adjustRightInd w:val="0"/>
      </w:pPr>
      <w:r w:rsidRPr="006E786F">
        <w:t xml:space="preserve">A </w:t>
      </w:r>
      <w:r w:rsidR="00C82E16" w:rsidRPr="006E786F">
        <w:t xml:space="preserve"> CRS</w:t>
      </w:r>
      <w:r w:rsidRPr="006E786F">
        <w:t xml:space="preserve"> shall not be issued in the case of any known non-compliance which endangers flight safety.</w:t>
      </w:r>
    </w:p>
    <w:p w14:paraId="46B5BF45" w14:textId="77777777" w:rsidR="002A21C9" w:rsidRPr="006E786F" w:rsidRDefault="002A21C9" w:rsidP="002A21C9">
      <w:bookmarkStart w:id="298" w:name="_Toc420568997"/>
    </w:p>
    <w:p w14:paraId="35F15DE2" w14:textId="3945D2D3" w:rsidR="003D50A4" w:rsidRPr="006E786F" w:rsidRDefault="003D50A4" w:rsidP="00057520">
      <w:pPr>
        <w:pStyle w:val="Heading4"/>
        <w:rPr>
          <w:rFonts w:eastAsiaTheme="majorEastAsia"/>
        </w:rPr>
      </w:pPr>
      <w:r w:rsidRPr="006E786F">
        <w:rPr>
          <w:rFonts w:eastAsiaTheme="majorEastAsia"/>
        </w:rPr>
        <w:t xml:space="preserve">AMC M.A.801 </w:t>
      </w:r>
      <w:r w:rsidR="00057520" w:rsidRPr="006E786F">
        <w:rPr>
          <w:rFonts w:eastAsiaTheme="majorEastAsia"/>
        </w:rPr>
        <w:tab/>
      </w:r>
      <w:r w:rsidR="00057520" w:rsidRPr="006E786F">
        <w:rPr>
          <w:rFonts w:eastAsiaTheme="majorEastAsia"/>
        </w:rPr>
        <w:tab/>
      </w:r>
      <w:r w:rsidRPr="006E786F">
        <w:rPr>
          <w:rFonts w:eastAsiaTheme="majorEastAsia"/>
        </w:rPr>
        <w:t>Aircraft certificate of release to service after embodiment of a Standard Change or a Standard Repair (SC/SR)</w:t>
      </w:r>
    </w:p>
    <w:p w14:paraId="53504AC8" w14:textId="77777777" w:rsidR="007B0A6F" w:rsidRPr="006E786F" w:rsidRDefault="007B0A6F" w:rsidP="007B0A6F"/>
    <w:p w14:paraId="33E8E226" w14:textId="53CAFEAC" w:rsidR="003D50A4" w:rsidRPr="006E786F" w:rsidRDefault="003D50A4" w:rsidP="0004335C">
      <w:pPr>
        <w:pStyle w:val="ListParagraph"/>
        <w:numPr>
          <w:ilvl w:val="0"/>
          <w:numId w:val="167"/>
        </w:numPr>
        <w:rPr>
          <w:b/>
          <w:bCs/>
        </w:rPr>
      </w:pPr>
      <w:r w:rsidRPr="006E786F">
        <w:rPr>
          <w:b/>
          <w:bCs/>
        </w:rPr>
        <w:t>Release to service and eligible person</w:t>
      </w:r>
      <w:r w:rsidR="00C82E16" w:rsidRPr="006E786F">
        <w:rPr>
          <w:b/>
          <w:bCs/>
        </w:rPr>
        <w:t>s</w:t>
      </w:r>
    </w:p>
    <w:p w14:paraId="7DC7B8AC" w14:textId="62D16CF1" w:rsidR="003D50A4" w:rsidRPr="006E786F" w:rsidRDefault="003D50A4" w:rsidP="002044CB">
      <w:pPr>
        <w:spacing w:before="240"/>
        <w:ind w:left="567"/>
      </w:pPr>
      <w:r w:rsidRPr="006E786F">
        <w:t>Only natural or legal persons entitled to release to service an aircraft after maintenance in accordance with MCAR-M</w:t>
      </w:r>
      <w:r w:rsidR="00C82E16" w:rsidRPr="006E786F">
        <w:t>,</w:t>
      </w:r>
      <w:r w:rsidRPr="006E786F">
        <w:t>MCAR-145</w:t>
      </w:r>
      <w:r w:rsidR="00C82E16" w:rsidRPr="006E786F">
        <w:t xml:space="preserve"> or MCAR-CAO</w:t>
      </w:r>
      <w:r w:rsidRPr="006E786F">
        <w:t xml:space="preserve"> are considered as an eligible installer responsible for the embodiment of a SC/SR when in compliance with applicable </w:t>
      </w:r>
      <w:r w:rsidR="007A5387" w:rsidRPr="006E786F">
        <w:t>requirements</w:t>
      </w:r>
      <w:r w:rsidRPr="006E786F">
        <w:t xml:space="preserve">.  </w:t>
      </w:r>
    </w:p>
    <w:p w14:paraId="2FECA3EF" w14:textId="77777777" w:rsidR="003D50A4" w:rsidRPr="006E786F" w:rsidRDefault="003D50A4" w:rsidP="00E46458">
      <w:pPr>
        <w:ind w:left="360"/>
      </w:pPr>
    </w:p>
    <w:p w14:paraId="243681D6" w14:textId="1DF7B318" w:rsidR="003D50A4" w:rsidRPr="006E786F" w:rsidRDefault="003D50A4" w:rsidP="0092751C">
      <w:pPr>
        <w:pStyle w:val="ListParagraph"/>
        <w:numPr>
          <w:ilvl w:val="0"/>
          <w:numId w:val="408"/>
        </w:numPr>
      </w:pPr>
      <w:r w:rsidRPr="006E786F">
        <w:t>For aircraft</w:t>
      </w:r>
      <w:r w:rsidR="004627E5" w:rsidRPr="006E786F">
        <w:t xml:space="preserve"> </w:t>
      </w:r>
      <w:r w:rsidRPr="006E786F">
        <w:t>where there is no MCAR-66</w:t>
      </w:r>
      <w:r w:rsidR="009C311A" w:rsidRPr="006E786F">
        <w:t xml:space="preserve"> license applicable, the release to service of an aircraft after embodiment of a SC/SR is only possible by holders of an appropriate </w:t>
      </w:r>
      <w:r w:rsidR="007A5387" w:rsidRPr="006E786F">
        <w:t>certifying staff qualification valid</w:t>
      </w:r>
      <w:r w:rsidR="00EE4D0F" w:rsidRPr="006E786F">
        <w:t>ated or accepted</w:t>
      </w:r>
      <w:r w:rsidR="007A5387" w:rsidRPr="006E786F">
        <w:t xml:space="preserve"> by the CAA</w:t>
      </w:r>
      <w:r w:rsidR="00DA3BA7" w:rsidRPr="006E786F">
        <w:t>.</w:t>
      </w:r>
    </w:p>
    <w:p w14:paraId="2C3CEF27" w14:textId="77777777" w:rsidR="007A5387" w:rsidRPr="006E786F" w:rsidRDefault="007A5387" w:rsidP="00E46458">
      <w:pPr>
        <w:ind w:left="360"/>
      </w:pPr>
    </w:p>
    <w:p w14:paraId="5F4282EC" w14:textId="54EC4EAD" w:rsidR="00680931" w:rsidRPr="006E786F" w:rsidRDefault="00680931" w:rsidP="002044CB">
      <w:pPr>
        <w:ind w:left="567"/>
      </w:pPr>
      <w:r w:rsidRPr="006E786F">
        <w:t xml:space="preserve">Depending on its nature, for certain SCs/SRs, the </w:t>
      </w:r>
      <w:r w:rsidR="00256A5B" w:rsidRPr="006E786F">
        <w:t xml:space="preserve">EASA </w:t>
      </w:r>
      <w:r w:rsidRPr="006E786F">
        <w:t xml:space="preserve">CS-STAN might restrict the eligibility for the issuance of the release to service to certain persons.  </w:t>
      </w:r>
    </w:p>
    <w:p w14:paraId="73B8B8F2" w14:textId="77777777" w:rsidR="00680931" w:rsidRPr="006E786F" w:rsidRDefault="00680931" w:rsidP="00E46458">
      <w:pPr>
        <w:ind w:left="360"/>
      </w:pPr>
    </w:p>
    <w:p w14:paraId="4BFE89F7" w14:textId="09CFFCF3" w:rsidR="00680931" w:rsidRPr="006E786F" w:rsidRDefault="00680931" w:rsidP="002044CB">
      <w:pPr>
        <w:ind w:left="567"/>
      </w:pPr>
      <w:r w:rsidRPr="006E786F">
        <w:t xml:space="preserve">Since the design of the SC/SR does not require specific approval, the natural or legal person releasing the aircraft to service after the embodiment of the change or repair takes the responsibility that the applicable Certification Specifications within CS-STAN are fulfilled while being in compliance with MCAR-M </w:t>
      </w:r>
      <w:r w:rsidR="00C82E16" w:rsidRPr="006E786F">
        <w:t>,</w:t>
      </w:r>
      <w:r w:rsidRPr="006E786F">
        <w:t xml:space="preserve"> MCAR-145</w:t>
      </w:r>
      <w:r w:rsidR="00C82E16" w:rsidRPr="006E786F">
        <w:t xml:space="preserve"> or MCAR-CAO</w:t>
      </w:r>
      <w:r w:rsidRPr="006E786F">
        <w:t xml:space="preserve"> and not in conflict with TC ho</w:t>
      </w:r>
      <w:r w:rsidR="002F7801" w:rsidRPr="006E786F">
        <w:t xml:space="preserve">lders’ data. </w:t>
      </w:r>
      <w:r w:rsidRPr="006E786F">
        <w:t xml:space="preserve">This includes responsibility in respect of an adequate design, the selection/manufacturing of suitable parts and their identification, documenting the change or repair, generation or amendment of aircraft manuals and instructions as needed, embodiment of the change/repair, releasing the aircraft to service and record-keeping.  </w:t>
      </w:r>
    </w:p>
    <w:p w14:paraId="30580DB7" w14:textId="77777777" w:rsidR="00680931" w:rsidRPr="006E786F" w:rsidRDefault="00680931" w:rsidP="00680931"/>
    <w:p w14:paraId="1856E317" w14:textId="77777777" w:rsidR="002044CB" w:rsidRPr="006E786F" w:rsidRDefault="002044CB" w:rsidP="00680931"/>
    <w:p w14:paraId="07EF4643" w14:textId="6E1FC18F" w:rsidR="004627E5" w:rsidRPr="006E786F" w:rsidRDefault="004627E5" w:rsidP="0004335C">
      <w:pPr>
        <w:pStyle w:val="ListParagraph"/>
        <w:numPr>
          <w:ilvl w:val="0"/>
          <w:numId w:val="167"/>
        </w:numPr>
        <w:rPr>
          <w:b/>
          <w:bCs/>
        </w:rPr>
      </w:pPr>
      <w:r w:rsidRPr="006E786F">
        <w:rPr>
          <w:b/>
          <w:bCs/>
        </w:rPr>
        <w:t>Parts and appliances to be installed as part of a SC/SR</w:t>
      </w:r>
    </w:p>
    <w:p w14:paraId="67DBC5C8" w14:textId="0B27AA0E" w:rsidR="00EE49F4" w:rsidRPr="006E786F" w:rsidRDefault="00EE49F4" w:rsidP="002044CB">
      <w:pPr>
        <w:spacing w:before="240"/>
        <w:ind w:left="567"/>
      </w:pPr>
      <w:r w:rsidRPr="006E786F">
        <w:t>The design of the parts and appliances to be used in a SC/SR is considered a part of the change/repair, and, therefore, there is no need</w:t>
      </w:r>
      <w:r w:rsidR="004357EC" w:rsidRPr="006E786F">
        <w:t xml:space="preserve"> of a specific design approval.</w:t>
      </w:r>
      <w:r w:rsidRPr="006E786F">
        <w:t xml:space="preserve"> However, it is possible that for a particular SC, these Certification Specifications specifically require the use of parts and appliances </w:t>
      </w:r>
      <w:r w:rsidR="004357EC" w:rsidRPr="006E786F">
        <w:t>that meet a technical standard.</w:t>
      </w:r>
      <w:r w:rsidRPr="006E786F">
        <w:t xml:space="preserve"> In this case, when the parts and appliances require to be authorised as an ETSO article, other articles </w:t>
      </w:r>
      <w:r w:rsidR="00940373" w:rsidRPr="006E786F">
        <w:t xml:space="preserve">recognised </w:t>
      </w:r>
      <w:r w:rsidRPr="006E786F">
        <w:t xml:space="preserve">as equivalent by means of an international safety agreement or grandfathered in accordance with </w:t>
      </w:r>
      <w:r w:rsidR="00341B15" w:rsidRPr="006E786F">
        <w:t>MCAR-21</w:t>
      </w:r>
      <w:r w:rsidRPr="006E786F">
        <w:t xml:space="preserve"> are equally acceptable.  </w:t>
      </w:r>
    </w:p>
    <w:p w14:paraId="4B0181E8" w14:textId="77777777" w:rsidR="00EE49F4" w:rsidRPr="006E786F" w:rsidRDefault="00EE49F4" w:rsidP="00E46458">
      <w:pPr>
        <w:ind w:left="360"/>
      </w:pPr>
    </w:p>
    <w:p w14:paraId="13E1797A" w14:textId="7849ADF3" w:rsidR="00EE49F4" w:rsidRPr="006E786F" w:rsidRDefault="00EE49F4" w:rsidP="002044CB">
      <w:pPr>
        <w:ind w:left="567"/>
      </w:pPr>
      <w:r w:rsidRPr="006E786F">
        <w:lastRenderedPageBreak/>
        <w:t>Normally, a SC/SR shall not contain specifically designed parts that should be produce</w:t>
      </w:r>
      <w:r w:rsidR="004357EC" w:rsidRPr="006E786F">
        <w:t>d by a production organisation.</w:t>
      </w:r>
      <w:r w:rsidRPr="006E786F">
        <w:t xml:space="preserve"> However, in the case that the change or repair would contain such a part, it should be produced by an acceptable Production Organization (POA), and delivered with a CAA Form 1</w:t>
      </w:r>
      <w:r w:rsidR="000603F4" w:rsidRPr="006E786F">
        <w:t xml:space="preserve"> or equivalent</w:t>
      </w:r>
      <w:r w:rsidRPr="006E786F">
        <w:t xml:space="preserve">.   </w:t>
      </w:r>
    </w:p>
    <w:p w14:paraId="4B781EBF" w14:textId="77777777" w:rsidR="00EE49F4" w:rsidRPr="006E786F" w:rsidRDefault="00EE49F4" w:rsidP="00E46458">
      <w:pPr>
        <w:ind w:left="360"/>
      </w:pPr>
    </w:p>
    <w:p w14:paraId="5A406ECF" w14:textId="2F6C00EC" w:rsidR="00EE49F4" w:rsidRPr="006E786F" w:rsidRDefault="00EE49F4" w:rsidP="002044CB">
      <w:pPr>
        <w:ind w:left="567"/>
      </w:pPr>
      <w:r w:rsidRPr="006E786F">
        <w:t>Eligibility for installation of parts and appliances belonging to a SC/SR is subject to compliance with the MCAR-21 and MCAR-M</w:t>
      </w:r>
      <w:r w:rsidR="00940373" w:rsidRPr="006E786F">
        <w:t>,</w:t>
      </w:r>
      <w:r w:rsidRPr="006E786F">
        <w:t xml:space="preserve"> MCAR-145</w:t>
      </w:r>
      <w:r w:rsidR="00940373" w:rsidRPr="006E786F">
        <w:t xml:space="preserve"> and MCAR-CAO</w:t>
      </w:r>
      <w:r w:rsidRPr="006E786F">
        <w:t xml:space="preserve"> related provisions, and the situation varies depending on the aircraft in/on which the SC/SR is to be embodied, and who the installer is.  The need for a CAA Form 1 </w:t>
      </w:r>
      <w:r w:rsidR="00940373" w:rsidRPr="006E786F">
        <w:t xml:space="preserve">is </w:t>
      </w:r>
      <w:r w:rsidRPr="006E786F">
        <w:t>addressed in MCAR-21 and MCAR-M</w:t>
      </w:r>
      <w:r w:rsidR="00940373" w:rsidRPr="006E786F">
        <w:t>.</w:t>
      </w:r>
      <w:r w:rsidR="004357EC" w:rsidRPr="006E786F">
        <w:t>.</w:t>
      </w:r>
      <w:r w:rsidRPr="006E786F">
        <w:t xml:space="preserve"> </w:t>
      </w:r>
      <w:r w:rsidR="003940F9" w:rsidRPr="006E786F">
        <w:t xml:space="preserve">Furthermore, </w:t>
      </w:r>
      <w:r w:rsidR="00631AD2" w:rsidRPr="006E786F">
        <w:t>MCAR</w:t>
      </w:r>
      <w:r w:rsidR="003940F9" w:rsidRPr="006E786F">
        <w:t>-M Subpart F</w:t>
      </w:r>
      <w:r w:rsidR="00940373" w:rsidRPr="006E786F">
        <w:t>,</w:t>
      </w:r>
      <w:r w:rsidR="003940F9" w:rsidRPr="006E786F">
        <w:t xml:space="preserve"> </w:t>
      </w:r>
      <w:r w:rsidR="00940373" w:rsidRPr="006E786F">
        <w:t xml:space="preserve"> </w:t>
      </w:r>
      <w:r w:rsidR="003940F9" w:rsidRPr="006E786F">
        <w:t>MCAR-145</w:t>
      </w:r>
      <w:r w:rsidR="00940373" w:rsidRPr="006E786F">
        <w:t xml:space="preserve"> and MCAR-CAO</w:t>
      </w:r>
      <w:r w:rsidR="003940F9" w:rsidRPr="006E786F">
        <w:t xml:space="preserve"> contain provisions (i.e. M.A</w:t>
      </w:r>
      <w:r w:rsidR="00631AD2" w:rsidRPr="006E786F">
        <w:t>.</w:t>
      </w:r>
      <w:r w:rsidR="003940F9" w:rsidRPr="006E786F">
        <w:t xml:space="preserve">603(c) and </w:t>
      </w:r>
      <w:r w:rsidR="002A21C9" w:rsidRPr="006E786F">
        <w:t>MCAR-</w:t>
      </w:r>
      <w:r w:rsidR="003940F9" w:rsidRPr="006E786F">
        <w:t>145.A.42(c)</w:t>
      </w:r>
      <w:r w:rsidR="007474C7" w:rsidRPr="006E786F">
        <w:t xml:space="preserve"> and </w:t>
      </w:r>
      <w:r w:rsidR="002A21C9" w:rsidRPr="006E786F">
        <w:t>MCAR-</w:t>
      </w:r>
      <w:r w:rsidR="007474C7" w:rsidRPr="006E786F">
        <w:t>CAO.A.020(c)</w:t>
      </w:r>
      <w:r w:rsidR="003940F9" w:rsidRPr="006E786F">
        <w:t xml:space="preserve">) allowing maintenance organisations to fabricate certain parts to be installed in/on the aircraft as part of their maintenance activities.  </w:t>
      </w:r>
    </w:p>
    <w:p w14:paraId="26868685" w14:textId="77777777" w:rsidR="003940F9" w:rsidRPr="006E786F" w:rsidRDefault="003940F9" w:rsidP="00680931"/>
    <w:p w14:paraId="11E37689" w14:textId="66DFEBBB" w:rsidR="003940F9" w:rsidRPr="006E786F" w:rsidRDefault="003940F9" w:rsidP="0004335C">
      <w:pPr>
        <w:pStyle w:val="ListParagraph"/>
        <w:numPr>
          <w:ilvl w:val="0"/>
          <w:numId w:val="167"/>
        </w:numPr>
        <w:rPr>
          <w:b/>
          <w:bCs/>
        </w:rPr>
      </w:pPr>
      <w:r w:rsidRPr="006E786F">
        <w:rPr>
          <w:b/>
          <w:bCs/>
        </w:rPr>
        <w:t>Parts and appliances identification</w:t>
      </w:r>
    </w:p>
    <w:p w14:paraId="37635B65" w14:textId="6DC8BA75" w:rsidR="003940F9" w:rsidRPr="006E786F" w:rsidRDefault="003940F9" w:rsidP="002044CB">
      <w:pPr>
        <w:spacing w:before="240"/>
        <w:ind w:left="567"/>
      </w:pPr>
      <w:r w:rsidRPr="006E786F">
        <w:t xml:space="preserve">The parts modified or installed during the embodiment of the SC/SR need to be permanently marked in accordance with MCAR-21 Subpart Q.  </w:t>
      </w:r>
    </w:p>
    <w:p w14:paraId="79B61232" w14:textId="77777777" w:rsidR="003940F9" w:rsidRPr="006E786F" w:rsidRDefault="003940F9" w:rsidP="00680931"/>
    <w:p w14:paraId="6539D2FF" w14:textId="267B2D97" w:rsidR="003940F9" w:rsidRPr="006E786F" w:rsidRDefault="003940F9" w:rsidP="0004335C">
      <w:pPr>
        <w:pStyle w:val="ListParagraph"/>
        <w:numPr>
          <w:ilvl w:val="0"/>
          <w:numId w:val="167"/>
        </w:numPr>
        <w:rPr>
          <w:b/>
          <w:bCs/>
        </w:rPr>
      </w:pPr>
      <w:r w:rsidRPr="006E786F">
        <w:rPr>
          <w:b/>
          <w:bCs/>
        </w:rPr>
        <w:t>Documenting the SC/SR and declaring compliance with the Certification Specifications</w:t>
      </w:r>
    </w:p>
    <w:p w14:paraId="5E90C262" w14:textId="492B6CFD" w:rsidR="003940F9" w:rsidRPr="006E786F" w:rsidRDefault="003940F9" w:rsidP="002044CB">
      <w:pPr>
        <w:spacing w:before="240"/>
        <w:ind w:left="567"/>
      </w:pPr>
      <w:r w:rsidRPr="006E786F">
        <w:t>In accordance with MCAR-M</w:t>
      </w:r>
      <w:r w:rsidR="007474C7" w:rsidRPr="006E786F">
        <w:t>, MCAR-CAO</w:t>
      </w:r>
      <w:r w:rsidRPr="006E786F">
        <w:t xml:space="preserve"> or MCAR-145 (e.g. AMC M.A.801</w:t>
      </w:r>
      <w:r w:rsidR="007474C7" w:rsidRPr="006E786F">
        <w:t>(e)</w:t>
      </w:r>
      <w:r w:rsidR="002A21C9" w:rsidRPr="006E786F">
        <w:t xml:space="preserve"> </w:t>
      </w:r>
      <w:r w:rsidRPr="006E786F">
        <w:t xml:space="preserve">and </w:t>
      </w:r>
      <w:r w:rsidR="002A21C9" w:rsidRPr="006E786F">
        <w:t>MCAR-</w:t>
      </w:r>
      <w:r w:rsidRPr="006E786F">
        <w:t>145.A.50(b)), the legal or natural person responsible for the embodiment of a change or a repair should compile det</w:t>
      </w:r>
      <w:r w:rsidR="004357EC" w:rsidRPr="006E786F">
        <w:t xml:space="preserve">ails of the work accomplished. </w:t>
      </w:r>
      <w:r w:rsidRPr="006E786F">
        <w:t xml:space="preserve">In the case of SCs/SRs, this includes, as necessary, based on its complexity, an engineering file containing drawings, a list of parts and appliances used for the change or repair, supporting analysis and the results of tests performed or any other evidence suitable to show that the design fulfils the applicable Certification Specifications within </w:t>
      </w:r>
      <w:r w:rsidR="002A21C9" w:rsidRPr="006E786F">
        <w:t xml:space="preserve">EASA </w:t>
      </w:r>
      <w:r w:rsidRPr="006E786F">
        <w:t>CS-STAN together with a statement of compliance and amendments to aircraft manuals, to instructions for continuing airworthiness and to other documents such as aircraft parts list, wiring diagra</w:t>
      </w:r>
      <w:r w:rsidR="004357EC" w:rsidRPr="006E786F">
        <w:t xml:space="preserve">ms, etc., as deemed necessary. </w:t>
      </w:r>
      <w:r w:rsidRPr="006E786F">
        <w:t>The CAA Form 123 is prepared for the purpose of documenting the preparatio</w:t>
      </w:r>
      <w:r w:rsidR="004357EC" w:rsidRPr="006E786F">
        <w:t xml:space="preserve">n and embodiment of the SC/SR. </w:t>
      </w:r>
      <w:r w:rsidRPr="006E786F">
        <w:t xml:space="preserve">The aircraft logbook should contain an entry referring to CAA Form 123; both CAA Form 123 and the release to service required after the embodiment of the SC/SR should be signed by the same person.  </w:t>
      </w:r>
    </w:p>
    <w:p w14:paraId="53519019" w14:textId="77777777" w:rsidR="004627E5" w:rsidRPr="006E786F" w:rsidRDefault="004627E5" w:rsidP="00680931"/>
    <w:p w14:paraId="6F5B00B7" w14:textId="4FD151CC" w:rsidR="00720052" w:rsidRPr="006E786F" w:rsidRDefault="00720052" w:rsidP="002044CB">
      <w:pPr>
        <w:ind w:left="567"/>
      </w:pPr>
      <w:r w:rsidRPr="006E786F">
        <w:t>CAA Form 123 and all the records on it should follow elementary principles of controlled documentation, e.g. contain reference number of documents, issue date</w:t>
      </w:r>
      <w:r w:rsidR="007474C7" w:rsidRPr="006E786F">
        <w:t>s</w:t>
      </w:r>
      <w:r w:rsidRPr="006E786F">
        <w:t xml:space="preserve">, revision numbers, name of persons preparing/releasing the document, etc. </w:t>
      </w:r>
    </w:p>
    <w:p w14:paraId="1B568ACF" w14:textId="77777777" w:rsidR="002044CB" w:rsidRPr="006E786F" w:rsidRDefault="002044CB" w:rsidP="00680931"/>
    <w:p w14:paraId="4A96324B" w14:textId="6D30A277" w:rsidR="00720052" w:rsidRPr="006E786F" w:rsidRDefault="00720052" w:rsidP="0004335C">
      <w:pPr>
        <w:pStyle w:val="ListParagraph"/>
        <w:numPr>
          <w:ilvl w:val="0"/>
          <w:numId w:val="167"/>
        </w:numPr>
        <w:rPr>
          <w:b/>
          <w:bCs/>
        </w:rPr>
      </w:pPr>
      <w:r w:rsidRPr="006E786F">
        <w:rPr>
          <w:b/>
          <w:bCs/>
        </w:rPr>
        <w:t>Record-keeping</w:t>
      </w:r>
    </w:p>
    <w:p w14:paraId="7DD5A564" w14:textId="21BE8425" w:rsidR="00720052" w:rsidRPr="006E786F" w:rsidRDefault="00720052" w:rsidP="002044CB">
      <w:pPr>
        <w:spacing w:before="240"/>
        <w:ind w:left="567"/>
      </w:pPr>
      <w:r w:rsidRPr="006E786F">
        <w:t xml:space="preserve">The legal or natural person responsible (see paragraph 1. above) for the embodiment of the change/repair should </w:t>
      </w:r>
      <w:r w:rsidR="004357EC" w:rsidRPr="006E786F">
        <w:t>keep the records generated with</w:t>
      </w:r>
      <w:r w:rsidRPr="006E786F">
        <w:t xml:space="preserve"> the SC/SR as required by MCAR-M or MCAR-145 and </w:t>
      </w:r>
      <w:r w:rsidR="002A21C9" w:rsidRPr="006E786F">
        <w:t xml:space="preserve">EASA </w:t>
      </w:r>
      <w:r w:rsidRPr="006E786F">
        <w:t xml:space="preserve">CS-STAN.  </w:t>
      </w:r>
    </w:p>
    <w:p w14:paraId="6792644D" w14:textId="77777777" w:rsidR="00720052" w:rsidRPr="006E786F" w:rsidRDefault="00720052" w:rsidP="00720052"/>
    <w:p w14:paraId="174FCC44" w14:textId="5771720E" w:rsidR="00720052" w:rsidRPr="006E786F" w:rsidRDefault="00720052" w:rsidP="002044CB">
      <w:pPr>
        <w:ind w:left="567"/>
      </w:pPr>
      <w:r w:rsidRPr="006E786F">
        <w:t>In addition, M.A.305 requires that the aircraft owner (or CAMO,</w:t>
      </w:r>
      <w:r w:rsidR="00106A49" w:rsidRPr="006E786F">
        <w:t xml:space="preserve"> if a contract i.a.w. M.A.201 </w:t>
      </w:r>
      <w:r w:rsidRPr="006E786F">
        <w:t>exists) keep</w:t>
      </w:r>
      <w:r w:rsidR="00106A49" w:rsidRPr="006E786F">
        <w:t>s</w:t>
      </w:r>
      <w:r w:rsidRPr="006E786F">
        <w:t xml:space="preserve"> the status of the changes/repairs embodied in/on the aircraft in order to control the aircraft configuration and manage its continuing airworthiness.   </w:t>
      </w:r>
    </w:p>
    <w:p w14:paraId="056B014A" w14:textId="77777777" w:rsidR="00720052" w:rsidRPr="006E786F" w:rsidRDefault="00720052" w:rsidP="00720052"/>
    <w:p w14:paraId="751D1453" w14:textId="1F6DFC89" w:rsidR="00720052" w:rsidRPr="006E786F" w:rsidRDefault="00720052" w:rsidP="002044CB">
      <w:pPr>
        <w:ind w:left="567"/>
      </w:pPr>
      <w:r w:rsidRPr="006E786F">
        <w:t xml:space="preserve">With regard to SCs/SRs, the information provided to the owner or CAMO may be listed in CAA From 123 and should include, as required, a copy of any modified aircraft manual and/or instructions for continuing airworthiness. All this information should normally be consulted when the aircraft undergoes an airworthiness review, and, therefore, a clear system to record the embodiment of SCs/SRs, which is also easily traceable, would be of help during subsequent aircraft inspections.  </w:t>
      </w:r>
    </w:p>
    <w:p w14:paraId="671A61C0" w14:textId="77777777" w:rsidR="00720052" w:rsidRPr="006E786F" w:rsidRDefault="00720052" w:rsidP="00720052"/>
    <w:p w14:paraId="7A24E2CE" w14:textId="7BBD99FB" w:rsidR="00720052" w:rsidRPr="006E786F" w:rsidRDefault="00720052" w:rsidP="0004335C">
      <w:pPr>
        <w:pStyle w:val="ListParagraph"/>
        <w:numPr>
          <w:ilvl w:val="0"/>
          <w:numId w:val="167"/>
        </w:numPr>
        <w:rPr>
          <w:b/>
          <w:bCs/>
        </w:rPr>
      </w:pPr>
      <w:r w:rsidRPr="006E786F">
        <w:rPr>
          <w:b/>
          <w:bCs/>
        </w:rPr>
        <w:t xml:space="preserve">Instructions for continuing airworthiness </w:t>
      </w:r>
    </w:p>
    <w:p w14:paraId="6C3922CD" w14:textId="77777777" w:rsidR="00720052" w:rsidRPr="006E786F" w:rsidRDefault="00720052" w:rsidP="002044CB">
      <w:pPr>
        <w:spacing w:before="240"/>
        <w:ind w:left="567"/>
      </w:pPr>
      <w:r w:rsidRPr="006E786F">
        <w:t>As stipulated in M.A.302, the aircraft owner or CAMO needs to assess if the changes in the instructions for continuing airworthiness of the aircraft require to amend the aircraft maintenance programme and to obtain its approval.</w:t>
      </w:r>
    </w:p>
    <w:p w14:paraId="7B42F4B2" w14:textId="77777777" w:rsidR="00720052" w:rsidRPr="006E786F" w:rsidRDefault="00720052" w:rsidP="00720052"/>
    <w:p w14:paraId="52B2379D" w14:textId="77777777" w:rsidR="00720052" w:rsidRPr="006E786F" w:rsidRDefault="00720052" w:rsidP="0004335C">
      <w:pPr>
        <w:pStyle w:val="ListParagraph"/>
        <w:numPr>
          <w:ilvl w:val="0"/>
          <w:numId w:val="167"/>
        </w:numPr>
        <w:rPr>
          <w:b/>
          <w:bCs/>
        </w:rPr>
      </w:pPr>
      <w:r w:rsidRPr="006E786F">
        <w:rPr>
          <w:b/>
          <w:bCs/>
        </w:rPr>
        <w:t>Embodiment of more than one SC</w:t>
      </w:r>
    </w:p>
    <w:p w14:paraId="5CB95251" w14:textId="1559B5D1" w:rsidR="00720052" w:rsidRPr="006E786F" w:rsidRDefault="00720052" w:rsidP="002044CB">
      <w:pPr>
        <w:spacing w:before="240"/>
        <w:ind w:left="567"/>
      </w:pPr>
      <w:r w:rsidRPr="006E786F">
        <w:t xml:space="preserve">The embodiment of two </w:t>
      </w:r>
      <w:r w:rsidR="00365651" w:rsidRPr="006E786F">
        <w:t>or</w:t>
      </w:r>
      <w:r w:rsidRPr="006E786F">
        <w:t xml:space="preserve"> more related SCs described in Subpart B of CS-STAN is permitted as a single change (the use of one CAA Form 123 only) as long as adequate references to and records of all SCs</w:t>
      </w:r>
      <w:r w:rsidR="004357EC" w:rsidRPr="006E786F">
        <w:t xml:space="preserve"> embodied are captured.</w:t>
      </w:r>
      <w:r w:rsidRPr="006E786F">
        <w:t xml:space="preserve"> </w:t>
      </w:r>
      <w:r w:rsidR="00F0740C" w:rsidRPr="006E786F">
        <w:t>Restrictions</w:t>
      </w:r>
      <w:r w:rsidRPr="006E786F">
        <w:t xml:space="preserve"> and </w:t>
      </w:r>
      <w:r w:rsidR="00F0740C" w:rsidRPr="006E786F">
        <w:t>limitations</w:t>
      </w:r>
      <w:r w:rsidRPr="006E786F">
        <w:t xml:space="preserve"> of the two (or more) SCs would apply. It is permitted to issue a single release to </w:t>
      </w:r>
      <w:r w:rsidR="00F0740C" w:rsidRPr="006E786F">
        <w:t>service</w:t>
      </w:r>
      <w:r w:rsidRPr="006E786F">
        <w:t xml:space="preserve"> containing adequate traceability of all the SCs embodied.     </w:t>
      </w:r>
    </w:p>
    <w:p w14:paraId="7BAB1F12" w14:textId="77777777" w:rsidR="00F0740C" w:rsidRPr="006E786F" w:rsidRDefault="00F0740C" w:rsidP="00720052"/>
    <w:p w14:paraId="63ACFD99" w14:textId="77777777" w:rsidR="002044CB" w:rsidRPr="006E786F" w:rsidRDefault="002044CB" w:rsidP="00720052"/>
    <w:p w14:paraId="543422D1" w14:textId="4816D2A8" w:rsidR="002A21C9" w:rsidRPr="006E786F" w:rsidRDefault="002A21C9" w:rsidP="00720052">
      <w:r w:rsidRPr="006E786F">
        <w:br w:type="page"/>
      </w:r>
    </w:p>
    <w:p w14:paraId="6ED3E002" w14:textId="27D7342E" w:rsidR="00F0740C" w:rsidRPr="006E786F" w:rsidRDefault="00F0740C" w:rsidP="0004335C">
      <w:pPr>
        <w:pStyle w:val="ListParagraph"/>
        <w:numPr>
          <w:ilvl w:val="0"/>
          <w:numId w:val="167"/>
        </w:numPr>
        <w:rPr>
          <w:b/>
          <w:bCs/>
        </w:rPr>
      </w:pPr>
      <w:r w:rsidRPr="006E786F">
        <w:rPr>
          <w:b/>
          <w:bCs/>
        </w:rPr>
        <w:lastRenderedPageBreak/>
        <w:t xml:space="preserve">Acceptable form to be used to record the embodiment of SCs/SRs </w:t>
      </w:r>
    </w:p>
    <w:p w14:paraId="05F99AB0" w14:textId="77777777" w:rsidR="007B0A6F" w:rsidRPr="006E786F" w:rsidRDefault="007B0A6F" w:rsidP="007B0A6F">
      <w:pPr>
        <w:pStyle w:val="ListParagraph"/>
        <w:ind w:left="360"/>
        <w:rPr>
          <w:b/>
          <w:bCs/>
        </w:rPr>
      </w:pPr>
    </w:p>
    <w:p w14:paraId="42337F11" w14:textId="22CE10BF" w:rsidR="00671C3A" w:rsidRPr="006E786F" w:rsidRDefault="00671C3A" w:rsidP="007B0A6F">
      <w:pPr>
        <w:jc w:val="left"/>
        <w:rPr>
          <w:b/>
          <w:bCs/>
        </w:rPr>
      </w:pPr>
      <w:r w:rsidRPr="006E786F">
        <w:rPr>
          <w:b/>
          <w:bCs/>
        </w:rPr>
        <w:t xml:space="preserve">CAA FORM 123 – Standard Change/Standard Repair (SC/SR) </w:t>
      </w:r>
      <w:r w:rsidR="00A8467D" w:rsidRPr="006E786F">
        <w:rPr>
          <w:b/>
          <w:bCs/>
        </w:rPr>
        <w:t>embodiment</w:t>
      </w:r>
      <w:r w:rsidR="00DE5E34" w:rsidRPr="006E786F">
        <w:rPr>
          <w:b/>
          <w:bCs/>
        </w:rPr>
        <w:t xml:space="preserve"> record</w:t>
      </w:r>
    </w:p>
    <w:p w14:paraId="06C7C5B4" w14:textId="77777777" w:rsidR="00DE5E34" w:rsidRPr="006E786F" w:rsidRDefault="00DE5E34" w:rsidP="00DE5E34"/>
    <w:tbl>
      <w:tblPr>
        <w:tblStyle w:val="TableGrid"/>
        <w:tblW w:w="5000" w:type="pct"/>
        <w:tblLook w:val="04A0" w:firstRow="1" w:lastRow="0" w:firstColumn="1" w:lastColumn="0" w:noHBand="0" w:noVBand="1"/>
      </w:tblPr>
      <w:tblGrid>
        <w:gridCol w:w="3933"/>
        <w:gridCol w:w="2906"/>
        <w:gridCol w:w="2900"/>
      </w:tblGrid>
      <w:tr w:rsidR="00DE5E34" w:rsidRPr="006E786F" w14:paraId="5C3DB731" w14:textId="77777777" w:rsidTr="00DE5E34">
        <w:tc>
          <w:tcPr>
            <w:tcW w:w="3511" w:type="pct"/>
            <w:gridSpan w:val="2"/>
          </w:tcPr>
          <w:p w14:paraId="15380E71" w14:textId="77777777" w:rsidR="00DE5E34" w:rsidRPr="006E786F" w:rsidRDefault="00DE5E34" w:rsidP="00DE5E34">
            <w:pPr>
              <w:jc w:val="left"/>
              <w:rPr>
                <w:rFonts w:ascii="Open Sans ExtraBold" w:hAnsi="Open Sans ExtraBold" w:cs="Open Sans ExtraBold"/>
                <w:szCs w:val="20"/>
              </w:rPr>
            </w:pPr>
            <w:r w:rsidRPr="006E786F">
              <w:rPr>
                <w:rFonts w:ascii="Open Sans ExtraBold" w:hAnsi="Open Sans ExtraBold" w:cs="Open Sans ExtraBold"/>
                <w:szCs w:val="20"/>
              </w:rPr>
              <w:t xml:space="preserve">CAA FORM 123 – Standard Change/Standard Repair (SC/SR) embodiment record  </w:t>
            </w:r>
          </w:p>
        </w:tc>
        <w:tc>
          <w:tcPr>
            <w:tcW w:w="1489" w:type="pct"/>
          </w:tcPr>
          <w:p w14:paraId="228ED2E7" w14:textId="77777777" w:rsidR="00DE5E34" w:rsidRPr="006E786F" w:rsidRDefault="00DE5E34" w:rsidP="0004335C">
            <w:pPr>
              <w:pStyle w:val="ListParagraph"/>
              <w:numPr>
                <w:ilvl w:val="0"/>
                <w:numId w:val="48"/>
              </w:numPr>
              <w:ind w:left="252" w:hanging="270"/>
              <w:jc w:val="left"/>
              <w:rPr>
                <w:rFonts w:cs="Open Sans"/>
                <w:szCs w:val="20"/>
              </w:rPr>
            </w:pPr>
            <w:r w:rsidRPr="006E786F">
              <w:rPr>
                <w:rFonts w:cs="Open Sans"/>
                <w:szCs w:val="20"/>
              </w:rPr>
              <w:t xml:space="preserve">SC/SR number(s): </w:t>
            </w:r>
          </w:p>
        </w:tc>
      </w:tr>
      <w:tr w:rsidR="00DE5E34" w:rsidRPr="006E786F" w14:paraId="5C9F67CC" w14:textId="77777777" w:rsidTr="00DE5E34">
        <w:tc>
          <w:tcPr>
            <w:tcW w:w="5000" w:type="pct"/>
            <w:gridSpan w:val="3"/>
          </w:tcPr>
          <w:p w14:paraId="46A9B362" w14:textId="77777777" w:rsidR="00DE5E34" w:rsidRPr="006E786F" w:rsidRDefault="00DE5E34" w:rsidP="0004335C">
            <w:pPr>
              <w:pStyle w:val="ListParagraph"/>
              <w:numPr>
                <w:ilvl w:val="0"/>
                <w:numId w:val="48"/>
              </w:numPr>
              <w:ind w:left="247" w:hanging="247"/>
              <w:jc w:val="left"/>
              <w:rPr>
                <w:rFonts w:cs="Open Sans"/>
                <w:szCs w:val="20"/>
              </w:rPr>
            </w:pPr>
            <w:r w:rsidRPr="006E786F">
              <w:rPr>
                <w:rFonts w:cs="Open Sans"/>
                <w:szCs w:val="20"/>
              </w:rPr>
              <w:t xml:space="preserve">SC/SR title &amp; description: </w:t>
            </w:r>
          </w:p>
          <w:p w14:paraId="7753959C" w14:textId="77777777" w:rsidR="00DE5E34" w:rsidRPr="006E786F" w:rsidRDefault="00DE5E34" w:rsidP="00903F60">
            <w:pPr>
              <w:pStyle w:val="ListParagraph"/>
              <w:ind w:left="247" w:hanging="247"/>
              <w:rPr>
                <w:rFonts w:cs="Open Sans"/>
                <w:szCs w:val="20"/>
              </w:rPr>
            </w:pPr>
          </w:p>
        </w:tc>
      </w:tr>
      <w:tr w:rsidR="00DE5E34" w:rsidRPr="006E786F" w14:paraId="02459550" w14:textId="77777777" w:rsidTr="00DE5E34">
        <w:tc>
          <w:tcPr>
            <w:tcW w:w="5000" w:type="pct"/>
            <w:gridSpan w:val="3"/>
          </w:tcPr>
          <w:p w14:paraId="6A5DED20" w14:textId="77777777" w:rsidR="00DE5E34" w:rsidRPr="006E786F" w:rsidRDefault="00DE5E34" w:rsidP="0004335C">
            <w:pPr>
              <w:pStyle w:val="ListParagraph"/>
              <w:numPr>
                <w:ilvl w:val="0"/>
                <w:numId w:val="48"/>
              </w:numPr>
              <w:ind w:left="247" w:hanging="247"/>
              <w:jc w:val="left"/>
              <w:rPr>
                <w:rFonts w:cs="Open Sans"/>
                <w:szCs w:val="20"/>
              </w:rPr>
            </w:pPr>
            <w:r w:rsidRPr="006E786F">
              <w:rPr>
                <w:rFonts w:cs="Open Sans"/>
                <w:szCs w:val="20"/>
              </w:rPr>
              <w:t>Applicability:</w:t>
            </w:r>
          </w:p>
          <w:p w14:paraId="305ED3AC" w14:textId="77777777" w:rsidR="00DE5E34" w:rsidRPr="006E786F" w:rsidRDefault="00DE5E34" w:rsidP="00903F60">
            <w:pPr>
              <w:ind w:left="247" w:hanging="247"/>
              <w:rPr>
                <w:rFonts w:cs="Open Sans"/>
                <w:szCs w:val="20"/>
              </w:rPr>
            </w:pPr>
          </w:p>
          <w:p w14:paraId="1876025E" w14:textId="77777777" w:rsidR="00DE5E34" w:rsidRPr="006E786F" w:rsidRDefault="00DE5E34" w:rsidP="00903F60">
            <w:pPr>
              <w:ind w:left="247" w:hanging="247"/>
              <w:rPr>
                <w:rFonts w:cs="Open Sans"/>
                <w:szCs w:val="20"/>
              </w:rPr>
            </w:pPr>
          </w:p>
        </w:tc>
      </w:tr>
      <w:tr w:rsidR="00DE5E34" w:rsidRPr="006E786F" w14:paraId="17D9DA5B" w14:textId="77777777" w:rsidTr="00DE5E34">
        <w:tc>
          <w:tcPr>
            <w:tcW w:w="5000" w:type="pct"/>
            <w:gridSpan w:val="3"/>
          </w:tcPr>
          <w:p w14:paraId="427DC447" w14:textId="77777777" w:rsidR="00DE5E34" w:rsidRPr="006E786F" w:rsidRDefault="00DE5E34" w:rsidP="0004335C">
            <w:pPr>
              <w:pStyle w:val="ListParagraph"/>
              <w:numPr>
                <w:ilvl w:val="0"/>
                <w:numId w:val="48"/>
              </w:numPr>
              <w:ind w:left="247" w:hanging="247"/>
              <w:jc w:val="left"/>
              <w:rPr>
                <w:rFonts w:cs="Open Sans"/>
                <w:szCs w:val="20"/>
              </w:rPr>
            </w:pPr>
            <w:r w:rsidRPr="006E786F">
              <w:rPr>
                <w:rFonts w:cs="Open Sans"/>
                <w:szCs w:val="20"/>
              </w:rPr>
              <w:t xml:space="preserve">List of parts (description/Part-No/Qty): </w:t>
            </w:r>
          </w:p>
          <w:p w14:paraId="6DDFA3B2" w14:textId="77777777" w:rsidR="00DE5E34" w:rsidRPr="006E786F" w:rsidRDefault="00DE5E34" w:rsidP="00903F60">
            <w:pPr>
              <w:ind w:left="247" w:hanging="247"/>
              <w:rPr>
                <w:rFonts w:cs="Open Sans"/>
                <w:szCs w:val="20"/>
              </w:rPr>
            </w:pPr>
          </w:p>
          <w:p w14:paraId="3797D495" w14:textId="77777777" w:rsidR="00DE5E34" w:rsidRPr="006E786F" w:rsidRDefault="00DE5E34" w:rsidP="00903F60">
            <w:pPr>
              <w:ind w:left="247" w:hanging="247"/>
              <w:rPr>
                <w:rFonts w:cs="Open Sans"/>
                <w:szCs w:val="20"/>
              </w:rPr>
            </w:pPr>
          </w:p>
          <w:p w14:paraId="56C327C7" w14:textId="77777777" w:rsidR="00DE5E34" w:rsidRPr="006E786F" w:rsidRDefault="00DE5E34" w:rsidP="00903F60">
            <w:pPr>
              <w:ind w:left="247" w:hanging="247"/>
              <w:rPr>
                <w:rFonts w:cs="Open Sans"/>
                <w:szCs w:val="20"/>
              </w:rPr>
            </w:pPr>
          </w:p>
        </w:tc>
      </w:tr>
      <w:tr w:rsidR="00DE5E34" w:rsidRPr="006E786F" w14:paraId="00FFCC54" w14:textId="77777777" w:rsidTr="00DE5E34">
        <w:tc>
          <w:tcPr>
            <w:tcW w:w="5000" w:type="pct"/>
            <w:gridSpan w:val="3"/>
          </w:tcPr>
          <w:p w14:paraId="1B9A9F77" w14:textId="5859A24C" w:rsidR="00DE5E34" w:rsidRPr="006E786F" w:rsidRDefault="00DE5E34" w:rsidP="0004335C">
            <w:pPr>
              <w:pStyle w:val="ListParagraph"/>
              <w:numPr>
                <w:ilvl w:val="0"/>
                <w:numId w:val="48"/>
              </w:numPr>
              <w:ind w:left="247" w:hanging="247"/>
              <w:jc w:val="left"/>
              <w:rPr>
                <w:rFonts w:cs="Open Sans"/>
                <w:szCs w:val="20"/>
              </w:rPr>
            </w:pPr>
            <w:r w:rsidRPr="006E786F">
              <w:rPr>
                <w:rFonts w:cs="Open Sans"/>
                <w:szCs w:val="20"/>
              </w:rPr>
              <w:t>Operational limitati</w:t>
            </w:r>
            <w:r w:rsidR="004357EC" w:rsidRPr="006E786F">
              <w:rPr>
                <w:rFonts w:cs="Open Sans"/>
                <w:szCs w:val="20"/>
              </w:rPr>
              <w:t xml:space="preserve">ons/affected aircraft manuals. </w:t>
            </w:r>
            <w:r w:rsidRPr="006E786F">
              <w:rPr>
                <w:rFonts w:cs="Open Sans"/>
                <w:szCs w:val="20"/>
              </w:rPr>
              <w:t xml:space="preserve">Copies of these manuals are provided </w:t>
            </w:r>
            <w:r w:rsidR="007474C7" w:rsidRPr="006E786F">
              <w:rPr>
                <w:rFonts w:cs="Open Sans"/>
                <w:szCs w:val="20"/>
              </w:rPr>
              <w:t xml:space="preserve">to </w:t>
            </w:r>
            <w:r w:rsidRPr="006E786F">
              <w:rPr>
                <w:rFonts w:cs="Open Sans"/>
                <w:szCs w:val="20"/>
              </w:rPr>
              <w:t xml:space="preserve">the aircraft owner:  </w:t>
            </w:r>
          </w:p>
          <w:p w14:paraId="15E459DF" w14:textId="77777777" w:rsidR="00DE5E34" w:rsidRPr="006E786F" w:rsidRDefault="00DE5E34" w:rsidP="00903F60">
            <w:pPr>
              <w:ind w:left="247" w:hanging="247"/>
              <w:rPr>
                <w:rFonts w:cs="Open Sans"/>
                <w:szCs w:val="20"/>
              </w:rPr>
            </w:pPr>
          </w:p>
          <w:p w14:paraId="745877FB" w14:textId="77777777" w:rsidR="00DE5E34" w:rsidRPr="006E786F" w:rsidRDefault="00DE5E34" w:rsidP="00903F60">
            <w:pPr>
              <w:ind w:left="247" w:hanging="247"/>
              <w:rPr>
                <w:rFonts w:cs="Open Sans"/>
                <w:szCs w:val="20"/>
              </w:rPr>
            </w:pPr>
          </w:p>
        </w:tc>
      </w:tr>
      <w:tr w:rsidR="00DE5E34" w:rsidRPr="006E786F" w14:paraId="63008FDB" w14:textId="77777777" w:rsidTr="00DE5E34">
        <w:tc>
          <w:tcPr>
            <w:tcW w:w="5000" w:type="pct"/>
            <w:gridSpan w:val="3"/>
          </w:tcPr>
          <w:p w14:paraId="704E549B" w14:textId="77777777" w:rsidR="00DE5E34" w:rsidRPr="006E786F" w:rsidRDefault="00DE5E34" w:rsidP="0004335C">
            <w:pPr>
              <w:pStyle w:val="ListParagraph"/>
              <w:numPr>
                <w:ilvl w:val="0"/>
                <w:numId w:val="48"/>
              </w:numPr>
              <w:ind w:left="247" w:hanging="247"/>
              <w:jc w:val="left"/>
              <w:rPr>
                <w:rFonts w:cs="Open Sans"/>
                <w:szCs w:val="20"/>
              </w:rPr>
            </w:pPr>
            <w:r w:rsidRPr="006E786F">
              <w:rPr>
                <w:rFonts w:cs="Open Sans"/>
                <w:szCs w:val="20"/>
              </w:rPr>
              <w:t>Documents used for the development and embodiment of this SC/SR:</w:t>
            </w:r>
          </w:p>
          <w:p w14:paraId="0810B0F4" w14:textId="77777777" w:rsidR="00DE5E34" w:rsidRPr="006E786F" w:rsidRDefault="00DE5E34" w:rsidP="00903F60">
            <w:pPr>
              <w:ind w:left="247" w:hanging="247"/>
              <w:rPr>
                <w:rFonts w:cs="Open Sans"/>
                <w:szCs w:val="20"/>
              </w:rPr>
            </w:pPr>
          </w:p>
          <w:p w14:paraId="03613C36" w14:textId="77777777" w:rsidR="00DE5E34" w:rsidRPr="006E786F" w:rsidRDefault="00DE5E34" w:rsidP="00903F60">
            <w:pPr>
              <w:ind w:left="247" w:hanging="247"/>
              <w:rPr>
                <w:rFonts w:cs="Open Sans"/>
                <w:szCs w:val="20"/>
              </w:rPr>
            </w:pPr>
          </w:p>
          <w:p w14:paraId="444FA69A" w14:textId="77777777" w:rsidR="00DE5E34" w:rsidRPr="006E786F" w:rsidRDefault="00DE5E34" w:rsidP="00903F60">
            <w:pPr>
              <w:ind w:left="247" w:hanging="247"/>
              <w:rPr>
                <w:rFonts w:cs="Open Sans"/>
                <w:szCs w:val="20"/>
              </w:rPr>
            </w:pPr>
          </w:p>
          <w:p w14:paraId="18B68616" w14:textId="77777777" w:rsidR="00DE5E34" w:rsidRPr="006E786F" w:rsidRDefault="00DE5E34" w:rsidP="00903F60">
            <w:pPr>
              <w:ind w:left="247" w:hanging="247"/>
              <w:rPr>
                <w:rFonts w:cs="Open Sans"/>
                <w:szCs w:val="20"/>
              </w:rPr>
            </w:pPr>
          </w:p>
          <w:p w14:paraId="2D42C90B" w14:textId="77777777" w:rsidR="00DE5E34" w:rsidRPr="006E786F" w:rsidRDefault="00DE5E34" w:rsidP="00903F60">
            <w:pPr>
              <w:ind w:left="247" w:hanging="247"/>
              <w:rPr>
                <w:rFonts w:cs="Open Sans"/>
                <w:szCs w:val="20"/>
              </w:rPr>
            </w:pPr>
          </w:p>
          <w:p w14:paraId="762776AC" w14:textId="77777777" w:rsidR="00DE5E34" w:rsidRPr="006E786F" w:rsidRDefault="00DE5E34" w:rsidP="00903F60">
            <w:pPr>
              <w:ind w:left="247" w:hanging="247"/>
              <w:rPr>
                <w:rFonts w:cs="Open Sans"/>
                <w:szCs w:val="20"/>
              </w:rPr>
            </w:pPr>
            <w:r w:rsidRPr="006E786F">
              <w:rPr>
                <w:rFonts w:cs="Open Sans"/>
                <w:szCs w:val="20"/>
              </w:rPr>
              <w:t xml:space="preserve">* Copies of the documents marked with an asterisk are handed over to the aircraft owner.  </w:t>
            </w:r>
          </w:p>
        </w:tc>
      </w:tr>
      <w:tr w:rsidR="00DE5E34" w:rsidRPr="006E786F" w14:paraId="4BFFB57A" w14:textId="77777777" w:rsidTr="00DE5E34">
        <w:tc>
          <w:tcPr>
            <w:tcW w:w="5000" w:type="pct"/>
            <w:gridSpan w:val="3"/>
          </w:tcPr>
          <w:p w14:paraId="279BA9A4" w14:textId="5D6C4D37" w:rsidR="00DE5E34" w:rsidRPr="006E786F" w:rsidRDefault="00DE5E34" w:rsidP="0004335C">
            <w:pPr>
              <w:pStyle w:val="ListParagraph"/>
              <w:numPr>
                <w:ilvl w:val="0"/>
                <w:numId w:val="48"/>
              </w:numPr>
              <w:ind w:left="247" w:hanging="247"/>
              <w:jc w:val="left"/>
              <w:rPr>
                <w:rFonts w:cs="Open Sans"/>
                <w:szCs w:val="20"/>
              </w:rPr>
            </w:pPr>
            <w:r w:rsidRPr="006E786F">
              <w:rPr>
                <w:rFonts w:cs="Open Sans"/>
                <w:szCs w:val="20"/>
              </w:rPr>
              <w:t>Instructions</w:t>
            </w:r>
            <w:r w:rsidR="004357EC" w:rsidRPr="006E786F">
              <w:rPr>
                <w:rFonts w:cs="Open Sans"/>
                <w:szCs w:val="20"/>
              </w:rPr>
              <w:t xml:space="preserve"> for continuing airworthiness. </w:t>
            </w:r>
            <w:r w:rsidRPr="006E786F">
              <w:rPr>
                <w:rFonts w:cs="Open Sans"/>
                <w:szCs w:val="20"/>
              </w:rPr>
              <w:t>Copies of these manuals are provided to the aircraft owner:</w:t>
            </w:r>
          </w:p>
          <w:p w14:paraId="19C7AD55" w14:textId="77777777" w:rsidR="00DE5E34" w:rsidRPr="006E786F" w:rsidRDefault="00DE5E34" w:rsidP="00903F60">
            <w:pPr>
              <w:ind w:left="247" w:hanging="247"/>
              <w:rPr>
                <w:rFonts w:cs="Open Sans"/>
                <w:szCs w:val="20"/>
              </w:rPr>
            </w:pPr>
          </w:p>
          <w:p w14:paraId="1C514490" w14:textId="77777777" w:rsidR="00DE5E34" w:rsidRPr="006E786F" w:rsidRDefault="00DE5E34" w:rsidP="00903F60">
            <w:pPr>
              <w:ind w:left="247" w:hanging="247"/>
              <w:rPr>
                <w:rFonts w:cs="Open Sans"/>
                <w:szCs w:val="20"/>
              </w:rPr>
            </w:pPr>
          </w:p>
          <w:p w14:paraId="74C00201" w14:textId="77777777" w:rsidR="00DE5E34" w:rsidRPr="006E786F" w:rsidRDefault="00DE5E34" w:rsidP="00903F60">
            <w:pPr>
              <w:ind w:left="247" w:hanging="247"/>
              <w:rPr>
                <w:rFonts w:cs="Open Sans"/>
                <w:szCs w:val="20"/>
              </w:rPr>
            </w:pPr>
          </w:p>
          <w:p w14:paraId="0519DB53" w14:textId="77777777" w:rsidR="00DE5E34" w:rsidRPr="006E786F" w:rsidRDefault="00DE5E34" w:rsidP="00903F60">
            <w:pPr>
              <w:ind w:left="247" w:hanging="247"/>
              <w:rPr>
                <w:rFonts w:cs="Open Sans"/>
                <w:szCs w:val="20"/>
              </w:rPr>
            </w:pPr>
          </w:p>
        </w:tc>
      </w:tr>
      <w:tr w:rsidR="00DE5E34" w:rsidRPr="006E786F" w14:paraId="09DE7E81" w14:textId="77777777" w:rsidTr="00DE5E34">
        <w:tc>
          <w:tcPr>
            <w:tcW w:w="5000" w:type="pct"/>
            <w:gridSpan w:val="3"/>
          </w:tcPr>
          <w:p w14:paraId="2BE1D73F" w14:textId="77777777" w:rsidR="00DE5E34" w:rsidRPr="006E786F" w:rsidRDefault="00DE5E34" w:rsidP="0004335C">
            <w:pPr>
              <w:pStyle w:val="ListParagraph"/>
              <w:numPr>
                <w:ilvl w:val="0"/>
                <w:numId w:val="48"/>
              </w:numPr>
              <w:ind w:left="247" w:hanging="247"/>
              <w:jc w:val="left"/>
              <w:rPr>
                <w:rFonts w:cs="Open Sans"/>
                <w:szCs w:val="20"/>
              </w:rPr>
            </w:pPr>
            <w:r w:rsidRPr="006E786F">
              <w:rPr>
                <w:rFonts w:cs="Open Sans"/>
                <w:szCs w:val="20"/>
              </w:rPr>
              <w:t>Other information:</w:t>
            </w:r>
          </w:p>
          <w:p w14:paraId="120B6222" w14:textId="77777777" w:rsidR="00DE5E34" w:rsidRPr="006E786F" w:rsidRDefault="00DE5E34" w:rsidP="00903F60">
            <w:pPr>
              <w:ind w:left="247" w:hanging="247"/>
              <w:rPr>
                <w:rFonts w:cs="Open Sans"/>
                <w:szCs w:val="20"/>
              </w:rPr>
            </w:pPr>
          </w:p>
          <w:p w14:paraId="59C06873" w14:textId="77777777" w:rsidR="00DE5E34" w:rsidRPr="006E786F" w:rsidRDefault="00DE5E34" w:rsidP="00903F60">
            <w:pPr>
              <w:ind w:left="247" w:hanging="247"/>
              <w:rPr>
                <w:rFonts w:cs="Open Sans"/>
                <w:szCs w:val="20"/>
              </w:rPr>
            </w:pPr>
          </w:p>
          <w:p w14:paraId="4573E329" w14:textId="77777777" w:rsidR="00DE5E34" w:rsidRPr="006E786F" w:rsidRDefault="00DE5E34" w:rsidP="00903F60">
            <w:pPr>
              <w:ind w:left="247" w:hanging="247"/>
              <w:rPr>
                <w:rFonts w:cs="Open Sans"/>
                <w:szCs w:val="20"/>
              </w:rPr>
            </w:pPr>
          </w:p>
        </w:tc>
      </w:tr>
      <w:tr w:rsidR="00DE5E34" w:rsidRPr="006E786F" w14:paraId="3BDD2EB1" w14:textId="77777777" w:rsidTr="00DE5E34">
        <w:tc>
          <w:tcPr>
            <w:tcW w:w="5000" w:type="pct"/>
            <w:gridSpan w:val="3"/>
          </w:tcPr>
          <w:p w14:paraId="37A7CFD7" w14:textId="6274772A" w:rsidR="00DE5E34" w:rsidRPr="006E786F" w:rsidRDefault="00DE5E34" w:rsidP="0004335C">
            <w:pPr>
              <w:pStyle w:val="ListParagraph"/>
              <w:numPr>
                <w:ilvl w:val="0"/>
                <w:numId w:val="50"/>
              </w:numPr>
              <w:ind w:left="337" w:hanging="337"/>
              <w:jc w:val="left"/>
              <w:rPr>
                <w:rFonts w:cs="Open Sans"/>
                <w:szCs w:val="20"/>
              </w:rPr>
            </w:pPr>
            <w:r w:rsidRPr="006E786F">
              <w:rPr>
                <w:rFonts w:cs="Open Sans"/>
                <w:szCs w:val="20"/>
              </w:rPr>
              <w:sym w:font="Wingdings" w:char="F0A8"/>
            </w:r>
            <w:r w:rsidRPr="006E786F">
              <w:rPr>
                <w:rFonts w:cs="Open Sans"/>
                <w:szCs w:val="20"/>
              </w:rPr>
              <w:t xml:space="preserve"> This SC complies with the criteria established in 21</w:t>
            </w:r>
            <w:r w:rsidR="00631AD2" w:rsidRPr="006E786F">
              <w:rPr>
                <w:rFonts w:cs="Open Sans"/>
                <w:szCs w:val="20"/>
              </w:rPr>
              <w:t>.</w:t>
            </w:r>
            <w:r w:rsidRPr="006E786F">
              <w:rPr>
                <w:rFonts w:cs="Open Sans"/>
                <w:szCs w:val="20"/>
              </w:rPr>
              <w:t xml:space="preserve">A.90B(a) and with the relevant paragraphs of CS-STAN.  </w:t>
            </w:r>
          </w:p>
        </w:tc>
      </w:tr>
      <w:tr w:rsidR="00DE5E34" w:rsidRPr="006E786F" w14:paraId="6D537F5A" w14:textId="77777777" w:rsidTr="00DE5E34">
        <w:tc>
          <w:tcPr>
            <w:tcW w:w="5000" w:type="pct"/>
            <w:gridSpan w:val="3"/>
          </w:tcPr>
          <w:p w14:paraId="2F550FFF" w14:textId="01B410A2" w:rsidR="00DE5E34" w:rsidRPr="006E786F" w:rsidRDefault="00DE5E34" w:rsidP="0004335C">
            <w:pPr>
              <w:pStyle w:val="ListParagraph"/>
              <w:numPr>
                <w:ilvl w:val="0"/>
                <w:numId w:val="50"/>
              </w:numPr>
              <w:ind w:left="337" w:hanging="337"/>
              <w:jc w:val="left"/>
              <w:rPr>
                <w:rFonts w:cs="Open Sans"/>
                <w:szCs w:val="20"/>
              </w:rPr>
            </w:pPr>
            <w:r w:rsidRPr="006E786F">
              <w:rPr>
                <w:rFonts w:cs="Open Sans"/>
                <w:szCs w:val="20"/>
              </w:rPr>
              <w:sym w:font="Wingdings" w:char="F0A8"/>
            </w:r>
            <w:r w:rsidRPr="006E786F">
              <w:rPr>
                <w:rFonts w:cs="Open Sans"/>
                <w:szCs w:val="20"/>
              </w:rPr>
              <w:t xml:space="preserve"> This </w:t>
            </w:r>
            <w:r w:rsidR="007474C7" w:rsidRPr="006E786F">
              <w:rPr>
                <w:rFonts w:cs="Open Sans"/>
                <w:szCs w:val="20"/>
              </w:rPr>
              <w:t xml:space="preserve">SR </w:t>
            </w:r>
            <w:r w:rsidRPr="006E786F">
              <w:rPr>
                <w:rFonts w:cs="Open Sans"/>
                <w:szCs w:val="20"/>
              </w:rPr>
              <w:t>complies with the criteria established in 21</w:t>
            </w:r>
            <w:r w:rsidR="00631AD2" w:rsidRPr="006E786F">
              <w:rPr>
                <w:rFonts w:cs="Open Sans"/>
                <w:szCs w:val="20"/>
              </w:rPr>
              <w:t>.</w:t>
            </w:r>
            <w:r w:rsidRPr="006E786F">
              <w:rPr>
                <w:rFonts w:cs="Open Sans"/>
                <w:szCs w:val="20"/>
              </w:rPr>
              <w:t xml:space="preserve">A.431B(a) and with the relevant paragraphs of CS-STAN.  </w:t>
            </w:r>
          </w:p>
        </w:tc>
      </w:tr>
      <w:tr w:rsidR="00DE5E34" w:rsidRPr="006E786F" w14:paraId="0664B88E" w14:textId="77777777" w:rsidTr="00DE5E34">
        <w:tc>
          <w:tcPr>
            <w:tcW w:w="2019" w:type="pct"/>
            <w:tcBorders>
              <w:bottom w:val="single" w:sz="4" w:space="0" w:color="000000"/>
            </w:tcBorders>
          </w:tcPr>
          <w:p w14:paraId="3749981B" w14:textId="73EED437" w:rsidR="00DE5E34" w:rsidRPr="006E786F" w:rsidRDefault="00DE5E34" w:rsidP="0004335C">
            <w:pPr>
              <w:pStyle w:val="ListParagraph"/>
              <w:numPr>
                <w:ilvl w:val="0"/>
                <w:numId w:val="49"/>
              </w:numPr>
              <w:ind w:left="337" w:hanging="337"/>
              <w:jc w:val="left"/>
              <w:rPr>
                <w:rFonts w:cs="Open Sans"/>
                <w:szCs w:val="20"/>
              </w:rPr>
            </w:pPr>
            <w:r w:rsidRPr="006E786F">
              <w:rPr>
                <w:rFonts w:cs="Open Sans"/>
                <w:szCs w:val="20"/>
              </w:rPr>
              <w:t>Date of SC</w:t>
            </w:r>
            <w:r w:rsidR="007474C7" w:rsidRPr="006E786F">
              <w:rPr>
                <w:rFonts w:cs="Open Sans"/>
                <w:szCs w:val="20"/>
              </w:rPr>
              <w:t>/</w:t>
            </w:r>
            <w:r w:rsidRPr="006E786F">
              <w:rPr>
                <w:rFonts w:cs="Open Sans"/>
                <w:szCs w:val="20"/>
              </w:rPr>
              <w:t>SR embodiment:</w:t>
            </w:r>
          </w:p>
          <w:p w14:paraId="1D5D19C1" w14:textId="77777777" w:rsidR="00DE5E34" w:rsidRPr="006E786F" w:rsidRDefault="00DE5E34" w:rsidP="00903F60">
            <w:pPr>
              <w:ind w:left="247" w:hanging="247"/>
              <w:rPr>
                <w:rFonts w:cs="Open Sans"/>
                <w:szCs w:val="20"/>
              </w:rPr>
            </w:pPr>
          </w:p>
          <w:p w14:paraId="17B1C1B4" w14:textId="77777777" w:rsidR="00DE5E34" w:rsidRPr="006E786F" w:rsidRDefault="00DE5E34" w:rsidP="00903F60">
            <w:pPr>
              <w:ind w:left="247" w:hanging="247"/>
              <w:rPr>
                <w:rFonts w:cs="Open Sans"/>
                <w:szCs w:val="20"/>
              </w:rPr>
            </w:pPr>
          </w:p>
          <w:p w14:paraId="1960DFE6" w14:textId="77777777" w:rsidR="00DE5E34" w:rsidRPr="006E786F" w:rsidRDefault="00DE5E34" w:rsidP="00903F60">
            <w:pPr>
              <w:ind w:left="247" w:hanging="247"/>
              <w:rPr>
                <w:rFonts w:cs="Open Sans"/>
                <w:szCs w:val="20"/>
              </w:rPr>
            </w:pPr>
          </w:p>
          <w:p w14:paraId="347A354D" w14:textId="77777777" w:rsidR="00DE5E34" w:rsidRPr="006E786F" w:rsidRDefault="00DE5E34" w:rsidP="00903F60">
            <w:pPr>
              <w:ind w:left="247" w:hanging="247"/>
              <w:rPr>
                <w:rFonts w:cs="Open Sans"/>
                <w:szCs w:val="20"/>
              </w:rPr>
            </w:pPr>
          </w:p>
        </w:tc>
        <w:tc>
          <w:tcPr>
            <w:tcW w:w="2981" w:type="pct"/>
            <w:gridSpan w:val="2"/>
            <w:tcBorders>
              <w:bottom w:val="single" w:sz="4" w:space="0" w:color="000000"/>
            </w:tcBorders>
          </w:tcPr>
          <w:p w14:paraId="4F5B8E08" w14:textId="77777777" w:rsidR="00DE5E34" w:rsidRPr="006E786F" w:rsidRDefault="00DE5E34" w:rsidP="0004335C">
            <w:pPr>
              <w:pStyle w:val="ListParagraph"/>
              <w:numPr>
                <w:ilvl w:val="0"/>
                <w:numId w:val="49"/>
              </w:numPr>
              <w:ind w:left="252" w:hanging="270"/>
              <w:jc w:val="left"/>
              <w:rPr>
                <w:rFonts w:cs="Open Sans"/>
                <w:szCs w:val="20"/>
              </w:rPr>
            </w:pPr>
            <w:r w:rsidRPr="006E786F">
              <w:rPr>
                <w:rFonts w:cs="Open Sans"/>
                <w:szCs w:val="20"/>
              </w:rPr>
              <w:t xml:space="preserve">Identification data and signature of the person responsible for the embodiment of the SC/SR: </w:t>
            </w:r>
          </w:p>
        </w:tc>
      </w:tr>
      <w:tr w:rsidR="00DE5E34" w:rsidRPr="006E786F" w14:paraId="288AB606" w14:textId="77777777" w:rsidTr="00DE5E34">
        <w:tc>
          <w:tcPr>
            <w:tcW w:w="5000" w:type="pct"/>
            <w:gridSpan w:val="3"/>
            <w:tcBorders>
              <w:bottom w:val="single" w:sz="4" w:space="0" w:color="auto"/>
            </w:tcBorders>
          </w:tcPr>
          <w:p w14:paraId="6108C56C" w14:textId="56EA2566" w:rsidR="00DE5E34" w:rsidRPr="006E786F" w:rsidRDefault="00DE5E34" w:rsidP="0004335C">
            <w:pPr>
              <w:pStyle w:val="ListParagraph"/>
              <w:numPr>
                <w:ilvl w:val="0"/>
                <w:numId w:val="49"/>
              </w:numPr>
              <w:ind w:left="337"/>
              <w:rPr>
                <w:rFonts w:cs="Open Sans"/>
                <w:szCs w:val="20"/>
              </w:rPr>
            </w:pPr>
            <w:r w:rsidRPr="006E786F">
              <w:rPr>
                <w:rFonts w:cs="Open Sans"/>
                <w:szCs w:val="20"/>
              </w:rPr>
              <w:t>S</w:t>
            </w:r>
            <w:r w:rsidR="004357EC" w:rsidRPr="006E786F">
              <w:rPr>
                <w:rFonts w:cs="Open Sans"/>
                <w:szCs w:val="20"/>
              </w:rPr>
              <w:t>ignature of the aircraft owner.</w:t>
            </w:r>
            <w:r w:rsidRPr="006E786F">
              <w:rPr>
                <w:rFonts w:cs="Open Sans"/>
                <w:szCs w:val="20"/>
              </w:rPr>
              <w:t xml:space="preserve"> This signature attests that all relevant documentation is handed over from the issuer of this form to the aircraft owner, and, therefore, the latter becomes aware of any impact or limitations on operations or additional continuing airworthiness requirements which may apply to the aircraft due to the embodiment of the change/repair.  </w:t>
            </w:r>
          </w:p>
        </w:tc>
      </w:tr>
      <w:tr w:rsidR="00DE5E34" w:rsidRPr="006E786F" w14:paraId="20D3088A" w14:textId="77777777" w:rsidTr="00DE5E34">
        <w:tc>
          <w:tcPr>
            <w:tcW w:w="5000" w:type="pct"/>
            <w:gridSpan w:val="3"/>
            <w:tcBorders>
              <w:top w:val="single" w:sz="4" w:space="0" w:color="auto"/>
              <w:left w:val="nil"/>
              <w:bottom w:val="nil"/>
              <w:right w:val="nil"/>
            </w:tcBorders>
          </w:tcPr>
          <w:p w14:paraId="157767BA" w14:textId="741E825E" w:rsidR="00DE5E34" w:rsidRPr="006E786F" w:rsidRDefault="00DE5E34" w:rsidP="00903F60">
            <w:pPr>
              <w:rPr>
                <w:rFonts w:eastAsiaTheme="majorEastAsia" w:cs="Open Sans"/>
                <w:szCs w:val="20"/>
              </w:rPr>
            </w:pPr>
            <w:r w:rsidRPr="006E786F">
              <w:rPr>
                <w:rFonts w:eastAsiaTheme="majorEastAsia" w:cs="Open Sans"/>
                <w:szCs w:val="20"/>
              </w:rPr>
              <w:t>CAA Form 123, Issue 1.00</w:t>
            </w:r>
            <w:r w:rsidR="005D1DFA" w:rsidRPr="006E786F">
              <w:rPr>
                <w:rFonts w:eastAsiaTheme="majorEastAsia" w:cs="Open Sans"/>
                <w:szCs w:val="20"/>
              </w:rPr>
              <w:t>, 01 June 2019</w:t>
            </w:r>
          </w:p>
        </w:tc>
      </w:tr>
    </w:tbl>
    <w:p w14:paraId="5F9DD42F" w14:textId="2E7F7354" w:rsidR="00DE5E34" w:rsidRPr="006E786F" w:rsidRDefault="00DE5E34">
      <w:r w:rsidRPr="006E786F">
        <w:br w:type="page"/>
      </w:r>
    </w:p>
    <w:p w14:paraId="6A7837CD" w14:textId="77777777" w:rsidR="00DE5E34" w:rsidRPr="006E786F" w:rsidRDefault="00DE5E34"/>
    <w:tbl>
      <w:tblPr>
        <w:tblStyle w:val="TableGrid"/>
        <w:tblW w:w="5000" w:type="pct"/>
        <w:tblLook w:val="04A0" w:firstRow="1" w:lastRow="0" w:firstColumn="1" w:lastColumn="0" w:noHBand="0" w:noVBand="1"/>
      </w:tblPr>
      <w:tblGrid>
        <w:gridCol w:w="9739"/>
      </w:tblGrid>
      <w:tr w:rsidR="00DE5E34" w:rsidRPr="006E786F" w14:paraId="19855A6F" w14:textId="77777777" w:rsidTr="00DE5E34">
        <w:tc>
          <w:tcPr>
            <w:tcW w:w="5000" w:type="pct"/>
            <w:tcBorders>
              <w:top w:val="single" w:sz="4" w:space="0" w:color="auto"/>
              <w:bottom w:val="single" w:sz="4" w:space="0" w:color="auto"/>
            </w:tcBorders>
          </w:tcPr>
          <w:p w14:paraId="6C75CC55" w14:textId="77777777" w:rsidR="00DE5E34" w:rsidRPr="006E786F" w:rsidRDefault="00DE5E34" w:rsidP="00903F60">
            <w:pPr>
              <w:rPr>
                <w:rFonts w:eastAsiaTheme="majorEastAsia" w:cs="Open Sans"/>
                <w:szCs w:val="20"/>
                <w:u w:val="single"/>
              </w:rPr>
            </w:pPr>
            <w:r w:rsidRPr="006E786F">
              <w:rPr>
                <w:rFonts w:eastAsiaTheme="majorEastAsia" w:cs="Open Sans"/>
                <w:szCs w:val="20"/>
                <w:u w:val="single"/>
              </w:rPr>
              <w:t xml:space="preserve">Notes: </w:t>
            </w:r>
          </w:p>
          <w:p w14:paraId="7E2CD601" w14:textId="77777777" w:rsidR="00DE5E34" w:rsidRPr="006E786F" w:rsidRDefault="00DE5E34" w:rsidP="00903F60">
            <w:pPr>
              <w:rPr>
                <w:rFonts w:eastAsiaTheme="majorEastAsia" w:cs="Open Sans"/>
                <w:szCs w:val="20"/>
              </w:rPr>
            </w:pPr>
          </w:p>
          <w:p w14:paraId="191AF1C1" w14:textId="77777777" w:rsidR="00DE5E34" w:rsidRPr="006E786F" w:rsidRDefault="00DE5E34" w:rsidP="00903F60">
            <w:pPr>
              <w:rPr>
                <w:rFonts w:eastAsiaTheme="majorEastAsia" w:cs="Open Sans"/>
                <w:szCs w:val="20"/>
              </w:rPr>
            </w:pPr>
            <w:r w:rsidRPr="006E786F">
              <w:rPr>
                <w:rFonts w:eastAsiaTheme="majorEastAsia" w:cs="Open Sans"/>
                <w:szCs w:val="20"/>
              </w:rPr>
              <w:t xml:space="preserve">Original remains with the legal or natural person responsible for the embodiment of the SC/SR.  </w:t>
            </w:r>
          </w:p>
          <w:p w14:paraId="39B949A9" w14:textId="77777777" w:rsidR="00DE5E34" w:rsidRPr="006E786F" w:rsidRDefault="00DE5E34" w:rsidP="00903F60">
            <w:pPr>
              <w:rPr>
                <w:rFonts w:eastAsiaTheme="majorEastAsia" w:cs="Open Sans"/>
                <w:szCs w:val="20"/>
              </w:rPr>
            </w:pPr>
          </w:p>
          <w:p w14:paraId="144BBC5A" w14:textId="77777777" w:rsidR="00DE5E34" w:rsidRPr="006E786F" w:rsidRDefault="00DE5E34" w:rsidP="00903F60">
            <w:pPr>
              <w:rPr>
                <w:rFonts w:eastAsiaTheme="majorEastAsia" w:cs="Open Sans"/>
                <w:szCs w:val="20"/>
              </w:rPr>
            </w:pPr>
            <w:r w:rsidRPr="006E786F">
              <w:rPr>
                <w:rFonts w:eastAsiaTheme="majorEastAsia" w:cs="Open Sans"/>
                <w:szCs w:val="20"/>
              </w:rPr>
              <w:t xml:space="preserve">The aircraft owner should retain a copy of this form.  </w:t>
            </w:r>
          </w:p>
          <w:p w14:paraId="38858803" w14:textId="77777777" w:rsidR="00DE5E34" w:rsidRPr="006E786F" w:rsidRDefault="00DE5E34" w:rsidP="00903F60">
            <w:pPr>
              <w:rPr>
                <w:rFonts w:eastAsiaTheme="majorEastAsia" w:cs="Open Sans"/>
                <w:szCs w:val="20"/>
              </w:rPr>
            </w:pPr>
          </w:p>
          <w:p w14:paraId="75BFA138" w14:textId="77777777" w:rsidR="00DE5E34" w:rsidRPr="006E786F" w:rsidRDefault="00DE5E34" w:rsidP="00903F60">
            <w:pPr>
              <w:rPr>
                <w:rFonts w:eastAsiaTheme="majorEastAsia" w:cs="Open Sans"/>
                <w:szCs w:val="20"/>
              </w:rPr>
            </w:pPr>
            <w:r w:rsidRPr="006E786F">
              <w:rPr>
                <w:rFonts w:eastAsiaTheme="majorEastAsia" w:cs="Open Sans"/>
                <w:szCs w:val="20"/>
              </w:rPr>
              <w:t xml:space="preserve">The aircraft owner should be provided with copies of the documents referenced in boxes 5 and 7 and those in box 6 marked with an asterisk ‘*’.  </w:t>
            </w:r>
          </w:p>
          <w:p w14:paraId="5398E225" w14:textId="77777777" w:rsidR="00DE5E34" w:rsidRPr="006E786F" w:rsidRDefault="00DE5E34" w:rsidP="00903F60">
            <w:pPr>
              <w:rPr>
                <w:rFonts w:eastAsiaTheme="majorEastAsia" w:cs="Open Sans"/>
                <w:szCs w:val="20"/>
              </w:rPr>
            </w:pPr>
          </w:p>
          <w:p w14:paraId="2B288893" w14:textId="77777777" w:rsidR="00DE5E34" w:rsidRPr="006E786F" w:rsidRDefault="00DE5E34" w:rsidP="00903F60">
            <w:pPr>
              <w:rPr>
                <w:rFonts w:eastAsiaTheme="majorEastAsia" w:cs="Open Sans"/>
                <w:szCs w:val="20"/>
              </w:rPr>
            </w:pPr>
            <w:r w:rsidRPr="006E786F">
              <w:rPr>
                <w:rFonts w:eastAsiaTheme="majorEastAsia" w:cs="Open Sans"/>
                <w:szCs w:val="20"/>
              </w:rPr>
              <w:t xml:space="preserve">The ‘relevant paragraphs’ in boxes 9a and 9b refer to the applicable paragraphs of ‘Subject A – General’ of CS-STAN and those of the SC/SR quoted in box 2.  </w:t>
            </w:r>
          </w:p>
          <w:p w14:paraId="4D0C2ECB" w14:textId="77777777" w:rsidR="00DE5E34" w:rsidRPr="006E786F" w:rsidRDefault="00DE5E34" w:rsidP="00903F60">
            <w:pPr>
              <w:rPr>
                <w:rFonts w:eastAsiaTheme="majorEastAsia" w:cs="Open Sans"/>
                <w:szCs w:val="20"/>
              </w:rPr>
            </w:pPr>
          </w:p>
          <w:p w14:paraId="676BEED8" w14:textId="02C8A974" w:rsidR="00DE5E34" w:rsidRPr="006E786F" w:rsidRDefault="00DE5E34" w:rsidP="00903F60">
            <w:pPr>
              <w:rPr>
                <w:rFonts w:eastAsiaTheme="majorEastAsia" w:cs="Open Sans"/>
                <w:szCs w:val="20"/>
              </w:rPr>
            </w:pPr>
            <w:r w:rsidRPr="006E786F">
              <w:rPr>
                <w:rFonts w:eastAsiaTheme="majorEastAsia" w:cs="Open Sans"/>
                <w:szCs w:val="20"/>
              </w:rPr>
              <w:t xml:space="preserve">For box 12, when the aircraft owner has signed a contract i.a.w. </w:t>
            </w:r>
            <w:r w:rsidR="00DA3BA7" w:rsidRPr="006E786F">
              <w:rPr>
                <w:rFonts w:eastAsiaTheme="majorEastAsia" w:cs="Open Sans"/>
                <w:szCs w:val="20"/>
              </w:rPr>
              <w:t xml:space="preserve">MCAR-ML.A.201or </w:t>
            </w:r>
            <w:r w:rsidRPr="006E786F">
              <w:rPr>
                <w:rFonts w:eastAsiaTheme="majorEastAsia" w:cs="Open Sans"/>
                <w:szCs w:val="20"/>
              </w:rPr>
              <w:t>M.A.201</w:t>
            </w:r>
            <w:r w:rsidR="00DA3BA7" w:rsidRPr="006E786F">
              <w:rPr>
                <w:rFonts w:eastAsiaTheme="majorEastAsia" w:cs="Open Sans"/>
                <w:szCs w:val="20"/>
              </w:rPr>
              <w:t xml:space="preserve"> as applicable</w:t>
            </w:r>
            <w:r w:rsidRPr="006E786F">
              <w:rPr>
                <w:rFonts w:eastAsiaTheme="majorEastAsia" w:cs="Open Sans"/>
                <w:szCs w:val="20"/>
              </w:rPr>
              <w:t xml:space="preserve">, it is possible that the Continuing Airworthiness Management Organisation (CAMO) representative signs box 12 and provides all relevant information to the owner before next flight.  </w:t>
            </w:r>
          </w:p>
          <w:p w14:paraId="32B6D127" w14:textId="77777777" w:rsidR="00DE5E34" w:rsidRPr="006E786F" w:rsidRDefault="00DE5E34" w:rsidP="00903F60">
            <w:pPr>
              <w:rPr>
                <w:rFonts w:eastAsiaTheme="majorEastAsia" w:cs="Open Sans"/>
                <w:szCs w:val="20"/>
              </w:rPr>
            </w:pPr>
          </w:p>
          <w:p w14:paraId="2A82823C" w14:textId="77777777" w:rsidR="00DE5E34" w:rsidRPr="006E786F" w:rsidRDefault="00DE5E34" w:rsidP="00903F60">
            <w:pPr>
              <w:rPr>
                <w:rFonts w:eastAsiaTheme="majorEastAsia" w:cs="Open Sans"/>
                <w:szCs w:val="20"/>
                <w:u w:val="single"/>
              </w:rPr>
            </w:pPr>
            <w:r w:rsidRPr="006E786F">
              <w:rPr>
                <w:rFonts w:eastAsiaTheme="majorEastAsia" w:cs="Open Sans"/>
                <w:szCs w:val="20"/>
                <w:u w:val="single"/>
              </w:rPr>
              <w:t xml:space="preserve">Completion Instructions: </w:t>
            </w:r>
          </w:p>
          <w:p w14:paraId="6BCB130F" w14:textId="77777777" w:rsidR="00DE5E34" w:rsidRPr="006E786F" w:rsidRDefault="00DE5E34" w:rsidP="00903F60">
            <w:pPr>
              <w:rPr>
                <w:rFonts w:eastAsiaTheme="majorEastAsia" w:cs="Open Sans"/>
                <w:szCs w:val="20"/>
              </w:rPr>
            </w:pPr>
          </w:p>
          <w:p w14:paraId="68A7096D" w14:textId="77777777" w:rsidR="00DE5E34" w:rsidRPr="006E786F" w:rsidRDefault="00DE5E34" w:rsidP="00903F60">
            <w:pPr>
              <w:rPr>
                <w:rFonts w:eastAsiaTheme="majorEastAsia" w:cs="Open Sans"/>
                <w:szCs w:val="20"/>
              </w:rPr>
            </w:pPr>
            <w:r w:rsidRPr="006E786F">
              <w:rPr>
                <w:rFonts w:eastAsiaTheme="majorEastAsia" w:cs="Open Sans"/>
                <w:szCs w:val="20"/>
              </w:rPr>
              <w:t xml:space="preserve">Use English to fill in the form.  </w:t>
            </w:r>
          </w:p>
          <w:p w14:paraId="6B2198D9" w14:textId="77777777" w:rsidR="00DE5E34" w:rsidRPr="006E786F" w:rsidRDefault="00DE5E34" w:rsidP="00903F60">
            <w:pPr>
              <w:ind w:left="360" w:hanging="360"/>
              <w:rPr>
                <w:rFonts w:eastAsiaTheme="majorEastAsia" w:cs="Open Sans"/>
                <w:szCs w:val="20"/>
              </w:rPr>
            </w:pPr>
          </w:p>
          <w:p w14:paraId="02F1BF83" w14:textId="77777777" w:rsidR="00DE5E34" w:rsidRPr="006E786F" w:rsidRDefault="00DE5E34" w:rsidP="0004335C">
            <w:pPr>
              <w:pStyle w:val="ListParagraph"/>
              <w:numPr>
                <w:ilvl w:val="0"/>
                <w:numId w:val="43"/>
              </w:numPr>
              <w:ind w:left="360"/>
              <w:jc w:val="left"/>
              <w:rPr>
                <w:rFonts w:eastAsiaTheme="majorEastAsia" w:cs="Open Sans"/>
                <w:szCs w:val="20"/>
              </w:rPr>
            </w:pPr>
            <w:r w:rsidRPr="006E786F">
              <w:rPr>
                <w:rFonts w:eastAsiaTheme="majorEastAsia" w:cs="Open Sans"/>
                <w:szCs w:val="20"/>
              </w:rPr>
              <w:t xml:space="preserve">Identify the SC/SR with a unique number and reference this number in the aircraft logbook.  </w:t>
            </w:r>
          </w:p>
          <w:p w14:paraId="0F4CAFAD" w14:textId="77777777" w:rsidR="00DE5E34" w:rsidRPr="006E786F" w:rsidRDefault="00DE5E34" w:rsidP="00903F60">
            <w:pPr>
              <w:ind w:left="360" w:hanging="360"/>
              <w:rPr>
                <w:rFonts w:eastAsiaTheme="majorEastAsia" w:cs="Open Sans"/>
                <w:szCs w:val="20"/>
              </w:rPr>
            </w:pPr>
          </w:p>
          <w:p w14:paraId="0BFC4457" w14:textId="57146FF1" w:rsidR="00DE5E34" w:rsidRPr="006E786F" w:rsidRDefault="00DE5E34" w:rsidP="0004335C">
            <w:pPr>
              <w:pStyle w:val="ListParagraph"/>
              <w:numPr>
                <w:ilvl w:val="0"/>
                <w:numId w:val="43"/>
              </w:numPr>
              <w:ind w:left="360"/>
              <w:jc w:val="left"/>
              <w:rPr>
                <w:rFonts w:eastAsiaTheme="majorEastAsia" w:cs="Open Sans"/>
                <w:szCs w:val="20"/>
              </w:rPr>
            </w:pPr>
            <w:r w:rsidRPr="006E786F">
              <w:rPr>
                <w:rFonts w:eastAsiaTheme="majorEastAsia" w:cs="Open Sans"/>
                <w:szCs w:val="20"/>
              </w:rPr>
              <w:t>Specify the applicable EASA CS-STAN chapter including revision (e.g. CS</w:t>
            </w:r>
            <w:r w:rsidR="004357EC" w:rsidRPr="006E786F">
              <w:rPr>
                <w:rFonts w:eastAsiaTheme="majorEastAsia" w:cs="Open Sans"/>
                <w:szCs w:val="20"/>
              </w:rPr>
              <w:t xml:space="preserve">-SCxxxy or CS-SRxxxy) &amp; title. </w:t>
            </w:r>
            <w:r w:rsidRPr="006E786F">
              <w:rPr>
                <w:rFonts w:eastAsiaTheme="majorEastAsia" w:cs="Open Sans"/>
                <w:szCs w:val="20"/>
              </w:rPr>
              <w:t>Provide also a short description.</w:t>
            </w:r>
          </w:p>
          <w:p w14:paraId="67D66278" w14:textId="77777777" w:rsidR="00DE5E34" w:rsidRPr="006E786F" w:rsidRDefault="00DE5E34" w:rsidP="00903F60">
            <w:pPr>
              <w:ind w:left="360" w:hanging="360"/>
              <w:rPr>
                <w:rFonts w:eastAsiaTheme="majorEastAsia" w:cs="Open Sans"/>
                <w:szCs w:val="20"/>
              </w:rPr>
            </w:pPr>
          </w:p>
          <w:p w14:paraId="268C7D85" w14:textId="77777777" w:rsidR="00DE5E34" w:rsidRPr="006E786F" w:rsidRDefault="00DE5E34" w:rsidP="0004335C">
            <w:pPr>
              <w:pStyle w:val="ListParagraph"/>
              <w:numPr>
                <w:ilvl w:val="0"/>
                <w:numId w:val="43"/>
              </w:numPr>
              <w:ind w:left="360"/>
              <w:jc w:val="left"/>
              <w:rPr>
                <w:rFonts w:eastAsiaTheme="majorEastAsia" w:cs="Open Sans"/>
                <w:szCs w:val="20"/>
              </w:rPr>
            </w:pPr>
            <w:r w:rsidRPr="006E786F">
              <w:rPr>
                <w:rFonts w:eastAsiaTheme="majorEastAsia" w:cs="Open Sans"/>
                <w:szCs w:val="20"/>
              </w:rPr>
              <w:t xml:space="preserve">Identify the aircraft (a/c) registration, serial number and type.  </w:t>
            </w:r>
          </w:p>
          <w:p w14:paraId="76B82EAE" w14:textId="77777777" w:rsidR="00DE5E34" w:rsidRPr="006E786F" w:rsidRDefault="00DE5E34" w:rsidP="00903F60">
            <w:pPr>
              <w:ind w:left="360" w:hanging="360"/>
              <w:rPr>
                <w:rFonts w:eastAsiaTheme="majorEastAsia" w:cs="Open Sans"/>
                <w:szCs w:val="20"/>
              </w:rPr>
            </w:pPr>
          </w:p>
          <w:p w14:paraId="12E3C179" w14:textId="46174BE3" w:rsidR="00DE5E34" w:rsidRPr="006E786F" w:rsidRDefault="00DE5E34" w:rsidP="0004335C">
            <w:pPr>
              <w:pStyle w:val="ListParagraph"/>
              <w:numPr>
                <w:ilvl w:val="0"/>
                <w:numId w:val="43"/>
              </w:numPr>
              <w:ind w:left="360"/>
              <w:jc w:val="left"/>
              <w:rPr>
                <w:rFonts w:eastAsiaTheme="majorEastAsia" w:cs="Open Sans"/>
                <w:szCs w:val="20"/>
              </w:rPr>
            </w:pPr>
            <w:r w:rsidRPr="006E786F">
              <w:rPr>
                <w:rFonts w:eastAsiaTheme="majorEastAsia" w:cs="Open Sans"/>
                <w:szCs w:val="20"/>
              </w:rPr>
              <w:t xml:space="preserve">List the parts’ numbers and description for the parts installed. Refer to an auxiliary document if necessary.  </w:t>
            </w:r>
          </w:p>
          <w:p w14:paraId="468206F7" w14:textId="77777777" w:rsidR="00DE5E34" w:rsidRPr="006E786F" w:rsidRDefault="00DE5E34" w:rsidP="00903F60">
            <w:pPr>
              <w:ind w:left="360" w:hanging="360"/>
              <w:rPr>
                <w:rFonts w:eastAsiaTheme="majorEastAsia" w:cs="Open Sans"/>
                <w:szCs w:val="20"/>
              </w:rPr>
            </w:pPr>
          </w:p>
          <w:p w14:paraId="0551FA91" w14:textId="77777777" w:rsidR="00DE5E34" w:rsidRPr="006E786F" w:rsidRDefault="00DE5E34" w:rsidP="0004335C">
            <w:pPr>
              <w:pStyle w:val="ListParagraph"/>
              <w:numPr>
                <w:ilvl w:val="0"/>
                <w:numId w:val="43"/>
              </w:numPr>
              <w:ind w:left="360"/>
              <w:jc w:val="left"/>
              <w:rPr>
                <w:rFonts w:eastAsiaTheme="majorEastAsia" w:cs="Open Sans"/>
                <w:szCs w:val="20"/>
              </w:rPr>
            </w:pPr>
            <w:r w:rsidRPr="006E786F">
              <w:rPr>
                <w:rFonts w:eastAsiaTheme="majorEastAsia" w:cs="Open Sans"/>
                <w:szCs w:val="20"/>
              </w:rPr>
              <w:t xml:space="preserve">Identify affected aircraft manuals.  </w:t>
            </w:r>
          </w:p>
          <w:p w14:paraId="35062F12" w14:textId="77777777" w:rsidR="00DE5E34" w:rsidRPr="006E786F" w:rsidRDefault="00DE5E34" w:rsidP="00903F60">
            <w:pPr>
              <w:ind w:left="360" w:hanging="360"/>
              <w:rPr>
                <w:rFonts w:eastAsiaTheme="majorEastAsia" w:cs="Open Sans"/>
                <w:szCs w:val="20"/>
              </w:rPr>
            </w:pPr>
          </w:p>
          <w:p w14:paraId="49488753" w14:textId="22260F34" w:rsidR="00DE5E34" w:rsidRPr="006E786F" w:rsidRDefault="00DE5E34" w:rsidP="0004335C">
            <w:pPr>
              <w:pStyle w:val="ListParagraph"/>
              <w:numPr>
                <w:ilvl w:val="0"/>
                <w:numId w:val="43"/>
              </w:numPr>
              <w:ind w:left="360"/>
              <w:jc w:val="left"/>
              <w:rPr>
                <w:rFonts w:eastAsiaTheme="majorEastAsia" w:cs="Open Sans"/>
                <w:szCs w:val="20"/>
              </w:rPr>
            </w:pPr>
            <w:r w:rsidRPr="006E786F">
              <w:rPr>
                <w:rFonts w:eastAsiaTheme="majorEastAsia" w:cs="Open Sans"/>
                <w:szCs w:val="20"/>
              </w:rPr>
              <w:t>Refer to the documentation developed to support the SC/SR and its embodiment, including design data required by the CS-STAN: design definition, documents recording the showing of compliance with the Certification Specifica</w:t>
            </w:r>
            <w:r w:rsidR="004357EC" w:rsidRPr="006E786F">
              <w:rPr>
                <w:rFonts w:eastAsiaTheme="majorEastAsia" w:cs="Open Sans"/>
                <w:szCs w:val="20"/>
              </w:rPr>
              <w:t>tions or any tests result, etc.</w:t>
            </w:r>
            <w:r w:rsidRPr="006E786F">
              <w:rPr>
                <w:rFonts w:eastAsiaTheme="majorEastAsia" w:cs="Open Sans"/>
                <w:szCs w:val="20"/>
              </w:rPr>
              <w:t xml:space="preserve"> The documents’’ references should quote their revision/issue.  </w:t>
            </w:r>
          </w:p>
          <w:p w14:paraId="7E7C676C" w14:textId="77777777" w:rsidR="00DE5E34" w:rsidRPr="006E786F" w:rsidRDefault="00DE5E34" w:rsidP="00903F60">
            <w:pPr>
              <w:ind w:left="360" w:hanging="360"/>
              <w:rPr>
                <w:rFonts w:eastAsiaTheme="majorEastAsia" w:cs="Open Sans"/>
                <w:szCs w:val="20"/>
              </w:rPr>
            </w:pPr>
          </w:p>
          <w:p w14:paraId="05988623" w14:textId="77777777" w:rsidR="00DE5E34" w:rsidRPr="006E786F" w:rsidRDefault="00DE5E34" w:rsidP="0004335C">
            <w:pPr>
              <w:pStyle w:val="ListParagraph"/>
              <w:numPr>
                <w:ilvl w:val="0"/>
                <w:numId w:val="43"/>
              </w:numPr>
              <w:ind w:left="360"/>
              <w:jc w:val="left"/>
              <w:rPr>
                <w:rFonts w:eastAsiaTheme="majorEastAsia" w:cs="Open Sans"/>
                <w:szCs w:val="20"/>
              </w:rPr>
            </w:pPr>
            <w:r w:rsidRPr="006E786F">
              <w:rPr>
                <w:rFonts w:eastAsiaTheme="majorEastAsia" w:cs="Open Sans"/>
                <w:szCs w:val="20"/>
              </w:rPr>
              <w:t xml:space="preserve">Identify instructions for continuing airworthiness that need to be considered for the aircraft maintenance programme review.  </w:t>
            </w:r>
          </w:p>
          <w:p w14:paraId="475E8F68" w14:textId="77777777" w:rsidR="00DE5E34" w:rsidRPr="006E786F" w:rsidRDefault="00DE5E34" w:rsidP="00903F60">
            <w:pPr>
              <w:ind w:left="360" w:hanging="360"/>
              <w:rPr>
                <w:rFonts w:eastAsiaTheme="majorEastAsia" w:cs="Open Sans"/>
                <w:szCs w:val="20"/>
              </w:rPr>
            </w:pPr>
          </w:p>
          <w:p w14:paraId="11B06672" w14:textId="77777777" w:rsidR="00DE5E34" w:rsidRPr="006E786F" w:rsidRDefault="00DE5E34" w:rsidP="0004335C">
            <w:pPr>
              <w:pStyle w:val="ListParagraph"/>
              <w:numPr>
                <w:ilvl w:val="0"/>
                <w:numId w:val="43"/>
              </w:numPr>
              <w:ind w:left="360"/>
              <w:jc w:val="left"/>
              <w:rPr>
                <w:rFonts w:eastAsiaTheme="majorEastAsia" w:cs="Open Sans"/>
                <w:szCs w:val="20"/>
              </w:rPr>
            </w:pPr>
            <w:r w:rsidRPr="006E786F">
              <w:rPr>
                <w:rFonts w:eastAsiaTheme="majorEastAsia" w:cs="Open Sans"/>
                <w:szCs w:val="20"/>
              </w:rPr>
              <w:t xml:space="preserve">To be used as deemed necessary by the installer.  </w:t>
            </w:r>
          </w:p>
          <w:p w14:paraId="3756D8D7" w14:textId="77777777" w:rsidR="00DE5E34" w:rsidRPr="006E786F" w:rsidRDefault="00DE5E34" w:rsidP="00903F60">
            <w:pPr>
              <w:ind w:left="360" w:hanging="360"/>
              <w:rPr>
                <w:rFonts w:eastAsiaTheme="majorEastAsia" w:cs="Open Sans"/>
                <w:szCs w:val="20"/>
              </w:rPr>
            </w:pPr>
          </w:p>
          <w:p w14:paraId="19C97724" w14:textId="77777777" w:rsidR="00DE5E34" w:rsidRPr="006E786F" w:rsidRDefault="00DE5E34" w:rsidP="00903F60">
            <w:pPr>
              <w:rPr>
                <w:rFonts w:eastAsiaTheme="majorEastAsia" w:cs="Open Sans"/>
                <w:szCs w:val="20"/>
              </w:rPr>
            </w:pPr>
            <w:r w:rsidRPr="006E786F">
              <w:rPr>
                <w:rFonts w:eastAsiaTheme="majorEastAsia" w:cs="Open Sans"/>
                <w:szCs w:val="20"/>
              </w:rPr>
              <w:t>9a., 9b., 10. And 12. Self-explanatory.</w:t>
            </w:r>
          </w:p>
          <w:p w14:paraId="60EC5B0C" w14:textId="77777777" w:rsidR="00DE5E34" w:rsidRPr="006E786F" w:rsidRDefault="00DE5E34" w:rsidP="00903F60">
            <w:pPr>
              <w:ind w:left="360" w:hanging="360"/>
              <w:rPr>
                <w:rFonts w:eastAsiaTheme="majorEastAsia" w:cs="Open Sans"/>
                <w:szCs w:val="20"/>
              </w:rPr>
            </w:pPr>
          </w:p>
          <w:p w14:paraId="666DB353" w14:textId="77777777" w:rsidR="00DE5E34" w:rsidRPr="006E786F" w:rsidRDefault="00DE5E34" w:rsidP="00903F60">
            <w:pPr>
              <w:rPr>
                <w:rFonts w:cs="Open Sans"/>
                <w:szCs w:val="20"/>
              </w:rPr>
            </w:pPr>
            <w:r w:rsidRPr="006E786F">
              <w:rPr>
                <w:rFonts w:eastAsiaTheme="majorEastAsia" w:cs="Open Sans"/>
                <w:szCs w:val="20"/>
              </w:rPr>
              <w:t xml:space="preserve">Give the full name details and certificate reference (of the natural or legal person) used for issuing the aircraft release to service.  </w:t>
            </w:r>
          </w:p>
        </w:tc>
      </w:tr>
      <w:tr w:rsidR="00DE5E34" w:rsidRPr="006E786F" w14:paraId="4D904998" w14:textId="77777777" w:rsidTr="00DE5E34">
        <w:tc>
          <w:tcPr>
            <w:tcW w:w="5000" w:type="pct"/>
            <w:tcBorders>
              <w:top w:val="single" w:sz="4" w:space="0" w:color="auto"/>
              <w:left w:val="nil"/>
              <w:bottom w:val="nil"/>
              <w:right w:val="nil"/>
            </w:tcBorders>
          </w:tcPr>
          <w:p w14:paraId="58A1ADAA" w14:textId="7867260D" w:rsidR="00DE5E34" w:rsidRPr="006E786F" w:rsidRDefault="00DE5E34" w:rsidP="00DA3BA7">
            <w:pPr>
              <w:rPr>
                <w:rFonts w:eastAsiaTheme="majorEastAsia" w:cs="Open Sans"/>
                <w:szCs w:val="20"/>
                <w:u w:val="single"/>
              </w:rPr>
            </w:pPr>
            <w:r w:rsidRPr="006E786F">
              <w:rPr>
                <w:rFonts w:eastAsiaTheme="majorEastAsia" w:cs="Open Sans"/>
                <w:szCs w:val="20"/>
              </w:rPr>
              <w:t>CAA Form 123, Issue 1.0</w:t>
            </w:r>
            <w:r w:rsidR="00DA3BA7" w:rsidRPr="006E786F">
              <w:rPr>
                <w:rFonts w:eastAsiaTheme="majorEastAsia" w:cs="Open Sans"/>
                <w:szCs w:val="20"/>
              </w:rPr>
              <w:t>2</w:t>
            </w:r>
            <w:r w:rsidR="005D1DFA" w:rsidRPr="006E786F">
              <w:rPr>
                <w:rFonts w:eastAsiaTheme="majorEastAsia" w:cs="Open Sans"/>
                <w:szCs w:val="20"/>
              </w:rPr>
              <w:t xml:space="preserve">, </w:t>
            </w:r>
            <w:r w:rsidR="00DA3BA7" w:rsidRPr="006E786F">
              <w:rPr>
                <w:rFonts w:eastAsiaTheme="majorEastAsia" w:cs="Open Sans"/>
                <w:szCs w:val="20"/>
              </w:rPr>
              <w:t>15 November 2021</w:t>
            </w:r>
          </w:p>
        </w:tc>
      </w:tr>
    </w:tbl>
    <w:p w14:paraId="5224D589" w14:textId="54EF62CE" w:rsidR="00F0740C" w:rsidRPr="006E786F" w:rsidRDefault="00F0740C" w:rsidP="00DE5E34"/>
    <w:p w14:paraId="470694F3" w14:textId="01E55344" w:rsidR="0013611F" w:rsidRPr="006E786F" w:rsidRDefault="0013611F" w:rsidP="002044CB">
      <w:pPr>
        <w:pStyle w:val="Heading4"/>
        <w:rPr>
          <w:rFonts w:eastAsiaTheme="majorEastAsia"/>
        </w:rPr>
      </w:pPr>
      <w:r w:rsidRPr="006E786F">
        <w:rPr>
          <w:rFonts w:eastAsiaTheme="majorEastAsia"/>
        </w:rPr>
        <w:lastRenderedPageBreak/>
        <w:t>AMC M.A.801(b)</w:t>
      </w:r>
      <w:r w:rsidR="00A04584" w:rsidRPr="006E786F">
        <w:rPr>
          <w:rFonts w:eastAsiaTheme="majorEastAsia"/>
        </w:rPr>
        <w:t xml:space="preserve"> </w:t>
      </w:r>
      <w:r w:rsidR="002044CB" w:rsidRPr="006E786F">
        <w:rPr>
          <w:rFonts w:eastAsiaTheme="majorEastAsia"/>
        </w:rPr>
        <w:tab/>
      </w:r>
      <w:r w:rsidRPr="006E786F">
        <w:rPr>
          <w:rFonts w:eastAsiaTheme="majorEastAsia"/>
        </w:rPr>
        <w:t>Aircraft certificate of release to service</w:t>
      </w:r>
      <w:bookmarkEnd w:id="298"/>
    </w:p>
    <w:p w14:paraId="7A44CBF5" w14:textId="0EEAC4B6" w:rsidR="00C50E2E" w:rsidRPr="006E786F" w:rsidRDefault="0013611F" w:rsidP="00BD2F11">
      <w:r w:rsidRPr="006E786F">
        <w:t>A certificate of release to service is necessary before flight, at the completion of any defect rectification, whilst the aircraft operates a flight between scheduled maintenance checks.</w:t>
      </w:r>
    </w:p>
    <w:p w14:paraId="5F8930D0" w14:textId="77777777" w:rsidR="00BD2F11" w:rsidRPr="006E786F" w:rsidRDefault="00BD2F11" w:rsidP="00BD2F11"/>
    <w:p w14:paraId="57189D18" w14:textId="174D5D0B" w:rsidR="0013611F" w:rsidRPr="006E786F" w:rsidRDefault="0013611F" w:rsidP="00B70FB7">
      <w:pPr>
        <w:pStyle w:val="Heading4"/>
        <w:rPr>
          <w:rFonts w:eastAsiaTheme="majorEastAsia"/>
        </w:rPr>
      </w:pPr>
      <w:bookmarkStart w:id="299" w:name="_Toc420568998"/>
      <w:r w:rsidRPr="006E786F">
        <w:rPr>
          <w:rFonts w:eastAsiaTheme="majorEastAsia"/>
        </w:rPr>
        <w:t>AMC M.A.801</w:t>
      </w:r>
      <w:r w:rsidR="005314A0" w:rsidRPr="006E786F">
        <w:rPr>
          <w:rFonts w:eastAsiaTheme="majorEastAsia"/>
        </w:rPr>
        <w:t>(c)</w:t>
      </w:r>
      <w:r w:rsidR="00A04584" w:rsidRPr="006E786F">
        <w:rPr>
          <w:rFonts w:eastAsiaTheme="majorEastAsia"/>
        </w:rPr>
        <w:t xml:space="preserve"> </w:t>
      </w:r>
      <w:r w:rsidR="00B70FB7" w:rsidRPr="006E786F">
        <w:rPr>
          <w:rFonts w:eastAsiaTheme="majorEastAsia"/>
        </w:rPr>
        <w:tab/>
      </w:r>
      <w:r w:rsidRPr="006E786F">
        <w:rPr>
          <w:rFonts w:eastAsiaTheme="majorEastAsia"/>
        </w:rPr>
        <w:t>Aircraft certificate of release to service</w:t>
      </w:r>
      <w:bookmarkEnd w:id="299"/>
    </w:p>
    <w:p w14:paraId="0DF73090" w14:textId="6D49867D" w:rsidR="00B70FB7" w:rsidRPr="006E786F" w:rsidRDefault="00B70FB7" w:rsidP="00BD2F11">
      <w:pPr>
        <w:pStyle w:val="Heading6"/>
        <w:rPr>
          <w:lang w:val="en-GB"/>
        </w:rPr>
      </w:pPr>
      <w:r w:rsidRPr="006E786F">
        <w:rPr>
          <w:lang w:val="en-GB"/>
        </w:rPr>
        <w:t>AIRCRAFT GROUNDED AT OTHER LOCATIONS</w:t>
      </w:r>
    </w:p>
    <w:p w14:paraId="664F9841" w14:textId="77777777" w:rsidR="0013611F" w:rsidRPr="006E786F" w:rsidRDefault="0013611F" w:rsidP="0004335C">
      <w:pPr>
        <w:pStyle w:val="ListParagraph"/>
        <w:widowControl w:val="0"/>
        <w:numPr>
          <w:ilvl w:val="0"/>
          <w:numId w:val="168"/>
        </w:numPr>
        <w:autoSpaceDE w:val="0"/>
        <w:autoSpaceDN w:val="0"/>
        <w:adjustRightInd w:val="0"/>
        <w:spacing w:before="240"/>
      </w:pPr>
      <w:r w:rsidRPr="006E786F">
        <w:t xml:space="preserve">“3 years of appropriate maintenance experience” means 3 years working in an aircraft maintenance environment on at least some of the aircraft type systems corresponding to the aircraft endorsed on the aircraft maintenance license or on the certifying staff authorisation that the person holds. </w:t>
      </w:r>
    </w:p>
    <w:p w14:paraId="1690DD18" w14:textId="77777777" w:rsidR="0013611F" w:rsidRPr="006E786F" w:rsidRDefault="0013611F" w:rsidP="00BB2A96">
      <w:pPr>
        <w:pStyle w:val="ListParagraph"/>
        <w:widowControl w:val="0"/>
        <w:autoSpaceDE w:val="0"/>
        <w:autoSpaceDN w:val="0"/>
        <w:adjustRightInd w:val="0"/>
        <w:ind w:left="567"/>
      </w:pPr>
    </w:p>
    <w:p w14:paraId="4E7E8F46" w14:textId="77777777" w:rsidR="0013611F" w:rsidRPr="006E786F" w:rsidRDefault="0013611F" w:rsidP="0004335C">
      <w:pPr>
        <w:pStyle w:val="ListParagraph"/>
        <w:widowControl w:val="0"/>
        <w:numPr>
          <w:ilvl w:val="0"/>
          <w:numId w:val="168"/>
        </w:numPr>
        <w:autoSpaceDE w:val="0"/>
        <w:autoSpaceDN w:val="0"/>
        <w:adjustRightInd w:val="0"/>
      </w:pPr>
      <w:r w:rsidRPr="006E786F">
        <w:t>“Holding the proper qualifications” means holding either:</w:t>
      </w:r>
    </w:p>
    <w:p w14:paraId="684B5B0D" w14:textId="77777777" w:rsidR="00BB2A96" w:rsidRPr="006E786F" w:rsidRDefault="00BB2A96" w:rsidP="00BB2A96">
      <w:pPr>
        <w:pStyle w:val="ListParagraph"/>
        <w:widowControl w:val="0"/>
        <w:autoSpaceDE w:val="0"/>
        <w:autoSpaceDN w:val="0"/>
        <w:adjustRightInd w:val="0"/>
        <w:ind w:left="567"/>
      </w:pPr>
    </w:p>
    <w:p w14:paraId="2DF0EDC5" w14:textId="77777777" w:rsidR="00BB2A96" w:rsidRPr="006E786F" w:rsidRDefault="0013611F" w:rsidP="0004335C">
      <w:pPr>
        <w:pStyle w:val="ListParagraph"/>
        <w:numPr>
          <w:ilvl w:val="0"/>
          <w:numId w:val="169"/>
        </w:numPr>
      </w:pPr>
      <w:r w:rsidRPr="006E786F">
        <w:t>a valid ICAO Annex 1 compliant maintenance license for the aircraft type requiring certification,</w:t>
      </w:r>
      <w:r w:rsidR="00BB2A96" w:rsidRPr="006E786F">
        <w:t xml:space="preserve"> </w:t>
      </w:r>
      <w:r w:rsidRPr="006E786F">
        <w:t>or;</w:t>
      </w:r>
    </w:p>
    <w:p w14:paraId="0EDE7590" w14:textId="77777777" w:rsidR="00BB2A96" w:rsidRPr="006E786F" w:rsidRDefault="00BB2A96" w:rsidP="00BB2A96">
      <w:pPr>
        <w:pStyle w:val="ListParagraph"/>
        <w:ind w:left="1134"/>
      </w:pPr>
    </w:p>
    <w:p w14:paraId="0750C45F" w14:textId="77777777" w:rsidR="0013611F" w:rsidRPr="006E786F" w:rsidRDefault="0013611F" w:rsidP="0004335C">
      <w:pPr>
        <w:pStyle w:val="ListParagraph"/>
        <w:numPr>
          <w:ilvl w:val="0"/>
          <w:numId w:val="169"/>
        </w:numPr>
      </w:pPr>
      <w:r w:rsidRPr="006E786F">
        <w:t>a certifying staff authorisation valid for the work requiring certification, issued by an ICAO</w:t>
      </w:r>
      <w:r w:rsidR="00BB2A96" w:rsidRPr="006E786F">
        <w:t xml:space="preserve"> </w:t>
      </w:r>
      <w:r w:rsidRPr="006E786F">
        <w:t>Annex 6 approved maintenance organisation.</w:t>
      </w:r>
    </w:p>
    <w:p w14:paraId="408A26AF" w14:textId="77777777" w:rsidR="00BB2A96" w:rsidRPr="006E786F" w:rsidRDefault="00BB2A96" w:rsidP="00BB2A96">
      <w:pPr>
        <w:pStyle w:val="ListParagraph"/>
        <w:ind w:left="1134"/>
      </w:pPr>
    </w:p>
    <w:p w14:paraId="3C517A41" w14:textId="61CB365E" w:rsidR="00C50E2E" w:rsidRPr="006E786F" w:rsidRDefault="0013611F" w:rsidP="0004335C">
      <w:pPr>
        <w:pStyle w:val="ListParagraph"/>
        <w:widowControl w:val="0"/>
        <w:numPr>
          <w:ilvl w:val="0"/>
          <w:numId w:val="168"/>
        </w:numPr>
        <w:autoSpaceDE w:val="0"/>
        <w:autoSpaceDN w:val="0"/>
        <w:adjustRightInd w:val="0"/>
      </w:pPr>
      <w:r w:rsidRPr="006E786F">
        <w:t>A release in accordance with this paragraph does not affect the controlled environment</w:t>
      </w:r>
      <w:r w:rsidR="005314A0" w:rsidRPr="006E786F">
        <w:t>, in accordance with point (b) of M.A.901,</w:t>
      </w:r>
      <w:r w:rsidRPr="006E786F">
        <w:t xml:space="preserve"> of the</w:t>
      </w:r>
      <w:r w:rsidR="00BB2A96" w:rsidRPr="006E786F">
        <w:t xml:space="preserve"> </w:t>
      </w:r>
      <w:r w:rsidRPr="006E786F">
        <w:t>aircraft as long as the M.A.801</w:t>
      </w:r>
      <w:r w:rsidR="005314A0" w:rsidRPr="006E786F">
        <w:t>(c)</w:t>
      </w:r>
      <w:r w:rsidRPr="006E786F">
        <w:t>2 recheck and release has been carried out by an approved</w:t>
      </w:r>
      <w:r w:rsidR="00BB2A96" w:rsidRPr="006E786F">
        <w:t xml:space="preserve"> </w:t>
      </w:r>
      <w:r w:rsidRPr="006E786F">
        <w:t>maintenance organisation.</w:t>
      </w:r>
    </w:p>
    <w:p w14:paraId="2CAEDCA9" w14:textId="77777777" w:rsidR="00BD2F11" w:rsidRPr="006E786F" w:rsidRDefault="00BD2F11" w:rsidP="00BD2F11">
      <w:bookmarkStart w:id="300" w:name="_Toc420568999"/>
    </w:p>
    <w:p w14:paraId="4B867B95" w14:textId="2193584A" w:rsidR="004F1445" w:rsidRPr="006E786F" w:rsidRDefault="004F1445" w:rsidP="00B70FB7">
      <w:pPr>
        <w:pStyle w:val="Heading4"/>
        <w:rPr>
          <w:rFonts w:eastAsiaTheme="majorEastAsia"/>
        </w:rPr>
      </w:pPr>
      <w:r w:rsidRPr="006E786F">
        <w:rPr>
          <w:rFonts w:eastAsiaTheme="majorEastAsia"/>
        </w:rPr>
        <w:t>AMC M.A.801</w:t>
      </w:r>
      <w:r w:rsidR="00F02D91" w:rsidRPr="006E786F">
        <w:rPr>
          <w:rFonts w:eastAsiaTheme="majorEastAsia"/>
        </w:rPr>
        <w:t>(e)</w:t>
      </w:r>
      <w:r w:rsidR="00B70FB7" w:rsidRPr="006E786F">
        <w:rPr>
          <w:rFonts w:eastAsiaTheme="majorEastAsia"/>
        </w:rPr>
        <w:tab/>
      </w:r>
      <w:r w:rsidRPr="006E786F">
        <w:rPr>
          <w:rFonts w:eastAsiaTheme="majorEastAsia"/>
        </w:rPr>
        <w:t>Aircraft certificate of release to service</w:t>
      </w:r>
      <w:bookmarkEnd w:id="300"/>
    </w:p>
    <w:p w14:paraId="013FDED8" w14:textId="77777777" w:rsidR="004F1445" w:rsidRPr="006E786F" w:rsidRDefault="004F1445" w:rsidP="00BD2F11">
      <w:pPr>
        <w:pStyle w:val="ListParagraph"/>
        <w:widowControl w:val="0"/>
        <w:numPr>
          <w:ilvl w:val="0"/>
          <w:numId w:val="170"/>
        </w:numPr>
        <w:autoSpaceDE w:val="0"/>
        <w:autoSpaceDN w:val="0"/>
        <w:adjustRightInd w:val="0"/>
      </w:pPr>
      <w:r w:rsidRPr="006E786F">
        <w:t>The aircraft certificate of release to service should contain the following statement:</w:t>
      </w:r>
    </w:p>
    <w:p w14:paraId="0A54C489" w14:textId="77777777" w:rsidR="004F1445" w:rsidRPr="006E786F" w:rsidRDefault="004F1445" w:rsidP="004F1445">
      <w:pPr>
        <w:pStyle w:val="ListParagraph"/>
        <w:widowControl w:val="0"/>
        <w:autoSpaceDE w:val="0"/>
        <w:autoSpaceDN w:val="0"/>
        <w:adjustRightInd w:val="0"/>
        <w:ind w:left="567"/>
      </w:pPr>
    </w:p>
    <w:p w14:paraId="71047ADC" w14:textId="77777777" w:rsidR="004F1445" w:rsidRPr="006E786F" w:rsidRDefault="004F1445" w:rsidP="0004335C">
      <w:pPr>
        <w:pStyle w:val="ListParagraph"/>
        <w:widowControl w:val="0"/>
        <w:numPr>
          <w:ilvl w:val="0"/>
          <w:numId w:val="171"/>
        </w:numPr>
        <w:autoSpaceDE w:val="0"/>
        <w:autoSpaceDN w:val="0"/>
        <w:adjustRightInd w:val="0"/>
      </w:pPr>
      <w:r w:rsidRPr="006E786F">
        <w:t xml:space="preserve">‘Certifies that the work specified except as otherwise specified was carried out in accordance with </w:t>
      </w:r>
      <w:r w:rsidR="00350E7C" w:rsidRPr="006E786F">
        <w:t>MCAR-M</w:t>
      </w:r>
      <w:r w:rsidRPr="006E786F">
        <w:t xml:space="preserve"> and in respect to that work the aircraft is considered ready for release to service’. </w:t>
      </w:r>
    </w:p>
    <w:p w14:paraId="53EA2D03" w14:textId="77777777" w:rsidR="004F1445" w:rsidRPr="006E786F" w:rsidRDefault="004F1445" w:rsidP="004F1445">
      <w:pPr>
        <w:widowControl w:val="0"/>
        <w:autoSpaceDE w:val="0"/>
        <w:autoSpaceDN w:val="0"/>
        <w:adjustRightInd w:val="0"/>
        <w:ind w:left="1134"/>
      </w:pPr>
    </w:p>
    <w:p w14:paraId="59CDC1A7" w14:textId="77777777" w:rsidR="004F1445" w:rsidRPr="006E786F" w:rsidRDefault="004F1445" w:rsidP="0004335C">
      <w:pPr>
        <w:pStyle w:val="ListParagraph"/>
        <w:widowControl w:val="0"/>
        <w:numPr>
          <w:ilvl w:val="0"/>
          <w:numId w:val="171"/>
        </w:numPr>
        <w:autoSpaceDE w:val="0"/>
        <w:autoSpaceDN w:val="0"/>
        <w:adjustRightInd w:val="0"/>
      </w:pPr>
      <w:r w:rsidRPr="006E786F">
        <w:t xml:space="preserve">For a Pilot-owner a certificate of release to service should contain the following statement: </w:t>
      </w:r>
    </w:p>
    <w:p w14:paraId="458AFD48" w14:textId="77777777" w:rsidR="004F1445" w:rsidRPr="006E786F" w:rsidRDefault="004F1445" w:rsidP="004F1445">
      <w:pPr>
        <w:widowControl w:val="0"/>
        <w:autoSpaceDE w:val="0"/>
        <w:autoSpaceDN w:val="0"/>
        <w:adjustRightInd w:val="0"/>
        <w:ind w:left="1134"/>
      </w:pPr>
    </w:p>
    <w:p w14:paraId="0023964A" w14:textId="2485C89A" w:rsidR="004F1445" w:rsidRPr="006E786F" w:rsidRDefault="004F1445" w:rsidP="00B70FB7">
      <w:pPr>
        <w:widowControl w:val="0"/>
        <w:autoSpaceDE w:val="0"/>
        <w:autoSpaceDN w:val="0"/>
        <w:adjustRightInd w:val="0"/>
        <w:ind w:left="1134"/>
      </w:pPr>
      <w:r w:rsidRPr="006E786F">
        <w:t xml:space="preserve">‘Certifies that the limited pilot-owner maintenance specified except as otherwise specified was carried out in accordance with </w:t>
      </w:r>
      <w:r w:rsidR="00B33F01" w:rsidRPr="006E786F">
        <w:t>MCAR-</w:t>
      </w:r>
      <w:r w:rsidRPr="006E786F">
        <w:t xml:space="preserve">M and in respect to that work the aircraft is considered ready for release to service’. </w:t>
      </w:r>
    </w:p>
    <w:p w14:paraId="70495445" w14:textId="77777777" w:rsidR="004F1445" w:rsidRPr="006E786F" w:rsidRDefault="004F1445" w:rsidP="004F1445">
      <w:pPr>
        <w:widowControl w:val="0"/>
        <w:autoSpaceDE w:val="0"/>
        <w:autoSpaceDN w:val="0"/>
        <w:adjustRightInd w:val="0"/>
        <w:ind w:left="1134"/>
      </w:pPr>
    </w:p>
    <w:p w14:paraId="4832CE88" w14:textId="1B5719B9" w:rsidR="004F1445" w:rsidRPr="006E786F" w:rsidRDefault="004F1445" w:rsidP="0004335C">
      <w:pPr>
        <w:pStyle w:val="ListParagraph"/>
        <w:widowControl w:val="0"/>
        <w:numPr>
          <w:ilvl w:val="0"/>
          <w:numId w:val="170"/>
        </w:numPr>
        <w:autoSpaceDE w:val="0"/>
        <w:autoSpaceDN w:val="0"/>
        <w:adjustRightInd w:val="0"/>
      </w:pPr>
      <w:r w:rsidRPr="006E786F">
        <w:t xml:space="preserve">The certificate of release to service should relate to the task specified in the manufacturer’s or operator’s instruction or the aircraft maintenance programme which itself may cross-refer to </w:t>
      </w:r>
      <w:r w:rsidR="004357EC" w:rsidRPr="006E786F">
        <w:t xml:space="preserve">a </w:t>
      </w:r>
      <w:r w:rsidRPr="006E786F">
        <w:t xml:space="preserve">manufacturer’s/operator’s instruction in a maintenance manual, service bulletin etc. </w:t>
      </w:r>
    </w:p>
    <w:p w14:paraId="602A1C2F" w14:textId="77777777" w:rsidR="004F1445" w:rsidRPr="006E786F" w:rsidRDefault="004F1445" w:rsidP="007B0A6F">
      <w:pPr>
        <w:pStyle w:val="ListParagraph"/>
        <w:widowControl w:val="0"/>
        <w:autoSpaceDE w:val="0"/>
        <w:autoSpaceDN w:val="0"/>
        <w:adjustRightInd w:val="0"/>
        <w:ind w:left="360"/>
      </w:pPr>
    </w:p>
    <w:p w14:paraId="4A881CAD" w14:textId="77777777" w:rsidR="004F1445" w:rsidRPr="006E786F" w:rsidRDefault="004F1445" w:rsidP="0004335C">
      <w:pPr>
        <w:pStyle w:val="ListParagraph"/>
        <w:widowControl w:val="0"/>
        <w:numPr>
          <w:ilvl w:val="0"/>
          <w:numId w:val="170"/>
        </w:numPr>
        <w:autoSpaceDE w:val="0"/>
        <w:autoSpaceDN w:val="0"/>
        <w:adjustRightInd w:val="0"/>
      </w:pPr>
      <w:r w:rsidRPr="006E786F">
        <w:t xml:space="preserve">The date such maintenance was carried out should include when the maintenance took place relative to any life or overhaul limitation in terms of date/flying hours/cycles/landings etc., as appropriate. </w:t>
      </w:r>
    </w:p>
    <w:p w14:paraId="62C0FE60" w14:textId="77777777" w:rsidR="004F1445" w:rsidRPr="006E786F" w:rsidRDefault="004F1445" w:rsidP="007B0A6F">
      <w:pPr>
        <w:pStyle w:val="ListParagraph"/>
        <w:widowControl w:val="0"/>
        <w:autoSpaceDE w:val="0"/>
        <w:autoSpaceDN w:val="0"/>
        <w:adjustRightInd w:val="0"/>
        <w:ind w:left="360"/>
      </w:pPr>
    </w:p>
    <w:p w14:paraId="60C22712" w14:textId="29B19BC3" w:rsidR="00EB7094" w:rsidRPr="006E786F" w:rsidRDefault="004F1445" w:rsidP="0004335C">
      <w:pPr>
        <w:pStyle w:val="ListParagraph"/>
        <w:widowControl w:val="0"/>
        <w:numPr>
          <w:ilvl w:val="0"/>
          <w:numId w:val="170"/>
        </w:numPr>
        <w:autoSpaceDE w:val="0"/>
        <w:autoSpaceDN w:val="0"/>
        <w:adjustRightInd w:val="0"/>
      </w:pPr>
      <w:r w:rsidRPr="006E786F">
        <w:t>When extensive maintenance has been carried out, it is acceptable for the certificate of release to service to summarise the maintenance so long as there is a unique cross-reference to the work-pack containing full details of maintenance carried out. Dimensional information should be retained in the work-pack record.</w:t>
      </w:r>
      <w:r w:rsidR="00374DB7" w:rsidRPr="006E786F">
        <w:t xml:space="preserve"> </w:t>
      </w:r>
    </w:p>
    <w:p w14:paraId="06B79002" w14:textId="2BB40B28" w:rsidR="00374DB7" w:rsidRPr="006E786F" w:rsidRDefault="00374DB7" w:rsidP="0004335C">
      <w:pPr>
        <w:pStyle w:val="ListParagraph"/>
        <w:widowControl w:val="0"/>
        <w:numPr>
          <w:ilvl w:val="0"/>
          <w:numId w:val="170"/>
        </w:numPr>
        <w:autoSpaceDE w:val="0"/>
        <w:autoSpaceDN w:val="0"/>
        <w:adjustRightInd w:val="0"/>
      </w:pPr>
      <w:r w:rsidRPr="006E786F">
        <w:t xml:space="preserve">The person issuing the certificate of release to service should use his normal signature except in the case where a computer release to service system is used. In this latter case the </w:t>
      </w:r>
      <w:r w:rsidR="006C5F69" w:rsidRPr="006E786F">
        <w:t>CAA</w:t>
      </w:r>
      <w:r w:rsidRPr="006E786F">
        <w:t xml:space="preserve"> will need to be </w:t>
      </w:r>
      <w:r w:rsidRPr="006E786F">
        <w:lastRenderedPageBreak/>
        <w:t xml:space="preserve">satisfied that only the particular person can electronically issue the release to service. One such method of compliance is the use of a magnetic or optical personal card in conjunction with a personal identity number (PIN) known only to the individual, which is keyed into the computer. A certification stamp is optional. </w:t>
      </w:r>
    </w:p>
    <w:p w14:paraId="4B1C58AB" w14:textId="77777777" w:rsidR="00374DB7" w:rsidRPr="006E786F" w:rsidRDefault="00374DB7" w:rsidP="007B0A6F">
      <w:pPr>
        <w:pStyle w:val="ListParagraph"/>
        <w:widowControl w:val="0"/>
        <w:autoSpaceDE w:val="0"/>
        <w:autoSpaceDN w:val="0"/>
        <w:adjustRightInd w:val="0"/>
        <w:ind w:left="360"/>
      </w:pPr>
    </w:p>
    <w:p w14:paraId="19827DF4" w14:textId="77777777" w:rsidR="00374DB7" w:rsidRPr="006E786F" w:rsidRDefault="00374DB7" w:rsidP="0004335C">
      <w:pPr>
        <w:pStyle w:val="ListParagraph"/>
        <w:widowControl w:val="0"/>
        <w:numPr>
          <w:ilvl w:val="0"/>
          <w:numId w:val="170"/>
        </w:numPr>
        <w:autoSpaceDE w:val="0"/>
        <w:autoSpaceDN w:val="0"/>
        <w:adjustRightInd w:val="0"/>
      </w:pPr>
      <w:r w:rsidRPr="006E786F">
        <w:t xml:space="preserve">At the completion of all maintenance, owners, certifying staff, operators and maintenance organisations should ensure they have a clear, concise, legible record of the work performed. </w:t>
      </w:r>
    </w:p>
    <w:p w14:paraId="3E26A759" w14:textId="77777777" w:rsidR="00374DB7" w:rsidRPr="006E786F" w:rsidRDefault="00374DB7" w:rsidP="007B0A6F">
      <w:pPr>
        <w:pStyle w:val="ListParagraph"/>
        <w:widowControl w:val="0"/>
        <w:autoSpaceDE w:val="0"/>
        <w:autoSpaceDN w:val="0"/>
        <w:adjustRightInd w:val="0"/>
        <w:ind w:left="360"/>
      </w:pPr>
    </w:p>
    <w:p w14:paraId="40B73836" w14:textId="10568041" w:rsidR="00E03259" w:rsidRPr="006E786F" w:rsidRDefault="00374DB7" w:rsidP="0004335C">
      <w:pPr>
        <w:pStyle w:val="ListParagraph"/>
        <w:widowControl w:val="0"/>
        <w:numPr>
          <w:ilvl w:val="0"/>
          <w:numId w:val="170"/>
        </w:numPr>
        <w:autoSpaceDE w:val="0"/>
        <w:autoSpaceDN w:val="0"/>
        <w:adjustRightInd w:val="0"/>
      </w:pPr>
      <w:r w:rsidRPr="006E786F">
        <w:t xml:space="preserve">In the case of an M.A.801 (b) </w:t>
      </w:r>
      <w:r w:rsidR="00F02D91" w:rsidRPr="006E786F">
        <w:t xml:space="preserve">1 </w:t>
      </w:r>
      <w:r w:rsidRPr="006E786F">
        <w:t>release to service, certifying staff should retain all records necessary to prove that all requirements have been met for the issuance of a certificate of release to service.</w:t>
      </w:r>
    </w:p>
    <w:p w14:paraId="0054A357" w14:textId="77777777" w:rsidR="00BD2F11" w:rsidRPr="006E786F" w:rsidRDefault="00BD2F11" w:rsidP="00BD2F11">
      <w:bookmarkStart w:id="301" w:name="_Toc420569000"/>
    </w:p>
    <w:p w14:paraId="4435C5D9" w14:textId="4CA21035" w:rsidR="00D50FB3" w:rsidRPr="006E786F" w:rsidRDefault="00D50FB3" w:rsidP="00B70FB7">
      <w:pPr>
        <w:pStyle w:val="Heading4"/>
        <w:rPr>
          <w:rFonts w:eastAsiaTheme="majorEastAsia"/>
        </w:rPr>
      </w:pPr>
      <w:r w:rsidRPr="006E786F">
        <w:rPr>
          <w:rFonts w:eastAsiaTheme="majorEastAsia"/>
        </w:rPr>
        <w:t>AMC M.A.801</w:t>
      </w:r>
      <w:r w:rsidR="00F02D91" w:rsidRPr="006E786F">
        <w:rPr>
          <w:rFonts w:eastAsiaTheme="majorEastAsia"/>
        </w:rPr>
        <w:t>(f)</w:t>
      </w:r>
      <w:r w:rsidR="000D156E" w:rsidRPr="006E786F">
        <w:rPr>
          <w:rFonts w:eastAsiaTheme="majorEastAsia"/>
        </w:rPr>
        <w:t xml:space="preserve"> </w:t>
      </w:r>
      <w:r w:rsidR="00B70FB7" w:rsidRPr="006E786F">
        <w:rPr>
          <w:rFonts w:eastAsiaTheme="majorEastAsia"/>
        </w:rPr>
        <w:tab/>
      </w:r>
      <w:r w:rsidRPr="006E786F">
        <w:rPr>
          <w:rFonts w:eastAsiaTheme="majorEastAsia"/>
        </w:rPr>
        <w:t>Aircraft certificate of release to service</w:t>
      </w:r>
      <w:bookmarkEnd w:id="301"/>
    </w:p>
    <w:p w14:paraId="53D40001" w14:textId="34F93D44" w:rsidR="00F02D91" w:rsidRPr="006E786F" w:rsidRDefault="00F02D91" w:rsidP="00BD2F11">
      <w:pPr>
        <w:pStyle w:val="Heading6"/>
        <w:rPr>
          <w:lang w:val="en-GB"/>
        </w:rPr>
      </w:pPr>
      <w:r w:rsidRPr="006E786F">
        <w:rPr>
          <w:lang w:val="en-GB"/>
        </w:rPr>
        <w:t>INCOMPLETE MAINTENANCE</w:t>
      </w:r>
    </w:p>
    <w:p w14:paraId="58B0333E" w14:textId="77777777" w:rsidR="00F02D91" w:rsidRPr="006E786F" w:rsidRDefault="00F02D91" w:rsidP="00742B00"/>
    <w:p w14:paraId="5DF3ED92" w14:textId="1387C0D0" w:rsidR="00D50FB3" w:rsidRPr="006E786F" w:rsidRDefault="00D50FB3" w:rsidP="0004335C">
      <w:pPr>
        <w:pStyle w:val="ListParagraph"/>
        <w:widowControl w:val="0"/>
        <w:numPr>
          <w:ilvl w:val="0"/>
          <w:numId w:val="172"/>
        </w:numPr>
        <w:autoSpaceDE w:val="0"/>
        <w:autoSpaceDN w:val="0"/>
        <w:adjustRightInd w:val="0"/>
      </w:pPr>
      <w:r w:rsidRPr="006E786F">
        <w:t>Being unable to establish full compliance with sub-paragraph M.A.801 (b) means that the maintenance required by the aircraft owner</w:t>
      </w:r>
      <w:r w:rsidR="000A60E8" w:rsidRPr="006E786F">
        <w:t>, CAO</w:t>
      </w:r>
      <w:r w:rsidRPr="006E786F">
        <w:t xml:space="preserve"> or </w:t>
      </w:r>
      <w:r w:rsidR="00EB7094" w:rsidRPr="006E786F">
        <w:t>CAMO</w:t>
      </w:r>
      <w:r w:rsidRPr="006E786F">
        <w:t xml:space="preserve"> could not be completed due either to running out of available aircraft maintenance downtime</w:t>
      </w:r>
      <w:r w:rsidR="000A60E8" w:rsidRPr="006E786F">
        <w:t xml:space="preserve"> or because the maintenance data requires a flight to be performed as part of the maintenance, as described in paragraph 4. </w:t>
      </w:r>
      <w:r w:rsidRPr="006E786F">
        <w:t xml:space="preserve">  </w:t>
      </w:r>
    </w:p>
    <w:p w14:paraId="71EDEEC6" w14:textId="77777777" w:rsidR="00D50FB3" w:rsidRPr="006E786F" w:rsidRDefault="00D50FB3" w:rsidP="00D50FB3">
      <w:pPr>
        <w:pStyle w:val="ListParagraph"/>
        <w:widowControl w:val="0"/>
        <w:autoSpaceDE w:val="0"/>
        <w:autoSpaceDN w:val="0"/>
        <w:adjustRightInd w:val="0"/>
        <w:ind w:left="567"/>
      </w:pPr>
    </w:p>
    <w:p w14:paraId="4FEE21FB" w14:textId="74206558" w:rsidR="00D50FB3" w:rsidRPr="006E786F" w:rsidRDefault="00D50FB3" w:rsidP="0004335C">
      <w:pPr>
        <w:pStyle w:val="ListParagraph"/>
        <w:widowControl w:val="0"/>
        <w:numPr>
          <w:ilvl w:val="0"/>
          <w:numId w:val="172"/>
        </w:numPr>
        <w:autoSpaceDE w:val="0"/>
        <w:autoSpaceDN w:val="0"/>
        <w:adjustRightInd w:val="0"/>
      </w:pPr>
      <w:r w:rsidRPr="006E786F">
        <w:t>The aircraft owner</w:t>
      </w:r>
      <w:r w:rsidR="000A60E8" w:rsidRPr="006E786F">
        <w:t>, CAO</w:t>
      </w:r>
      <w:r w:rsidRPr="006E786F">
        <w:t xml:space="preserve"> or </w:t>
      </w:r>
      <w:r w:rsidR="00EB7094" w:rsidRPr="006E786F">
        <w:t xml:space="preserve">CAMO </w:t>
      </w:r>
      <w:r w:rsidRPr="006E786F">
        <w:t>is responsible for ensuring that all required maintenance has been carried out before flight. Therefore an aircraft owner</w:t>
      </w:r>
      <w:r w:rsidR="000A60E8" w:rsidRPr="006E786F">
        <w:t>, CAO</w:t>
      </w:r>
      <w:r w:rsidRPr="006E786F">
        <w:t xml:space="preserve"> or </w:t>
      </w:r>
      <w:r w:rsidR="00EB7094" w:rsidRPr="006E786F">
        <w:t>CAMO</w:t>
      </w:r>
      <w:r w:rsidRPr="006E786F">
        <w:t xml:space="preserve"> should be informed and agree to the deferment of full compliance with M.A.801(b). The certificate of release to service may then be issued subject to details of the deferment, including the aircraft owner</w:t>
      </w:r>
      <w:r w:rsidR="000A60E8" w:rsidRPr="006E786F">
        <w:t>, CAO</w:t>
      </w:r>
      <w:r w:rsidRPr="006E786F">
        <w:t xml:space="preserve"> or </w:t>
      </w:r>
      <w:r w:rsidR="00EB7094" w:rsidRPr="006E786F">
        <w:t>CAMO</w:t>
      </w:r>
      <w:r w:rsidRPr="006E786F">
        <w:t xml:space="preserve"> authorisation, being endorsed on the certificate. </w:t>
      </w:r>
    </w:p>
    <w:p w14:paraId="7D9A845B" w14:textId="77777777" w:rsidR="00D50FB3" w:rsidRPr="006E786F" w:rsidRDefault="00D50FB3" w:rsidP="000D156E">
      <w:pPr>
        <w:pStyle w:val="ListParagraph"/>
        <w:widowControl w:val="0"/>
        <w:autoSpaceDE w:val="0"/>
        <w:autoSpaceDN w:val="0"/>
        <w:adjustRightInd w:val="0"/>
        <w:ind w:left="360"/>
      </w:pPr>
    </w:p>
    <w:p w14:paraId="2BD47FA9" w14:textId="47B49DCE" w:rsidR="00BB2A96" w:rsidRPr="006E786F" w:rsidRDefault="00D50FB3" w:rsidP="0004335C">
      <w:pPr>
        <w:pStyle w:val="ListParagraph"/>
        <w:widowControl w:val="0"/>
        <w:numPr>
          <w:ilvl w:val="0"/>
          <w:numId w:val="172"/>
        </w:numPr>
        <w:autoSpaceDE w:val="0"/>
        <w:autoSpaceDN w:val="0"/>
        <w:adjustRightInd w:val="0"/>
      </w:pPr>
      <w:r w:rsidRPr="006E786F">
        <w:t xml:space="preserve">If a </w:t>
      </w:r>
      <w:r w:rsidR="00EB7094" w:rsidRPr="006E786F">
        <w:t>CRS</w:t>
      </w:r>
      <w:r w:rsidRPr="006E786F">
        <w:t xml:space="preserve"> is issued with incomplete maintenance a record should be kept stating what action the mechanic, supervisor and certifying staff should take to bring the matter to the attention of the relevant aircraft owner</w:t>
      </w:r>
      <w:r w:rsidR="000A60E8" w:rsidRPr="006E786F">
        <w:t>, CAO</w:t>
      </w:r>
      <w:r w:rsidRPr="006E786F">
        <w:t xml:space="preserve"> or </w:t>
      </w:r>
      <w:r w:rsidR="00EB7094" w:rsidRPr="006E786F">
        <w:t>CAMO</w:t>
      </w:r>
      <w:r w:rsidRPr="006E786F">
        <w:t xml:space="preserve"> so that the issue may be discussed and resolved with the aircraft owner</w:t>
      </w:r>
      <w:r w:rsidR="000A60E8" w:rsidRPr="006E786F">
        <w:t>, CAO</w:t>
      </w:r>
      <w:r w:rsidRPr="006E786F">
        <w:t xml:space="preserve"> or </w:t>
      </w:r>
      <w:r w:rsidR="00EB7094" w:rsidRPr="006E786F">
        <w:t>CAMO</w:t>
      </w:r>
      <w:r w:rsidRPr="006E786F">
        <w:t>.</w:t>
      </w:r>
    </w:p>
    <w:p w14:paraId="404FED2A" w14:textId="77777777" w:rsidR="000A60E8" w:rsidRPr="006E786F" w:rsidRDefault="000A60E8" w:rsidP="000D156E">
      <w:pPr>
        <w:pStyle w:val="ListParagraph"/>
        <w:widowControl w:val="0"/>
        <w:autoSpaceDE w:val="0"/>
        <w:autoSpaceDN w:val="0"/>
        <w:adjustRightInd w:val="0"/>
        <w:ind w:left="360"/>
      </w:pPr>
    </w:p>
    <w:p w14:paraId="4FF4458F" w14:textId="72DA0C2B" w:rsidR="00E03259" w:rsidRPr="006E786F" w:rsidRDefault="000A60E8" w:rsidP="0004335C">
      <w:pPr>
        <w:pStyle w:val="ListParagraph"/>
        <w:widowControl w:val="0"/>
        <w:numPr>
          <w:ilvl w:val="0"/>
          <w:numId w:val="172"/>
        </w:numPr>
        <w:autoSpaceDE w:val="0"/>
        <w:autoSpaceDN w:val="0"/>
        <w:adjustRightInd w:val="0"/>
      </w:pPr>
      <w:r w:rsidRPr="006E786F">
        <w:t>Certain maintenance data issued by the design approval holder (e.g. aircraft maintenance manual (AMM)) require that a maintenance task be performed in flight as a necessary condition to complete the maintenance ordered. Within the aircraft limitations, the person authorised to certify the maintenance per M.A.801 should release the incomplete maintenance before this flight. GM M.A.301(i) describes the relations with the aircraft operator, which retains the responsibility for the MCF. After performing the flight and any additional maintenance necessary to complete the maintenance ordered, a certificate of release to service should be issued in accordance with M.A.801.</w:t>
      </w:r>
    </w:p>
    <w:p w14:paraId="1FEC8AB2" w14:textId="77777777" w:rsidR="00BD2F11" w:rsidRPr="006E786F" w:rsidRDefault="00BD2F11" w:rsidP="00BD2F11">
      <w:bookmarkStart w:id="302" w:name="_Toc420569001"/>
    </w:p>
    <w:p w14:paraId="12323FC1" w14:textId="4A0AEB2A" w:rsidR="005D301E" w:rsidRPr="006E786F" w:rsidRDefault="005D301E" w:rsidP="00B70FB7">
      <w:pPr>
        <w:pStyle w:val="Heading4"/>
        <w:rPr>
          <w:rFonts w:eastAsiaTheme="majorEastAsia"/>
        </w:rPr>
      </w:pPr>
      <w:r w:rsidRPr="006E786F">
        <w:rPr>
          <w:rFonts w:eastAsiaTheme="majorEastAsia"/>
        </w:rPr>
        <w:t>AMC M.A.801</w:t>
      </w:r>
      <w:r w:rsidR="00B37F4B" w:rsidRPr="006E786F">
        <w:rPr>
          <w:rFonts w:eastAsiaTheme="majorEastAsia"/>
        </w:rPr>
        <w:t>(g)</w:t>
      </w:r>
      <w:r w:rsidR="00B70FB7" w:rsidRPr="006E786F">
        <w:rPr>
          <w:rFonts w:eastAsiaTheme="majorEastAsia"/>
        </w:rPr>
        <w:tab/>
      </w:r>
      <w:r w:rsidRPr="006E786F">
        <w:rPr>
          <w:rFonts w:eastAsiaTheme="majorEastAsia"/>
        </w:rPr>
        <w:t>Aircraft certificate of release to service</w:t>
      </w:r>
      <w:bookmarkEnd w:id="302"/>
    </w:p>
    <w:p w14:paraId="2CC47BEC" w14:textId="0814EFC0" w:rsidR="00BB2A96" w:rsidRPr="006E786F" w:rsidRDefault="005D301E" w:rsidP="00BD2F11">
      <w:r w:rsidRPr="006E786F">
        <w:t xml:space="preserve">‘Endangers flight safety’ means any instance where safe operation could not be assured or which could lead to an unsafe condition. It typically includes, but is not limited to, significant cracking, deformation, corrosion or failure of primary structure, any evidence of burning, electrical arcing, significant hydraulic fluid or fuel leakage and any emergency system or total system failure. An </w:t>
      </w:r>
      <w:r w:rsidR="00EB7094" w:rsidRPr="006E786F">
        <w:t>AD</w:t>
      </w:r>
      <w:r w:rsidRPr="006E786F">
        <w:t xml:space="preserve"> overdue for compliance is also considered a hazard to flight safety.</w:t>
      </w:r>
    </w:p>
    <w:p w14:paraId="08D2D80A" w14:textId="77777777" w:rsidR="009A137A" w:rsidRPr="006E786F" w:rsidRDefault="009A137A" w:rsidP="009A137A">
      <w:pPr>
        <w:pStyle w:val="Heading3"/>
        <w:rPr>
          <w:rFonts w:eastAsiaTheme="majorEastAsia" w:cstheme="majorBidi"/>
        </w:rPr>
      </w:pPr>
      <w:r w:rsidRPr="006E786F">
        <w:rPr>
          <w:rFonts w:eastAsiaTheme="majorEastAsia" w:cstheme="majorBidi"/>
        </w:rPr>
        <w:br w:type="page"/>
      </w:r>
    </w:p>
    <w:p w14:paraId="1BB6C02A" w14:textId="625D2272" w:rsidR="009A137A" w:rsidRPr="006E786F" w:rsidRDefault="000D156E" w:rsidP="009A137A">
      <w:pPr>
        <w:pStyle w:val="Heading3"/>
        <w:rPr>
          <w:rFonts w:eastAsiaTheme="majorEastAsia" w:cstheme="majorBidi"/>
        </w:rPr>
      </w:pPr>
      <w:bookmarkStart w:id="303" w:name="_Toc410221477"/>
      <w:bookmarkStart w:id="304" w:name="_Toc420569002"/>
      <w:bookmarkStart w:id="305" w:name="_Toc174255265"/>
      <w:r w:rsidRPr="006E786F">
        <w:rPr>
          <w:rFonts w:eastAsiaTheme="majorEastAsia" w:cstheme="majorBidi"/>
        </w:rPr>
        <w:lastRenderedPageBreak/>
        <w:t xml:space="preserve">MCAR-M.A.802 </w:t>
      </w:r>
      <w:r w:rsidR="00B70FB7" w:rsidRPr="006E786F">
        <w:rPr>
          <w:rFonts w:eastAsiaTheme="majorEastAsia" w:cstheme="majorBidi"/>
        </w:rPr>
        <w:tab/>
      </w:r>
      <w:r w:rsidR="009A137A" w:rsidRPr="006E786F">
        <w:rPr>
          <w:rFonts w:eastAsiaTheme="majorEastAsia" w:cstheme="majorBidi"/>
        </w:rPr>
        <w:t>Component certificate of release to service</w:t>
      </w:r>
      <w:bookmarkEnd w:id="303"/>
      <w:bookmarkEnd w:id="304"/>
      <w:bookmarkEnd w:id="305"/>
    </w:p>
    <w:p w14:paraId="4CF6DE81" w14:textId="4D3D03E5" w:rsidR="009A137A" w:rsidRPr="006E786F" w:rsidRDefault="00B37F4B" w:rsidP="00BD2F11">
      <w:pPr>
        <w:pStyle w:val="ListParagraph"/>
        <w:widowControl w:val="0"/>
        <w:numPr>
          <w:ilvl w:val="0"/>
          <w:numId w:val="173"/>
        </w:numPr>
        <w:autoSpaceDE w:val="0"/>
        <w:autoSpaceDN w:val="0"/>
        <w:adjustRightInd w:val="0"/>
      </w:pPr>
      <w:r w:rsidRPr="006E786F">
        <w:t>Except for component</w:t>
      </w:r>
      <w:r w:rsidR="00C25F75" w:rsidRPr="006E786F">
        <w:t>s</w:t>
      </w:r>
      <w:r w:rsidRPr="006E786F">
        <w:t xml:space="preserve"> released to service by a maintenance organisation </w:t>
      </w:r>
      <w:r w:rsidR="00B50D95" w:rsidRPr="006E786F">
        <w:t xml:space="preserve">that is </w:t>
      </w:r>
      <w:r w:rsidRPr="006E786F">
        <w:t>approved in accordance with MCAR-145</w:t>
      </w:r>
      <w:r w:rsidR="00C25F75" w:rsidRPr="006E786F">
        <w:t xml:space="preserve"> </w:t>
      </w:r>
      <w:r w:rsidR="00BD337A" w:rsidRPr="001301DF">
        <w:rPr>
          <w:highlight w:val="green"/>
        </w:rPr>
        <w:t>and for the cases covered by point (e) of point M.A.502</w:t>
      </w:r>
      <w:r w:rsidRPr="006E786F">
        <w:t>, a  CRS</w:t>
      </w:r>
      <w:r w:rsidR="009A137A" w:rsidRPr="006E786F">
        <w:t xml:space="preserve"> shall be issued at the completion of any maintenance carried out on an aircraft component in accordance with point M.A.502. </w:t>
      </w:r>
    </w:p>
    <w:p w14:paraId="35C2CD23" w14:textId="77777777" w:rsidR="009A137A" w:rsidRPr="006E786F" w:rsidRDefault="009A137A" w:rsidP="009A137A">
      <w:pPr>
        <w:widowControl w:val="0"/>
        <w:autoSpaceDE w:val="0"/>
        <w:autoSpaceDN w:val="0"/>
        <w:adjustRightInd w:val="0"/>
        <w:ind w:left="567"/>
      </w:pPr>
    </w:p>
    <w:p w14:paraId="7A7F8D66" w14:textId="43AA2FD9" w:rsidR="00DA56C1" w:rsidRPr="006E786F" w:rsidRDefault="009A137A" w:rsidP="0004335C">
      <w:pPr>
        <w:pStyle w:val="ListParagraph"/>
        <w:widowControl w:val="0"/>
        <w:numPr>
          <w:ilvl w:val="0"/>
          <w:numId w:val="173"/>
        </w:numPr>
        <w:autoSpaceDE w:val="0"/>
        <w:autoSpaceDN w:val="0"/>
        <w:adjustRightInd w:val="0"/>
      </w:pPr>
      <w:r w:rsidRPr="006E786F">
        <w:t xml:space="preserve">The authorised release certificate identified as </w:t>
      </w:r>
      <w:r w:rsidR="00350E7C" w:rsidRPr="006E786F">
        <w:t>CAA</w:t>
      </w:r>
      <w:r w:rsidRPr="006E786F">
        <w:t xml:space="preserve"> Form 1 constitutes the component </w:t>
      </w:r>
      <w:r w:rsidR="00B37F4B" w:rsidRPr="006E786F">
        <w:t xml:space="preserve"> CRS</w:t>
      </w:r>
      <w:r w:rsidRPr="006E786F">
        <w:t xml:space="preserve">, except when such maintenance on aircraft components has been performed in accordance with point </w:t>
      </w:r>
      <w:r w:rsidR="00B37F4B" w:rsidRPr="006E786F">
        <w:t xml:space="preserve">(b) or (d) of point M.A.502 </w:t>
      </w:r>
      <w:r w:rsidRPr="006E786F">
        <w:t>in which case the maintenance is subject to aircraft release procedures in accordance with point M.A.801.</w:t>
      </w:r>
    </w:p>
    <w:p w14:paraId="16E55629" w14:textId="77777777" w:rsidR="00BD2F11" w:rsidRPr="006E786F" w:rsidRDefault="00BD2F11" w:rsidP="00BD2F11">
      <w:bookmarkStart w:id="306" w:name="_Toc420569003"/>
    </w:p>
    <w:p w14:paraId="0C685EA4" w14:textId="5B884C56" w:rsidR="00637348" w:rsidRPr="006E786F" w:rsidRDefault="00637348" w:rsidP="00B70FB7">
      <w:pPr>
        <w:pStyle w:val="Heading4"/>
        <w:rPr>
          <w:rFonts w:eastAsia="Calibri"/>
        </w:rPr>
      </w:pPr>
      <w:r w:rsidRPr="006E786F">
        <w:rPr>
          <w:rFonts w:eastAsiaTheme="majorEastAsia"/>
        </w:rPr>
        <w:t>AMC M.A.802</w:t>
      </w:r>
      <w:r w:rsidR="00A04584" w:rsidRPr="006E786F">
        <w:rPr>
          <w:rFonts w:eastAsiaTheme="majorEastAsia"/>
        </w:rPr>
        <w:t xml:space="preserve"> </w:t>
      </w:r>
      <w:r w:rsidR="00B70FB7" w:rsidRPr="006E786F">
        <w:rPr>
          <w:rFonts w:eastAsiaTheme="majorEastAsia"/>
        </w:rPr>
        <w:tab/>
      </w:r>
      <w:r w:rsidR="00B70FB7" w:rsidRPr="006E786F">
        <w:rPr>
          <w:rFonts w:eastAsiaTheme="majorEastAsia"/>
        </w:rPr>
        <w:tab/>
      </w:r>
      <w:r w:rsidRPr="006E786F">
        <w:rPr>
          <w:rFonts w:eastAsiaTheme="majorEastAsia"/>
        </w:rPr>
        <w:t>Component certificate of release to service</w:t>
      </w:r>
      <w:bookmarkEnd w:id="306"/>
    </w:p>
    <w:p w14:paraId="489C9172" w14:textId="62FF3692" w:rsidR="00B37F4B" w:rsidRPr="006E786F" w:rsidRDefault="00B37F4B" w:rsidP="00BD2F11">
      <w:r w:rsidRPr="006E786F">
        <w:t>The purpose of the CAA Form 1 (see also Appendix II to MCAR-M) is to release components after manufacture and to release maintenance work carried out on such components under the approval of the CAA, and to allow components that are removed from one aircraft/component to be fitted to another aircraft/component.</w:t>
      </w:r>
    </w:p>
    <w:p w14:paraId="0CA777C1" w14:textId="77777777" w:rsidR="00B37F4B" w:rsidRPr="006E786F" w:rsidRDefault="00B37F4B" w:rsidP="00637348"/>
    <w:p w14:paraId="3D0F6CF6" w14:textId="77273157" w:rsidR="000D156E" w:rsidRPr="006E786F" w:rsidRDefault="00637348" w:rsidP="000D156E">
      <w:r w:rsidRPr="006E786F">
        <w:t>When an approved organisation maintains an aircraft componen</w:t>
      </w:r>
      <w:r w:rsidR="001923D6" w:rsidRPr="006E786F">
        <w:t>t for use by the organisation a</w:t>
      </w:r>
      <w:r w:rsidRPr="006E786F">
        <w:t xml:space="preserve"> </w:t>
      </w:r>
      <w:r w:rsidR="00350E7C" w:rsidRPr="006E786F">
        <w:t>CAA</w:t>
      </w:r>
      <w:r w:rsidRPr="006E786F">
        <w:t xml:space="preserve"> Form 1 may not be necessary depending upon the organisation’s internal release procedures</w:t>
      </w:r>
      <w:r w:rsidR="00860295" w:rsidRPr="006E786F">
        <w:t>;</w:t>
      </w:r>
      <w:r w:rsidRPr="006E786F">
        <w:t xml:space="preserve"> however all the information normally required for the </w:t>
      </w:r>
      <w:r w:rsidR="00350E7C" w:rsidRPr="006E786F">
        <w:t>CAA</w:t>
      </w:r>
      <w:r w:rsidRPr="006E786F">
        <w:t xml:space="preserve"> Form 1 should be adequately detailed in the certificate of release to service.</w:t>
      </w:r>
      <w:bookmarkStart w:id="307" w:name="_Toc410221478"/>
      <w:bookmarkStart w:id="308" w:name="_Toc420569004"/>
    </w:p>
    <w:p w14:paraId="359CDDA1" w14:textId="77777777" w:rsidR="00BD2F11" w:rsidRPr="006E786F" w:rsidRDefault="00BD2F11" w:rsidP="000D156E"/>
    <w:p w14:paraId="735FF2EF" w14:textId="3D4C40D4" w:rsidR="001952E6" w:rsidRPr="006E786F" w:rsidRDefault="000D156E" w:rsidP="000D156E">
      <w:pPr>
        <w:pStyle w:val="Heading3"/>
        <w:rPr>
          <w:rFonts w:eastAsia="Calibri" w:cs="Arial"/>
        </w:rPr>
      </w:pPr>
      <w:bookmarkStart w:id="309" w:name="_Toc174255266"/>
      <w:r w:rsidRPr="006E786F">
        <w:rPr>
          <w:rFonts w:eastAsiaTheme="majorEastAsia"/>
        </w:rPr>
        <w:t xml:space="preserve">MCAR-M.A.803 </w:t>
      </w:r>
      <w:r w:rsidR="00B70FB7" w:rsidRPr="006E786F">
        <w:rPr>
          <w:rFonts w:eastAsiaTheme="majorEastAsia"/>
        </w:rPr>
        <w:tab/>
      </w:r>
      <w:r w:rsidR="001952E6" w:rsidRPr="006E786F">
        <w:rPr>
          <w:rFonts w:eastAsiaTheme="majorEastAsia"/>
        </w:rPr>
        <w:t>Pilot-owner authorisation</w:t>
      </w:r>
      <w:bookmarkEnd w:id="307"/>
      <w:bookmarkEnd w:id="308"/>
      <w:bookmarkEnd w:id="309"/>
    </w:p>
    <w:p w14:paraId="42F7C00C" w14:textId="77777777" w:rsidR="001952E6" w:rsidRPr="006E786F" w:rsidRDefault="001952E6" w:rsidP="00BD2F11">
      <w:pPr>
        <w:pStyle w:val="ListParagraph"/>
        <w:widowControl w:val="0"/>
        <w:numPr>
          <w:ilvl w:val="0"/>
          <w:numId w:val="174"/>
        </w:numPr>
        <w:autoSpaceDE w:val="0"/>
        <w:autoSpaceDN w:val="0"/>
        <w:adjustRightInd w:val="0"/>
      </w:pPr>
      <w:r w:rsidRPr="006E786F">
        <w:t>To qualify as a Pilot-owner, the person must:</w:t>
      </w:r>
    </w:p>
    <w:p w14:paraId="358F64B3" w14:textId="77777777" w:rsidR="001952E6" w:rsidRPr="006E786F" w:rsidRDefault="001952E6" w:rsidP="001952E6">
      <w:pPr>
        <w:widowControl w:val="0"/>
        <w:autoSpaceDE w:val="0"/>
        <w:autoSpaceDN w:val="0"/>
        <w:adjustRightInd w:val="0"/>
        <w:ind w:left="567"/>
      </w:pPr>
    </w:p>
    <w:p w14:paraId="591706C9" w14:textId="4436FF0F" w:rsidR="001952E6" w:rsidRPr="006E786F" w:rsidRDefault="001952E6" w:rsidP="0004335C">
      <w:pPr>
        <w:pStyle w:val="ListParagraph"/>
        <w:widowControl w:val="0"/>
        <w:numPr>
          <w:ilvl w:val="0"/>
          <w:numId w:val="175"/>
        </w:numPr>
        <w:autoSpaceDE w:val="0"/>
        <w:autoSpaceDN w:val="0"/>
        <w:adjustRightInd w:val="0"/>
      </w:pPr>
      <w:r w:rsidRPr="006E786F">
        <w:t xml:space="preserve">hold a valid pilot licence (or equivalent) issued or validated by </w:t>
      </w:r>
      <w:r w:rsidR="002B029F" w:rsidRPr="006E786F">
        <w:t>the CAA</w:t>
      </w:r>
      <w:r w:rsidRPr="006E786F">
        <w:t xml:space="preserve"> for the aircraft type or class rating; and </w:t>
      </w:r>
    </w:p>
    <w:p w14:paraId="636C2C1A" w14:textId="77777777" w:rsidR="001952E6" w:rsidRPr="006E786F" w:rsidRDefault="001952E6" w:rsidP="001952E6">
      <w:pPr>
        <w:pStyle w:val="ListParagraph"/>
        <w:widowControl w:val="0"/>
        <w:autoSpaceDE w:val="0"/>
        <w:autoSpaceDN w:val="0"/>
        <w:adjustRightInd w:val="0"/>
        <w:ind w:left="1134"/>
      </w:pPr>
    </w:p>
    <w:p w14:paraId="47E4CE8A" w14:textId="77777777" w:rsidR="001952E6" w:rsidRPr="006E786F" w:rsidRDefault="001952E6" w:rsidP="0004335C">
      <w:pPr>
        <w:pStyle w:val="ListParagraph"/>
        <w:widowControl w:val="0"/>
        <w:numPr>
          <w:ilvl w:val="0"/>
          <w:numId w:val="175"/>
        </w:numPr>
        <w:autoSpaceDE w:val="0"/>
        <w:autoSpaceDN w:val="0"/>
        <w:adjustRightInd w:val="0"/>
      </w:pPr>
      <w:r w:rsidRPr="006E786F">
        <w:t>own the aircraft, either as sole or joint owner; that owner must be:</w:t>
      </w:r>
    </w:p>
    <w:p w14:paraId="2FD46FF5" w14:textId="77777777" w:rsidR="001952E6" w:rsidRPr="006E786F" w:rsidRDefault="001952E6" w:rsidP="001952E6">
      <w:pPr>
        <w:pStyle w:val="ListParagraph"/>
        <w:widowControl w:val="0"/>
        <w:autoSpaceDE w:val="0"/>
        <w:autoSpaceDN w:val="0"/>
        <w:adjustRightInd w:val="0"/>
        <w:ind w:left="1134"/>
      </w:pPr>
    </w:p>
    <w:p w14:paraId="03D7CC18" w14:textId="77777777" w:rsidR="001952E6" w:rsidRPr="006E786F" w:rsidRDefault="001952E6" w:rsidP="0004335C">
      <w:pPr>
        <w:pStyle w:val="ListParagraph"/>
        <w:numPr>
          <w:ilvl w:val="0"/>
          <w:numId w:val="176"/>
        </w:numPr>
      </w:pPr>
      <w:r w:rsidRPr="006E786F">
        <w:t>one of the natural persons on the registration form; or</w:t>
      </w:r>
    </w:p>
    <w:p w14:paraId="08BD7024" w14:textId="77777777" w:rsidR="001952E6" w:rsidRPr="006E786F" w:rsidRDefault="001952E6" w:rsidP="001952E6">
      <w:pPr>
        <w:pStyle w:val="ListParagraph"/>
        <w:ind w:left="1701"/>
      </w:pPr>
    </w:p>
    <w:p w14:paraId="6683CA20" w14:textId="77777777" w:rsidR="001952E6" w:rsidRPr="006E786F" w:rsidRDefault="001952E6" w:rsidP="0004335C">
      <w:pPr>
        <w:pStyle w:val="ListParagraph"/>
        <w:numPr>
          <w:ilvl w:val="0"/>
          <w:numId w:val="176"/>
        </w:numPr>
      </w:pPr>
      <w:r w:rsidRPr="006E786F">
        <w:t>a member of a non-profit recreational legal entity, where the legal entity is specified on the registration document as owner or operator, and that member is directly involved in the decision making process of the legal entity and designated by that legal entity to carry out Pilot-owner maintenance.</w:t>
      </w:r>
    </w:p>
    <w:p w14:paraId="68EE1E8A" w14:textId="77777777" w:rsidR="001952E6" w:rsidRPr="006E786F" w:rsidRDefault="001952E6" w:rsidP="001952E6">
      <w:pPr>
        <w:pStyle w:val="ListParagraph"/>
        <w:ind w:left="1701"/>
      </w:pPr>
    </w:p>
    <w:p w14:paraId="12168A13" w14:textId="26C9D7B5" w:rsidR="001952E6" w:rsidRPr="006E786F" w:rsidRDefault="001952E6" w:rsidP="0004335C">
      <w:pPr>
        <w:pStyle w:val="ListParagraph"/>
        <w:widowControl w:val="0"/>
        <w:numPr>
          <w:ilvl w:val="0"/>
          <w:numId w:val="174"/>
        </w:numPr>
        <w:autoSpaceDE w:val="0"/>
        <w:autoSpaceDN w:val="0"/>
        <w:adjustRightInd w:val="0"/>
      </w:pPr>
      <w:r w:rsidRPr="006E786F">
        <w:t>For any</w:t>
      </w:r>
      <w:r w:rsidR="00860295" w:rsidRPr="006E786F">
        <w:t xml:space="preserve"> other than</w:t>
      </w:r>
      <w:r w:rsidRPr="006E786F">
        <w:t xml:space="preserve"> complex motor-powered aircraft of 2730 kg MTOM and below, </w:t>
      </w:r>
      <w:r w:rsidR="00860295" w:rsidRPr="006E786F">
        <w:t xml:space="preserve">which </w:t>
      </w:r>
      <w:r w:rsidR="00D42C37" w:rsidRPr="006E786F">
        <w:t>are not used in CAT</w:t>
      </w:r>
      <w:r w:rsidR="00860295" w:rsidRPr="006E786F">
        <w:t xml:space="preserve"> operations, in commercial specialised operations or in commercial operations by ATOs or DTOs</w:t>
      </w:r>
      <w:r w:rsidR="00D42C37" w:rsidRPr="006E786F">
        <w:t xml:space="preserve">, </w:t>
      </w:r>
      <w:r w:rsidRPr="006E786F">
        <w:t xml:space="preserve">the Pilot-owner may issue a </w:t>
      </w:r>
      <w:r w:rsidR="00860295" w:rsidRPr="006E786F">
        <w:t xml:space="preserve"> CRS</w:t>
      </w:r>
      <w:r w:rsidRPr="006E786F">
        <w:t xml:space="preserve"> after</w:t>
      </w:r>
      <w:r w:rsidR="00860295" w:rsidRPr="006E786F">
        <w:t xml:space="preserve"> having carried out </w:t>
      </w:r>
      <w:r w:rsidRPr="006E786F">
        <w:t xml:space="preserve">limited Pilot-owner maintenance as specified in Appendix VIII. </w:t>
      </w:r>
    </w:p>
    <w:p w14:paraId="05BBAAA3" w14:textId="77777777" w:rsidR="001952E6" w:rsidRPr="006E786F" w:rsidRDefault="001952E6" w:rsidP="000D156E">
      <w:pPr>
        <w:pStyle w:val="ListParagraph"/>
        <w:widowControl w:val="0"/>
        <w:autoSpaceDE w:val="0"/>
        <w:autoSpaceDN w:val="0"/>
        <w:adjustRightInd w:val="0"/>
        <w:ind w:left="360"/>
      </w:pPr>
    </w:p>
    <w:p w14:paraId="0B8DD761" w14:textId="77777777" w:rsidR="001952E6" w:rsidRPr="006E786F" w:rsidRDefault="001952E6" w:rsidP="0004335C">
      <w:pPr>
        <w:pStyle w:val="ListParagraph"/>
        <w:widowControl w:val="0"/>
        <w:numPr>
          <w:ilvl w:val="0"/>
          <w:numId w:val="174"/>
        </w:numPr>
        <w:autoSpaceDE w:val="0"/>
        <w:autoSpaceDN w:val="0"/>
        <w:adjustRightInd w:val="0"/>
      </w:pPr>
      <w:r w:rsidRPr="006E786F">
        <w:t xml:space="preserve">The scope of the limited Pilot-owner maintenance shall be specified in the aircraft maintenance programme referred to in point M.A.302. </w:t>
      </w:r>
    </w:p>
    <w:p w14:paraId="5B8C6580" w14:textId="77777777" w:rsidR="001952E6" w:rsidRPr="006E786F" w:rsidRDefault="001952E6" w:rsidP="000D156E">
      <w:pPr>
        <w:pStyle w:val="ListParagraph"/>
        <w:widowControl w:val="0"/>
        <w:autoSpaceDE w:val="0"/>
        <w:autoSpaceDN w:val="0"/>
        <w:adjustRightInd w:val="0"/>
        <w:ind w:left="360"/>
      </w:pPr>
    </w:p>
    <w:p w14:paraId="341EC15B" w14:textId="7ADFB799" w:rsidR="00D50FB3" w:rsidRPr="006E786F" w:rsidRDefault="001952E6" w:rsidP="0004335C">
      <w:pPr>
        <w:pStyle w:val="ListParagraph"/>
        <w:widowControl w:val="0"/>
        <w:numPr>
          <w:ilvl w:val="0"/>
          <w:numId w:val="174"/>
        </w:numPr>
        <w:autoSpaceDE w:val="0"/>
        <w:autoSpaceDN w:val="0"/>
        <w:adjustRightInd w:val="0"/>
      </w:pPr>
      <w:r w:rsidRPr="006E786F">
        <w:t xml:space="preserve">The </w:t>
      </w:r>
      <w:r w:rsidR="00860295" w:rsidRPr="006E786F">
        <w:t xml:space="preserve"> CRS</w:t>
      </w:r>
      <w:r w:rsidRPr="006E786F">
        <w:t xml:space="preserve"> shall be entered in the </w:t>
      </w:r>
      <w:r w:rsidR="00860295" w:rsidRPr="006E786F">
        <w:t xml:space="preserve">aircraft continuing airworthiness record system </w:t>
      </w:r>
      <w:r w:rsidRPr="006E786F">
        <w:t>and contain basic details of the maintenance carried out, the maintenance data used, the date on which that maintenance was completed</w:t>
      </w:r>
      <w:r w:rsidR="00860295" w:rsidRPr="006E786F">
        <w:t>,</w:t>
      </w:r>
      <w:r w:rsidRPr="006E786F">
        <w:t xml:space="preserve"> </w:t>
      </w:r>
      <w:r w:rsidR="00860295" w:rsidRPr="006E786F">
        <w:t xml:space="preserve">as well as </w:t>
      </w:r>
      <w:r w:rsidRPr="006E786F">
        <w:t xml:space="preserve">the identity, the signature and pilot licence number of the </w:t>
      </w:r>
      <w:r w:rsidRPr="006E786F">
        <w:lastRenderedPageBreak/>
        <w:t>Pilot-owner issuing such a certificate.</w:t>
      </w:r>
    </w:p>
    <w:p w14:paraId="03208F7D" w14:textId="10C94801" w:rsidR="002027A1" w:rsidRPr="006E786F" w:rsidRDefault="002027A1" w:rsidP="004C1CCE">
      <w:pPr>
        <w:pStyle w:val="Heading4"/>
        <w:rPr>
          <w:rFonts w:eastAsiaTheme="majorEastAsia"/>
        </w:rPr>
      </w:pPr>
      <w:bookmarkStart w:id="310" w:name="_Toc420569005"/>
      <w:r w:rsidRPr="006E786F">
        <w:rPr>
          <w:rFonts w:eastAsiaTheme="majorEastAsia"/>
        </w:rPr>
        <w:t>AMC M.A.803</w:t>
      </w:r>
      <w:r w:rsidR="00A04584" w:rsidRPr="006E786F">
        <w:rPr>
          <w:rFonts w:eastAsiaTheme="majorEastAsia"/>
        </w:rPr>
        <w:t xml:space="preserve"> </w:t>
      </w:r>
      <w:r w:rsidR="004C1CCE" w:rsidRPr="006E786F">
        <w:rPr>
          <w:rFonts w:eastAsiaTheme="majorEastAsia"/>
        </w:rPr>
        <w:tab/>
      </w:r>
      <w:r w:rsidR="004C1CCE" w:rsidRPr="006E786F">
        <w:rPr>
          <w:rFonts w:eastAsiaTheme="majorEastAsia"/>
        </w:rPr>
        <w:tab/>
      </w:r>
      <w:r w:rsidRPr="006E786F">
        <w:rPr>
          <w:rFonts w:eastAsiaTheme="majorEastAsia"/>
        </w:rPr>
        <w:t>Pilot-owner authorisation</w:t>
      </w:r>
      <w:bookmarkEnd w:id="310"/>
    </w:p>
    <w:p w14:paraId="132D5800" w14:textId="278C889B" w:rsidR="002027A1" w:rsidRPr="006E786F" w:rsidRDefault="002027A1" w:rsidP="00BD2F11">
      <w:pPr>
        <w:pStyle w:val="ListParagraph"/>
        <w:widowControl w:val="0"/>
        <w:numPr>
          <w:ilvl w:val="0"/>
          <w:numId w:val="177"/>
        </w:numPr>
        <w:autoSpaceDE w:val="0"/>
        <w:autoSpaceDN w:val="0"/>
        <w:adjustRightInd w:val="0"/>
      </w:pPr>
      <w:r w:rsidRPr="006E786F">
        <w:t>Privately operated means the aircraft is operated pursuant to M.A.201</w:t>
      </w:r>
      <w:r w:rsidR="008D3501" w:rsidRPr="006E786F">
        <w:t>(i)</w:t>
      </w:r>
      <w:r w:rsidRPr="006E786F">
        <w:t xml:space="preserve">. </w:t>
      </w:r>
    </w:p>
    <w:p w14:paraId="4D95A436" w14:textId="77777777" w:rsidR="002027A1" w:rsidRPr="006E786F" w:rsidRDefault="002027A1" w:rsidP="002027A1">
      <w:pPr>
        <w:pStyle w:val="ListParagraph"/>
        <w:widowControl w:val="0"/>
        <w:autoSpaceDE w:val="0"/>
        <w:autoSpaceDN w:val="0"/>
        <w:adjustRightInd w:val="0"/>
        <w:ind w:left="567"/>
      </w:pPr>
    </w:p>
    <w:p w14:paraId="00C97C8B" w14:textId="783EE350" w:rsidR="002027A1" w:rsidRPr="006E786F" w:rsidRDefault="002027A1" w:rsidP="0004335C">
      <w:pPr>
        <w:pStyle w:val="ListParagraph"/>
        <w:widowControl w:val="0"/>
        <w:numPr>
          <w:ilvl w:val="0"/>
          <w:numId w:val="177"/>
        </w:numPr>
        <w:autoSpaceDE w:val="0"/>
        <w:autoSpaceDN w:val="0"/>
        <w:adjustRightInd w:val="0"/>
      </w:pPr>
      <w:r w:rsidRPr="006E786F">
        <w:t xml:space="preserve">A Pilot-owner may only issue a </w:t>
      </w:r>
      <w:r w:rsidR="00734A21" w:rsidRPr="006E786F">
        <w:t xml:space="preserve"> CRS</w:t>
      </w:r>
      <w:r w:rsidRPr="006E786F">
        <w:t xml:space="preserve"> for maintenance he/ she has performed.</w:t>
      </w:r>
    </w:p>
    <w:p w14:paraId="4CBB9A91" w14:textId="77777777" w:rsidR="002027A1" w:rsidRPr="006E786F" w:rsidRDefault="002027A1" w:rsidP="002027A1">
      <w:pPr>
        <w:pStyle w:val="ListParagraph"/>
        <w:widowControl w:val="0"/>
        <w:autoSpaceDE w:val="0"/>
        <w:autoSpaceDN w:val="0"/>
        <w:adjustRightInd w:val="0"/>
        <w:ind w:left="567"/>
      </w:pPr>
    </w:p>
    <w:p w14:paraId="54257DC0" w14:textId="77777777" w:rsidR="002027A1" w:rsidRPr="006E786F" w:rsidRDefault="002027A1" w:rsidP="0004335C">
      <w:pPr>
        <w:pStyle w:val="ListParagraph"/>
        <w:widowControl w:val="0"/>
        <w:numPr>
          <w:ilvl w:val="0"/>
          <w:numId w:val="177"/>
        </w:numPr>
        <w:autoSpaceDE w:val="0"/>
        <w:autoSpaceDN w:val="0"/>
        <w:adjustRightInd w:val="0"/>
      </w:pPr>
      <w:r w:rsidRPr="006E786F">
        <w:t>In the case of a jointly-owned aircraft, the maintenance programme should list:</w:t>
      </w:r>
    </w:p>
    <w:p w14:paraId="3D560238" w14:textId="77777777" w:rsidR="002027A1" w:rsidRPr="006E786F" w:rsidRDefault="002027A1" w:rsidP="002027A1">
      <w:pPr>
        <w:pStyle w:val="ListParagraph"/>
        <w:widowControl w:val="0"/>
        <w:autoSpaceDE w:val="0"/>
        <w:autoSpaceDN w:val="0"/>
        <w:adjustRightInd w:val="0"/>
        <w:ind w:left="567"/>
      </w:pPr>
    </w:p>
    <w:p w14:paraId="27A00586" w14:textId="77777777" w:rsidR="002027A1" w:rsidRPr="006E786F" w:rsidRDefault="002027A1" w:rsidP="0004335C">
      <w:pPr>
        <w:pStyle w:val="ListParagraph"/>
        <w:numPr>
          <w:ilvl w:val="0"/>
          <w:numId w:val="178"/>
        </w:numPr>
      </w:pPr>
      <w:r w:rsidRPr="006E786F">
        <w:t xml:space="preserve">The names of all Pilot-owners competent and designated to perform Pilot-owner maintenance in accordance with the basic principles described in Appendix VIII of </w:t>
      </w:r>
      <w:r w:rsidR="00350E7C" w:rsidRPr="006E786F">
        <w:t>MCAR-M</w:t>
      </w:r>
      <w:r w:rsidRPr="006E786F">
        <w:t xml:space="preserve">. An alternative would be the maintenance programme to contain a procedure to ensure how such a list of competent Pilot-owners should be managed separately and kept current. </w:t>
      </w:r>
    </w:p>
    <w:p w14:paraId="41009DBA" w14:textId="77777777" w:rsidR="002027A1" w:rsidRPr="006E786F" w:rsidRDefault="002027A1" w:rsidP="002027A1">
      <w:pPr>
        <w:pStyle w:val="ListParagraph"/>
        <w:ind w:left="1134"/>
      </w:pPr>
    </w:p>
    <w:p w14:paraId="4FAFBD50" w14:textId="77777777" w:rsidR="002027A1" w:rsidRPr="006E786F" w:rsidRDefault="002027A1" w:rsidP="0004335C">
      <w:pPr>
        <w:pStyle w:val="ListParagraph"/>
        <w:numPr>
          <w:ilvl w:val="0"/>
          <w:numId w:val="178"/>
        </w:numPr>
      </w:pPr>
      <w:r w:rsidRPr="006E786F">
        <w:t>The limited maintenance tasks they may perform.</w:t>
      </w:r>
    </w:p>
    <w:p w14:paraId="23FE909D" w14:textId="77777777" w:rsidR="002027A1" w:rsidRPr="006E786F" w:rsidRDefault="002027A1" w:rsidP="002027A1">
      <w:pPr>
        <w:pStyle w:val="ListParagraph"/>
        <w:ind w:left="1134"/>
      </w:pPr>
    </w:p>
    <w:p w14:paraId="5ADE28F0" w14:textId="18AB7AA9" w:rsidR="00CE2209" w:rsidRPr="006E786F" w:rsidRDefault="002027A1" w:rsidP="008456EC">
      <w:pPr>
        <w:pStyle w:val="ListParagraph"/>
        <w:widowControl w:val="0"/>
        <w:numPr>
          <w:ilvl w:val="0"/>
          <w:numId w:val="177"/>
        </w:numPr>
        <w:autoSpaceDE w:val="0"/>
        <w:autoSpaceDN w:val="0"/>
        <w:adjustRightInd w:val="0"/>
      </w:pPr>
      <w:r w:rsidRPr="006E786F">
        <w:t xml:space="preserve">An equivalent valid </w:t>
      </w:r>
      <w:r w:rsidR="000D4F83" w:rsidRPr="006E786F">
        <w:t>p</w:t>
      </w:r>
      <w:r w:rsidRPr="006E786F">
        <w:t xml:space="preserve">ilot license may be any document attesting a pilot qualification </w:t>
      </w:r>
      <w:r w:rsidR="008D3501" w:rsidRPr="006E786F">
        <w:t xml:space="preserve">issued by another state and </w:t>
      </w:r>
      <w:r w:rsidRPr="006E786F">
        <w:t xml:space="preserve">recognised by the </w:t>
      </w:r>
      <w:r w:rsidR="002B029F" w:rsidRPr="006E786F">
        <w:t>CAA</w:t>
      </w:r>
      <w:r w:rsidRPr="006E786F">
        <w:t xml:space="preserve">. </w:t>
      </w:r>
      <w:r w:rsidR="008D3501" w:rsidRPr="006E786F">
        <w:t>It does not have to be necessarily issued by the CAA, but it should in any case be issued in accor</w:t>
      </w:r>
      <w:r w:rsidR="008B4CFC" w:rsidRPr="006E786F">
        <w:t>dance with the other</w:t>
      </w:r>
      <w:r w:rsidR="008D3501" w:rsidRPr="006E786F">
        <w:t xml:space="preserve"> State’s system. </w:t>
      </w:r>
      <w:r w:rsidRPr="006E786F">
        <w:t>In such a case, the equivalent certificate or qualification number should be used instead of the pilot’s licence number for the purpose of the M.A.801(b</w:t>
      </w:r>
      <w:r w:rsidRPr="00434358">
        <w:rPr>
          <w:highlight w:val="green"/>
        </w:rPr>
        <w:t>)</w:t>
      </w:r>
      <w:r w:rsidR="00AD3A53" w:rsidRPr="00434358">
        <w:rPr>
          <w:highlight w:val="green"/>
        </w:rPr>
        <w:t>(</w:t>
      </w:r>
      <w:r w:rsidR="008456EC" w:rsidRPr="00434358">
        <w:rPr>
          <w:highlight w:val="green"/>
        </w:rPr>
        <w:t>2</w:t>
      </w:r>
      <w:r w:rsidR="00AD3A53" w:rsidRPr="00434358">
        <w:rPr>
          <w:highlight w:val="green"/>
        </w:rPr>
        <w:t>)</w:t>
      </w:r>
      <w:r w:rsidR="008456EC" w:rsidRPr="006E786F">
        <w:t xml:space="preserve"> </w:t>
      </w:r>
      <w:r w:rsidRPr="006E786F">
        <w:t>(certificate of release to service).</w:t>
      </w:r>
    </w:p>
    <w:p w14:paraId="099957E2" w14:textId="77777777" w:rsidR="00CE2209" w:rsidRPr="006E786F" w:rsidRDefault="00CE2209" w:rsidP="000D4F83">
      <w:pPr>
        <w:pStyle w:val="ListParagraph"/>
        <w:widowControl w:val="0"/>
        <w:autoSpaceDE w:val="0"/>
        <w:autoSpaceDN w:val="0"/>
        <w:adjustRightInd w:val="0"/>
        <w:ind w:left="567"/>
      </w:pPr>
    </w:p>
    <w:p w14:paraId="1AFA753B" w14:textId="3DA7B414" w:rsidR="00CE2209" w:rsidRPr="006E786F" w:rsidRDefault="00CE2209" w:rsidP="0004335C">
      <w:pPr>
        <w:pStyle w:val="ListParagraph"/>
        <w:widowControl w:val="0"/>
        <w:numPr>
          <w:ilvl w:val="0"/>
          <w:numId w:val="177"/>
        </w:numPr>
        <w:autoSpaceDE w:val="0"/>
        <w:autoSpaceDN w:val="0"/>
        <w:adjustRightInd w:val="0"/>
      </w:pPr>
      <w:r w:rsidRPr="006E786F">
        <w:t xml:space="preserve">Not holding a valid medical examination does not invalidate the pilot license (or equivalent) required under M.A.803(a)1 for the purpose of the Pilot-owner authorisation.  </w:t>
      </w:r>
    </w:p>
    <w:p w14:paraId="7CC3C1DC" w14:textId="77777777" w:rsidR="00637348" w:rsidRPr="006E786F" w:rsidRDefault="00637348" w:rsidP="0063192D"/>
    <w:p w14:paraId="7CF11053" w14:textId="77777777" w:rsidR="00637348" w:rsidRPr="006E786F" w:rsidRDefault="00637348" w:rsidP="0063192D"/>
    <w:p w14:paraId="470C46A6" w14:textId="77777777" w:rsidR="007216D0" w:rsidRPr="006E786F" w:rsidRDefault="007216D0" w:rsidP="007216D0">
      <w:pPr>
        <w:pStyle w:val="Heading2"/>
      </w:pPr>
      <w:r w:rsidRPr="006E786F">
        <w:br w:type="page"/>
      </w:r>
    </w:p>
    <w:p w14:paraId="3CFF29F1" w14:textId="61458106" w:rsidR="007216D0" w:rsidRPr="006E786F" w:rsidRDefault="007216D0" w:rsidP="007216D0">
      <w:pPr>
        <w:pStyle w:val="Heading2"/>
      </w:pPr>
      <w:bookmarkStart w:id="311" w:name="_Toc410221479"/>
      <w:bookmarkStart w:id="312" w:name="_Toc420569006"/>
      <w:bookmarkStart w:id="313" w:name="_Toc174255267"/>
      <w:r w:rsidRPr="006E786F">
        <w:lastRenderedPageBreak/>
        <w:t>Subpart I — AIRWORTHINESS REVIEW CERTIFICATE</w:t>
      </w:r>
      <w:bookmarkEnd w:id="311"/>
      <w:bookmarkEnd w:id="312"/>
      <w:bookmarkEnd w:id="313"/>
    </w:p>
    <w:p w14:paraId="23F8E203" w14:textId="4575A5F4" w:rsidR="007216D0" w:rsidRPr="006E786F" w:rsidRDefault="000D156E" w:rsidP="007216D0">
      <w:pPr>
        <w:pStyle w:val="Heading3"/>
        <w:rPr>
          <w:rFonts w:eastAsiaTheme="majorEastAsia" w:cstheme="majorBidi"/>
        </w:rPr>
      </w:pPr>
      <w:bookmarkStart w:id="314" w:name="_Toc410221480"/>
      <w:bookmarkStart w:id="315" w:name="_Toc420569007"/>
      <w:bookmarkStart w:id="316" w:name="_Toc174255268"/>
      <w:r w:rsidRPr="006E786F">
        <w:rPr>
          <w:rFonts w:eastAsiaTheme="majorEastAsia" w:cstheme="majorBidi"/>
        </w:rPr>
        <w:t xml:space="preserve">MCAR-M.A.901 </w:t>
      </w:r>
      <w:r w:rsidR="004C1CCE" w:rsidRPr="006E786F">
        <w:rPr>
          <w:rFonts w:eastAsiaTheme="majorEastAsia" w:cstheme="majorBidi"/>
        </w:rPr>
        <w:tab/>
      </w:r>
      <w:r w:rsidR="007216D0" w:rsidRPr="006E786F">
        <w:rPr>
          <w:rFonts w:eastAsiaTheme="majorEastAsia" w:cstheme="majorBidi"/>
        </w:rPr>
        <w:t>Aircraft airworthiness review</w:t>
      </w:r>
      <w:bookmarkEnd w:id="314"/>
      <w:bookmarkEnd w:id="315"/>
      <w:bookmarkEnd w:id="316"/>
    </w:p>
    <w:p w14:paraId="1E03504E" w14:textId="188734FC" w:rsidR="007216D0" w:rsidRPr="006E786F" w:rsidRDefault="007216D0" w:rsidP="007216D0">
      <w:r w:rsidRPr="006E786F">
        <w:t>To ensure the validity of the aircraft airworthiness certificate</w:t>
      </w:r>
      <w:r w:rsidR="00734A21" w:rsidRPr="006E786F">
        <w:t>,</w:t>
      </w:r>
      <w:r w:rsidRPr="006E786F">
        <w:t xml:space="preserve"> an airworthiness review of the aircraft and its continuing airworthiness records shall be carried out periodically.</w:t>
      </w:r>
    </w:p>
    <w:p w14:paraId="002C7132" w14:textId="77777777" w:rsidR="007216D0" w:rsidRPr="006E786F" w:rsidRDefault="007216D0" w:rsidP="007216D0"/>
    <w:p w14:paraId="43FF28C3" w14:textId="7FF174D2" w:rsidR="007216D0" w:rsidRPr="006E786F" w:rsidRDefault="007216D0" w:rsidP="0004335C">
      <w:pPr>
        <w:pStyle w:val="ListParagraph"/>
        <w:widowControl w:val="0"/>
        <w:numPr>
          <w:ilvl w:val="0"/>
          <w:numId w:val="179"/>
        </w:numPr>
        <w:autoSpaceDE w:val="0"/>
        <w:autoSpaceDN w:val="0"/>
        <w:adjustRightInd w:val="0"/>
      </w:pPr>
      <w:r w:rsidRPr="006E786F">
        <w:t>An airworthiness review certificate is issued in accordance with Appendix III (</w:t>
      </w:r>
      <w:r w:rsidR="00350E7C" w:rsidRPr="006E786F">
        <w:t>CAA</w:t>
      </w:r>
      <w:r w:rsidR="00DF4655" w:rsidRPr="006E786F">
        <w:t xml:space="preserve"> Form 15a</w:t>
      </w:r>
      <w:r w:rsidR="00734A21" w:rsidRPr="006E786F">
        <w:t xml:space="preserve"> or</w:t>
      </w:r>
      <w:r w:rsidR="008403D8" w:rsidRPr="006E786F">
        <w:t xml:space="preserve"> </w:t>
      </w:r>
      <w:r w:rsidRPr="006E786F">
        <w:t xml:space="preserve">15b) </w:t>
      </w:r>
      <w:r w:rsidR="00734A21" w:rsidRPr="006E786F">
        <w:t xml:space="preserve">upon </w:t>
      </w:r>
      <w:r w:rsidRPr="006E786F">
        <w:t xml:space="preserve">completion of a satisfactory airworthiness review. The airworthiness review certificate </w:t>
      </w:r>
      <w:r w:rsidR="00734A21" w:rsidRPr="006E786F">
        <w:t xml:space="preserve">shall be </w:t>
      </w:r>
      <w:r w:rsidRPr="006E786F">
        <w:t xml:space="preserve">valid </w:t>
      </w:r>
      <w:r w:rsidR="00734A21" w:rsidRPr="006E786F">
        <w:t>for 1</w:t>
      </w:r>
      <w:r w:rsidRPr="006E786F">
        <w:t xml:space="preserve"> year;</w:t>
      </w:r>
    </w:p>
    <w:p w14:paraId="2ECB9104" w14:textId="77777777" w:rsidR="007216D0" w:rsidRPr="006E786F" w:rsidRDefault="007216D0" w:rsidP="007216D0">
      <w:pPr>
        <w:widowControl w:val="0"/>
        <w:autoSpaceDE w:val="0"/>
        <w:autoSpaceDN w:val="0"/>
        <w:adjustRightInd w:val="0"/>
        <w:ind w:left="567"/>
      </w:pPr>
    </w:p>
    <w:p w14:paraId="528715F4" w14:textId="375E8B11" w:rsidR="007216D0" w:rsidRPr="006E786F" w:rsidRDefault="007216D0" w:rsidP="0004335C">
      <w:pPr>
        <w:pStyle w:val="ListParagraph"/>
        <w:widowControl w:val="0"/>
        <w:numPr>
          <w:ilvl w:val="0"/>
          <w:numId w:val="179"/>
        </w:numPr>
        <w:autoSpaceDE w:val="0"/>
        <w:autoSpaceDN w:val="0"/>
        <w:adjustRightInd w:val="0"/>
      </w:pPr>
      <w:r w:rsidRPr="006E786F">
        <w:t>An aircraft in a controlled environment is an aircraft</w:t>
      </w:r>
      <w:r w:rsidR="00734A21" w:rsidRPr="006E786F">
        <w:t xml:space="preserve"> which, during the preceding 12 months:</w:t>
      </w:r>
    </w:p>
    <w:p w14:paraId="236200C4" w14:textId="77777777" w:rsidR="0057124D" w:rsidRPr="006E786F" w:rsidRDefault="0057124D" w:rsidP="0057124D">
      <w:pPr>
        <w:widowControl w:val="0"/>
        <w:autoSpaceDE w:val="0"/>
        <w:autoSpaceDN w:val="0"/>
        <w:adjustRightInd w:val="0"/>
        <w:ind w:left="567"/>
      </w:pPr>
    </w:p>
    <w:p w14:paraId="01C431DA" w14:textId="4BE24DDF" w:rsidR="007216D0" w:rsidRPr="006E786F" w:rsidRDefault="004C1CCE" w:rsidP="0004335C">
      <w:pPr>
        <w:pStyle w:val="ListParagraph"/>
        <w:numPr>
          <w:ilvl w:val="0"/>
          <w:numId w:val="180"/>
        </w:numPr>
      </w:pPr>
      <w:r w:rsidRPr="006E786F">
        <w:t>h</w:t>
      </w:r>
      <w:r w:rsidR="00D72FDA" w:rsidRPr="006E786F">
        <w:t xml:space="preserve">as had its airworthiness  </w:t>
      </w:r>
      <w:r w:rsidR="007216D0" w:rsidRPr="006E786F">
        <w:t>continuously managed by a unique</w:t>
      </w:r>
      <w:r w:rsidR="00D72FDA" w:rsidRPr="006E786F">
        <w:t xml:space="preserve"> CAMO or CAO;</w:t>
      </w:r>
      <w:r w:rsidRPr="006E786F">
        <w:t xml:space="preserve"> </w:t>
      </w:r>
    </w:p>
    <w:p w14:paraId="5EB93915" w14:textId="77777777" w:rsidR="0057124D" w:rsidRPr="006E786F" w:rsidRDefault="0057124D" w:rsidP="0057124D">
      <w:pPr>
        <w:pStyle w:val="ListParagraph"/>
        <w:ind w:left="1134"/>
      </w:pPr>
    </w:p>
    <w:p w14:paraId="02CFC003" w14:textId="3CC48606" w:rsidR="007216D0" w:rsidRPr="006E786F" w:rsidRDefault="007216D0" w:rsidP="0004335C">
      <w:pPr>
        <w:pStyle w:val="ListParagraph"/>
        <w:numPr>
          <w:ilvl w:val="0"/>
          <w:numId w:val="180"/>
        </w:numPr>
      </w:pPr>
      <w:r w:rsidRPr="006E786F">
        <w:t>has been maintained by</w:t>
      </w:r>
      <w:r w:rsidR="00D72FDA" w:rsidRPr="006E786F">
        <w:t xml:space="preserve"> a</w:t>
      </w:r>
      <w:r w:rsidRPr="006E786F">
        <w:t xml:space="preserve"> maintenance organisations approved in accordance with Section A, Subpart F of this </w:t>
      </w:r>
      <w:r w:rsidR="00FE3125" w:rsidRPr="006E786F">
        <w:t>Regulation</w:t>
      </w:r>
      <w:r w:rsidRPr="006E786F">
        <w:t xml:space="preserve">, </w:t>
      </w:r>
      <w:r w:rsidR="00FE3125" w:rsidRPr="006E786F">
        <w:t>MCAR-145</w:t>
      </w:r>
      <w:r w:rsidR="00D72FDA" w:rsidRPr="006E786F">
        <w:t xml:space="preserve"> or MCAR-CAO,</w:t>
      </w:r>
      <w:r w:rsidRPr="006E786F">
        <w:t xml:space="preserve"> </w:t>
      </w:r>
      <w:r w:rsidR="00D72FDA" w:rsidRPr="006E786F">
        <w:t xml:space="preserve"> including</w:t>
      </w:r>
      <w:r w:rsidRPr="006E786F">
        <w:t xml:space="preserve"> </w:t>
      </w:r>
      <w:r w:rsidR="00D72FDA" w:rsidRPr="006E786F">
        <w:t xml:space="preserve">the cases when </w:t>
      </w:r>
      <w:r w:rsidRPr="006E786F">
        <w:t xml:space="preserve">maintenance tasks referred to in point </w:t>
      </w:r>
      <w:r w:rsidR="00D72FDA" w:rsidRPr="006E786F">
        <w:t xml:space="preserve">(b) of point </w:t>
      </w:r>
      <w:r w:rsidRPr="006E786F">
        <w:t>M.A.803</w:t>
      </w:r>
      <w:r w:rsidR="00BD2F11" w:rsidRPr="006E786F">
        <w:t xml:space="preserve"> </w:t>
      </w:r>
      <w:r w:rsidR="00D72FDA" w:rsidRPr="006E786F">
        <w:t xml:space="preserve">are </w:t>
      </w:r>
      <w:r w:rsidRPr="006E786F">
        <w:t>carried out and released to service in accordance with point</w:t>
      </w:r>
      <w:r w:rsidR="00D72FDA" w:rsidRPr="006E786F">
        <w:t xml:space="preserve"> (b)(1) or (b)(2) of point M.A.801. </w:t>
      </w:r>
      <w:r w:rsidRPr="006E786F">
        <w:t xml:space="preserve"> </w:t>
      </w:r>
    </w:p>
    <w:p w14:paraId="7705F459" w14:textId="77777777" w:rsidR="0057124D" w:rsidRPr="006E786F" w:rsidRDefault="0057124D" w:rsidP="0057124D">
      <w:pPr>
        <w:pStyle w:val="ListParagraph"/>
        <w:ind w:left="1134"/>
      </w:pPr>
    </w:p>
    <w:p w14:paraId="3A7C028E" w14:textId="099C6499" w:rsidR="007216D0" w:rsidRPr="006E786F" w:rsidRDefault="007216D0" w:rsidP="0004335C">
      <w:pPr>
        <w:pStyle w:val="ListParagraph"/>
        <w:widowControl w:val="0"/>
        <w:numPr>
          <w:ilvl w:val="0"/>
          <w:numId w:val="179"/>
        </w:numPr>
        <w:autoSpaceDE w:val="0"/>
        <w:autoSpaceDN w:val="0"/>
        <w:adjustRightInd w:val="0"/>
      </w:pPr>
      <w:r w:rsidRPr="006E786F">
        <w:t xml:space="preserve">For all aircraft used </w:t>
      </w:r>
      <w:r w:rsidR="00D42C37" w:rsidRPr="006E786F">
        <w:t xml:space="preserve">by </w:t>
      </w:r>
      <w:r w:rsidR="00117790" w:rsidRPr="006E786F">
        <w:t>licenced air carriers</w:t>
      </w:r>
      <w:r w:rsidRPr="006E786F">
        <w:t>, and</w:t>
      </w:r>
      <w:r w:rsidR="00D72FDA" w:rsidRPr="006E786F">
        <w:t xml:space="preserve"> for</w:t>
      </w:r>
      <w:r w:rsidRPr="006E786F">
        <w:t xml:space="preserve"> aircraft above 2730 kg MTOM,  that are in a controlled environment, the organisation referred to in (b)</w:t>
      </w:r>
      <w:r w:rsidR="00D72FDA" w:rsidRPr="006E786F">
        <w:t>(1)</w:t>
      </w:r>
      <w:r w:rsidRPr="006E786F">
        <w:t xml:space="preserve"> managing the continuing airworthiness of the aircraft may</w:t>
      </w:r>
      <w:r w:rsidR="000D156E" w:rsidRPr="006E786F">
        <w:t xml:space="preserve"> </w:t>
      </w:r>
      <w:r w:rsidR="004B4111" w:rsidRPr="006E786F">
        <w:t xml:space="preserve">in accordance with </w:t>
      </w:r>
      <w:r w:rsidR="00BD2F11" w:rsidRPr="006E786F">
        <w:t>MCAR-</w:t>
      </w:r>
      <w:r w:rsidR="004B4111" w:rsidRPr="006E786F">
        <w:t xml:space="preserve">CAMO.A.125(e) or point M.A.711(b) or point </w:t>
      </w:r>
      <w:r w:rsidR="00BD2F11" w:rsidRPr="006E786F">
        <w:t>MCAR-</w:t>
      </w:r>
      <w:r w:rsidR="004B4111" w:rsidRPr="006E786F">
        <w:t xml:space="preserve">CAO.A.095(c)(1), as applicable, </w:t>
      </w:r>
      <w:r w:rsidRPr="006E786F">
        <w:t xml:space="preserve">and subject to compliance with </w:t>
      </w:r>
      <w:r w:rsidR="004B4111" w:rsidRPr="006E786F">
        <w:t xml:space="preserve"> point (j)</w:t>
      </w:r>
      <w:r w:rsidRPr="006E786F">
        <w:t>:</w:t>
      </w:r>
    </w:p>
    <w:p w14:paraId="427AD4AE" w14:textId="77777777" w:rsidR="0057124D" w:rsidRPr="006E786F" w:rsidRDefault="0057124D" w:rsidP="000D156E">
      <w:pPr>
        <w:pStyle w:val="ListParagraph"/>
        <w:widowControl w:val="0"/>
        <w:autoSpaceDE w:val="0"/>
        <w:autoSpaceDN w:val="0"/>
        <w:adjustRightInd w:val="0"/>
        <w:ind w:left="360"/>
      </w:pPr>
    </w:p>
    <w:p w14:paraId="7D3E01E8" w14:textId="4FCBE47F" w:rsidR="0057124D" w:rsidRPr="006E786F" w:rsidRDefault="007216D0" w:rsidP="0004335C">
      <w:pPr>
        <w:pStyle w:val="ListParagraph"/>
        <w:widowControl w:val="0"/>
        <w:numPr>
          <w:ilvl w:val="0"/>
          <w:numId w:val="181"/>
        </w:numPr>
        <w:autoSpaceDE w:val="0"/>
        <w:autoSpaceDN w:val="0"/>
        <w:adjustRightInd w:val="0"/>
      </w:pPr>
      <w:r w:rsidRPr="006E786F">
        <w:t>issue an airworthiness review certificate in accordance with point</w:t>
      </w:r>
      <w:r w:rsidR="00BD2F11" w:rsidRPr="006E786F">
        <w:t xml:space="preserve"> </w:t>
      </w:r>
      <w:r w:rsidR="004B4111" w:rsidRPr="006E786F">
        <w:t>M.A.901</w:t>
      </w:r>
      <w:r w:rsidRPr="006E786F">
        <w:t>,;</w:t>
      </w:r>
      <w:r w:rsidR="0057124D" w:rsidRPr="006E786F">
        <w:t xml:space="preserve"> </w:t>
      </w:r>
    </w:p>
    <w:p w14:paraId="4EDC144C" w14:textId="77777777" w:rsidR="0057124D" w:rsidRPr="006E786F" w:rsidRDefault="0057124D" w:rsidP="0057124D">
      <w:pPr>
        <w:pStyle w:val="ListParagraph"/>
        <w:widowControl w:val="0"/>
        <w:autoSpaceDE w:val="0"/>
        <w:autoSpaceDN w:val="0"/>
        <w:adjustRightInd w:val="0"/>
        <w:ind w:left="1701"/>
      </w:pPr>
    </w:p>
    <w:p w14:paraId="6C037A8D" w14:textId="738FFAA6" w:rsidR="007216D0" w:rsidRPr="006E786F" w:rsidRDefault="007216D0" w:rsidP="0004335C">
      <w:pPr>
        <w:pStyle w:val="ListParagraph"/>
        <w:widowControl w:val="0"/>
        <w:numPr>
          <w:ilvl w:val="0"/>
          <w:numId w:val="181"/>
        </w:numPr>
        <w:autoSpaceDE w:val="0"/>
        <w:autoSpaceDN w:val="0"/>
        <w:adjustRightInd w:val="0"/>
      </w:pPr>
      <w:r w:rsidRPr="006E786F">
        <w:t>extend</w:t>
      </w:r>
      <w:r w:rsidR="004B4111" w:rsidRPr="006E786F">
        <w:t xml:space="preserve"> at most</w:t>
      </w:r>
      <w:r w:rsidRPr="006E786F">
        <w:t xml:space="preserve"> twice the validity of the airworthiness review certificate</w:t>
      </w:r>
      <w:r w:rsidR="004B4111" w:rsidRPr="006E786F">
        <w:t xml:space="preserve"> it has issued, for a period of 1 year each time, where the aircraft concerned has remained within a controlled environment. </w:t>
      </w:r>
      <w:r w:rsidR="0057124D" w:rsidRPr="006E786F">
        <w:t xml:space="preserve"> </w:t>
      </w:r>
    </w:p>
    <w:p w14:paraId="5B23E55B" w14:textId="77777777" w:rsidR="00472F7F" w:rsidRPr="006E786F" w:rsidRDefault="00472F7F" w:rsidP="00DF4655"/>
    <w:p w14:paraId="666EAAFB" w14:textId="1095D397" w:rsidR="00876E4A" w:rsidRPr="006E786F" w:rsidRDefault="004C1CCE" w:rsidP="0004335C">
      <w:pPr>
        <w:pStyle w:val="ListParagraph"/>
        <w:widowControl w:val="0"/>
        <w:numPr>
          <w:ilvl w:val="0"/>
          <w:numId w:val="179"/>
        </w:numPr>
        <w:autoSpaceDE w:val="0"/>
        <w:autoSpaceDN w:val="0"/>
        <w:adjustRightInd w:val="0"/>
      </w:pPr>
      <w:r w:rsidRPr="006E786F">
        <w:t>T</w:t>
      </w:r>
      <w:r w:rsidR="007216D0" w:rsidRPr="006E786F">
        <w:t>he airworthiness</w:t>
      </w:r>
      <w:r w:rsidR="0057124D" w:rsidRPr="006E786F">
        <w:t xml:space="preserve"> </w:t>
      </w:r>
      <w:r w:rsidR="007216D0" w:rsidRPr="006E786F">
        <w:t xml:space="preserve">review certificate shall be issued by the </w:t>
      </w:r>
      <w:r w:rsidR="006C795B" w:rsidRPr="006E786F">
        <w:t>CAA</w:t>
      </w:r>
      <w:r w:rsidR="007216D0" w:rsidRPr="006E786F">
        <w:t xml:space="preserve"> upon</w:t>
      </w:r>
      <w:r w:rsidR="004B4111" w:rsidRPr="006E786F">
        <w:t xml:space="preserve"> a</w:t>
      </w:r>
      <w:r w:rsidR="007216D0" w:rsidRPr="006E786F">
        <w:t xml:space="preserve"> satisfactory</w:t>
      </w:r>
      <w:r w:rsidR="0057124D" w:rsidRPr="006E786F">
        <w:t xml:space="preserve"> </w:t>
      </w:r>
      <w:r w:rsidR="007216D0" w:rsidRPr="006E786F">
        <w:t xml:space="preserve">assessment based on a recommendation made by a </w:t>
      </w:r>
      <w:r w:rsidR="004B4111" w:rsidRPr="006E786F">
        <w:t>CAMO or CAO,</w:t>
      </w:r>
      <w:r w:rsidR="007216D0" w:rsidRPr="006E786F">
        <w:t xml:space="preserve"> sent together with the application from the owner or operator</w:t>
      </w:r>
      <w:r w:rsidR="004B4111" w:rsidRPr="006E786F">
        <w:t xml:space="preserve"> for all aircraft used by licensed air carriers</w:t>
      </w:r>
      <w:r w:rsidR="00876E4A" w:rsidRPr="006E786F">
        <w:t>, and for aircraft above 2</w:t>
      </w:r>
      <w:r w:rsidR="004B4111" w:rsidRPr="006E786F">
        <w:t>730 kg MTOM that complies with the following alternative conditions:</w:t>
      </w:r>
    </w:p>
    <w:p w14:paraId="7306943D" w14:textId="5D47B5F0" w:rsidR="00876E4A" w:rsidRPr="006E786F" w:rsidRDefault="007216D0" w:rsidP="00742B00">
      <w:pPr>
        <w:pStyle w:val="ListParagraph"/>
        <w:ind w:left="567"/>
      </w:pPr>
      <w:r w:rsidRPr="006E786F">
        <w:t xml:space="preserve"> </w:t>
      </w:r>
    </w:p>
    <w:p w14:paraId="26BF2E62" w14:textId="27C8CA55" w:rsidR="00876E4A" w:rsidRPr="006E786F" w:rsidRDefault="00876E4A" w:rsidP="0004335C">
      <w:pPr>
        <w:pStyle w:val="ListParagraph"/>
        <w:widowControl w:val="0"/>
        <w:numPr>
          <w:ilvl w:val="0"/>
          <w:numId w:val="182"/>
        </w:numPr>
        <w:autoSpaceDE w:val="0"/>
        <w:autoSpaceDN w:val="0"/>
        <w:adjustRightInd w:val="0"/>
      </w:pPr>
      <w:r w:rsidRPr="006E786F">
        <w:t xml:space="preserve">they are not in a controlled environment; </w:t>
      </w:r>
    </w:p>
    <w:p w14:paraId="62CCD0AF" w14:textId="77777777" w:rsidR="00876E4A" w:rsidRPr="006E786F" w:rsidRDefault="00876E4A" w:rsidP="00742B00">
      <w:pPr>
        <w:pStyle w:val="ListParagraph"/>
        <w:ind w:left="567"/>
      </w:pPr>
    </w:p>
    <w:p w14:paraId="02E34FAA" w14:textId="31E48EE2" w:rsidR="00876E4A" w:rsidRPr="006E786F" w:rsidRDefault="00876E4A" w:rsidP="0004335C">
      <w:pPr>
        <w:pStyle w:val="ListParagraph"/>
        <w:numPr>
          <w:ilvl w:val="0"/>
          <w:numId w:val="182"/>
        </w:numPr>
      </w:pPr>
      <w:r w:rsidRPr="006E786F">
        <w:t>their continuing airworthiness is managed by an organisation that does not hold the privilege to carry out airworthiness reviews.</w:t>
      </w:r>
    </w:p>
    <w:p w14:paraId="7135E40E" w14:textId="77777777" w:rsidR="00876E4A" w:rsidRPr="006E786F" w:rsidRDefault="00876E4A" w:rsidP="00742B00"/>
    <w:p w14:paraId="7CA55AFB" w14:textId="15FB872F" w:rsidR="00876E4A" w:rsidRPr="006E786F" w:rsidRDefault="00876E4A" w:rsidP="004C1CCE">
      <w:pPr>
        <w:ind w:left="567"/>
      </w:pPr>
      <w:r w:rsidRPr="006E786F">
        <w:t>The recommendation referred to in the first subparagraph shall be based on an airworthiness review carried out in accordance with point M.A.901.</w:t>
      </w:r>
    </w:p>
    <w:p w14:paraId="6D7DD948" w14:textId="77777777" w:rsidR="00876E4A" w:rsidRPr="006E786F" w:rsidRDefault="00876E4A" w:rsidP="00742B00"/>
    <w:p w14:paraId="017BCF66" w14:textId="620D59E4" w:rsidR="007216D0" w:rsidRPr="006E786F" w:rsidRDefault="007216D0" w:rsidP="0004335C">
      <w:pPr>
        <w:pStyle w:val="ListParagraph"/>
        <w:widowControl w:val="0"/>
        <w:numPr>
          <w:ilvl w:val="0"/>
          <w:numId w:val="179"/>
        </w:numPr>
        <w:autoSpaceDE w:val="0"/>
        <w:autoSpaceDN w:val="0"/>
        <w:adjustRightInd w:val="0"/>
      </w:pPr>
      <w:r w:rsidRPr="006E786F">
        <w:t>For aircraft</w:t>
      </w:r>
      <w:r w:rsidR="00117790" w:rsidRPr="006E786F">
        <w:t xml:space="preserve"> </w:t>
      </w:r>
      <w:r w:rsidRPr="006E786F">
        <w:t>of 2730 kg MTOM and below</w:t>
      </w:r>
      <w:r w:rsidR="007B218E" w:rsidRPr="006E786F">
        <w:t xml:space="preserve"> </w:t>
      </w:r>
      <w:r w:rsidR="007B218E" w:rsidRPr="001301DF">
        <w:rPr>
          <w:highlight w:val="green"/>
        </w:rPr>
        <w:t>not used by licenced air carriers</w:t>
      </w:r>
      <w:r w:rsidRPr="006E786F">
        <w:t xml:space="preserve">, any </w:t>
      </w:r>
      <w:r w:rsidR="00876E4A" w:rsidRPr="006E786F">
        <w:t xml:space="preserve"> CAMO or CAO</w:t>
      </w:r>
      <w:r w:rsidRPr="006E786F">
        <w:t xml:space="preserve"> </w:t>
      </w:r>
      <w:r w:rsidR="00876E4A" w:rsidRPr="006E786F">
        <w:t xml:space="preserve">chosen </w:t>
      </w:r>
      <w:r w:rsidR="007B218E" w:rsidRPr="001301DF">
        <w:rPr>
          <w:highlight w:val="green"/>
        </w:rPr>
        <w:t>by the owner or operator may</w:t>
      </w:r>
      <w:r w:rsidR="007B218E" w:rsidRPr="006E786F">
        <w:t xml:space="preserve"> </w:t>
      </w:r>
      <w:r w:rsidR="00876E4A" w:rsidRPr="006E786F">
        <w:t xml:space="preserve">in accordance with </w:t>
      </w:r>
      <w:r w:rsidR="00BD2F11" w:rsidRPr="006E786F">
        <w:t>MCAR-</w:t>
      </w:r>
      <w:r w:rsidR="00876E4A" w:rsidRPr="006E786F">
        <w:t xml:space="preserve">CAMO.A.125(e) or point M.A.711(b) or </w:t>
      </w:r>
      <w:r w:rsidR="00BD2F11" w:rsidRPr="006E786F">
        <w:t>MCAR-</w:t>
      </w:r>
      <w:r w:rsidR="00876E4A" w:rsidRPr="006E786F">
        <w:t xml:space="preserve">CAO.A.095(c), as applicable, and subject to compliance with point (j): </w:t>
      </w:r>
    </w:p>
    <w:p w14:paraId="05D035C1" w14:textId="77777777" w:rsidR="0057124D" w:rsidRPr="006E786F" w:rsidRDefault="0057124D" w:rsidP="0057124D">
      <w:pPr>
        <w:widowControl w:val="0"/>
        <w:autoSpaceDE w:val="0"/>
        <w:autoSpaceDN w:val="0"/>
        <w:adjustRightInd w:val="0"/>
        <w:ind w:left="567"/>
      </w:pPr>
    </w:p>
    <w:p w14:paraId="78ADA713" w14:textId="57024E1D" w:rsidR="009C7718" w:rsidRPr="006E786F" w:rsidRDefault="007216D0" w:rsidP="0004335C">
      <w:pPr>
        <w:pStyle w:val="ListParagraph"/>
        <w:widowControl w:val="0"/>
        <w:numPr>
          <w:ilvl w:val="0"/>
          <w:numId w:val="183"/>
        </w:numPr>
        <w:autoSpaceDE w:val="0"/>
        <w:autoSpaceDN w:val="0"/>
        <w:adjustRightInd w:val="0"/>
      </w:pPr>
      <w:r w:rsidRPr="006E786F">
        <w:t>issue the airworthiness review certificate in accordance with point</w:t>
      </w:r>
      <w:r w:rsidR="005B77E5" w:rsidRPr="006E786F">
        <w:t xml:space="preserve"> M.A.901</w:t>
      </w:r>
      <w:r w:rsidRPr="006E786F">
        <w:t>;</w:t>
      </w:r>
      <w:r w:rsidR="009C7718" w:rsidRPr="006E786F">
        <w:t xml:space="preserve"> </w:t>
      </w:r>
    </w:p>
    <w:p w14:paraId="38EF783B" w14:textId="6B6D0171" w:rsidR="009C7718" w:rsidRPr="006E786F" w:rsidRDefault="009C7718" w:rsidP="0004335C">
      <w:pPr>
        <w:pStyle w:val="ListParagraph"/>
        <w:widowControl w:val="0"/>
        <w:numPr>
          <w:ilvl w:val="0"/>
          <w:numId w:val="183"/>
        </w:numPr>
        <w:autoSpaceDE w:val="0"/>
        <w:autoSpaceDN w:val="0"/>
        <w:adjustRightInd w:val="0"/>
      </w:pPr>
      <w:r w:rsidRPr="006E786F">
        <w:t>extend</w:t>
      </w:r>
      <w:r w:rsidR="005B77E5" w:rsidRPr="006E786F">
        <w:t xml:space="preserve"> at most</w:t>
      </w:r>
      <w:r w:rsidRPr="006E786F">
        <w:t xml:space="preserve"> twice the validity of the airworthiness review certificate</w:t>
      </w:r>
      <w:r w:rsidR="005B77E5" w:rsidRPr="006E786F">
        <w:t xml:space="preserve"> it has issued, for a period of 1 year each time, where the aircraft has remained within a controlled environment </w:t>
      </w:r>
      <w:r w:rsidR="005B77E5" w:rsidRPr="006E786F">
        <w:lastRenderedPageBreak/>
        <w:t>under its management.</w:t>
      </w:r>
      <w:r w:rsidRPr="006E786F">
        <w:t xml:space="preserve"> </w:t>
      </w:r>
    </w:p>
    <w:p w14:paraId="55E43617" w14:textId="77777777" w:rsidR="009C7718" w:rsidRPr="006E786F" w:rsidRDefault="009C7718" w:rsidP="009C7718">
      <w:pPr>
        <w:widowControl w:val="0"/>
        <w:autoSpaceDE w:val="0"/>
        <w:autoSpaceDN w:val="0"/>
        <w:adjustRightInd w:val="0"/>
        <w:ind w:left="567"/>
      </w:pPr>
    </w:p>
    <w:p w14:paraId="2EFBF536" w14:textId="75139ABD" w:rsidR="009C7718" w:rsidRPr="006E786F" w:rsidRDefault="009C7718" w:rsidP="0004335C">
      <w:pPr>
        <w:pStyle w:val="ListParagraph"/>
        <w:widowControl w:val="0"/>
        <w:numPr>
          <w:ilvl w:val="0"/>
          <w:numId w:val="179"/>
        </w:numPr>
        <w:autoSpaceDE w:val="0"/>
        <w:autoSpaceDN w:val="0"/>
        <w:adjustRightInd w:val="0"/>
      </w:pPr>
      <w:r w:rsidRPr="006E786F">
        <w:t>By derogation from points (c)2 and (e)2</w:t>
      </w:r>
      <w:r w:rsidR="005B77E5" w:rsidRPr="006E786F">
        <w:t xml:space="preserve"> of point M.A.901</w:t>
      </w:r>
      <w:r w:rsidRPr="006E786F">
        <w:t>, for aircraft that are in a controlled environment, the organisation referred to in (b)</w:t>
      </w:r>
      <w:r w:rsidR="005B77E5" w:rsidRPr="006E786F">
        <w:t>(1)</w:t>
      </w:r>
      <w:r w:rsidRPr="006E786F">
        <w:t xml:space="preserve"> managing the continuing airworthiness of the aircraft,</w:t>
      </w:r>
      <w:r w:rsidR="005B77E5" w:rsidRPr="006E786F">
        <w:t xml:space="preserve"> may,</w:t>
      </w:r>
      <w:r w:rsidRPr="006E786F">
        <w:t xml:space="preserve"> subject to compliance with paragraph </w:t>
      </w:r>
      <w:r w:rsidR="005B77E5" w:rsidRPr="006E786F">
        <w:t xml:space="preserve"> (j)</w:t>
      </w:r>
      <w:r w:rsidRPr="006E786F">
        <w:t>, extend</w:t>
      </w:r>
      <w:r w:rsidR="005B77E5" w:rsidRPr="006E786F">
        <w:t xml:space="preserve"> at most</w:t>
      </w:r>
      <w:r w:rsidRPr="006E786F">
        <w:t xml:space="preserve"> twice </w:t>
      </w:r>
      <w:r w:rsidR="005B77E5" w:rsidRPr="006E786F">
        <w:t xml:space="preserve">the validity of an airworthiness review certificate that the CAA or another CAMO or CAO has issued, for a period of 1 year each time. </w:t>
      </w:r>
    </w:p>
    <w:p w14:paraId="5417EC62" w14:textId="2711CF1B" w:rsidR="009C7718" w:rsidRPr="006E786F" w:rsidRDefault="009C7718" w:rsidP="000D156E">
      <w:pPr>
        <w:widowControl w:val="0"/>
        <w:autoSpaceDE w:val="0"/>
        <w:autoSpaceDN w:val="0"/>
        <w:adjustRightInd w:val="0"/>
      </w:pPr>
    </w:p>
    <w:p w14:paraId="34D44AC3" w14:textId="66EB92DE" w:rsidR="009C7718" w:rsidRPr="006E786F" w:rsidRDefault="009C7718" w:rsidP="0004335C">
      <w:pPr>
        <w:pStyle w:val="ListParagraph"/>
        <w:widowControl w:val="0"/>
        <w:numPr>
          <w:ilvl w:val="0"/>
          <w:numId w:val="179"/>
        </w:numPr>
        <w:autoSpaceDE w:val="0"/>
        <w:autoSpaceDN w:val="0"/>
        <w:adjustRightInd w:val="0"/>
      </w:pPr>
      <w:r w:rsidRPr="006E786F">
        <w:t xml:space="preserve">Whenever circumstances reveal the existence of a potential </w:t>
      </w:r>
      <w:r w:rsidR="000669A5" w:rsidRPr="006E786F">
        <w:t xml:space="preserve">risk to aviation safety </w:t>
      </w:r>
      <w:r w:rsidRPr="006E786F">
        <w:t xml:space="preserve">, the </w:t>
      </w:r>
      <w:r w:rsidR="006C795B" w:rsidRPr="006E786F">
        <w:t>CAA</w:t>
      </w:r>
      <w:r w:rsidRPr="006E786F">
        <w:t xml:space="preserve"> shall carry out the airworthiness review and issue the airworthiness review certificate itself</w:t>
      </w:r>
      <w:r w:rsidR="000669A5" w:rsidRPr="006E786F">
        <w:t>.</w:t>
      </w:r>
      <w:r w:rsidRPr="006E786F">
        <w:t xml:space="preserve"> </w:t>
      </w:r>
    </w:p>
    <w:p w14:paraId="4F44E88A" w14:textId="77777777" w:rsidR="009C7718" w:rsidRPr="006E786F" w:rsidRDefault="009C7718" w:rsidP="009C7718">
      <w:pPr>
        <w:widowControl w:val="0"/>
        <w:autoSpaceDE w:val="0"/>
        <w:autoSpaceDN w:val="0"/>
        <w:adjustRightInd w:val="0"/>
        <w:ind w:left="567"/>
      </w:pPr>
    </w:p>
    <w:p w14:paraId="2199DDD6" w14:textId="2A32A960" w:rsidR="009C7718" w:rsidRPr="006E786F" w:rsidRDefault="000669A5" w:rsidP="0004335C">
      <w:pPr>
        <w:pStyle w:val="ListParagraph"/>
        <w:widowControl w:val="0"/>
        <w:numPr>
          <w:ilvl w:val="0"/>
          <w:numId w:val="179"/>
        </w:numPr>
        <w:autoSpaceDE w:val="0"/>
        <w:autoSpaceDN w:val="0"/>
        <w:adjustRightInd w:val="0"/>
      </w:pPr>
      <w:r w:rsidRPr="006E786F">
        <w:t xml:space="preserve"> Without prejudice to point (g)</w:t>
      </w:r>
      <w:r w:rsidR="009C7718" w:rsidRPr="006E786F">
        <w:t xml:space="preserve">, the </w:t>
      </w:r>
      <w:r w:rsidR="006C795B" w:rsidRPr="006E786F">
        <w:t>CAA</w:t>
      </w:r>
      <w:r w:rsidR="009C7718" w:rsidRPr="006E786F">
        <w:t xml:space="preserve"> may also carry out the airworthiness review and issue the airworthiness review certificate itself in the following cases:</w:t>
      </w:r>
    </w:p>
    <w:p w14:paraId="26E01D35" w14:textId="77777777" w:rsidR="009C7718" w:rsidRPr="006E786F" w:rsidRDefault="009C7718" w:rsidP="009C7718">
      <w:pPr>
        <w:pStyle w:val="ListParagraph"/>
        <w:widowControl w:val="0"/>
        <w:autoSpaceDE w:val="0"/>
        <w:autoSpaceDN w:val="0"/>
        <w:adjustRightInd w:val="0"/>
        <w:ind w:left="1134"/>
      </w:pPr>
    </w:p>
    <w:p w14:paraId="7ECD3226" w14:textId="39B08D3E" w:rsidR="009C7718" w:rsidRPr="006E786F" w:rsidRDefault="009C7718" w:rsidP="0004335C">
      <w:pPr>
        <w:pStyle w:val="ListParagraph"/>
        <w:widowControl w:val="0"/>
        <w:numPr>
          <w:ilvl w:val="0"/>
          <w:numId w:val="184"/>
        </w:numPr>
        <w:autoSpaceDE w:val="0"/>
        <w:autoSpaceDN w:val="0"/>
        <w:adjustRightInd w:val="0"/>
      </w:pPr>
      <w:r w:rsidRPr="006E786F">
        <w:t xml:space="preserve">when the continuing airworthiness </w:t>
      </w:r>
      <w:r w:rsidR="000669A5" w:rsidRPr="006E786F">
        <w:t xml:space="preserve">of the aircraft is managed by a CAMO or CAO which has its principal place of business </w:t>
      </w:r>
      <w:r w:rsidRPr="006E786F">
        <w:t xml:space="preserve">located </w:t>
      </w:r>
      <w:r w:rsidR="006C795B" w:rsidRPr="006E786F">
        <w:t>outside Maldives</w:t>
      </w:r>
      <w:r w:rsidRPr="006E786F">
        <w:t>;</w:t>
      </w:r>
    </w:p>
    <w:p w14:paraId="2109C8FA" w14:textId="77777777" w:rsidR="009C7718" w:rsidRPr="006E786F" w:rsidRDefault="009C7718" w:rsidP="009C7718">
      <w:pPr>
        <w:pStyle w:val="ListParagraph"/>
        <w:widowControl w:val="0"/>
        <w:autoSpaceDE w:val="0"/>
        <w:autoSpaceDN w:val="0"/>
        <w:adjustRightInd w:val="0"/>
        <w:ind w:left="1134"/>
      </w:pPr>
    </w:p>
    <w:p w14:paraId="0F6FEB53" w14:textId="12694822" w:rsidR="009C7718" w:rsidRPr="006E786F" w:rsidRDefault="009C7718" w:rsidP="0004335C">
      <w:pPr>
        <w:pStyle w:val="ListParagraph"/>
        <w:widowControl w:val="0"/>
        <w:numPr>
          <w:ilvl w:val="0"/>
          <w:numId w:val="184"/>
        </w:numPr>
        <w:autoSpaceDE w:val="0"/>
        <w:autoSpaceDN w:val="0"/>
        <w:adjustRightInd w:val="0"/>
      </w:pPr>
      <w:r w:rsidRPr="006E786F">
        <w:t xml:space="preserve">for any other aircraft of 2730 kg MTOM and below, </w:t>
      </w:r>
      <w:r w:rsidR="000669A5" w:rsidRPr="006E786F">
        <w:t xml:space="preserve"> if the owner so requests.</w:t>
      </w:r>
    </w:p>
    <w:p w14:paraId="53A39416" w14:textId="77777777" w:rsidR="009C7718" w:rsidRPr="006E786F" w:rsidRDefault="009C7718" w:rsidP="009C7718">
      <w:pPr>
        <w:widowControl w:val="0"/>
        <w:autoSpaceDE w:val="0"/>
        <w:autoSpaceDN w:val="0"/>
        <w:adjustRightInd w:val="0"/>
        <w:ind w:left="567"/>
      </w:pPr>
    </w:p>
    <w:p w14:paraId="4574EE07" w14:textId="09AD2632" w:rsidR="009C7718" w:rsidRPr="006E786F" w:rsidRDefault="000669A5" w:rsidP="0004335C">
      <w:pPr>
        <w:pStyle w:val="ListParagraph"/>
        <w:widowControl w:val="0"/>
        <w:numPr>
          <w:ilvl w:val="0"/>
          <w:numId w:val="179"/>
        </w:numPr>
        <w:autoSpaceDE w:val="0"/>
        <w:autoSpaceDN w:val="0"/>
        <w:adjustRightInd w:val="0"/>
      </w:pPr>
      <w:r w:rsidRPr="006E786F">
        <w:t>Where the CAA issues the airworthiness review certificate itself in accordance with points (g) or (h) or after assessing the recommendation</w:t>
      </w:r>
      <w:r w:rsidR="00687CD5" w:rsidRPr="006E786F">
        <w:t xml:space="preserve"> in accordance with point M.B.901</w:t>
      </w:r>
      <w:r w:rsidRPr="006E786F">
        <w:t xml:space="preserve">, the owner or operator of the aircraft shall, where necessary for those purposes, provide the CAA with: </w:t>
      </w:r>
    </w:p>
    <w:p w14:paraId="31DC5ACF" w14:textId="77777777" w:rsidR="009C7718" w:rsidRPr="006E786F" w:rsidRDefault="009C7718" w:rsidP="009C7718">
      <w:pPr>
        <w:widowControl w:val="0"/>
        <w:autoSpaceDE w:val="0"/>
        <w:autoSpaceDN w:val="0"/>
        <w:adjustRightInd w:val="0"/>
        <w:ind w:left="567"/>
      </w:pPr>
    </w:p>
    <w:p w14:paraId="6D948FFD" w14:textId="0BBEC9A0" w:rsidR="009C7718" w:rsidRPr="006E786F" w:rsidRDefault="000669A5" w:rsidP="0004335C">
      <w:pPr>
        <w:pStyle w:val="ListParagraph"/>
        <w:widowControl w:val="0"/>
        <w:numPr>
          <w:ilvl w:val="0"/>
          <w:numId w:val="185"/>
        </w:numPr>
        <w:autoSpaceDE w:val="0"/>
        <w:autoSpaceDN w:val="0"/>
        <w:adjustRightInd w:val="0"/>
      </w:pPr>
      <w:r w:rsidRPr="006E786F">
        <w:t xml:space="preserve">any </w:t>
      </w:r>
      <w:r w:rsidR="009C7718" w:rsidRPr="006E786F">
        <w:t xml:space="preserve">documentation required by the </w:t>
      </w:r>
      <w:r w:rsidR="006C795B" w:rsidRPr="006E786F">
        <w:t>CAA</w:t>
      </w:r>
      <w:r w:rsidR="009C7718" w:rsidRPr="006E786F">
        <w:t xml:space="preserve">; </w:t>
      </w:r>
    </w:p>
    <w:p w14:paraId="7764C01D" w14:textId="77777777" w:rsidR="009C7718" w:rsidRPr="006E786F" w:rsidRDefault="009C7718" w:rsidP="000D156E">
      <w:pPr>
        <w:pStyle w:val="ListParagraph"/>
        <w:widowControl w:val="0"/>
        <w:autoSpaceDE w:val="0"/>
        <w:autoSpaceDN w:val="0"/>
        <w:adjustRightInd w:val="0"/>
      </w:pPr>
    </w:p>
    <w:p w14:paraId="6F2B0541" w14:textId="3149A890" w:rsidR="009C7718" w:rsidRPr="006E786F" w:rsidRDefault="009C7718" w:rsidP="0004335C">
      <w:pPr>
        <w:pStyle w:val="ListParagraph"/>
        <w:widowControl w:val="0"/>
        <w:numPr>
          <w:ilvl w:val="0"/>
          <w:numId w:val="185"/>
        </w:numPr>
        <w:autoSpaceDE w:val="0"/>
        <w:autoSpaceDN w:val="0"/>
        <w:adjustRightInd w:val="0"/>
      </w:pPr>
      <w:r w:rsidRPr="006E786F">
        <w:t xml:space="preserve">suitable accommodation at the appropriate location for its personnel; </w:t>
      </w:r>
    </w:p>
    <w:p w14:paraId="60757E08" w14:textId="77777777" w:rsidR="009C7718" w:rsidRPr="006E786F" w:rsidRDefault="009C7718" w:rsidP="000D156E">
      <w:pPr>
        <w:pStyle w:val="ListParagraph"/>
        <w:widowControl w:val="0"/>
        <w:autoSpaceDE w:val="0"/>
        <w:autoSpaceDN w:val="0"/>
        <w:adjustRightInd w:val="0"/>
      </w:pPr>
    </w:p>
    <w:p w14:paraId="1670D6A5" w14:textId="62D56E61" w:rsidR="009C7718" w:rsidRPr="006E786F" w:rsidRDefault="009C7718" w:rsidP="0004335C">
      <w:pPr>
        <w:pStyle w:val="ListParagraph"/>
        <w:widowControl w:val="0"/>
        <w:numPr>
          <w:ilvl w:val="0"/>
          <w:numId w:val="185"/>
        </w:numPr>
        <w:autoSpaceDE w:val="0"/>
        <w:autoSpaceDN w:val="0"/>
        <w:adjustRightInd w:val="0"/>
      </w:pPr>
      <w:r w:rsidRPr="006E786F">
        <w:t xml:space="preserve">the support of </w:t>
      </w:r>
      <w:r w:rsidR="00EF6712" w:rsidRPr="006E786F">
        <w:t xml:space="preserve">the certifying </w:t>
      </w:r>
      <w:r w:rsidR="008456EC" w:rsidRPr="006E786F">
        <w:t>staff</w:t>
      </w:r>
    </w:p>
    <w:p w14:paraId="01E73456" w14:textId="77777777" w:rsidR="009C7718" w:rsidRPr="006E786F" w:rsidRDefault="009C7718" w:rsidP="009C7718">
      <w:pPr>
        <w:pStyle w:val="ListParagraph"/>
        <w:widowControl w:val="0"/>
        <w:autoSpaceDE w:val="0"/>
        <w:autoSpaceDN w:val="0"/>
        <w:adjustRightInd w:val="0"/>
        <w:ind w:left="1134"/>
      </w:pPr>
    </w:p>
    <w:p w14:paraId="2BBDD7D8" w14:textId="69B1F53A" w:rsidR="008403D8" w:rsidRPr="006E786F" w:rsidRDefault="009C7718" w:rsidP="0004335C">
      <w:pPr>
        <w:pStyle w:val="ListParagraph"/>
        <w:widowControl w:val="0"/>
        <w:numPr>
          <w:ilvl w:val="0"/>
          <w:numId w:val="179"/>
        </w:numPr>
        <w:autoSpaceDE w:val="0"/>
        <w:autoSpaceDN w:val="0"/>
        <w:adjustRightInd w:val="0"/>
      </w:pPr>
      <w:r w:rsidRPr="006E786F">
        <w:t xml:space="preserve">An airworthiness review certificate </w:t>
      </w:r>
      <w:r w:rsidR="00EF6712" w:rsidRPr="006E786F">
        <w:t xml:space="preserve">shall not </w:t>
      </w:r>
      <w:r w:rsidRPr="006E786F">
        <w:t>be issued</w:t>
      </w:r>
      <w:r w:rsidR="00EF6712" w:rsidRPr="006E786F">
        <w:t>,</w:t>
      </w:r>
      <w:r w:rsidRPr="006E786F">
        <w:t xml:space="preserve"> nor extended if there is evidence or </w:t>
      </w:r>
      <w:r w:rsidR="00EF6712" w:rsidRPr="006E786F">
        <w:t xml:space="preserve">indications </w:t>
      </w:r>
      <w:r w:rsidRPr="006E786F">
        <w:t>that the aircraft is not airworthy.</w:t>
      </w:r>
    </w:p>
    <w:p w14:paraId="22165B55" w14:textId="77777777" w:rsidR="008403D8" w:rsidRPr="006E786F" w:rsidRDefault="008403D8" w:rsidP="000D156E">
      <w:pPr>
        <w:pStyle w:val="ListParagraph"/>
        <w:widowControl w:val="0"/>
        <w:autoSpaceDE w:val="0"/>
        <w:autoSpaceDN w:val="0"/>
        <w:adjustRightInd w:val="0"/>
        <w:ind w:left="360"/>
      </w:pPr>
    </w:p>
    <w:p w14:paraId="7C86E10F" w14:textId="77777777" w:rsidR="00EF6712" w:rsidRPr="006E786F" w:rsidRDefault="00EF6712" w:rsidP="0004335C">
      <w:pPr>
        <w:pStyle w:val="ListParagraph"/>
        <w:widowControl w:val="0"/>
        <w:numPr>
          <w:ilvl w:val="0"/>
          <w:numId w:val="179"/>
        </w:numPr>
        <w:autoSpaceDE w:val="0"/>
        <w:autoSpaceDN w:val="0"/>
        <w:adjustRightInd w:val="0"/>
      </w:pPr>
      <w:r w:rsidRPr="006E786F">
        <w:t>The airworthiness review of the aircraft shall include a full documented review of the aircraft records establishing that the following requirements have been met:</w:t>
      </w:r>
    </w:p>
    <w:p w14:paraId="15F49DA8" w14:textId="77777777" w:rsidR="00EF6712" w:rsidRPr="006E786F" w:rsidRDefault="00EF6712" w:rsidP="00742B00">
      <w:pPr>
        <w:widowControl w:val="0"/>
        <w:autoSpaceDE w:val="0"/>
        <w:autoSpaceDN w:val="0"/>
        <w:adjustRightInd w:val="0"/>
        <w:ind w:left="567"/>
      </w:pPr>
    </w:p>
    <w:p w14:paraId="5D750A49" w14:textId="650484A4" w:rsidR="00EF6712" w:rsidRPr="006E786F" w:rsidRDefault="00EF6712" w:rsidP="0004335C">
      <w:pPr>
        <w:pStyle w:val="ListParagraph"/>
        <w:widowControl w:val="0"/>
        <w:numPr>
          <w:ilvl w:val="0"/>
          <w:numId w:val="186"/>
        </w:numPr>
        <w:autoSpaceDE w:val="0"/>
        <w:autoSpaceDN w:val="0"/>
        <w:adjustRightInd w:val="0"/>
      </w:pPr>
      <w:r w:rsidRPr="006E786F">
        <w:t>airframe, engine and propeller flying hours and associated flight cycles have been properly recorded;</w:t>
      </w:r>
    </w:p>
    <w:p w14:paraId="6450FE69" w14:textId="77777777" w:rsidR="00EF6712" w:rsidRPr="006E786F" w:rsidRDefault="00EF6712" w:rsidP="000D156E">
      <w:pPr>
        <w:pStyle w:val="ListParagraph"/>
        <w:widowControl w:val="0"/>
        <w:autoSpaceDE w:val="0"/>
        <w:autoSpaceDN w:val="0"/>
        <w:adjustRightInd w:val="0"/>
      </w:pPr>
    </w:p>
    <w:p w14:paraId="6E188CE0" w14:textId="59AC2E61" w:rsidR="00EF6712" w:rsidRPr="006E786F" w:rsidRDefault="00EF6712" w:rsidP="0004335C">
      <w:pPr>
        <w:pStyle w:val="ListParagraph"/>
        <w:widowControl w:val="0"/>
        <w:numPr>
          <w:ilvl w:val="0"/>
          <w:numId w:val="186"/>
        </w:numPr>
        <w:autoSpaceDE w:val="0"/>
        <w:autoSpaceDN w:val="0"/>
        <w:adjustRightInd w:val="0"/>
      </w:pPr>
      <w:r w:rsidRPr="006E786F">
        <w:t>the flight manual is applicable to the aircraft configuration and reflects the latest revision status;</w:t>
      </w:r>
    </w:p>
    <w:p w14:paraId="123CEDD2" w14:textId="77777777" w:rsidR="00EF6712" w:rsidRPr="006E786F" w:rsidRDefault="00EF6712" w:rsidP="000D156E">
      <w:pPr>
        <w:pStyle w:val="ListParagraph"/>
        <w:widowControl w:val="0"/>
        <w:autoSpaceDE w:val="0"/>
        <w:autoSpaceDN w:val="0"/>
        <w:adjustRightInd w:val="0"/>
      </w:pPr>
    </w:p>
    <w:p w14:paraId="3EE15EF7" w14:textId="5CFF7D7A" w:rsidR="00EF6712" w:rsidRPr="006E786F" w:rsidRDefault="00EF6712" w:rsidP="0004335C">
      <w:pPr>
        <w:pStyle w:val="ListParagraph"/>
        <w:widowControl w:val="0"/>
        <w:numPr>
          <w:ilvl w:val="0"/>
          <w:numId w:val="186"/>
        </w:numPr>
        <w:autoSpaceDE w:val="0"/>
        <w:autoSpaceDN w:val="0"/>
        <w:adjustRightInd w:val="0"/>
      </w:pPr>
      <w:r w:rsidRPr="006E786F">
        <w:t>all the maintenance due on the aircraft pursuant to the approved AMP has been carried out;</w:t>
      </w:r>
    </w:p>
    <w:p w14:paraId="467C4570" w14:textId="77777777" w:rsidR="00EF6712" w:rsidRPr="006E786F" w:rsidRDefault="00EF6712" w:rsidP="000D156E">
      <w:pPr>
        <w:pStyle w:val="ListParagraph"/>
        <w:widowControl w:val="0"/>
        <w:autoSpaceDE w:val="0"/>
        <w:autoSpaceDN w:val="0"/>
        <w:adjustRightInd w:val="0"/>
      </w:pPr>
    </w:p>
    <w:p w14:paraId="670511A7" w14:textId="74E754EF" w:rsidR="00EF6712" w:rsidRPr="006E786F" w:rsidRDefault="00EF6712" w:rsidP="0004335C">
      <w:pPr>
        <w:pStyle w:val="ListParagraph"/>
        <w:widowControl w:val="0"/>
        <w:numPr>
          <w:ilvl w:val="0"/>
          <w:numId w:val="186"/>
        </w:numPr>
        <w:autoSpaceDE w:val="0"/>
        <w:autoSpaceDN w:val="0"/>
        <w:adjustRightInd w:val="0"/>
      </w:pPr>
      <w:r w:rsidRPr="006E786F">
        <w:t>all known defects have been corrected or, when applicable, carried forward in a controlled manner in accordance with M.A.403;</w:t>
      </w:r>
    </w:p>
    <w:p w14:paraId="2880C3B6" w14:textId="77777777" w:rsidR="00EF6712" w:rsidRPr="006E786F" w:rsidRDefault="00EF6712" w:rsidP="000D156E">
      <w:pPr>
        <w:pStyle w:val="ListParagraph"/>
        <w:widowControl w:val="0"/>
        <w:autoSpaceDE w:val="0"/>
        <w:autoSpaceDN w:val="0"/>
        <w:adjustRightInd w:val="0"/>
      </w:pPr>
    </w:p>
    <w:p w14:paraId="48833166" w14:textId="7086FCD5" w:rsidR="00EF6712" w:rsidRPr="006E786F" w:rsidRDefault="00EF6712" w:rsidP="0004335C">
      <w:pPr>
        <w:pStyle w:val="ListParagraph"/>
        <w:widowControl w:val="0"/>
        <w:numPr>
          <w:ilvl w:val="0"/>
          <w:numId w:val="186"/>
        </w:numPr>
        <w:autoSpaceDE w:val="0"/>
        <w:autoSpaceDN w:val="0"/>
        <w:adjustRightInd w:val="0"/>
      </w:pPr>
      <w:r w:rsidRPr="006E786F">
        <w:t>all applicable ADs have been applied and properly registered;</w:t>
      </w:r>
    </w:p>
    <w:p w14:paraId="6EE0F7C7" w14:textId="77777777" w:rsidR="00EF6712" w:rsidRPr="006E786F" w:rsidRDefault="00EF6712" w:rsidP="000D156E">
      <w:pPr>
        <w:pStyle w:val="ListParagraph"/>
        <w:widowControl w:val="0"/>
        <w:autoSpaceDE w:val="0"/>
        <w:autoSpaceDN w:val="0"/>
        <w:adjustRightInd w:val="0"/>
      </w:pPr>
    </w:p>
    <w:p w14:paraId="6C0AE7F3" w14:textId="18F287A7" w:rsidR="00EF6712" w:rsidRPr="006E786F" w:rsidRDefault="00EF6712" w:rsidP="0004335C">
      <w:pPr>
        <w:pStyle w:val="ListParagraph"/>
        <w:widowControl w:val="0"/>
        <w:numPr>
          <w:ilvl w:val="0"/>
          <w:numId w:val="186"/>
        </w:numPr>
        <w:autoSpaceDE w:val="0"/>
        <w:autoSpaceDN w:val="0"/>
        <w:adjustRightInd w:val="0"/>
      </w:pPr>
      <w:r w:rsidRPr="006E786F">
        <w:t>all modifications and repairs applied to the aircraft have been registered and are in compliance with point M.A.304;</w:t>
      </w:r>
    </w:p>
    <w:p w14:paraId="478E8541" w14:textId="77777777" w:rsidR="00EF6712" w:rsidRPr="006E786F" w:rsidRDefault="00EF6712" w:rsidP="000D156E">
      <w:pPr>
        <w:pStyle w:val="ListParagraph"/>
        <w:widowControl w:val="0"/>
        <w:autoSpaceDE w:val="0"/>
        <w:autoSpaceDN w:val="0"/>
        <w:adjustRightInd w:val="0"/>
      </w:pPr>
    </w:p>
    <w:p w14:paraId="79714392" w14:textId="48E090BC" w:rsidR="00EF6712" w:rsidRPr="006E786F" w:rsidRDefault="00EF6712" w:rsidP="0004335C">
      <w:pPr>
        <w:pStyle w:val="ListParagraph"/>
        <w:widowControl w:val="0"/>
        <w:numPr>
          <w:ilvl w:val="0"/>
          <w:numId w:val="186"/>
        </w:numPr>
        <w:autoSpaceDE w:val="0"/>
        <w:autoSpaceDN w:val="0"/>
        <w:adjustRightInd w:val="0"/>
      </w:pPr>
      <w:r w:rsidRPr="006E786F">
        <w:lastRenderedPageBreak/>
        <w:t>all life-limited parts and time-controlled components installed on the aircraft are properly identified, registered and have not exceeded their limitation;</w:t>
      </w:r>
    </w:p>
    <w:p w14:paraId="419AE11C" w14:textId="77777777" w:rsidR="00EF6712" w:rsidRPr="006E786F" w:rsidRDefault="00EF6712" w:rsidP="000D156E">
      <w:pPr>
        <w:pStyle w:val="ListParagraph"/>
        <w:widowControl w:val="0"/>
        <w:autoSpaceDE w:val="0"/>
        <w:autoSpaceDN w:val="0"/>
        <w:adjustRightInd w:val="0"/>
      </w:pPr>
    </w:p>
    <w:p w14:paraId="6E77C601" w14:textId="7C2BD6C1" w:rsidR="00EF6712" w:rsidRPr="006E786F" w:rsidRDefault="00EF6712" w:rsidP="0004335C">
      <w:pPr>
        <w:pStyle w:val="ListParagraph"/>
        <w:widowControl w:val="0"/>
        <w:numPr>
          <w:ilvl w:val="0"/>
          <w:numId w:val="186"/>
        </w:numPr>
        <w:autoSpaceDE w:val="0"/>
        <w:autoSpaceDN w:val="0"/>
        <w:adjustRightInd w:val="0"/>
      </w:pPr>
      <w:r w:rsidRPr="006E786F">
        <w:t>all maintenance has been carried out in accordance with this Regulation;</w:t>
      </w:r>
    </w:p>
    <w:p w14:paraId="120D71E9" w14:textId="77777777" w:rsidR="00EF6712" w:rsidRPr="006E786F" w:rsidRDefault="00EF6712" w:rsidP="000D156E">
      <w:pPr>
        <w:pStyle w:val="ListParagraph"/>
        <w:widowControl w:val="0"/>
        <w:autoSpaceDE w:val="0"/>
        <w:autoSpaceDN w:val="0"/>
        <w:adjustRightInd w:val="0"/>
      </w:pPr>
    </w:p>
    <w:p w14:paraId="2B5D4798" w14:textId="205390E1" w:rsidR="00EF6712" w:rsidRPr="006E786F" w:rsidRDefault="00EF6712" w:rsidP="0004335C">
      <w:pPr>
        <w:pStyle w:val="ListParagraph"/>
        <w:widowControl w:val="0"/>
        <w:numPr>
          <w:ilvl w:val="0"/>
          <w:numId w:val="186"/>
        </w:numPr>
        <w:autoSpaceDE w:val="0"/>
        <w:autoSpaceDN w:val="0"/>
        <w:adjustRightInd w:val="0"/>
      </w:pPr>
      <w:r w:rsidRPr="006E786F">
        <w:t>the current mass and balance statement reflects the current configuration of the aircraft and is valid;</w:t>
      </w:r>
    </w:p>
    <w:p w14:paraId="28D7A414" w14:textId="77777777" w:rsidR="00EF6712" w:rsidRPr="006E786F" w:rsidRDefault="00EF6712" w:rsidP="000D156E">
      <w:pPr>
        <w:widowControl w:val="0"/>
        <w:autoSpaceDE w:val="0"/>
        <w:autoSpaceDN w:val="0"/>
        <w:adjustRightInd w:val="0"/>
        <w:ind w:left="360"/>
      </w:pPr>
    </w:p>
    <w:p w14:paraId="349055F4" w14:textId="79A53815" w:rsidR="00EF6712" w:rsidRPr="006E786F" w:rsidRDefault="00EF6712" w:rsidP="0004335C">
      <w:pPr>
        <w:pStyle w:val="ListParagraph"/>
        <w:widowControl w:val="0"/>
        <w:numPr>
          <w:ilvl w:val="0"/>
          <w:numId w:val="186"/>
        </w:numPr>
        <w:autoSpaceDE w:val="0"/>
        <w:autoSpaceDN w:val="0"/>
        <w:adjustRightInd w:val="0"/>
      </w:pPr>
      <w:r w:rsidRPr="006E786F">
        <w:t>the aircraft complies with the latest revision of its type design (accepted by the CAA);</w:t>
      </w:r>
    </w:p>
    <w:p w14:paraId="3ECF208C" w14:textId="77777777" w:rsidR="00EF6712" w:rsidRPr="006E786F" w:rsidRDefault="00EF6712" w:rsidP="000D156E">
      <w:pPr>
        <w:pStyle w:val="ListParagraph"/>
        <w:widowControl w:val="0"/>
        <w:autoSpaceDE w:val="0"/>
        <w:autoSpaceDN w:val="0"/>
        <w:adjustRightInd w:val="0"/>
      </w:pPr>
    </w:p>
    <w:p w14:paraId="03F400F0" w14:textId="38ECD27F" w:rsidR="00EF6712" w:rsidRPr="006E786F" w:rsidRDefault="00EF6712" w:rsidP="0004335C">
      <w:pPr>
        <w:pStyle w:val="ListParagraph"/>
        <w:widowControl w:val="0"/>
        <w:numPr>
          <w:ilvl w:val="0"/>
          <w:numId w:val="186"/>
        </w:numPr>
        <w:autoSpaceDE w:val="0"/>
        <w:autoSpaceDN w:val="0"/>
        <w:adjustRightInd w:val="0"/>
      </w:pPr>
      <w:r w:rsidRPr="006E786F">
        <w:t>if required, the aircraft holds a noise certificate corresponding to the current configuration of the aircraft in compliance with MCAR-21.</w:t>
      </w:r>
    </w:p>
    <w:p w14:paraId="253D0C6F" w14:textId="77777777" w:rsidR="00EF6712" w:rsidRPr="006E786F" w:rsidRDefault="00EF6712" w:rsidP="00742B00">
      <w:pPr>
        <w:pStyle w:val="ListParagraph"/>
        <w:ind w:left="567"/>
      </w:pPr>
    </w:p>
    <w:p w14:paraId="4C15A6FF" w14:textId="1627ABE0" w:rsidR="002C6F2D" w:rsidRPr="006E786F" w:rsidRDefault="002C6F2D" w:rsidP="0004335C">
      <w:pPr>
        <w:pStyle w:val="ListParagraph"/>
        <w:widowControl w:val="0"/>
        <w:numPr>
          <w:ilvl w:val="0"/>
          <w:numId w:val="179"/>
        </w:numPr>
        <w:autoSpaceDE w:val="0"/>
        <w:autoSpaceDN w:val="0"/>
        <w:adjustRightInd w:val="0"/>
      </w:pPr>
      <w:r w:rsidRPr="006E786F">
        <w:t>The airworthiness review of the aircraft shall include a physical survey of the aircraft. For that survey, airworthiness review staff not appropriately qualified in accordance with MCAR-66 shall be assisted by such qualified staff.</w:t>
      </w:r>
    </w:p>
    <w:p w14:paraId="13C30992" w14:textId="77777777" w:rsidR="002C6F2D" w:rsidRPr="006E786F" w:rsidRDefault="002C6F2D" w:rsidP="00742B00">
      <w:pPr>
        <w:widowControl w:val="0"/>
        <w:autoSpaceDE w:val="0"/>
        <w:autoSpaceDN w:val="0"/>
        <w:adjustRightInd w:val="0"/>
        <w:ind w:left="567"/>
      </w:pPr>
    </w:p>
    <w:p w14:paraId="75B45F5F" w14:textId="3C39E2EA" w:rsidR="002C6F2D" w:rsidRPr="006E786F" w:rsidRDefault="002C6F2D" w:rsidP="0004335C">
      <w:pPr>
        <w:pStyle w:val="ListParagraph"/>
        <w:widowControl w:val="0"/>
        <w:numPr>
          <w:ilvl w:val="0"/>
          <w:numId w:val="179"/>
        </w:numPr>
        <w:autoSpaceDE w:val="0"/>
        <w:autoSpaceDN w:val="0"/>
        <w:adjustRightInd w:val="0"/>
      </w:pPr>
      <w:r w:rsidRPr="006E786F">
        <w:t xml:space="preserve"> Through the physical survey of the aircraft, the airworthiness review staff shall ensure that:</w:t>
      </w:r>
    </w:p>
    <w:p w14:paraId="3AB3931B" w14:textId="77777777" w:rsidR="002C6F2D" w:rsidRPr="006E786F" w:rsidRDefault="002C6F2D" w:rsidP="00742B00">
      <w:pPr>
        <w:widowControl w:val="0"/>
        <w:autoSpaceDE w:val="0"/>
        <w:autoSpaceDN w:val="0"/>
        <w:adjustRightInd w:val="0"/>
        <w:ind w:left="567"/>
      </w:pPr>
    </w:p>
    <w:p w14:paraId="23BBBE71" w14:textId="68A1B4CC" w:rsidR="002C6F2D" w:rsidRPr="006E786F" w:rsidRDefault="002C6F2D" w:rsidP="0092751C">
      <w:pPr>
        <w:pStyle w:val="ListParagraph"/>
        <w:numPr>
          <w:ilvl w:val="0"/>
          <w:numId w:val="409"/>
        </w:numPr>
      </w:pPr>
      <w:r w:rsidRPr="006E786F">
        <w:t>all required markings and placards are properly installed;</w:t>
      </w:r>
    </w:p>
    <w:p w14:paraId="3C52E25B" w14:textId="77777777" w:rsidR="002C6F2D" w:rsidRPr="006E786F" w:rsidRDefault="002C6F2D" w:rsidP="004C1CCE"/>
    <w:p w14:paraId="7485C359" w14:textId="5A9AA67B" w:rsidR="002C6F2D" w:rsidRPr="006E786F" w:rsidRDefault="002C6F2D" w:rsidP="0092751C">
      <w:pPr>
        <w:pStyle w:val="ListParagraph"/>
        <w:numPr>
          <w:ilvl w:val="0"/>
          <w:numId w:val="409"/>
        </w:numPr>
      </w:pPr>
      <w:r w:rsidRPr="006E786F">
        <w:t>the aircraft complies with its approved flight manual;</w:t>
      </w:r>
    </w:p>
    <w:p w14:paraId="52C29F5D" w14:textId="77777777" w:rsidR="002C6F2D" w:rsidRPr="006E786F" w:rsidRDefault="002C6F2D" w:rsidP="004C1CCE"/>
    <w:p w14:paraId="4AA4266A" w14:textId="5347DB52" w:rsidR="002C6F2D" w:rsidRPr="006E786F" w:rsidRDefault="002C6F2D" w:rsidP="0092751C">
      <w:pPr>
        <w:pStyle w:val="ListParagraph"/>
        <w:numPr>
          <w:ilvl w:val="0"/>
          <w:numId w:val="409"/>
        </w:numPr>
      </w:pPr>
      <w:r w:rsidRPr="006E786F">
        <w:t>the aircraft configuration complies with the approved documentation;</w:t>
      </w:r>
    </w:p>
    <w:p w14:paraId="0F68989E" w14:textId="77777777" w:rsidR="002C6F2D" w:rsidRPr="006E786F" w:rsidRDefault="002C6F2D" w:rsidP="004C1CCE"/>
    <w:p w14:paraId="16629EBB" w14:textId="78FEA433" w:rsidR="002C6F2D" w:rsidRPr="006E786F" w:rsidRDefault="002C6F2D" w:rsidP="0092751C">
      <w:pPr>
        <w:pStyle w:val="ListParagraph"/>
        <w:numPr>
          <w:ilvl w:val="0"/>
          <w:numId w:val="409"/>
        </w:numPr>
      </w:pPr>
      <w:r w:rsidRPr="006E786F">
        <w:t>no evident defect can be found that has not been addressed in accordance with point M.A.403;</w:t>
      </w:r>
    </w:p>
    <w:p w14:paraId="161F4502" w14:textId="77777777" w:rsidR="002C6F2D" w:rsidRPr="006E786F" w:rsidRDefault="002C6F2D" w:rsidP="004C1CCE"/>
    <w:p w14:paraId="607026D3" w14:textId="11483CEE" w:rsidR="002C6F2D" w:rsidRPr="006E786F" w:rsidRDefault="002C6F2D" w:rsidP="0092751C">
      <w:pPr>
        <w:pStyle w:val="ListParagraph"/>
        <w:numPr>
          <w:ilvl w:val="0"/>
          <w:numId w:val="409"/>
        </w:numPr>
      </w:pPr>
      <w:r w:rsidRPr="006E786F">
        <w:t>no inconsistencies can be found between the aircraft and the documented review of records referred to in point (k).</w:t>
      </w:r>
    </w:p>
    <w:p w14:paraId="4B187972" w14:textId="77777777" w:rsidR="002C6F2D" w:rsidRPr="006E786F" w:rsidRDefault="002C6F2D" w:rsidP="00742B00">
      <w:pPr>
        <w:ind w:left="567"/>
      </w:pPr>
    </w:p>
    <w:p w14:paraId="498E6403" w14:textId="48A71B2B" w:rsidR="002C6F2D" w:rsidRPr="006E786F" w:rsidRDefault="002C6F2D" w:rsidP="0004335C">
      <w:pPr>
        <w:pStyle w:val="ListParagraph"/>
        <w:widowControl w:val="0"/>
        <w:numPr>
          <w:ilvl w:val="0"/>
          <w:numId w:val="179"/>
        </w:numPr>
        <w:autoSpaceDE w:val="0"/>
        <w:autoSpaceDN w:val="0"/>
        <w:adjustRightInd w:val="0"/>
      </w:pPr>
      <w:r w:rsidRPr="006E786F">
        <w:t>By derogation from point (a), the airworthiness review may be anticipated by a maximum period of 90 days without loss of continuity of the airworthiness review pattern, so as to allow for the physical review to take place during a maintenance check.</w:t>
      </w:r>
    </w:p>
    <w:p w14:paraId="15190761" w14:textId="77777777" w:rsidR="002C6F2D" w:rsidRPr="006E786F" w:rsidRDefault="002C6F2D" w:rsidP="00534976">
      <w:pPr>
        <w:pStyle w:val="ListParagraph"/>
        <w:widowControl w:val="0"/>
        <w:autoSpaceDE w:val="0"/>
        <w:autoSpaceDN w:val="0"/>
        <w:adjustRightInd w:val="0"/>
        <w:ind w:left="360"/>
      </w:pPr>
    </w:p>
    <w:p w14:paraId="769FAE7D" w14:textId="190A4FE0" w:rsidR="002C6F2D" w:rsidRPr="006E786F" w:rsidRDefault="002C6F2D" w:rsidP="0004335C">
      <w:pPr>
        <w:pStyle w:val="ListParagraph"/>
        <w:widowControl w:val="0"/>
        <w:numPr>
          <w:ilvl w:val="0"/>
          <w:numId w:val="179"/>
        </w:numPr>
        <w:autoSpaceDE w:val="0"/>
        <w:autoSpaceDN w:val="0"/>
        <w:adjustRightInd w:val="0"/>
      </w:pPr>
      <w:r w:rsidRPr="006E786F">
        <w:t xml:space="preserve"> The airworthiness review certificate (CAA Form 15b) or the recommendation for the issue of the airworthiness review certificate (CAA Form 15a) referred to in Appendix III to this Regulation can only be issued:</w:t>
      </w:r>
    </w:p>
    <w:p w14:paraId="3BA6F647" w14:textId="77777777" w:rsidR="002C6F2D" w:rsidRPr="006E786F" w:rsidRDefault="002C6F2D" w:rsidP="00742B00">
      <w:pPr>
        <w:widowControl w:val="0"/>
        <w:autoSpaceDE w:val="0"/>
        <w:autoSpaceDN w:val="0"/>
        <w:adjustRightInd w:val="0"/>
        <w:ind w:left="567"/>
      </w:pPr>
    </w:p>
    <w:p w14:paraId="66F5E4B9" w14:textId="6678E8D7" w:rsidR="002C6F2D" w:rsidRPr="006E786F" w:rsidRDefault="002C6F2D" w:rsidP="0092751C">
      <w:pPr>
        <w:pStyle w:val="ListParagraph"/>
        <w:numPr>
          <w:ilvl w:val="0"/>
          <w:numId w:val="410"/>
        </w:numPr>
      </w:pPr>
      <w:r w:rsidRPr="006E786F">
        <w:t>by authorised airworthiness review staff on behalf of the approved organisation;</w:t>
      </w:r>
    </w:p>
    <w:p w14:paraId="0F42DA96" w14:textId="77777777" w:rsidR="002C6F2D" w:rsidRPr="006E786F" w:rsidRDefault="002C6F2D" w:rsidP="00534976">
      <w:pPr>
        <w:pStyle w:val="ListParagraph"/>
        <w:widowControl w:val="0"/>
        <w:autoSpaceDE w:val="0"/>
        <w:autoSpaceDN w:val="0"/>
        <w:adjustRightInd w:val="0"/>
      </w:pPr>
    </w:p>
    <w:p w14:paraId="02547C08" w14:textId="6C1B840E" w:rsidR="002C6F2D" w:rsidRPr="006E786F" w:rsidRDefault="002C6F2D" w:rsidP="0092751C">
      <w:pPr>
        <w:pStyle w:val="ListParagraph"/>
        <w:widowControl w:val="0"/>
        <w:numPr>
          <w:ilvl w:val="0"/>
          <w:numId w:val="410"/>
        </w:numPr>
        <w:autoSpaceDE w:val="0"/>
        <w:autoSpaceDN w:val="0"/>
        <w:adjustRightInd w:val="0"/>
      </w:pPr>
      <w:r w:rsidRPr="006E786F">
        <w:t>if the airworthiness review has been completely carried out.</w:t>
      </w:r>
    </w:p>
    <w:p w14:paraId="64D5D8B2" w14:textId="77777777" w:rsidR="002C6F2D" w:rsidRPr="006E786F" w:rsidRDefault="002C6F2D" w:rsidP="00742B00">
      <w:pPr>
        <w:ind w:left="567"/>
      </w:pPr>
    </w:p>
    <w:p w14:paraId="70718CED" w14:textId="77777777" w:rsidR="002C6F2D" w:rsidRPr="006E786F" w:rsidRDefault="002C6F2D" w:rsidP="0004335C">
      <w:pPr>
        <w:pStyle w:val="ListParagraph"/>
        <w:widowControl w:val="0"/>
        <w:numPr>
          <w:ilvl w:val="0"/>
          <w:numId w:val="179"/>
        </w:numPr>
        <w:autoSpaceDE w:val="0"/>
        <w:autoSpaceDN w:val="0"/>
        <w:adjustRightInd w:val="0"/>
      </w:pPr>
      <w:r w:rsidRPr="006E786F">
        <w:t xml:space="preserve"> A copy of any airworthiness review certificate issued or extended for an aircraft shall be sent to the CAA within 10 days.</w:t>
      </w:r>
    </w:p>
    <w:p w14:paraId="0AA7CE0A" w14:textId="77777777" w:rsidR="002C6F2D" w:rsidRPr="006E786F" w:rsidRDefault="002C6F2D" w:rsidP="00534976">
      <w:pPr>
        <w:pStyle w:val="ListParagraph"/>
        <w:widowControl w:val="0"/>
        <w:autoSpaceDE w:val="0"/>
        <w:autoSpaceDN w:val="0"/>
        <w:adjustRightInd w:val="0"/>
        <w:ind w:left="360"/>
      </w:pPr>
    </w:p>
    <w:p w14:paraId="352522AF" w14:textId="77777777" w:rsidR="002C6F2D" w:rsidRPr="006E786F" w:rsidRDefault="002C6F2D" w:rsidP="0004335C">
      <w:pPr>
        <w:pStyle w:val="ListParagraph"/>
        <w:widowControl w:val="0"/>
        <w:numPr>
          <w:ilvl w:val="0"/>
          <w:numId w:val="179"/>
        </w:numPr>
        <w:autoSpaceDE w:val="0"/>
        <w:autoSpaceDN w:val="0"/>
        <w:adjustRightInd w:val="0"/>
      </w:pPr>
      <w:r w:rsidRPr="006E786F">
        <w:t>Airworthiness review tasks shall not be subcontracted.</w:t>
      </w:r>
    </w:p>
    <w:p w14:paraId="2DFED25B" w14:textId="77777777" w:rsidR="002C6F2D" w:rsidRPr="006E786F" w:rsidRDefault="002C6F2D" w:rsidP="00534976">
      <w:pPr>
        <w:pStyle w:val="ListParagraph"/>
        <w:widowControl w:val="0"/>
        <w:autoSpaceDE w:val="0"/>
        <w:autoSpaceDN w:val="0"/>
        <w:adjustRightInd w:val="0"/>
        <w:ind w:left="360"/>
      </w:pPr>
    </w:p>
    <w:p w14:paraId="6CB06E9C" w14:textId="514F0A00" w:rsidR="002C6F2D" w:rsidRPr="006E786F" w:rsidRDefault="002C6F2D" w:rsidP="0004335C">
      <w:pPr>
        <w:pStyle w:val="ListParagraph"/>
        <w:widowControl w:val="0"/>
        <w:numPr>
          <w:ilvl w:val="0"/>
          <w:numId w:val="179"/>
        </w:numPr>
        <w:autoSpaceDE w:val="0"/>
        <w:autoSpaceDN w:val="0"/>
        <w:adjustRightInd w:val="0"/>
      </w:pPr>
      <w:r w:rsidRPr="006E786F">
        <w:t>Should the outcome of the airworthiness review be inconclusive, the organisation having carried out the review shall inform the CAA as soon as possible and in any case within 72 hours from the moment the organisation identifies the reason for which the airworthiness review is inconclusive.</w:t>
      </w:r>
    </w:p>
    <w:p w14:paraId="603F7ACA" w14:textId="77777777" w:rsidR="002C6F2D" w:rsidRPr="006E786F" w:rsidRDefault="002C6F2D" w:rsidP="00534976">
      <w:pPr>
        <w:pStyle w:val="ListParagraph"/>
        <w:widowControl w:val="0"/>
        <w:autoSpaceDE w:val="0"/>
        <w:autoSpaceDN w:val="0"/>
        <w:adjustRightInd w:val="0"/>
        <w:ind w:left="360"/>
      </w:pPr>
    </w:p>
    <w:p w14:paraId="3B712819" w14:textId="23FEE9EC" w:rsidR="00534976" w:rsidRPr="006E786F" w:rsidRDefault="002C6F2D" w:rsidP="0004335C">
      <w:pPr>
        <w:pStyle w:val="ListParagraph"/>
        <w:widowControl w:val="0"/>
        <w:numPr>
          <w:ilvl w:val="0"/>
          <w:numId w:val="179"/>
        </w:numPr>
        <w:autoSpaceDE w:val="0"/>
        <w:autoSpaceDN w:val="0"/>
        <w:adjustRightInd w:val="0"/>
      </w:pPr>
      <w:r w:rsidRPr="006E786F">
        <w:t xml:space="preserve"> The airworthiness review certificate shall not be issued until all findings have been closed. </w:t>
      </w:r>
    </w:p>
    <w:p w14:paraId="7B8EF0D4" w14:textId="77777777" w:rsidR="00BD2F11" w:rsidRPr="006E786F" w:rsidRDefault="00BD2F11" w:rsidP="00BD2F11">
      <w:bookmarkStart w:id="317" w:name="_Toc420569008"/>
    </w:p>
    <w:p w14:paraId="77F5D15C" w14:textId="2001AE78" w:rsidR="006F08A7" w:rsidRPr="006E786F" w:rsidRDefault="006F08A7" w:rsidP="004C1CCE">
      <w:pPr>
        <w:pStyle w:val="Heading4"/>
        <w:rPr>
          <w:rFonts w:eastAsia="Calibri"/>
        </w:rPr>
      </w:pPr>
      <w:r w:rsidRPr="006E786F">
        <w:rPr>
          <w:rFonts w:eastAsiaTheme="majorEastAsia"/>
        </w:rPr>
        <w:t>AMC M.A.901</w:t>
      </w:r>
      <w:r w:rsidR="00A04584" w:rsidRPr="006E786F">
        <w:rPr>
          <w:rFonts w:eastAsiaTheme="majorEastAsia"/>
        </w:rPr>
        <w:t xml:space="preserve"> </w:t>
      </w:r>
      <w:r w:rsidR="004C1CCE" w:rsidRPr="006E786F">
        <w:rPr>
          <w:rFonts w:eastAsiaTheme="majorEastAsia"/>
        </w:rPr>
        <w:tab/>
      </w:r>
      <w:r w:rsidR="004C1CCE" w:rsidRPr="006E786F">
        <w:rPr>
          <w:rFonts w:eastAsiaTheme="majorEastAsia"/>
        </w:rPr>
        <w:tab/>
      </w:r>
      <w:r w:rsidRPr="006E786F">
        <w:rPr>
          <w:rFonts w:eastAsiaTheme="majorEastAsia"/>
        </w:rPr>
        <w:t>Aircraft airworthiness review</w:t>
      </w:r>
      <w:bookmarkEnd w:id="317"/>
    </w:p>
    <w:p w14:paraId="07F86A65" w14:textId="35BA00E8" w:rsidR="00D43C4B" w:rsidRPr="006E786F" w:rsidRDefault="00D43C4B" w:rsidP="00BD2F11">
      <w:r w:rsidRPr="006E786F">
        <w:t>In order to ensure the validity of the aircraft airworthiness certificate, M.A.901 requires performing periodically an airworthiness review of the aircraft and its continuing airworthiness records, which results in the issuance of an airworthiness review certificate valid for one year.</w:t>
      </w:r>
    </w:p>
    <w:p w14:paraId="3BC1A2EB" w14:textId="77777777" w:rsidR="00BD2F11" w:rsidRPr="006E786F" w:rsidRDefault="00BD2F11" w:rsidP="00BD2F11"/>
    <w:p w14:paraId="4B13096D" w14:textId="6E9950EB" w:rsidR="00503CD0" w:rsidRPr="006E786F" w:rsidRDefault="00503CD0" w:rsidP="004C1CCE">
      <w:pPr>
        <w:pStyle w:val="Heading4"/>
        <w:rPr>
          <w:rFonts w:eastAsiaTheme="majorEastAsia"/>
        </w:rPr>
      </w:pPr>
      <w:bookmarkStart w:id="318" w:name="_Toc420569009"/>
      <w:r w:rsidRPr="006E786F">
        <w:rPr>
          <w:rFonts w:eastAsiaTheme="majorEastAsia"/>
        </w:rPr>
        <w:t xml:space="preserve">GM M.A.901 </w:t>
      </w:r>
      <w:r w:rsidR="004C1CCE" w:rsidRPr="006E786F">
        <w:rPr>
          <w:rFonts w:eastAsiaTheme="majorEastAsia"/>
        </w:rPr>
        <w:tab/>
      </w:r>
      <w:r w:rsidR="004C1CCE" w:rsidRPr="006E786F">
        <w:rPr>
          <w:rFonts w:eastAsiaTheme="majorEastAsia"/>
        </w:rPr>
        <w:tab/>
      </w:r>
      <w:r w:rsidRPr="006E786F">
        <w:rPr>
          <w:rFonts w:eastAsiaTheme="majorEastAsia"/>
        </w:rPr>
        <w:t>Airworthiness review</w:t>
      </w:r>
    </w:p>
    <w:p w14:paraId="22275160" w14:textId="426A8824" w:rsidR="00503CD0" w:rsidRPr="006E786F" w:rsidRDefault="00503CD0" w:rsidP="00BD2F11">
      <w:pPr>
        <w:pStyle w:val="Heading6"/>
        <w:rPr>
          <w:lang w:val="en-GB"/>
        </w:rPr>
      </w:pPr>
      <w:r w:rsidRPr="006E786F">
        <w:rPr>
          <w:lang w:val="en-GB"/>
        </w:rPr>
        <w:t>Responsibilities of airworthiness review staff:</w:t>
      </w:r>
    </w:p>
    <w:p w14:paraId="0BF59BD5" w14:textId="77777777" w:rsidR="00503CD0" w:rsidRPr="006E786F" w:rsidRDefault="00503CD0" w:rsidP="00742B00">
      <w:pPr>
        <w:jc w:val="left"/>
        <w:rPr>
          <w:b/>
          <w:bCs/>
        </w:rPr>
      </w:pPr>
    </w:p>
    <w:p w14:paraId="1D08EECD" w14:textId="32BDB3FC" w:rsidR="00503CD0" w:rsidRPr="006E786F" w:rsidRDefault="00503CD0" w:rsidP="00534976">
      <w:r w:rsidRPr="006E786F">
        <w:t xml:space="preserve">The following is a summary of the requirements contained in M.A.901 as well as the associated AMC and Appendices, in relation to the responsibilities of the airworthiness review staff: </w:t>
      </w:r>
    </w:p>
    <w:p w14:paraId="32AE90C1" w14:textId="77777777" w:rsidR="00503CD0" w:rsidRPr="006E786F" w:rsidRDefault="00503CD0" w:rsidP="00534976"/>
    <w:p w14:paraId="2C26F475" w14:textId="71D82513" w:rsidR="00503CD0" w:rsidRPr="006E786F" w:rsidRDefault="00503CD0" w:rsidP="00DA3BA7">
      <w:pPr>
        <w:pStyle w:val="ListParagraph"/>
        <w:numPr>
          <w:ilvl w:val="0"/>
          <w:numId w:val="187"/>
        </w:numPr>
      </w:pPr>
      <w:r w:rsidRPr="006E786F">
        <w:t xml:space="preserve">Airworthiness review staff are responsible for performing both the documental and the physical survey. </w:t>
      </w:r>
    </w:p>
    <w:p w14:paraId="4FA5CF1E" w14:textId="77777777" w:rsidR="00534976" w:rsidRPr="006E786F" w:rsidRDefault="00534976" w:rsidP="00534976">
      <w:pPr>
        <w:pStyle w:val="ListParagraph"/>
        <w:ind w:left="360"/>
      </w:pPr>
    </w:p>
    <w:p w14:paraId="6D7D04C4" w14:textId="18DD61B5" w:rsidR="00503CD0" w:rsidRPr="006E786F" w:rsidRDefault="00503CD0" w:rsidP="0004335C">
      <w:pPr>
        <w:pStyle w:val="ListParagraph"/>
        <w:numPr>
          <w:ilvl w:val="0"/>
          <w:numId w:val="187"/>
        </w:numPr>
      </w:pPr>
      <w:r w:rsidRPr="006E786F">
        <w:t xml:space="preserve">Procedures must be established by the CAMO or CAO in order to perform the airworthiness review, including the depth of samplings. </w:t>
      </w:r>
    </w:p>
    <w:p w14:paraId="7FFA1133" w14:textId="72E742E0" w:rsidR="00534976" w:rsidRPr="006E786F" w:rsidRDefault="00534976" w:rsidP="00534976"/>
    <w:p w14:paraId="702CD25B" w14:textId="2141AAA6" w:rsidR="00503CD0" w:rsidRPr="006E786F" w:rsidRDefault="00503CD0" w:rsidP="0004335C">
      <w:pPr>
        <w:pStyle w:val="ListParagraph"/>
        <w:numPr>
          <w:ilvl w:val="0"/>
          <w:numId w:val="187"/>
        </w:numPr>
      </w:pPr>
      <w:r w:rsidRPr="006E786F">
        <w:t xml:space="preserve">Procedures must make very clear that the final word about the depth of the inspections (both documental and physical) belongs to the airworthiness review staff, who can go beyond the depth established in the CAME or CAE if they find it necessary. At the end, it is the responsibility of the airworthiness review staff to be satisfied that the aircraft complies with MCAR-M and is airworthy, and the organisation must ensure that no pressure or restrictions are imposed on the airworthiness review staff when performing their duty. </w:t>
      </w:r>
    </w:p>
    <w:p w14:paraId="6F3C5375" w14:textId="58AE7208" w:rsidR="00534976" w:rsidRPr="006E786F" w:rsidRDefault="00534976" w:rsidP="00534976"/>
    <w:p w14:paraId="028ED058" w14:textId="0A3DE88A" w:rsidR="00503CD0" w:rsidRPr="006E786F" w:rsidRDefault="00503CD0" w:rsidP="0004335C">
      <w:pPr>
        <w:pStyle w:val="ListParagraph"/>
        <w:numPr>
          <w:ilvl w:val="0"/>
          <w:numId w:val="187"/>
        </w:numPr>
      </w:pPr>
      <w:r w:rsidRPr="006E786F">
        <w:t xml:space="preserve">A compliance report must be produced by the airworthiness review staff, detailing all items checked and the outcome of the review. </w:t>
      </w:r>
    </w:p>
    <w:p w14:paraId="040EB63E" w14:textId="042513CA" w:rsidR="00534976" w:rsidRPr="006E786F" w:rsidRDefault="00534976" w:rsidP="00534976"/>
    <w:p w14:paraId="3BDB6702" w14:textId="47F66908" w:rsidR="00503CD0" w:rsidRPr="006E786F" w:rsidRDefault="00503CD0" w:rsidP="0004335C">
      <w:pPr>
        <w:pStyle w:val="ListParagraph"/>
        <w:numPr>
          <w:ilvl w:val="0"/>
          <w:numId w:val="187"/>
        </w:numPr>
      </w:pPr>
      <w:r w:rsidRPr="006E786F">
        <w:t xml:space="preserve">Airworthiness review staff are responsible for the items checked during the airworthiness review. However, they do not take over the responsibilities of the CAMO, maintenance organisation, DOA, POA or any other organisations, not being responsible for problems not detected during the airworthiness review or for the possibility that the approved or declared maintenance programme may not include certain recommendations from the design approval holder. Obviously, if the airworthiness review staff are not independent of the airworthiness management process and were nominated on the basis of the option of having overall authority on such a process, they will be responsible for the full continuing airworthiness of such aircraft. Nevertheless, this responsibility will be a consequence of their position in the organisation and not of their function as airworthiness review staff. </w:t>
      </w:r>
    </w:p>
    <w:p w14:paraId="53283112" w14:textId="788ED566" w:rsidR="00534976" w:rsidRPr="006E786F" w:rsidRDefault="00534976" w:rsidP="00534976"/>
    <w:p w14:paraId="6B0B838E" w14:textId="51A4728B" w:rsidR="00503CD0" w:rsidRPr="006E786F" w:rsidRDefault="00503CD0" w:rsidP="0004335C">
      <w:pPr>
        <w:pStyle w:val="ListParagraph"/>
        <w:numPr>
          <w:ilvl w:val="0"/>
          <w:numId w:val="187"/>
        </w:numPr>
      </w:pPr>
      <w:r w:rsidRPr="006E786F">
        <w:t xml:space="preserve">The issuance of the airworthiness review certificate (ARC) by the airworthiness review staff only certifies that the aircraft is considered airworthy in relation to the scope of the airworthiness review performed and the fact that the airworthiness review staff are not aware of instances of non-compliance which endanger flight safety. Furthermore, it only certifies that the aircraft is considered airworthy at the time of the review. </w:t>
      </w:r>
    </w:p>
    <w:p w14:paraId="33C2C889" w14:textId="77777777" w:rsidR="00503CD0" w:rsidRPr="006E786F" w:rsidRDefault="00503CD0" w:rsidP="00503CD0">
      <w:pPr>
        <w:pStyle w:val="Default"/>
        <w:rPr>
          <w:rFonts w:ascii="Open Sans" w:hAnsi="Open Sans" w:cs="Arial"/>
          <w:color w:val="auto"/>
          <w:sz w:val="22"/>
          <w:szCs w:val="22"/>
          <w:lang w:val="en-GB"/>
        </w:rPr>
      </w:pPr>
    </w:p>
    <w:p w14:paraId="6867EA2E" w14:textId="6CD895E7" w:rsidR="00503CD0" w:rsidRPr="006E786F" w:rsidRDefault="00503CD0" w:rsidP="00BD2F11">
      <w:r w:rsidRPr="006E786F">
        <w:t>It is the responsibility of the owner or contracted CAMO or CAO to ensure that the aircraft is fully airworthy at any time.</w:t>
      </w:r>
    </w:p>
    <w:p w14:paraId="4BFBA532" w14:textId="77777777" w:rsidR="00BD2F11" w:rsidRPr="006E786F" w:rsidRDefault="00BD2F11" w:rsidP="00BD2F11"/>
    <w:p w14:paraId="5BF02DA6" w14:textId="7888F809" w:rsidR="00503CD0" w:rsidRPr="006E786F" w:rsidRDefault="00503CD0" w:rsidP="004C1CCE">
      <w:pPr>
        <w:pStyle w:val="Heading4"/>
        <w:rPr>
          <w:rFonts w:eastAsiaTheme="majorEastAsia"/>
        </w:rPr>
      </w:pPr>
      <w:r w:rsidRPr="006E786F">
        <w:rPr>
          <w:rFonts w:eastAsiaTheme="majorEastAsia"/>
        </w:rPr>
        <w:lastRenderedPageBreak/>
        <w:t xml:space="preserve">GM M.A.901(a) </w:t>
      </w:r>
      <w:r w:rsidR="004C1CCE" w:rsidRPr="006E786F">
        <w:rPr>
          <w:rFonts w:eastAsiaTheme="majorEastAsia"/>
        </w:rPr>
        <w:tab/>
      </w:r>
      <w:r w:rsidRPr="006E786F">
        <w:rPr>
          <w:rFonts w:eastAsiaTheme="majorEastAsia"/>
        </w:rPr>
        <w:t>Aircraft airworthiness review</w:t>
      </w:r>
    </w:p>
    <w:p w14:paraId="227B2A74" w14:textId="0FFD46C2" w:rsidR="00534976" w:rsidRPr="006E786F" w:rsidRDefault="00503CD0" w:rsidP="00BD2F11">
      <w:r w:rsidRPr="006E786F">
        <w:t>CAA Form 15a is issued by the CAA while CAA Form 15b is issued by a CAMO or CAO organisation.</w:t>
      </w:r>
      <w:bookmarkEnd w:id="318"/>
    </w:p>
    <w:p w14:paraId="029040EB" w14:textId="77777777" w:rsidR="00BD2F11" w:rsidRPr="006E786F" w:rsidRDefault="00BD2F11" w:rsidP="00BD2F11"/>
    <w:p w14:paraId="36D352E0" w14:textId="416A2DD8" w:rsidR="00FC677B" w:rsidRPr="006E786F" w:rsidRDefault="00FC677B" w:rsidP="004C1CCE">
      <w:pPr>
        <w:pStyle w:val="Heading4"/>
        <w:rPr>
          <w:rFonts w:eastAsiaTheme="majorEastAsia"/>
        </w:rPr>
      </w:pPr>
      <w:bookmarkStart w:id="319" w:name="_Toc420569010"/>
      <w:r w:rsidRPr="006E786F">
        <w:rPr>
          <w:rFonts w:eastAsiaTheme="majorEastAsia"/>
        </w:rPr>
        <w:t>AMC M.A.901(b)</w:t>
      </w:r>
      <w:r w:rsidR="00A04584" w:rsidRPr="006E786F">
        <w:rPr>
          <w:rFonts w:eastAsiaTheme="majorEastAsia"/>
        </w:rPr>
        <w:t xml:space="preserve"> </w:t>
      </w:r>
      <w:r w:rsidR="004C1CCE" w:rsidRPr="006E786F">
        <w:rPr>
          <w:rFonts w:eastAsiaTheme="majorEastAsia"/>
        </w:rPr>
        <w:tab/>
      </w:r>
      <w:r w:rsidRPr="006E786F">
        <w:rPr>
          <w:rFonts w:eastAsiaTheme="majorEastAsia"/>
        </w:rPr>
        <w:t>Aircraft airworthiness review</w:t>
      </w:r>
      <w:bookmarkEnd w:id="319"/>
    </w:p>
    <w:p w14:paraId="641F2028" w14:textId="6E12E2D4" w:rsidR="00246876" w:rsidRPr="006E786F" w:rsidRDefault="00FC677B" w:rsidP="00BD2F11">
      <w:pPr>
        <w:pStyle w:val="ListParagraph"/>
        <w:widowControl w:val="0"/>
        <w:numPr>
          <w:ilvl w:val="0"/>
          <w:numId w:val="188"/>
        </w:numPr>
        <w:autoSpaceDE w:val="0"/>
        <w:autoSpaceDN w:val="0"/>
        <w:adjustRightInd w:val="0"/>
      </w:pPr>
      <w:r w:rsidRPr="006E786F">
        <w:t xml:space="preserve">If the continuing airworthiness of the aircraft is not managed according to </w:t>
      </w:r>
      <w:r w:rsidR="00783635" w:rsidRPr="006E786F">
        <w:t xml:space="preserve">an Appendix </w:t>
      </w:r>
      <w:r w:rsidRPr="006E786F">
        <w:t xml:space="preserve">I </w:t>
      </w:r>
      <w:r w:rsidR="00C950D4" w:rsidRPr="006E786F">
        <w:t xml:space="preserve">Continuing airworthiness </w:t>
      </w:r>
      <w:r w:rsidR="004C0A71" w:rsidRPr="006E786F">
        <w:t>contract</w:t>
      </w:r>
      <w:r w:rsidRPr="006E786F">
        <w:t>, the aircraft should</w:t>
      </w:r>
      <w:r w:rsidR="00246876" w:rsidRPr="006E786F">
        <w:t xml:space="preserve"> </w:t>
      </w:r>
      <w:r w:rsidRPr="006E786F">
        <w:t xml:space="preserve">be considered to be outside a controlled environment. Nevertheless, such </w:t>
      </w:r>
      <w:r w:rsidR="004C0A71" w:rsidRPr="006E786F">
        <w:t xml:space="preserve">contract </w:t>
      </w:r>
      <w:r w:rsidRPr="006E786F">
        <w:t>is not</w:t>
      </w:r>
      <w:r w:rsidR="00246876" w:rsidRPr="006E786F">
        <w:t xml:space="preserve"> </w:t>
      </w:r>
      <w:r w:rsidRPr="006E786F">
        <w:t xml:space="preserve">necessary when the operator and the </w:t>
      </w:r>
      <w:r w:rsidR="00C950D4" w:rsidRPr="006E786F">
        <w:t>CAMO</w:t>
      </w:r>
      <w:r w:rsidRPr="006E786F">
        <w:t xml:space="preserve"> are the same organisation.</w:t>
      </w:r>
      <w:r w:rsidR="00246876" w:rsidRPr="006E786F">
        <w:t xml:space="preserve"> </w:t>
      </w:r>
    </w:p>
    <w:p w14:paraId="192194FF" w14:textId="77777777" w:rsidR="00246876" w:rsidRPr="006E786F" w:rsidRDefault="00246876" w:rsidP="00246876">
      <w:pPr>
        <w:pStyle w:val="ListParagraph"/>
        <w:widowControl w:val="0"/>
        <w:autoSpaceDE w:val="0"/>
        <w:autoSpaceDN w:val="0"/>
        <w:adjustRightInd w:val="0"/>
        <w:ind w:left="567"/>
      </w:pPr>
    </w:p>
    <w:p w14:paraId="36364B30" w14:textId="05ACFF1D" w:rsidR="00E03259" w:rsidRPr="006E786F" w:rsidRDefault="00FC677B" w:rsidP="0004335C">
      <w:pPr>
        <w:pStyle w:val="ListParagraph"/>
        <w:widowControl w:val="0"/>
        <w:numPr>
          <w:ilvl w:val="0"/>
          <w:numId w:val="188"/>
        </w:numPr>
        <w:autoSpaceDE w:val="0"/>
        <w:autoSpaceDN w:val="0"/>
        <w:adjustRightInd w:val="0"/>
      </w:pPr>
      <w:r w:rsidRPr="006E786F">
        <w:t>The fact that limited pilot-owner maintenance as defined in M.A.803 (b) is not carried out and</w:t>
      </w:r>
      <w:r w:rsidR="00246876" w:rsidRPr="006E786F">
        <w:t xml:space="preserve"> </w:t>
      </w:r>
      <w:r w:rsidRPr="006E786F">
        <w:t>released by an approved maintenance organisation does not change the status of an aircraft in</w:t>
      </w:r>
      <w:r w:rsidR="00246876" w:rsidRPr="006E786F">
        <w:t xml:space="preserve"> </w:t>
      </w:r>
      <w:r w:rsidRPr="006E786F">
        <w:t xml:space="preserve">a controlled environment providing the </w:t>
      </w:r>
      <w:r w:rsidR="00C950D4" w:rsidRPr="006E786F">
        <w:t>CAMO</w:t>
      </w:r>
      <w:r w:rsidRPr="006E786F">
        <w:t xml:space="preserve"> under contract has been</w:t>
      </w:r>
      <w:r w:rsidR="00246876" w:rsidRPr="006E786F">
        <w:t xml:space="preserve"> </w:t>
      </w:r>
      <w:r w:rsidRPr="006E786F">
        <w:t>informed of any such maintenance carried out.</w:t>
      </w:r>
    </w:p>
    <w:p w14:paraId="5B5F5D90" w14:textId="77777777" w:rsidR="00BD2F11" w:rsidRPr="006E786F" w:rsidRDefault="00BD2F11" w:rsidP="00BD2F11">
      <w:bookmarkStart w:id="320" w:name="_Toc420569011"/>
    </w:p>
    <w:p w14:paraId="7DED34B2" w14:textId="66AB7975" w:rsidR="00FD5971" w:rsidRPr="006E786F" w:rsidRDefault="00FD5971" w:rsidP="004C1CCE">
      <w:pPr>
        <w:pStyle w:val="Heading4"/>
        <w:rPr>
          <w:rFonts w:eastAsiaTheme="majorEastAsia"/>
        </w:rPr>
      </w:pPr>
      <w:r w:rsidRPr="006E786F">
        <w:rPr>
          <w:rFonts w:eastAsiaTheme="majorEastAsia"/>
        </w:rPr>
        <w:t>AMC M.A.901(c)(2),</w:t>
      </w:r>
      <w:r w:rsidR="00BA61AC" w:rsidRPr="006E786F">
        <w:rPr>
          <w:rFonts w:eastAsiaTheme="majorEastAsia"/>
        </w:rPr>
        <w:t xml:space="preserve"> </w:t>
      </w:r>
      <w:r w:rsidR="00AE6CB8" w:rsidRPr="006E786F">
        <w:rPr>
          <w:rFonts w:eastAsiaTheme="majorEastAsia"/>
        </w:rPr>
        <w:t>(e)</w:t>
      </w:r>
      <w:r w:rsidRPr="006E786F">
        <w:rPr>
          <w:rFonts w:eastAsiaTheme="majorEastAsia"/>
        </w:rPr>
        <w:t>(2) and (f)</w:t>
      </w:r>
      <w:r w:rsidR="00A04584" w:rsidRPr="006E786F">
        <w:rPr>
          <w:rFonts w:eastAsiaTheme="majorEastAsia"/>
        </w:rPr>
        <w:t xml:space="preserve"> </w:t>
      </w:r>
      <w:r w:rsidR="004C1CCE" w:rsidRPr="006E786F">
        <w:rPr>
          <w:rFonts w:eastAsiaTheme="majorEastAsia"/>
        </w:rPr>
        <w:tab/>
      </w:r>
      <w:r w:rsidRPr="006E786F">
        <w:rPr>
          <w:rFonts w:eastAsiaTheme="majorEastAsia"/>
        </w:rPr>
        <w:t>Aircraft airworthiness review</w:t>
      </w:r>
      <w:bookmarkEnd w:id="320"/>
    </w:p>
    <w:p w14:paraId="100B7AEA" w14:textId="77777777" w:rsidR="00FD5971" w:rsidRPr="006E786F" w:rsidRDefault="00FD5971" w:rsidP="00BD2F11">
      <w:r w:rsidRPr="006E786F">
        <w:t>When the aircraft has remained within a controlled environment, the extension of the validity of the airworthiness review certificate does not require an airworthiness review but only a verification of the continuous compliance with M.A.901 (b).</w:t>
      </w:r>
    </w:p>
    <w:p w14:paraId="23772C5D" w14:textId="77777777" w:rsidR="00FD5971" w:rsidRPr="006E786F" w:rsidRDefault="00FD5971" w:rsidP="00FD5971"/>
    <w:p w14:paraId="2DEDBEF5" w14:textId="77777777" w:rsidR="00FC677B" w:rsidRPr="006E786F" w:rsidRDefault="00FD5971" w:rsidP="00EF0119">
      <w:r w:rsidRPr="006E786F">
        <w:t>It is acceptable to anticipate the extension of the airworthiness review certificate by a maximum of 30 days without a loss of continuity of the airworthiness review pattern, which means that the new expiration date is set up one year after the previous expiration date. This anticipation of up to 30 days also applies to the 12 month requirements shown in M.A.901(b), meaning that the aircraft is still considered as being in a controlled environment if it has been continuously managed by a single organisation and maintained by appropriately approved organisations, as stated in M.A.901(b), from the date when the last airworthiness review certificate was issued until the date when the extension</w:t>
      </w:r>
      <w:r w:rsidR="00EF0119" w:rsidRPr="006E786F">
        <w:t xml:space="preserve"> </w:t>
      </w:r>
      <w:r w:rsidRPr="006E786F">
        <w:t>is performed (this can be up to 30 days less than 12 months).</w:t>
      </w:r>
    </w:p>
    <w:p w14:paraId="14C3884F" w14:textId="77777777" w:rsidR="00385E9A" w:rsidRPr="006E786F" w:rsidRDefault="00385E9A" w:rsidP="00EF0119"/>
    <w:p w14:paraId="2C51073B" w14:textId="5B77C091" w:rsidR="00385E9A" w:rsidRPr="006E786F" w:rsidRDefault="00385E9A" w:rsidP="00385E9A">
      <w:r w:rsidRPr="006E786F">
        <w:t>It is also acceptable to perform the extension of an airworthiness review certificate after its expiration date, as long as all the conditions for the extension are met. However, this means the following:</w:t>
      </w:r>
    </w:p>
    <w:p w14:paraId="1C23696C" w14:textId="77777777" w:rsidR="00534976" w:rsidRPr="006E786F" w:rsidRDefault="00534976" w:rsidP="00385E9A"/>
    <w:p w14:paraId="3B8F35AE" w14:textId="77777777" w:rsidR="00385E9A" w:rsidRPr="006E786F" w:rsidRDefault="00385E9A" w:rsidP="0004335C">
      <w:pPr>
        <w:pStyle w:val="ListParagraph"/>
        <w:numPr>
          <w:ilvl w:val="0"/>
          <w:numId w:val="189"/>
        </w:numPr>
      </w:pPr>
      <w:r w:rsidRPr="006E786F">
        <w:t xml:space="preserve">The aircraft could not fly since the airworthiness review certificate expired until it is extended, and </w:t>
      </w:r>
    </w:p>
    <w:p w14:paraId="000B267D" w14:textId="77777777" w:rsidR="00385E9A" w:rsidRPr="006E786F" w:rsidRDefault="00385E9A" w:rsidP="00730B47">
      <w:pPr>
        <w:pStyle w:val="ListParagraph"/>
        <w:ind w:left="567"/>
      </w:pPr>
    </w:p>
    <w:p w14:paraId="62FC30DB" w14:textId="27FF7A56" w:rsidR="00730B47" w:rsidRPr="006E786F" w:rsidRDefault="00385E9A" w:rsidP="0004335C">
      <w:pPr>
        <w:pStyle w:val="ListParagraph"/>
        <w:numPr>
          <w:ilvl w:val="0"/>
          <w:numId w:val="189"/>
        </w:numPr>
      </w:pPr>
      <w:r w:rsidRPr="006E786F">
        <w:t>The new expiration date (after extension) is set one year after the previous expiration date (not one year after the extension is performed).</w:t>
      </w:r>
    </w:p>
    <w:p w14:paraId="1AA86DE5" w14:textId="77777777" w:rsidR="00BD2F11" w:rsidRPr="006E786F" w:rsidRDefault="00BD2F11" w:rsidP="00BD2F11">
      <w:bookmarkStart w:id="321" w:name="_Toc420569012"/>
    </w:p>
    <w:p w14:paraId="3A868720" w14:textId="749531E7" w:rsidR="00AE6CB8" w:rsidRPr="006E786F" w:rsidRDefault="00AE6CB8" w:rsidP="004C1CCE">
      <w:pPr>
        <w:pStyle w:val="Heading4"/>
        <w:rPr>
          <w:rFonts w:eastAsiaTheme="majorEastAsia"/>
        </w:rPr>
      </w:pPr>
      <w:r w:rsidRPr="006E786F">
        <w:rPr>
          <w:rFonts w:eastAsiaTheme="majorEastAsia"/>
        </w:rPr>
        <w:t xml:space="preserve">AMC M.A.901(d) </w:t>
      </w:r>
      <w:r w:rsidR="004C1CCE" w:rsidRPr="006E786F">
        <w:rPr>
          <w:rFonts w:eastAsiaTheme="majorEastAsia"/>
        </w:rPr>
        <w:tab/>
      </w:r>
      <w:r w:rsidRPr="006E786F">
        <w:rPr>
          <w:rFonts w:eastAsiaTheme="majorEastAsia"/>
        </w:rPr>
        <w:t>Aircraft airworthiness review</w:t>
      </w:r>
      <w:bookmarkEnd w:id="321"/>
    </w:p>
    <w:p w14:paraId="54274CD1" w14:textId="1DC187F3" w:rsidR="00897FEB" w:rsidRPr="006E786F" w:rsidRDefault="00897FEB" w:rsidP="00BD2F11">
      <w:r w:rsidRPr="006E786F">
        <w:t>The recommendation sent</w:t>
      </w:r>
      <w:r w:rsidR="00995686" w:rsidRPr="006E786F">
        <w:t xml:space="preserve"> by a CAMO or CAO </w:t>
      </w:r>
      <w:r w:rsidRPr="006E786F">
        <w:t xml:space="preserve"> to the </w:t>
      </w:r>
      <w:r w:rsidR="001D7E20" w:rsidRPr="006E786F">
        <w:t>CAA</w:t>
      </w:r>
      <w:r w:rsidRPr="006E786F">
        <w:t xml:space="preserve"> should contain at least the items described</w:t>
      </w:r>
      <w:r w:rsidR="001D7E20" w:rsidRPr="006E786F">
        <w:t xml:space="preserve"> </w:t>
      </w:r>
      <w:r w:rsidRPr="006E786F">
        <w:t>below.</w:t>
      </w:r>
    </w:p>
    <w:p w14:paraId="02BADB66" w14:textId="77777777" w:rsidR="00897FEB" w:rsidRPr="006E786F" w:rsidRDefault="00897FEB" w:rsidP="00897FEB"/>
    <w:p w14:paraId="557F99FE" w14:textId="4817EA85" w:rsidR="00897FEB" w:rsidRPr="006E786F" w:rsidRDefault="00897FEB" w:rsidP="0004335C">
      <w:pPr>
        <w:pStyle w:val="ListParagraph"/>
        <w:widowControl w:val="0"/>
        <w:numPr>
          <w:ilvl w:val="0"/>
          <w:numId w:val="190"/>
        </w:numPr>
        <w:autoSpaceDE w:val="0"/>
        <w:autoSpaceDN w:val="0"/>
        <w:adjustRightInd w:val="0"/>
      </w:pPr>
      <w:r w:rsidRPr="006E786F">
        <w:t>General information</w:t>
      </w:r>
    </w:p>
    <w:p w14:paraId="588CC68F" w14:textId="77777777" w:rsidR="00534976" w:rsidRPr="006E786F" w:rsidRDefault="00534976" w:rsidP="00534976">
      <w:pPr>
        <w:pStyle w:val="ListParagraph"/>
        <w:widowControl w:val="0"/>
        <w:autoSpaceDE w:val="0"/>
        <w:autoSpaceDN w:val="0"/>
        <w:adjustRightInd w:val="0"/>
        <w:ind w:left="360"/>
      </w:pPr>
    </w:p>
    <w:p w14:paraId="1B437920" w14:textId="2CF99646" w:rsidR="00897FEB" w:rsidRPr="006E786F" w:rsidRDefault="00BA61AC" w:rsidP="0004335C">
      <w:pPr>
        <w:pStyle w:val="ListParagraph"/>
        <w:numPr>
          <w:ilvl w:val="0"/>
          <w:numId w:val="189"/>
        </w:numPr>
      </w:pPr>
      <w:r w:rsidRPr="006E786F">
        <w:t>CAMO</w:t>
      </w:r>
      <w:r w:rsidR="00897FEB" w:rsidRPr="006E786F">
        <w:t xml:space="preserve"> information</w:t>
      </w:r>
    </w:p>
    <w:p w14:paraId="1456FD16" w14:textId="77777777" w:rsidR="00534976" w:rsidRPr="006E786F" w:rsidRDefault="00534976" w:rsidP="00534976"/>
    <w:p w14:paraId="068A6E8F" w14:textId="070CE26C" w:rsidR="00897FEB" w:rsidRPr="006E786F" w:rsidRDefault="00897FEB" w:rsidP="0004335C">
      <w:pPr>
        <w:pStyle w:val="ListParagraph"/>
        <w:numPr>
          <w:ilvl w:val="0"/>
          <w:numId w:val="189"/>
        </w:numPr>
      </w:pPr>
      <w:r w:rsidRPr="006E786F">
        <w:t>owner/lessee information</w:t>
      </w:r>
    </w:p>
    <w:p w14:paraId="0E2585CD" w14:textId="77777777" w:rsidR="00534976" w:rsidRPr="006E786F" w:rsidRDefault="00534976" w:rsidP="00534976"/>
    <w:p w14:paraId="07C024B1" w14:textId="0B7121AC" w:rsidR="00897FEB" w:rsidRPr="006E786F" w:rsidRDefault="00897FEB" w:rsidP="0004335C">
      <w:pPr>
        <w:pStyle w:val="ListParagraph"/>
        <w:numPr>
          <w:ilvl w:val="0"/>
          <w:numId w:val="189"/>
        </w:numPr>
      </w:pPr>
      <w:r w:rsidRPr="006E786F">
        <w:t xml:space="preserve">date and place </w:t>
      </w:r>
      <w:r w:rsidR="00991CD0" w:rsidRPr="006E786F">
        <w:t xml:space="preserve">where </w:t>
      </w:r>
      <w:r w:rsidRPr="006E786F">
        <w:t>the document review and the aircraft survey were carried out</w:t>
      </w:r>
    </w:p>
    <w:p w14:paraId="7EAEC1BC" w14:textId="77777777" w:rsidR="00534976" w:rsidRPr="006E786F" w:rsidRDefault="00534976" w:rsidP="00534976"/>
    <w:p w14:paraId="714C4B60" w14:textId="3A6CE58A" w:rsidR="00897FEB" w:rsidRPr="006E786F" w:rsidRDefault="00897FEB" w:rsidP="0004335C">
      <w:pPr>
        <w:pStyle w:val="ListParagraph"/>
        <w:numPr>
          <w:ilvl w:val="0"/>
          <w:numId w:val="189"/>
        </w:numPr>
      </w:pPr>
      <w:r w:rsidRPr="006E786F">
        <w:lastRenderedPageBreak/>
        <w:t xml:space="preserve">period and place the aircraft can be seen if required by the </w:t>
      </w:r>
      <w:r w:rsidR="001D7E20" w:rsidRPr="006E786F">
        <w:t>CAA</w:t>
      </w:r>
    </w:p>
    <w:p w14:paraId="16F4A11B" w14:textId="77777777" w:rsidR="00897FEB" w:rsidRPr="006E786F" w:rsidRDefault="00897FEB" w:rsidP="00897FEB">
      <w:pPr>
        <w:pStyle w:val="ListParagraph"/>
        <w:ind w:left="927"/>
      </w:pPr>
    </w:p>
    <w:p w14:paraId="41D54CC5" w14:textId="2A7AC1FE" w:rsidR="00897FEB" w:rsidRPr="006E786F" w:rsidRDefault="00897FEB" w:rsidP="0004335C">
      <w:pPr>
        <w:pStyle w:val="ListParagraph"/>
        <w:widowControl w:val="0"/>
        <w:numPr>
          <w:ilvl w:val="0"/>
          <w:numId w:val="190"/>
        </w:numPr>
        <w:autoSpaceDE w:val="0"/>
        <w:autoSpaceDN w:val="0"/>
        <w:adjustRightInd w:val="0"/>
      </w:pPr>
      <w:r w:rsidRPr="006E786F">
        <w:t>Aircraft information</w:t>
      </w:r>
    </w:p>
    <w:p w14:paraId="4270FCC6" w14:textId="77777777" w:rsidR="00534976" w:rsidRPr="006E786F" w:rsidRDefault="00534976" w:rsidP="00534976">
      <w:pPr>
        <w:pStyle w:val="ListParagraph"/>
        <w:widowControl w:val="0"/>
        <w:autoSpaceDE w:val="0"/>
        <w:autoSpaceDN w:val="0"/>
        <w:adjustRightInd w:val="0"/>
        <w:ind w:left="360"/>
      </w:pPr>
    </w:p>
    <w:p w14:paraId="2EEEF1BE" w14:textId="068B61E7" w:rsidR="00897FEB" w:rsidRPr="006E786F" w:rsidRDefault="00534976" w:rsidP="0004335C">
      <w:pPr>
        <w:pStyle w:val="ListParagraph"/>
        <w:numPr>
          <w:ilvl w:val="0"/>
          <w:numId w:val="189"/>
        </w:numPr>
      </w:pPr>
      <w:r w:rsidRPr="006E786F">
        <w:t>R</w:t>
      </w:r>
      <w:r w:rsidR="00897FEB" w:rsidRPr="006E786F">
        <w:t>egistration</w:t>
      </w:r>
    </w:p>
    <w:p w14:paraId="2AD94779" w14:textId="77777777" w:rsidR="00534976" w:rsidRPr="006E786F" w:rsidRDefault="00534976" w:rsidP="00534976">
      <w:pPr>
        <w:pStyle w:val="ListParagraph"/>
      </w:pPr>
    </w:p>
    <w:p w14:paraId="1FBCC723" w14:textId="050A931C" w:rsidR="00897FEB" w:rsidRPr="006E786F" w:rsidRDefault="00534976" w:rsidP="0004335C">
      <w:pPr>
        <w:pStyle w:val="ListParagraph"/>
        <w:numPr>
          <w:ilvl w:val="0"/>
          <w:numId w:val="189"/>
        </w:numPr>
      </w:pPr>
      <w:r w:rsidRPr="006E786F">
        <w:t>Type</w:t>
      </w:r>
    </w:p>
    <w:p w14:paraId="6D84E685" w14:textId="46294EAA" w:rsidR="00534976" w:rsidRPr="006E786F" w:rsidRDefault="00534976" w:rsidP="00534976"/>
    <w:p w14:paraId="28305DA3" w14:textId="6046A180" w:rsidR="00897FEB" w:rsidRPr="006E786F" w:rsidRDefault="00534976" w:rsidP="0004335C">
      <w:pPr>
        <w:pStyle w:val="ListParagraph"/>
        <w:numPr>
          <w:ilvl w:val="0"/>
          <w:numId w:val="189"/>
        </w:numPr>
      </w:pPr>
      <w:r w:rsidRPr="006E786F">
        <w:t>M</w:t>
      </w:r>
      <w:r w:rsidR="00897FEB" w:rsidRPr="006E786F">
        <w:t>anufacturer</w:t>
      </w:r>
    </w:p>
    <w:p w14:paraId="182BFDB6" w14:textId="4F087372" w:rsidR="00534976" w:rsidRPr="006E786F" w:rsidRDefault="00534976" w:rsidP="00534976"/>
    <w:p w14:paraId="6284FA79" w14:textId="13279F92" w:rsidR="00897FEB" w:rsidRPr="006E786F" w:rsidRDefault="00897FEB" w:rsidP="0004335C">
      <w:pPr>
        <w:pStyle w:val="ListParagraph"/>
        <w:numPr>
          <w:ilvl w:val="0"/>
          <w:numId w:val="189"/>
        </w:numPr>
      </w:pPr>
      <w:r w:rsidRPr="006E786F">
        <w:t>serial number</w:t>
      </w:r>
    </w:p>
    <w:p w14:paraId="72215AE2" w14:textId="69BD3139" w:rsidR="00534976" w:rsidRPr="006E786F" w:rsidRDefault="00534976" w:rsidP="00534976"/>
    <w:p w14:paraId="2289E001" w14:textId="33BF0413" w:rsidR="00897FEB" w:rsidRPr="006E786F" w:rsidRDefault="00897FEB" w:rsidP="0004335C">
      <w:pPr>
        <w:pStyle w:val="ListParagraph"/>
        <w:numPr>
          <w:ilvl w:val="0"/>
          <w:numId w:val="189"/>
        </w:numPr>
      </w:pPr>
      <w:r w:rsidRPr="006E786F">
        <w:t>flight manual reference</w:t>
      </w:r>
    </w:p>
    <w:p w14:paraId="420C247E" w14:textId="27F7C2A9" w:rsidR="00534976" w:rsidRPr="006E786F" w:rsidRDefault="00534976" w:rsidP="00534976"/>
    <w:p w14:paraId="1E635D5B" w14:textId="70E55E33" w:rsidR="00897FEB" w:rsidRPr="006E786F" w:rsidRDefault="00897FEB" w:rsidP="0004335C">
      <w:pPr>
        <w:pStyle w:val="ListParagraph"/>
        <w:numPr>
          <w:ilvl w:val="0"/>
          <w:numId w:val="189"/>
        </w:numPr>
      </w:pPr>
      <w:r w:rsidRPr="006E786F">
        <w:t>weight and centre of gravity data</w:t>
      </w:r>
    </w:p>
    <w:p w14:paraId="2A5BAC03" w14:textId="190830A1" w:rsidR="00534976" w:rsidRPr="006E786F" w:rsidRDefault="00534976" w:rsidP="00534976"/>
    <w:p w14:paraId="6501417A" w14:textId="77777777" w:rsidR="00897FEB" w:rsidRPr="006E786F" w:rsidRDefault="00897FEB" w:rsidP="0004335C">
      <w:pPr>
        <w:pStyle w:val="ListParagraph"/>
        <w:numPr>
          <w:ilvl w:val="0"/>
          <w:numId w:val="189"/>
        </w:numPr>
      </w:pPr>
      <w:r w:rsidRPr="006E786F">
        <w:t>maintenance programme reference</w:t>
      </w:r>
    </w:p>
    <w:p w14:paraId="7C39C1DA" w14:textId="77777777" w:rsidR="00897FEB" w:rsidRPr="006E786F" w:rsidRDefault="00897FEB" w:rsidP="00897FEB">
      <w:pPr>
        <w:pStyle w:val="ListParagraph"/>
        <w:ind w:left="927"/>
      </w:pPr>
    </w:p>
    <w:p w14:paraId="4ECED4E9" w14:textId="5FE940B0" w:rsidR="00897FEB" w:rsidRPr="006E786F" w:rsidRDefault="00897FEB" w:rsidP="0004335C">
      <w:pPr>
        <w:pStyle w:val="ListParagraph"/>
        <w:widowControl w:val="0"/>
        <w:numPr>
          <w:ilvl w:val="0"/>
          <w:numId w:val="190"/>
        </w:numPr>
        <w:autoSpaceDE w:val="0"/>
        <w:autoSpaceDN w:val="0"/>
        <w:adjustRightInd w:val="0"/>
      </w:pPr>
      <w:r w:rsidRPr="006E786F">
        <w:t>Documents accompanying the recommendation</w:t>
      </w:r>
    </w:p>
    <w:p w14:paraId="12638D43" w14:textId="77777777" w:rsidR="00534976" w:rsidRPr="006E786F" w:rsidRDefault="00534976" w:rsidP="00534976">
      <w:pPr>
        <w:pStyle w:val="ListParagraph"/>
        <w:widowControl w:val="0"/>
        <w:autoSpaceDE w:val="0"/>
        <w:autoSpaceDN w:val="0"/>
        <w:adjustRightInd w:val="0"/>
        <w:ind w:left="360"/>
      </w:pPr>
    </w:p>
    <w:p w14:paraId="6FCACD47" w14:textId="3628F503" w:rsidR="00897FEB" w:rsidRPr="006E786F" w:rsidRDefault="00897FEB" w:rsidP="0004335C">
      <w:pPr>
        <w:pStyle w:val="ListParagraph"/>
        <w:numPr>
          <w:ilvl w:val="0"/>
          <w:numId w:val="189"/>
        </w:numPr>
      </w:pPr>
      <w:r w:rsidRPr="006E786F">
        <w:t>copy of registration papers</w:t>
      </w:r>
    </w:p>
    <w:p w14:paraId="5C4C41DD" w14:textId="77777777" w:rsidR="00534976" w:rsidRPr="006E786F" w:rsidRDefault="00534976" w:rsidP="00534976">
      <w:pPr>
        <w:pStyle w:val="ListParagraph"/>
      </w:pPr>
    </w:p>
    <w:p w14:paraId="52320671" w14:textId="77777777" w:rsidR="00897FEB" w:rsidRPr="006E786F" w:rsidRDefault="00897FEB" w:rsidP="0004335C">
      <w:pPr>
        <w:pStyle w:val="ListParagraph"/>
        <w:numPr>
          <w:ilvl w:val="0"/>
          <w:numId w:val="189"/>
        </w:numPr>
      </w:pPr>
      <w:r w:rsidRPr="006E786F">
        <w:t>copy of the owners request for a new airworthiness review certificate</w:t>
      </w:r>
    </w:p>
    <w:p w14:paraId="642DFB62" w14:textId="77777777" w:rsidR="00897FEB" w:rsidRPr="006E786F" w:rsidRDefault="00897FEB" w:rsidP="00897FEB">
      <w:pPr>
        <w:pStyle w:val="ListParagraph"/>
        <w:ind w:left="927"/>
      </w:pPr>
    </w:p>
    <w:p w14:paraId="5311D2BD" w14:textId="5DEAD8EA" w:rsidR="00897FEB" w:rsidRPr="006E786F" w:rsidRDefault="00897FEB" w:rsidP="0004335C">
      <w:pPr>
        <w:pStyle w:val="ListParagraph"/>
        <w:widowControl w:val="0"/>
        <w:numPr>
          <w:ilvl w:val="0"/>
          <w:numId w:val="190"/>
        </w:numPr>
        <w:autoSpaceDE w:val="0"/>
        <w:autoSpaceDN w:val="0"/>
        <w:adjustRightInd w:val="0"/>
      </w:pPr>
      <w:r w:rsidRPr="006E786F">
        <w:t>Aircraft status</w:t>
      </w:r>
    </w:p>
    <w:p w14:paraId="1590731C" w14:textId="77777777" w:rsidR="00A00F57" w:rsidRPr="006E786F" w:rsidRDefault="00A00F57" w:rsidP="00A00F57">
      <w:pPr>
        <w:pStyle w:val="ListParagraph"/>
        <w:widowControl w:val="0"/>
        <w:autoSpaceDE w:val="0"/>
        <w:autoSpaceDN w:val="0"/>
        <w:adjustRightInd w:val="0"/>
        <w:ind w:left="360"/>
      </w:pPr>
    </w:p>
    <w:p w14:paraId="6DCE8B54" w14:textId="6D8883FB" w:rsidR="00897FEB" w:rsidRPr="006E786F" w:rsidRDefault="00897FEB" w:rsidP="0004335C">
      <w:pPr>
        <w:pStyle w:val="ListParagraph"/>
        <w:numPr>
          <w:ilvl w:val="0"/>
          <w:numId w:val="189"/>
        </w:numPr>
      </w:pPr>
      <w:r w:rsidRPr="006E786F">
        <w:t>aircraft total time and cycles</w:t>
      </w:r>
    </w:p>
    <w:p w14:paraId="293C1D03" w14:textId="4016E029" w:rsidR="00A00F57" w:rsidRPr="006E786F" w:rsidRDefault="00A00F57" w:rsidP="00A00F57">
      <w:pPr>
        <w:pStyle w:val="ListParagraph"/>
      </w:pPr>
    </w:p>
    <w:p w14:paraId="27C3FA39" w14:textId="77777777" w:rsidR="00897FEB" w:rsidRPr="006E786F" w:rsidRDefault="00897FEB" w:rsidP="0004335C">
      <w:pPr>
        <w:pStyle w:val="ListParagraph"/>
        <w:numPr>
          <w:ilvl w:val="0"/>
          <w:numId w:val="189"/>
        </w:numPr>
      </w:pPr>
      <w:r w:rsidRPr="006E786F">
        <w:t>list of persons or organisations having carried out continuing airworthiness activities including maintenance tasks on the aircraft and its components since the last airworthiness review certificate</w:t>
      </w:r>
    </w:p>
    <w:p w14:paraId="246314FB" w14:textId="77777777" w:rsidR="00897FEB" w:rsidRPr="006E786F" w:rsidRDefault="00897FEB" w:rsidP="00897FEB">
      <w:pPr>
        <w:pStyle w:val="ListParagraph"/>
        <w:ind w:left="927"/>
      </w:pPr>
    </w:p>
    <w:p w14:paraId="0828A479" w14:textId="448AFBD7" w:rsidR="00897FEB" w:rsidRPr="006E786F" w:rsidRDefault="00897FEB" w:rsidP="0004335C">
      <w:pPr>
        <w:pStyle w:val="ListParagraph"/>
        <w:widowControl w:val="0"/>
        <w:numPr>
          <w:ilvl w:val="0"/>
          <w:numId w:val="190"/>
        </w:numPr>
        <w:autoSpaceDE w:val="0"/>
        <w:autoSpaceDN w:val="0"/>
        <w:adjustRightInd w:val="0"/>
      </w:pPr>
      <w:r w:rsidRPr="006E786F">
        <w:t>Aircraft survey</w:t>
      </w:r>
    </w:p>
    <w:p w14:paraId="22EC3BB4" w14:textId="77777777" w:rsidR="00A00F57" w:rsidRPr="006E786F" w:rsidRDefault="00A00F57" w:rsidP="00A00F57">
      <w:pPr>
        <w:pStyle w:val="ListParagraph"/>
        <w:widowControl w:val="0"/>
        <w:autoSpaceDE w:val="0"/>
        <w:autoSpaceDN w:val="0"/>
        <w:adjustRightInd w:val="0"/>
        <w:ind w:left="360"/>
      </w:pPr>
    </w:p>
    <w:p w14:paraId="1A3A6DC8" w14:textId="77777777" w:rsidR="00897FEB" w:rsidRPr="006E786F" w:rsidRDefault="00897FEB" w:rsidP="0004335C">
      <w:pPr>
        <w:pStyle w:val="ListParagraph"/>
        <w:numPr>
          <w:ilvl w:val="0"/>
          <w:numId w:val="189"/>
        </w:numPr>
      </w:pPr>
      <w:r w:rsidRPr="006E786F">
        <w:t>a precise list of the areas of the aircraft that were surveyed and their status</w:t>
      </w:r>
    </w:p>
    <w:p w14:paraId="4E92517F" w14:textId="77777777" w:rsidR="00897FEB" w:rsidRPr="006E786F" w:rsidRDefault="00897FEB" w:rsidP="00897FEB">
      <w:pPr>
        <w:pStyle w:val="ListParagraph"/>
        <w:ind w:left="927"/>
      </w:pPr>
    </w:p>
    <w:p w14:paraId="5E4D45AF" w14:textId="3107B670" w:rsidR="00897FEB" w:rsidRPr="006E786F" w:rsidRDefault="00897FEB" w:rsidP="0004335C">
      <w:pPr>
        <w:pStyle w:val="ListParagraph"/>
        <w:widowControl w:val="0"/>
        <w:numPr>
          <w:ilvl w:val="0"/>
          <w:numId w:val="190"/>
        </w:numPr>
        <w:autoSpaceDE w:val="0"/>
        <w:autoSpaceDN w:val="0"/>
        <w:adjustRightInd w:val="0"/>
      </w:pPr>
      <w:r w:rsidRPr="006E786F">
        <w:t>Findings</w:t>
      </w:r>
    </w:p>
    <w:p w14:paraId="0FEEA4BB" w14:textId="77777777" w:rsidR="00A00F57" w:rsidRPr="006E786F" w:rsidRDefault="00A00F57" w:rsidP="00A00F57">
      <w:pPr>
        <w:pStyle w:val="ListParagraph"/>
        <w:widowControl w:val="0"/>
        <w:autoSpaceDE w:val="0"/>
        <w:autoSpaceDN w:val="0"/>
        <w:adjustRightInd w:val="0"/>
        <w:ind w:left="360"/>
      </w:pPr>
    </w:p>
    <w:p w14:paraId="55772E87" w14:textId="77777777" w:rsidR="00897FEB" w:rsidRPr="006E786F" w:rsidRDefault="00897FEB" w:rsidP="0004335C">
      <w:pPr>
        <w:pStyle w:val="ListParagraph"/>
        <w:numPr>
          <w:ilvl w:val="0"/>
          <w:numId w:val="189"/>
        </w:numPr>
      </w:pPr>
      <w:r w:rsidRPr="006E786F">
        <w:t>a list of all the findings made during the airworthiness review with the corrective action carried out</w:t>
      </w:r>
    </w:p>
    <w:p w14:paraId="5840D6B8" w14:textId="77777777" w:rsidR="00897FEB" w:rsidRPr="006E786F" w:rsidRDefault="00897FEB" w:rsidP="00897FEB">
      <w:pPr>
        <w:widowControl w:val="0"/>
        <w:autoSpaceDE w:val="0"/>
        <w:autoSpaceDN w:val="0"/>
        <w:adjustRightInd w:val="0"/>
        <w:ind w:left="567"/>
      </w:pPr>
    </w:p>
    <w:p w14:paraId="4A7A3D57" w14:textId="77777777" w:rsidR="00897FEB" w:rsidRPr="006E786F" w:rsidRDefault="00897FEB" w:rsidP="0004335C">
      <w:pPr>
        <w:pStyle w:val="ListParagraph"/>
        <w:widowControl w:val="0"/>
        <w:numPr>
          <w:ilvl w:val="0"/>
          <w:numId w:val="190"/>
        </w:numPr>
        <w:autoSpaceDE w:val="0"/>
        <w:autoSpaceDN w:val="0"/>
        <w:adjustRightInd w:val="0"/>
      </w:pPr>
      <w:r w:rsidRPr="006E786F">
        <w:t>Statement</w:t>
      </w:r>
    </w:p>
    <w:p w14:paraId="4E900D0B" w14:textId="77777777" w:rsidR="00897FEB" w:rsidRPr="006E786F" w:rsidRDefault="00897FEB" w:rsidP="00897FEB"/>
    <w:p w14:paraId="0751420E" w14:textId="77777777" w:rsidR="00897FEB" w:rsidRPr="006E786F" w:rsidRDefault="00897FEB" w:rsidP="00A00F57">
      <w:pPr>
        <w:ind w:left="360"/>
      </w:pPr>
      <w:r w:rsidRPr="006E786F">
        <w:t>A statement signed by the airworthiness review staff recommending the issue of an airworthiness review certificate.</w:t>
      </w:r>
    </w:p>
    <w:p w14:paraId="535FCB82" w14:textId="77777777" w:rsidR="00897FEB" w:rsidRPr="006E786F" w:rsidRDefault="00897FEB" w:rsidP="00E828EC">
      <w:pPr>
        <w:ind w:left="567"/>
      </w:pPr>
    </w:p>
    <w:p w14:paraId="1D0F0B74" w14:textId="77777777" w:rsidR="009C7718" w:rsidRPr="006E786F" w:rsidRDefault="00897FEB" w:rsidP="00A00F57">
      <w:pPr>
        <w:ind w:left="360"/>
      </w:pPr>
      <w:r w:rsidRPr="006E786F">
        <w:t>The statement should confirm that the aircraft in its current configuration complies with the following:</w:t>
      </w:r>
    </w:p>
    <w:p w14:paraId="653710B8" w14:textId="1A1821C1" w:rsidR="00601D92" w:rsidRPr="006E786F" w:rsidRDefault="00601D92" w:rsidP="0004335C">
      <w:pPr>
        <w:pStyle w:val="ListParagraph"/>
        <w:numPr>
          <w:ilvl w:val="0"/>
          <w:numId w:val="189"/>
        </w:numPr>
      </w:pPr>
      <w:r w:rsidRPr="006E786F">
        <w:t>airworthiness directives up to the latest published issue,</w:t>
      </w:r>
      <w:r w:rsidR="00991CD0" w:rsidRPr="006E786F">
        <w:t xml:space="preserve"> and</w:t>
      </w:r>
      <w:r w:rsidR="00134FDC" w:rsidRPr="006E786F">
        <w:t>;</w:t>
      </w:r>
    </w:p>
    <w:p w14:paraId="2AD3A7FB" w14:textId="77777777" w:rsidR="00A00F57" w:rsidRPr="006E786F" w:rsidRDefault="00A00F57" w:rsidP="00A00F57">
      <w:pPr>
        <w:pStyle w:val="ListParagraph"/>
      </w:pPr>
    </w:p>
    <w:p w14:paraId="0C8949CC" w14:textId="3B0203DA" w:rsidR="00601D92" w:rsidRPr="006E786F" w:rsidRDefault="00134FDC" w:rsidP="0004335C">
      <w:pPr>
        <w:pStyle w:val="ListParagraph"/>
        <w:numPr>
          <w:ilvl w:val="0"/>
          <w:numId w:val="189"/>
        </w:numPr>
      </w:pPr>
      <w:r w:rsidRPr="006E786F">
        <w:t>type certificate datasheet;</w:t>
      </w:r>
    </w:p>
    <w:p w14:paraId="717562FD" w14:textId="77777777" w:rsidR="00A00F57" w:rsidRPr="006E786F" w:rsidRDefault="00A00F57" w:rsidP="00A00F57">
      <w:pPr>
        <w:pStyle w:val="ListParagraph"/>
      </w:pPr>
    </w:p>
    <w:p w14:paraId="575A8568" w14:textId="77777777" w:rsidR="00A00F57" w:rsidRPr="006E786F" w:rsidRDefault="00A00F57" w:rsidP="00A00F57">
      <w:pPr>
        <w:pStyle w:val="ListParagraph"/>
      </w:pPr>
    </w:p>
    <w:p w14:paraId="09E0E09E" w14:textId="2ADD57A2" w:rsidR="00601D92" w:rsidRPr="006E786F" w:rsidRDefault="00134FDC" w:rsidP="0004335C">
      <w:pPr>
        <w:pStyle w:val="ListParagraph"/>
        <w:numPr>
          <w:ilvl w:val="0"/>
          <w:numId w:val="189"/>
        </w:numPr>
      </w:pPr>
      <w:r w:rsidRPr="006E786F">
        <w:t>maintenance programme;</w:t>
      </w:r>
      <w:r w:rsidR="00601D92" w:rsidRPr="006E786F">
        <w:t xml:space="preserve"> </w:t>
      </w:r>
    </w:p>
    <w:p w14:paraId="0877A7EA" w14:textId="77777777" w:rsidR="00A00F57" w:rsidRPr="006E786F" w:rsidRDefault="00A00F57" w:rsidP="00A00F57">
      <w:pPr>
        <w:pStyle w:val="ListParagraph"/>
      </w:pPr>
    </w:p>
    <w:p w14:paraId="1315C825" w14:textId="140AC62D" w:rsidR="00601D92" w:rsidRPr="006E786F" w:rsidRDefault="00ED34AE" w:rsidP="0004335C">
      <w:pPr>
        <w:pStyle w:val="ListParagraph"/>
        <w:numPr>
          <w:ilvl w:val="0"/>
          <w:numId w:val="189"/>
        </w:numPr>
      </w:pPr>
      <w:r w:rsidRPr="006E786F">
        <w:t>limitation for life-limited parts and time-controlled components</w:t>
      </w:r>
      <w:r w:rsidR="00134FDC" w:rsidRPr="006E786F">
        <w:t>;</w:t>
      </w:r>
    </w:p>
    <w:p w14:paraId="7C616357" w14:textId="2CF522E9" w:rsidR="00A00F57" w:rsidRPr="006E786F" w:rsidRDefault="00A00F57" w:rsidP="00A00F57"/>
    <w:p w14:paraId="45ABF681" w14:textId="34189042" w:rsidR="00601D92" w:rsidRPr="006E786F" w:rsidRDefault="00601D92" w:rsidP="0004335C">
      <w:pPr>
        <w:pStyle w:val="ListParagraph"/>
        <w:numPr>
          <w:ilvl w:val="0"/>
          <w:numId w:val="189"/>
        </w:numPr>
      </w:pPr>
      <w:r w:rsidRPr="006E786F">
        <w:t>the valid weight and centre of gravity schedule reflecting the current</w:t>
      </w:r>
      <w:r w:rsidR="00134FDC" w:rsidRPr="006E786F">
        <w:t xml:space="preserve"> configuration of the aircraft;</w:t>
      </w:r>
    </w:p>
    <w:p w14:paraId="2D63055A" w14:textId="3F0E43FD" w:rsidR="00A00F57" w:rsidRPr="006E786F" w:rsidRDefault="00A00F57" w:rsidP="00A00F57"/>
    <w:p w14:paraId="711C7C24" w14:textId="4E9E55EA" w:rsidR="00601D92" w:rsidRPr="006E786F" w:rsidRDefault="00341020" w:rsidP="0004335C">
      <w:pPr>
        <w:pStyle w:val="ListParagraph"/>
        <w:numPr>
          <w:ilvl w:val="0"/>
          <w:numId w:val="189"/>
        </w:numPr>
      </w:pPr>
      <w:r w:rsidRPr="006E786F">
        <w:t>MCAR-</w:t>
      </w:r>
      <w:r w:rsidR="00601D92" w:rsidRPr="006E786F">
        <w:t>21 for</w:t>
      </w:r>
      <w:r w:rsidR="00134FDC" w:rsidRPr="006E786F">
        <w:t xml:space="preserve"> all modifications and repairs;</w:t>
      </w:r>
    </w:p>
    <w:p w14:paraId="2B52E39A" w14:textId="6A111C64" w:rsidR="00A00F57" w:rsidRPr="006E786F" w:rsidRDefault="00A00F57" w:rsidP="00A00F57"/>
    <w:p w14:paraId="6CD363A4" w14:textId="17225684" w:rsidR="00601D92" w:rsidRPr="006E786F" w:rsidRDefault="00601D92" w:rsidP="0004335C">
      <w:pPr>
        <w:pStyle w:val="ListParagraph"/>
        <w:numPr>
          <w:ilvl w:val="0"/>
          <w:numId w:val="189"/>
        </w:numPr>
      </w:pPr>
      <w:r w:rsidRPr="006E786F">
        <w:t>the current flight manual including supplements, and;</w:t>
      </w:r>
    </w:p>
    <w:p w14:paraId="1B5DB59C" w14:textId="5ED641C4" w:rsidR="00A00F57" w:rsidRPr="006E786F" w:rsidRDefault="00A00F57" w:rsidP="00A00F57"/>
    <w:p w14:paraId="04A28072" w14:textId="77777777" w:rsidR="00601D92" w:rsidRPr="006E786F" w:rsidRDefault="00601D92" w:rsidP="0004335C">
      <w:pPr>
        <w:pStyle w:val="ListParagraph"/>
        <w:numPr>
          <w:ilvl w:val="0"/>
          <w:numId w:val="189"/>
        </w:numPr>
      </w:pPr>
      <w:r w:rsidRPr="006E786F">
        <w:t>operational requirements.</w:t>
      </w:r>
    </w:p>
    <w:p w14:paraId="69263E3F" w14:textId="77777777" w:rsidR="00601D92" w:rsidRPr="006E786F" w:rsidRDefault="00601D92" w:rsidP="00E828EC">
      <w:pPr>
        <w:ind w:left="567"/>
      </w:pPr>
    </w:p>
    <w:p w14:paraId="7B2EF6DC" w14:textId="77777777" w:rsidR="00601D92" w:rsidRPr="006E786F" w:rsidRDefault="00601D92" w:rsidP="00513219">
      <w:pPr>
        <w:ind w:left="567"/>
      </w:pPr>
      <w:r w:rsidRPr="006E786F">
        <w:t>The above items should clearly state the exact reference of the data used in establishing compliance; for instance the number and issue of the type certificate data sheet used should be stated.</w:t>
      </w:r>
    </w:p>
    <w:p w14:paraId="53C15F6A" w14:textId="77777777" w:rsidR="00357703" w:rsidRPr="006E786F" w:rsidRDefault="00357703" w:rsidP="00E828EC">
      <w:pPr>
        <w:ind w:left="567"/>
      </w:pPr>
    </w:p>
    <w:p w14:paraId="257DA424" w14:textId="3194197F" w:rsidR="00A00F57" w:rsidRPr="006E786F" w:rsidRDefault="00601D92" w:rsidP="00513219">
      <w:pPr>
        <w:ind w:left="567"/>
      </w:pPr>
      <w:r w:rsidRPr="006E786F">
        <w:t>The statement should also confirm that all of the above is properly entered and certified in the aircraft continuing airworthiness record system and/or in the operator’s technical log.</w:t>
      </w:r>
    </w:p>
    <w:p w14:paraId="1274D92C" w14:textId="77777777" w:rsidR="00BD2F11" w:rsidRPr="006E786F" w:rsidRDefault="00BD2F11" w:rsidP="00BD2F11"/>
    <w:p w14:paraId="1E671965" w14:textId="4A8CB126" w:rsidR="00ED34AE" w:rsidRPr="006E786F" w:rsidRDefault="00ED34AE" w:rsidP="00513219">
      <w:pPr>
        <w:pStyle w:val="Heading4"/>
        <w:rPr>
          <w:rFonts w:eastAsiaTheme="majorEastAsia"/>
        </w:rPr>
      </w:pPr>
      <w:r w:rsidRPr="006E786F">
        <w:rPr>
          <w:rFonts w:eastAsiaTheme="majorEastAsia"/>
        </w:rPr>
        <w:t xml:space="preserve">AMC M.A.901(i) </w:t>
      </w:r>
      <w:r w:rsidR="00513219" w:rsidRPr="006E786F">
        <w:rPr>
          <w:rFonts w:eastAsiaTheme="majorEastAsia"/>
        </w:rPr>
        <w:tab/>
      </w:r>
      <w:r w:rsidRPr="006E786F">
        <w:rPr>
          <w:rFonts w:eastAsiaTheme="majorEastAsia"/>
        </w:rPr>
        <w:t>Aircraft airworthiness review</w:t>
      </w:r>
    </w:p>
    <w:p w14:paraId="0177075E" w14:textId="77777777" w:rsidR="00ED34AE" w:rsidRPr="006E786F" w:rsidRDefault="00ED34AE" w:rsidP="00BD2F11">
      <w:r w:rsidRPr="006E786F">
        <w:t>Suitable accommodation should include:</w:t>
      </w:r>
    </w:p>
    <w:p w14:paraId="045BF0D3" w14:textId="77777777" w:rsidR="00ED34AE" w:rsidRPr="006E786F" w:rsidRDefault="00ED34AE" w:rsidP="00ED34AE"/>
    <w:p w14:paraId="4E624C15" w14:textId="00085B3D" w:rsidR="00ED34AE" w:rsidRPr="006E786F" w:rsidRDefault="00ED34AE" w:rsidP="0004335C">
      <w:pPr>
        <w:pStyle w:val="ListParagraph"/>
        <w:numPr>
          <w:ilvl w:val="0"/>
          <w:numId w:val="191"/>
        </w:numPr>
      </w:pPr>
      <w:r w:rsidRPr="006E786F">
        <w:t>an office with normal office equipment such as desks, telephones, photocopying machines etc. whereby the continuing airworthiness records can be reviewed.</w:t>
      </w:r>
    </w:p>
    <w:p w14:paraId="563271B8" w14:textId="77777777" w:rsidR="00ED34AE" w:rsidRPr="006E786F" w:rsidRDefault="00ED34AE" w:rsidP="00ED34AE"/>
    <w:p w14:paraId="2C0D9E8B" w14:textId="2995E3EC" w:rsidR="00ED34AE" w:rsidRPr="006E786F" w:rsidRDefault="00ED34AE" w:rsidP="0004335C">
      <w:pPr>
        <w:pStyle w:val="ListParagraph"/>
        <w:numPr>
          <w:ilvl w:val="0"/>
          <w:numId w:val="191"/>
        </w:numPr>
      </w:pPr>
      <w:r w:rsidRPr="006E786F">
        <w:t>a hangar when needed for the physical survey.</w:t>
      </w:r>
    </w:p>
    <w:p w14:paraId="684179FB" w14:textId="77777777" w:rsidR="00ED34AE" w:rsidRPr="006E786F" w:rsidRDefault="00ED34AE" w:rsidP="00ED34AE"/>
    <w:p w14:paraId="56D4500E" w14:textId="27BC22B6" w:rsidR="00A00F57" w:rsidRPr="006E786F" w:rsidRDefault="00ED34AE" w:rsidP="00513219">
      <w:r w:rsidRPr="006E786F">
        <w:t>The support of personnel appropriately qualified in accordance with MCAR-66 is necessary when the CAA’s airworthiness review staff is not appropriately qualified.</w:t>
      </w:r>
      <w:bookmarkStart w:id="322" w:name="_Toc420569013"/>
    </w:p>
    <w:p w14:paraId="778C5CA8" w14:textId="77777777" w:rsidR="00BD2F11" w:rsidRPr="006E786F" w:rsidRDefault="00BD2F11" w:rsidP="00513219"/>
    <w:p w14:paraId="74B92C9B" w14:textId="7D3A2ACD" w:rsidR="00ED34AE" w:rsidRPr="006E786F" w:rsidRDefault="00ED34AE" w:rsidP="00513219">
      <w:pPr>
        <w:pStyle w:val="Heading4"/>
        <w:rPr>
          <w:rFonts w:eastAsiaTheme="majorEastAsia"/>
        </w:rPr>
      </w:pPr>
      <w:r w:rsidRPr="006E786F">
        <w:rPr>
          <w:rFonts w:eastAsiaTheme="majorEastAsia"/>
        </w:rPr>
        <w:t xml:space="preserve">AMC M.A.901(k) </w:t>
      </w:r>
      <w:r w:rsidR="00513219" w:rsidRPr="006E786F">
        <w:rPr>
          <w:rFonts w:eastAsiaTheme="majorEastAsia"/>
        </w:rPr>
        <w:tab/>
      </w:r>
      <w:r w:rsidRPr="006E786F">
        <w:rPr>
          <w:rFonts w:eastAsiaTheme="majorEastAsia"/>
        </w:rPr>
        <w:t>Aircraft airworthiness review</w:t>
      </w:r>
    </w:p>
    <w:p w14:paraId="7350D1FF" w14:textId="77777777" w:rsidR="00A00F57" w:rsidRPr="006E786F" w:rsidRDefault="00ED34AE" w:rsidP="00BD2F11">
      <w:pPr>
        <w:pStyle w:val="Heading6"/>
        <w:rPr>
          <w:lang w:val="en-GB"/>
        </w:rPr>
      </w:pPr>
      <w:r w:rsidRPr="006E786F">
        <w:rPr>
          <w:lang w:val="en-GB"/>
        </w:rPr>
        <w:t>FULL DOCUMENTED REVIEW</w:t>
      </w:r>
    </w:p>
    <w:p w14:paraId="799B2D63" w14:textId="77777777" w:rsidR="00A00F57" w:rsidRPr="006E786F" w:rsidRDefault="00A00F57" w:rsidP="00A00F57">
      <w:pPr>
        <w:rPr>
          <w:b/>
          <w:bCs/>
          <w:szCs w:val="20"/>
        </w:rPr>
      </w:pPr>
    </w:p>
    <w:p w14:paraId="666DAD8B" w14:textId="77777777" w:rsidR="00A00F57" w:rsidRPr="006E786F" w:rsidRDefault="00ED34AE" w:rsidP="0004335C">
      <w:pPr>
        <w:pStyle w:val="ListParagraph"/>
        <w:numPr>
          <w:ilvl w:val="0"/>
          <w:numId w:val="192"/>
        </w:numPr>
        <w:rPr>
          <w:rFonts w:eastAsiaTheme="majorEastAsia"/>
        </w:rPr>
      </w:pPr>
      <w:r w:rsidRPr="006E786F">
        <w:t>A full documented review is a check of at least the following categories of documents:</w:t>
      </w:r>
    </w:p>
    <w:p w14:paraId="3F4F1E1F" w14:textId="77777777" w:rsidR="00A00F57" w:rsidRPr="006E786F" w:rsidRDefault="00A00F57" w:rsidP="00A00F57">
      <w:pPr>
        <w:pStyle w:val="ListParagraph"/>
        <w:ind w:left="360"/>
      </w:pPr>
    </w:p>
    <w:p w14:paraId="14442BD5" w14:textId="0485939C" w:rsidR="00A00F57" w:rsidRPr="006E786F" w:rsidRDefault="00ED34AE" w:rsidP="0004335C">
      <w:pPr>
        <w:pStyle w:val="ListParagraph"/>
        <w:numPr>
          <w:ilvl w:val="0"/>
          <w:numId w:val="189"/>
        </w:numPr>
      </w:pPr>
      <w:r w:rsidRPr="006E786F">
        <w:t>registration papers;</w:t>
      </w:r>
    </w:p>
    <w:p w14:paraId="137C8950" w14:textId="77777777" w:rsidR="00A00F57" w:rsidRPr="006E786F" w:rsidRDefault="00A00F57" w:rsidP="00A00F57">
      <w:pPr>
        <w:pStyle w:val="ListParagraph"/>
      </w:pPr>
    </w:p>
    <w:p w14:paraId="637D2334" w14:textId="77777777" w:rsidR="00A00F57" w:rsidRPr="006E786F" w:rsidRDefault="00ED34AE" w:rsidP="0004335C">
      <w:pPr>
        <w:pStyle w:val="ListParagraph"/>
        <w:numPr>
          <w:ilvl w:val="0"/>
          <w:numId w:val="189"/>
        </w:numPr>
      </w:pPr>
      <w:r w:rsidRPr="006E786F">
        <w:t>M.A.305 aircraft continuing airworthiness record system;</w:t>
      </w:r>
    </w:p>
    <w:p w14:paraId="308BD3EC" w14:textId="77777777" w:rsidR="00A00F57" w:rsidRPr="006E786F" w:rsidRDefault="00A00F57" w:rsidP="00A00F57">
      <w:pPr>
        <w:pStyle w:val="ListParagraph"/>
      </w:pPr>
    </w:p>
    <w:p w14:paraId="37FEB040" w14:textId="77777777" w:rsidR="00A00F57" w:rsidRPr="006E786F" w:rsidRDefault="00ED34AE" w:rsidP="0004335C">
      <w:pPr>
        <w:pStyle w:val="ListParagraph"/>
        <w:numPr>
          <w:ilvl w:val="0"/>
          <w:numId w:val="189"/>
        </w:numPr>
      </w:pPr>
      <w:r w:rsidRPr="006E786F">
        <w:t>M.A.306 aircraft technical log system;</w:t>
      </w:r>
    </w:p>
    <w:p w14:paraId="32591013" w14:textId="77777777" w:rsidR="00A00F57" w:rsidRPr="006E786F" w:rsidRDefault="00A00F57" w:rsidP="00A00F57">
      <w:pPr>
        <w:pStyle w:val="ListParagraph"/>
      </w:pPr>
    </w:p>
    <w:p w14:paraId="3508FE66" w14:textId="77777777" w:rsidR="00A00F57" w:rsidRPr="006E786F" w:rsidRDefault="00ED34AE" w:rsidP="0004335C">
      <w:pPr>
        <w:pStyle w:val="ListParagraph"/>
        <w:numPr>
          <w:ilvl w:val="0"/>
          <w:numId w:val="189"/>
        </w:numPr>
      </w:pPr>
      <w:r w:rsidRPr="006E786F">
        <w:t>list of deferred defects, minimum equipment list and configuration deviation, list if applicable;</w:t>
      </w:r>
    </w:p>
    <w:p w14:paraId="6346B2C0" w14:textId="77777777" w:rsidR="00A00F57" w:rsidRPr="006E786F" w:rsidRDefault="00A00F57" w:rsidP="00A00F57">
      <w:pPr>
        <w:pStyle w:val="ListParagraph"/>
      </w:pPr>
    </w:p>
    <w:p w14:paraId="36DEFC19" w14:textId="77777777" w:rsidR="00A00F57" w:rsidRPr="006E786F" w:rsidRDefault="00ED34AE" w:rsidP="0004335C">
      <w:pPr>
        <w:pStyle w:val="ListParagraph"/>
        <w:numPr>
          <w:ilvl w:val="0"/>
          <w:numId w:val="189"/>
        </w:numPr>
      </w:pPr>
      <w:r w:rsidRPr="006E786F">
        <w:t>aircraft flight manual including aircraft configuration;</w:t>
      </w:r>
    </w:p>
    <w:p w14:paraId="1CC04EAF" w14:textId="77777777" w:rsidR="00A00F57" w:rsidRPr="006E786F" w:rsidRDefault="00A00F57" w:rsidP="00A00F57">
      <w:pPr>
        <w:pStyle w:val="ListParagraph"/>
      </w:pPr>
    </w:p>
    <w:p w14:paraId="1F8802E3" w14:textId="77777777" w:rsidR="00A00F57" w:rsidRPr="006E786F" w:rsidRDefault="00ED34AE" w:rsidP="0004335C">
      <w:pPr>
        <w:pStyle w:val="ListParagraph"/>
        <w:numPr>
          <w:ilvl w:val="0"/>
          <w:numId w:val="189"/>
        </w:numPr>
      </w:pPr>
      <w:r w:rsidRPr="006E786F">
        <w:t>aircraft maintenance programme;</w:t>
      </w:r>
    </w:p>
    <w:p w14:paraId="5E76E5E5" w14:textId="77777777" w:rsidR="00A00F57" w:rsidRPr="006E786F" w:rsidRDefault="00A00F57" w:rsidP="00A00F57">
      <w:pPr>
        <w:pStyle w:val="ListParagraph"/>
      </w:pPr>
    </w:p>
    <w:p w14:paraId="6E5A31D0" w14:textId="77777777" w:rsidR="00A00F57" w:rsidRPr="006E786F" w:rsidRDefault="00ED34AE" w:rsidP="0004335C">
      <w:pPr>
        <w:pStyle w:val="ListParagraph"/>
        <w:numPr>
          <w:ilvl w:val="0"/>
          <w:numId w:val="189"/>
        </w:numPr>
      </w:pPr>
      <w:r w:rsidRPr="006E786F">
        <w:t>maintenance data;</w:t>
      </w:r>
    </w:p>
    <w:p w14:paraId="6092E863" w14:textId="77777777" w:rsidR="00A00F57" w:rsidRPr="006E786F" w:rsidRDefault="00A00F57" w:rsidP="00A00F57">
      <w:pPr>
        <w:pStyle w:val="ListParagraph"/>
      </w:pPr>
    </w:p>
    <w:p w14:paraId="16010C29" w14:textId="77777777" w:rsidR="00A00F57" w:rsidRPr="006E786F" w:rsidRDefault="00ED34AE" w:rsidP="0004335C">
      <w:pPr>
        <w:pStyle w:val="ListParagraph"/>
        <w:numPr>
          <w:ilvl w:val="0"/>
          <w:numId w:val="189"/>
        </w:numPr>
      </w:pPr>
      <w:r w:rsidRPr="006E786F">
        <w:lastRenderedPageBreak/>
        <w:t>relevant work packages;</w:t>
      </w:r>
    </w:p>
    <w:p w14:paraId="4171C146" w14:textId="77777777" w:rsidR="00A00F57" w:rsidRPr="006E786F" w:rsidRDefault="00A00F57" w:rsidP="00A00F57">
      <w:pPr>
        <w:pStyle w:val="ListParagraph"/>
      </w:pPr>
    </w:p>
    <w:p w14:paraId="25E8AAB7" w14:textId="77777777" w:rsidR="00A00F57" w:rsidRPr="006E786F" w:rsidRDefault="00ED34AE" w:rsidP="0004335C">
      <w:pPr>
        <w:pStyle w:val="ListParagraph"/>
        <w:numPr>
          <w:ilvl w:val="0"/>
          <w:numId w:val="189"/>
        </w:numPr>
      </w:pPr>
      <w:r w:rsidRPr="006E786F">
        <w:t>AD status;</w:t>
      </w:r>
    </w:p>
    <w:p w14:paraId="23C0DE29" w14:textId="77777777" w:rsidR="00A00F57" w:rsidRPr="006E786F" w:rsidRDefault="00A00F57" w:rsidP="00A00F57">
      <w:pPr>
        <w:pStyle w:val="ListParagraph"/>
      </w:pPr>
    </w:p>
    <w:p w14:paraId="762CC41D" w14:textId="52AC3E0E" w:rsidR="00ED34AE" w:rsidRPr="006E786F" w:rsidRDefault="00ED34AE" w:rsidP="0004335C">
      <w:pPr>
        <w:pStyle w:val="ListParagraph"/>
        <w:numPr>
          <w:ilvl w:val="0"/>
          <w:numId w:val="189"/>
        </w:numPr>
      </w:pPr>
      <w:r w:rsidRPr="006E786F">
        <w:t>modification and SB status;</w:t>
      </w:r>
    </w:p>
    <w:p w14:paraId="34D573FB" w14:textId="18B529B7" w:rsidR="00AB06A3" w:rsidRPr="006E786F" w:rsidRDefault="00AB06A3" w:rsidP="00AB06A3"/>
    <w:p w14:paraId="2E6C8146" w14:textId="1447C555" w:rsidR="00ED34AE" w:rsidRPr="006E786F" w:rsidRDefault="00ED34AE" w:rsidP="0004335C">
      <w:pPr>
        <w:pStyle w:val="ListParagraph"/>
        <w:numPr>
          <w:ilvl w:val="0"/>
          <w:numId w:val="189"/>
        </w:numPr>
      </w:pPr>
      <w:r w:rsidRPr="006E786F">
        <w:t>modification and repair approval sheets;</w:t>
      </w:r>
    </w:p>
    <w:p w14:paraId="206A0A33" w14:textId="2C0EED68" w:rsidR="00AB06A3" w:rsidRPr="006E786F" w:rsidRDefault="00AB06A3" w:rsidP="00AB06A3"/>
    <w:p w14:paraId="13A8341F" w14:textId="79915FD2" w:rsidR="00ED34AE" w:rsidRPr="006E786F" w:rsidRDefault="00ED34AE" w:rsidP="0004335C">
      <w:pPr>
        <w:pStyle w:val="ListParagraph"/>
        <w:numPr>
          <w:ilvl w:val="0"/>
          <w:numId w:val="189"/>
        </w:numPr>
      </w:pPr>
      <w:r w:rsidRPr="006E786F">
        <w:t>status of life-limited parts and time-controlled components;</w:t>
      </w:r>
    </w:p>
    <w:p w14:paraId="5915E4B6" w14:textId="07998945" w:rsidR="00AB06A3" w:rsidRPr="006E786F" w:rsidRDefault="00AB06A3" w:rsidP="00AB06A3"/>
    <w:p w14:paraId="36E44CFF" w14:textId="6F308FD2" w:rsidR="00ED34AE" w:rsidRPr="006E786F" w:rsidRDefault="00ED34AE" w:rsidP="0004335C">
      <w:pPr>
        <w:pStyle w:val="ListParagraph"/>
        <w:numPr>
          <w:ilvl w:val="0"/>
          <w:numId w:val="189"/>
        </w:numPr>
      </w:pPr>
      <w:r w:rsidRPr="006E786F">
        <w:t>relevant EASA Form 1 or equivalent;</w:t>
      </w:r>
    </w:p>
    <w:p w14:paraId="350A57A3" w14:textId="114BA753" w:rsidR="00AB06A3" w:rsidRPr="006E786F" w:rsidRDefault="00AB06A3" w:rsidP="00AB06A3"/>
    <w:p w14:paraId="6F6AB444" w14:textId="727C70DE" w:rsidR="00ED34AE" w:rsidRPr="006E786F" w:rsidRDefault="00ED34AE" w:rsidP="0004335C">
      <w:pPr>
        <w:pStyle w:val="ListParagraph"/>
        <w:numPr>
          <w:ilvl w:val="0"/>
          <w:numId w:val="189"/>
        </w:numPr>
      </w:pPr>
      <w:r w:rsidRPr="006E786F">
        <w:t>mass and balance report and equipment list;</w:t>
      </w:r>
    </w:p>
    <w:p w14:paraId="2B02E172" w14:textId="0C6C7CB3" w:rsidR="00AB06A3" w:rsidRPr="006E786F" w:rsidRDefault="00AB06A3" w:rsidP="00AB06A3"/>
    <w:p w14:paraId="6B92888A" w14:textId="5635D43D" w:rsidR="00ED34AE" w:rsidRPr="006E786F" w:rsidRDefault="00ED34AE" w:rsidP="0004335C">
      <w:pPr>
        <w:pStyle w:val="ListParagraph"/>
        <w:numPr>
          <w:ilvl w:val="0"/>
          <w:numId w:val="189"/>
        </w:numPr>
      </w:pPr>
      <w:r w:rsidRPr="006E786F">
        <w:t>aircraft, engine and propeller TC data sheets.</w:t>
      </w:r>
    </w:p>
    <w:p w14:paraId="5C4DC72E" w14:textId="1496BC42" w:rsidR="001D3818" w:rsidRPr="006E786F" w:rsidRDefault="00ED34AE" w:rsidP="00513219">
      <w:pPr>
        <w:pStyle w:val="Heading5"/>
        <w:ind w:left="567"/>
        <w:rPr>
          <w:rFonts w:ascii="Open Sans" w:eastAsia="Calibri" w:hAnsi="Open Sans" w:cs="Arial"/>
        </w:rPr>
      </w:pPr>
      <w:r w:rsidRPr="006E786F">
        <w:rPr>
          <w:rFonts w:ascii="Open Sans" w:eastAsia="Calibri" w:hAnsi="Open Sans" w:cs="Arial"/>
        </w:rPr>
        <w:t>As a minimum, sample checks within each document category should be carried out.</w:t>
      </w:r>
      <w:bookmarkEnd w:id="322"/>
    </w:p>
    <w:p w14:paraId="2A292A66" w14:textId="77777777" w:rsidR="00513219" w:rsidRPr="006E786F" w:rsidRDefault="00513219" w:rsidP="00513219"/>
    <w:p w14:paraId="01671E4E" w14:textId="202A9117" w:rsidR="00513219" w:rsidRPr="006E786F" w:rsidRDefault="00513219" w:rsidP="0004335C">
      <w:pPr>
        <w:pStyle w:val="ListParagraph"/>
        <w:numPr>
          <w:ilvl w:val="0"/>
          <w:numId w:val="192"/>
        </w:numPr>
      </w:pPr>
      <w:r w:rsidRPr="006E786F">
        <w:t>The CAMO or CAO should develop procedures for the airworthiness review staff to produce a compliance report that confirms the above have been reviewed and found in compliance with MCAR-M.</w:t>
      </w:r>
    </w:p>
    <w:p w14:paraId="3C9AE89B" w14:textId="77777777" w:rsidR="00BD2F11" w:rsidRPr="006E786F" w:rsidRDefault="00BD2F11" w:rsidP="00BD2F11"/>
    <w:p w14:paraId="2EDF13F7" w14:textId="3ED2EB55" w:rsidR="001D3818" w:rsidRPr="006E786F" w:rsidRDefault="001D3818" w:rsidP="00513219">
      <w:pPr>
        <w:pStyle w:val="Heading4"/>
        <w:rPr>
          <w:rFonts w:eastAsiaTheme="majorEastAsia"/>
        </w:rPr>
      </w:pPr>
      <w:r w:rsidRPr="006E786F">
        <w:rPr>
          <w:rFonts w:eastAsiaTheme="majorEastAsia"/>
        </w:rPr>
        <w:t>AMC M.A.901(l)</w:t>
      </w:r>
      <w:r w:rsidR="00C0079B" w:rsidRPr="006E786F">
        <w:rPr>
          <w:rFonts w:eastAsiaTheme="majorEastAsia"/>
        </w:rPr>
        <w:t xml:space="preserve"> and (m) </w:t>
      </w:r>
      <w:r w:rsidRPr="006E786F">
        <w:rPr>
          <w:rFonts w:eastAsiaTheme="majorEastAsia"/>
        </w:rPr>
        <w:t xml:space="preserve"> </w:t>
      </w:r>
      <w:r w:rsidR="00513219" w:rsidRPr="006E786F">
        <w:rPr>
          <w:rFonts w:eastAsiaTheme="majorEastAsia"/>
        </w:rPr>
        <w:tab/>
      </w:r>
      <w:r w:rsidRPr="006E786F">
        <w:rPr>
          <w:rFonts w:eastAsiaTheme="majorEastAsia"/>
        </w:rPr>
        <w:t>Aircraft airworthiness review</w:t>
      </w:r>
    </w:p>
    <w:p w14:paraId="7CA8982C" w14:textId="3829B88E" w:rsidR="00C0079B" w:rsidRPr="006E786F" w:rsidRDefault="00C0079B" w:rsidP="00BD2F11">
      <w:pPr>
        <w:pStyle w:val="Heading6"/>
        <w:rPr>
          <w:lang w:val="en-GB"/>
        </w:rPr>
      </w:pPr>
      <w:r w:rsidRPr="006E786F">
        <w:rPr>
          <w:lang w:val="en-GB"/>
        </w:rPr>
        <w:t>PHYSICAL SURVEY</w:t>
      </w:r>
    </w:p>
    <w:p w14:paraId="339A03C4" w14:textId="77777777" w:rsidR="00C0079B" w:rsidRPr="006E786F" w:rsidRDefault="00C0079B" w:rsidP="001D3818">
      <w:pPr>
        <w:rPr>
          <w:b/>
          <w:bCs/>
          <w:szCs w:val="20"/>
        </w:rPr>
      </w:pPr>
    </w:p>
    <w:p w14:paraId="4ED26D68" w14:textId="5AE56E98" w:rsidR="00C0079B" w:rsidRPr="006E786F" w:rsidRDefault="00C0079B" w:rsidP="0004335C">
      <w:pPr>
        <w:pStyle w:val="ListParagraph"/>
        <w:numPr>
          <w:ilvl w:val="0"/>
          <w:numId w:val="193"/>
        </w:numPr>
      </w:pPr>
      <w:r w:rsidRPr="006E786F">
        <w:t>The physical survey could require actions categorised as maintenance (e.g. operational tests, tests of emergency equipment, visual inspections requiring panel opening, etc.). In this case, after the airworthiness review, a release to service should be issued.</w:t>
      </w:r>
    </w:p>
    <w:p w14:paraId="11DC3FF3" w14:textId="77777777" w:rsidR="00C0079B" w:rsidRPr="006E786F" w:rsidRDefault="00C0079B" w:rsidP="00C0079B"/>
    <w:p w14:paraId="79BC059F" w14:textId="0957876E" w:rsidR="00C0079B" w:rsidRPr="006E786F" w:rsidRDefault="00C0079B" w:rsidP="0004335C">
      <w:pPr>
        <w:pStyle w:val="ListParagraph"/>
        <w:numPr>
          <w:ilvl w:val="0"/>
          <w:numId w:val="193"/>
        </w:numPr>
      </w:pPr>
      <w:r w:rsidRPr="006E786F">
        <w:t>When the airworthiness review staff are not appropriately qualified as per MCAR-66 in order to release such maintenance, M.A.901(l) requires them to be assisted by such qualified personnel. However, the function of such MCAR-66 personnel is limited to performing and releasing the maintenance actions requested by the airworthiness review staff, it not being their function to perform the physical survey of the aircraft.</w:t>
      </w:r>
    </w:p>
    <w:p w14:paraId="27237D52" w14:textId="77777777" w:rsidR="00C0079B" w:rsidRPr="006E786F" w:rsidRDefault="00C0079B" w:rsidP="00C0079B"/>
    <w:p w14:paraId="3D30929B" w14:textId="7FAE8154" w:rsidR="00C0079B" w:rsidRPr="006E786F" w:rsidRDefault="00C0079B" w:rsidP="0004335C">
      <w:pPr>
        <w:pStyle w:val="ListParagraph"/>
        <w:numPr>
          <w:ilvl w:val="0"/>
          <w:numId w:val="193"/>
        </w:numPr>
      </w:pPr>
      <w:r w:rsidRPr="006E786F">
        <w:t>This means that the airworthiness review staff who is going to sign the airworthiness review certificate or the recommendation should be the one performing both the documented review and the physical survey of the aircraft. It is not the intent of the rule to delegate the survey to MCAR-66 personnel who are not airworthiness review staff. Furthermore, the provision of M.A.901(n) that allows a 90-day anticipation for the physical survey provides enough flexibility to ensure that the airworthiness review staff (ARS) are present.</w:t>
      </w:r>
    </w:p>
    <w:p w14:paraId="4DDBD3B9" w14:textId="77777777" w:rsidR="00C0079B" w:rsidRPr="006E786F" w:rsidRDefault="00C0079B" w:rsidP="00C0079B"/>
    <w:p w14:paraId="0B752917" w14:textId="3548E35C" w:rsidR="00C0079B" w:rsidRPr="006E786F" w:rsidRDefault="00C0079B" w:rsidP="0004335C">
      <w:pPr>
        <w:pStyle w:val="ListParagraph"/>
        <w:numPr>
          <w:ilvl w:val="0"/>
          <w:numId w:val="193"/>
        </w:numPr>
      </w:pPr>
      <w:r w:rsidRPr="006E786F">
        <w:t>The physical survey may include verifications to be carried out during flight.</w:t>
      </w:r>
    </w:p>
    <w:p w14:paraId="05562DB0" w14:textId="77777777" w:rsidR="00C0079B" w:rsidRPr="006E786F" w:rsidRDefault="00C0079B" w:rsidP="00C0079B"/>
    <w:p w14:paraId="28B61699" w14:textId="66ECB872" w:rsidR="00C0079B" w:rsidRPr="006E786F" w:rsidRDefault="00C0079B" w:rsidP="0004335C">
      <w:pPr>
        <w:pStyle w:val="ListParagraph"/>
        <w:numPr>
          <w:ilvl w:val="0"/>
          <w:numId w:val="193"/>
        </w:numPr>
      </w:pPr>
      <w:r w:rsidRPr="006E786F">
        <w:t>The CAMO or CAO should develop procedures for the ARS to produce a compliance report that confirms that the physical survey has been carried out and found satisfactory.</w:t>
      </w:r>
    </w:p>
    <w:p w14:paraId="56237C5F" w14:textId="77777777" w:rsidR="00C0079B" w:rsidRPr="006E786F" w:rsidRDefault="00C0079B" w:rsidP="00C0079B"/>
    <w:p w14:paraId="0A1D570B" w14:textId="5097BD7A" w:rsidR="00AB06A3" w:rsidRPr="006E786F" w:rsidRDefault="00C0079B" w:rsidP="0004335C">
      <w:pPr>
        <w:pStyle w:val="ListParagraph"/>
        <w:numPr>
          <w:ilvl w:val="0"/>
          <w:numId w:val="193"/>
        </w:numPr>
      </w:pPr>
      <w:r w:rsidRPr="006E786F">
        <w:t>To ensure compliance, the physical survey may include relevant sample checks of items.</w:t>
      </w:r>
    </w:p>
    <w:p w14:paraId="5D0DEF7A" w14:textId="77777777" w:rsidR="00BD2F11" w:rsidRPr="006E786F" w:rsidRDefault="00BD2F11" w:rsidP="00BD2F11"/>
    <w:p w14:paraId="0AAE75BA" w14:textId="1DDA5C26" w:rsidR="001D3818" w:rsidRPr="006E786F" w:rsidRDefault="00C0079B" w:rsidP="00513219">
      <w:pPr>
        <w:pStyle w:val="Heading4"/>
      </w:pPr>
      <w:r w:rsidRPr="006E786F">
        <w:rPr>
          <w:rFonts w:eastAsiaTheme="majorEastAsia"/>
        </w:rPr>
        <w:lastRenderedPageBreak/>
        <w:t xml:space="preserve">AMC M.A.901(n) </w:t>
      </w:r>
      <w:r w:rsidR="00513219" w:rsidRPr="006E786F">
        <w:rPr>
          <w:rFonts w:eastAsiaTheme="majorEastAsia"/>
        </w:rPr>
        <w:tab/>
      </w:r>
      <w:r w:rsidRPr="006E786F">
        <w:rPr>
          <w:rFonts w:eastAsiaTheme="majorEastAsia"/>
        </w:rPr>
        <w:t>Aircraft airworthiness review</w:t>
      </w:r>
    </w:p>
    <w:p w14:paraId="20875802" w14:textId="77777777" w:rsidR="00C0079B" w:rsidRPr="006E786F" w:rsidRDefault="00C0079B" w:rsidP="00BD2F11">
      <w:r w:rsidRPr="006E786F">
        <w:t>‘Without loss of continuity of the airworthiness review pattern’ means that the new expiration date is set up 1 year after the previous expiration date. As a consequence, when the airworthiness review is anticipated, the validity or the airworthiness review certificate is longer than 1 year (up to 90 days longer).</w:t>
      </w:r>
    </w:p>
    <w:p w14:paraId="7BD2EB82" w14:textId="77777777" w:rsidR="00C0079B" w:rsidRPr="006E786F" w:rsidRDefault="00C0079B" w:rsidP="00C0079B"/>
    <w:p w14:paraId="65A1C60C" w14:textId="7AA8F4B5" w:rsidR="00C0079B" w:rsidRPr="006E786F" w:rsidRDefault="00C0079B" w:rsidP="00513219">
      <w:r w:rsidRPr="006E786F">
        <w:t>This anticipation of up to 90 days also applies to the 12-month requirements shown in M.A.901(b), which means that the aircraft is still considered as being in a controlled environment if it has been continuously managed by a single organisation and maintained by appropriately approved organisations, as stated in M.A.901(b), from the date when the last airworthiness review certificate was issued until the date when the new airworthiness review is performed (this can be up to 90 days less than 12 months).</w:t>
      </w:r>
    </w:p>
    <w:p w14:paraId="3EC0B858" w14:textId="77777777" w:rsidR="00BD2F11" w:rsidRPr="006E786F" w:rsidRDefault="00BD2F11" w:rsidP="00513219"/>
    <w:p w14:paraId="50DC9EA2" w14:textId="133CD7C1" w:rsidR="00C0079B" w:rsidRPr="006E786F" w:rsidRDefault="00C0079B" w:rsidP="00513219">
      <w:pPr>
        <w:pStyle w:val="Heading4"/>
        <w:rPr>
          <w:rFonts w:eastAsiaTheme="majorEastAsia"/>
        </w:rPr>
      </w:pPr>
      <w:r w:rsidRPr="006E786F">
        <w:rPr>
          <w:rFonts w:eastAsiaTheme="majorEastAsia"/>
        </w:rPr>
        <w:t xml:space="preserve">AMC M.A.901(o) </w:t>
      </w:r>
      <w:r w:rsidR="00513219" w:rsidRPr="006E786F">
        <w:rPr>
          <w:rFonts w:eastAsiaTheme="majorEastAsia"/>
        </w:rPr>
        <w:tab/>
      </w:r>
      <w:r w:rsidRPr="006E786F">
        <w:rPr>
          <w:rFonts w:eastAsiaTheme="majorEastAsia"/>
        </w:rPr>
        <w:t xml:space="preserve">Airworthiness review </w:t>
      </w:r>
    </w:p>
    <w:p w14:paraId="0C3B27CB" w14:textId="58498D86" w:rsidR="00513219" w:rsidRPr="006E786F" w:rsidRDefault="00C0079B" w:rsidP="00BD2F11">
      <w:r w:rsidRPr="006E786F">
        <w:t xml:space="preserve">A copy of both the physical survey and document review compliance reports stated above should be sent to the CAA together with any recommendation issued. </w:t>
      </w:r>
      <w:bookmarkStart w:id="323" w:name="_Toc410221481"/>
      <w:bookmarkStart w:id="324" w:name="_Toc420569015"/>
    </w:p>
    <w:p w14:paraId="18C7409F" w14:textId="77777777" w:rsidR="00BD2F11" w:rsidRPr="006E786F" w:rsidRDefault="00BD2F11" w:rsidP="00BD2F11"/>
    <w:p w14:paraId="2E1D371E" w14:textId="17C89E30" w:rsidR="00AB06A3" w:rsidRPr="006E786F" w:rsidRDefault="00AB06A3" w:rsidP="00513219">
      <w:pPr>
        <w:pStyle w:val="Heading3"/>
        <w:rPr>
          <w:rFonts w:eastAsia="Calibri"/>
        </w:rPr>
      </w:pPr>
      <w:bookmarkStart w:id="325" w:name="_Toc174255269"/>
      <w:r w:rsidRPr="006E786F">
        <w:rPr>
          <w:rFonts w:eastAsiaTheme="majorEastAsia"/>
        </w:rPr>
        <w:t xml:space="preserve">MCAR-M.A.902 </w:t>
      </w:r>
      <w:r w:rsidR="00513219" w:rsidRPr="006E786F">
        <w:rPr>
          <w:rFonts w:eastAsiaTheme="majorEastAsia"/>
        </w:rPr>
        <w:tab/>
      </w:r>
      <w:r w:rsidR="00357703" w:rsidRPr="006E786F">
        <w:rPr>
          <w:rFonts w:eastAsiaTheme="majorEastAsia"/>
        </w:rPr>
        <w:t>Validity of the airworthiness review certificate</w:t>
      </w:r>
      <w:bookmarkEnd w:id="323"/>
      <w:bookmarkEnd w:id="324"/>
      <w:bookmarkEnd w:id="325"/>
    </w:p>
    <w:p w14:paraId="1A71CDA5" w14:textId="77777777" w:rsidR="00357703" w:rsidRPr="006E786F" w:rsidRDefault="00357703" w:rsidP="00BD2F11">
      <w:pPr>
        <w:pStyle w:val="ListParagraph"/>
        <w:widowControl w:val="0"/>
        <w:numPr>
          <w:ilvl w:val="0"/>
          <w:numId w:val="194"/>
        </w:numPr>
        <w:autoSpaceDE w:val="0"/>
        <w:autoSpaceDN w:val="0"/>
        <w:adjustRightInd w:val="0"/>
      </w:pPr>
      <w:r w:rsidRPr="006E786F">
        <w:t>An airworthiness review certificate becomes invalid if:</w:t>
      </w:r>
    </w:p>
    <w:p w14:paraId="1AEAF3FB" w14:textId="77777777" w:rsidR="00357703" w:rsidRPr="006E786F" w:rsidRDefault="00357703" w:rsidP="00357703">
      <w:pPr>
        <w:widowControl w:val="0"/>
        <w:autoSpaceDE w:val="0"/>
        <w:autoSpaceDN w:val="0"/>
        <w:adjustRightInd w:val="0"/>
        <w:ind w:left="567"/>
      </w:pPr>
    </w:p>
    <w:p w14:paraId="429EB123" w14:textId="77777777" w:rsidR="00357703" w:rsidRPr="006E786F" w:rsidRDefault="00357703" w:rsidP="0004335C">
      <w:pPr>
        <w:pStyle w:val="ListParagraph"/>
        <w:widowControl w:val="0"/>
        <w:numPr>
          <w:ilvl w:val="0"/>
          <w:numId w:val="195"/>
        </w:numPr>
        <w:autoSpaceDE w:val="0"/>
        <w:autoSpaceDN w:val="0"/>
        <w:adjustRightInd w:val="0"/>
      </w:pPr>
      <w:r w:rsidRPr="006E786F">
        <w:t xml:space="preserve">suspended or revoked; or </w:t>
      </w:r>
    </w:p>
    <w:p w14:paraId="5CFE5418" w14:textId="77777777" w:rsidR="00357703" w:rsidRPr="006E786F" w:rsidRDefault="00357703" w:rsidP="00357703">
      <w:pPr>
        <w:pStyle w:val="ListParagraph"/>
        <w:widowControl w:val="0"/>
        <w:autoSpaceDE w:val="0"/>
        <w:autoSpaceDN w:val="0"/>
        <w:adjustRightInd w:val="0"/>
        <w:ind w:left="1134"/>
      </w:pPr>
    </w:p>
    <w:p w14:paraId="23ED0865" w14:textId="77777777" w:rsidR="00357703" w:rsidRPr="006E786F" w:rsidRDefault="00357703" w:rsidP="0004335C">
      <w:pPr>
        <w:pStyle w:val="ListParagraph"/>
        <w:widowControl w:val="0"/>
        <w:numPr>
          <w:ilvl w:val="0"/>
          <w:numId w:val="195"/>
        </w:numPr>
        <w:autoSpaceDE w:val="0"/>
        <w:autoSpaceDN w:val="0"/>
        <w:adjustRightInd w:val="0"/>
      </w:pPr>
      <w:r w:rsidRPr="006E786F">
        <w:t xml:space="preserve">the airworthiness certificate is suspended or revoked; or </w:t>
      </w:r>
    </w:p>
    <w:p w14:paraId="5767BED7" w14:textId="77777777" w:rsidR="00357703" w:rsidRPr="006E786F" w:rsidRDefault="00357703" w:rsidP="00AB06A3">
      <w:pPr>
        <w:pStyle w:val="ListParagraph"/>
        <w:widowControl w:val="0"/>
        <w:autoSpaceDE w:val="0"/>
        <w:autoSpaceDN w:val="0"/>
        <w:adjustRightInd w:val="0"/>
      </w:pPr>
    </w:p>
    <w:p w14:paraId="42112821" w14:textId="57BD02DF" w:rsidR="00357703" w:rsidRPr="006E786F" w:rsidRDefault="00357703" w:rsidP="0004335C">
      <w:pPr>
        <w:pStyle w:val="ListParagraph"/>
        <w:widowControl w:val="0"/>
        <w:numPr>
          <w:ilvl w:val="0"/>
          <w:numId w:val="195"/>
        </w:numPr>
        <w:autoSpaceDE w:val="0"/>
        <w:autoSpaceDN w:val="0"/>
        <w:adjustRightInd w:val="0"/>
      </w:pPr>
      <w:r w:rsidRPr="006E786F">
        <w:t xml:space="preserve">the aircraft is not on the aircraft register of </w:t>
      </w:r>
      <w:r w:rsidR="007C0B3D" w:rsidRPr="006E786F">
        <w:t>the Maldives</w:t>
      </w:r>
      <w:r w:rsidRPr="006E786F">
        <w:t xml:space="preserve">; or </w:t>
      </w:r>
    </w:p>
    <w:p w14:paraId="273D54A7" w14:textId="77777777" w:rsidR="00357703" w:rsidRPr="006E786F" w:rsidRDefault="00357703" w:rsidP="00AB06A3">
      <w:pPr>
        <w:pStyle w:val="ListParagraph"/>
        <w:widowControl w:val="0"/>
        <w:autoSpaceDE w:val="0"/>
        <w:autoSpaceDN w:val="0"/>
        <w:adjustRightInd w:val="0"/>
      </w:pPr>
    </w:p>
    <w:p w14:paraId="76E55C43" w14:textId="77777777" w:rsidR="00357703" w:rsidRPr="006E786F" w:rsidRDefault="00357703" w:rsidP="0004335C">
      <w:pPr>
        <w:pStyle w:val="ListParagraph"/>
        <w:widowControl w:val="0"/>
        <w:numPr>
          <w:ilvl w:val="0"/>
          <w:numId w:val="195"/>
        </w:numPr>
        <w:autoSpaceDE w:val="0"/>
        <w:autoSpaceDN w:val="0"/>
        <w:adjustRightInd w:val="0"/>
      </w:pPr>
      <w:r w:rsidRPr="006E786F">
        <w:t>the type certificate under which the airworthiness certificate was issued is suspended or revoked.</w:t>
      </w:r>
    </w:p>
    <w:p w14:paraId="58116F20" w14:textId="77777777" w:rsidR="00357703" w:rsidRPr="006E786F" w:rsidRDefault="00357703" w:rsidP="00357703">
      <w:pPr>
        <w:pStyle w:val="ListParagraph"/>
        <w:widowControl w:val="0"/>
        <w:autoSpaceDE w:val="0"/>
        <w:autoSpaceDN w:val="0"/>
        <w:adjustRightInd w:val="0"/>
        <w:ind w:left="1134"/>
      </w:pPr>
    </w:p>
    <w:p w14:paraId="2FE0F0F9" w14:textId="77777777" w:rsidR="00357703" w:rsidRPr="006E786F" w:rsidRDefault="00357703" w:rsidP="0004335C">
      <w:pPr>
        <w:pStyle w:val="ListParagraph"/>
        <w:widowControl w:val="0"/>
        <w:numPr>
          <w:ilvl w:val="0"/>
          <w:numId w:val="194"/>
        </w:numPr>
        <w:autoSpaceDE w:val="0"/>
        <w:autoSpaceDN w:val="0"/>
        <w:adjustRightInd w:val="0"/>
      </w:pPr>
      <w:r w:rsidRPr="006E786F">
        <w:t>An aircraft must not fly if the airworthiness certificate is invalid or if:</w:t>
      </w:r>
    </w:p>
    <w:p w14:paraId="45BD490D" w14:textId="77777777" w:rsidR="007C0B3D" w:rsidRPr="006E786F" w:rsidRDefault="007C0B3D" w:rsidP="007C0B3D">
      <w:pPr>
        <w:widowControl w:val="0"/>
        <w:autoSpaceDE w:val="0"/>
        <w:autoSpaceDN w:val="0"/>
        <w:adjustRightInd w:val="0"/>
      </w:pPr>
    </w:p>
    <w:p w14:paraId="63894BD5" w14:textId="5FB5FCFC" w:rsidR="00357703" w:rsidRPr="006E786F" w:rsidRDefault="00357703" w:rsidP="0092751C">
      <w:pPr>
        <w:pStyle w:val="ListParagraph"/>
        <w:widowControl w:val="0"/>
        <w:numPr>
          <w:ilvl w:val="0"/>
          <w:numId w:val="411"/>
        </w:numPr>
        <w:autoSpaceDE w:val="0"/>
        <w:autoSpaceDN w:val="0"/>
        <w:adjustRightInd w:val="0"/>
      </w:pPr>
      <w:r w:rsidRPr="006E786F">
        <w:t xml:space="preserve">the continuing airworthiness of the aircraft or any component fitted to the aircraft does not meet the requirements of this </w:t>
      </w:r>
      <w:r w:rsidR="007C0B3D" w:rsidRPr="006E786F">
        <w:t>Regulation</w:t>
      </w:r>
      <w:r w:rsidRPr="006E786F">
        <w:t>; or;</w:t>
      </w:r>
    </w:p>
    <w:p w14:paraId="252F203E" w14:textId="77777777" w:rsidR="00357703" w:rsidRPr="006E786F" w:rsidRDefault="00357703" w:rsidP="00AB06A3">
      <w:pPr>
        <w:pStyle w:val="ListParagraph"/>
        <w:widowControl w:val="0"/>
        <w:autoSpaceDE w:val="0"/>
        <w:autoSpaceDN w:val="0"/>
        <w:adjustRightInd w:val="0"/>
      </w:pPr>
    </w:p>
    <w:p w14:paraId="1BF4B9A6" w14:textId="725FEAAD" w:rsidR="00357703" w:rsidRPr="006E786F" w:rsidRDefault="00357703" w:rsidP="0092751C">
      <w:pPr>
        <w:pStyle w:val="ListParagraph"/>
        <w:widowControl w:val="0"/>
        <w:numPr>
          <w:ilvl w:val="0"/>
          <w:numId w:val="411"/>
        </w:numPr>
        <w:autoSpaceDE w:val="0"/>
        <w:autoSpaceDN w:val="0"/>
        <w:adjustRightInd w:val="0"/>
      </w:pPr>
      <w:r w:rsidRPr="006E786F">
        <w:t xml:space="preserve">the aircraft does not remain in conformity with the type design approved by the </w:t>
      </w:r>
      <w:r w:rsidR="007C0B3D" w:rsidRPr="006E786F">
        <w:t>State of Design</w:t>
      </w:r>
      <w:r w:rsidRPr="006E786F">
        <w:t>; or</w:t>
      </w:r>
    </w:p>
    <w:p w14:paraId="1682E7F4" w14:textId="77777777" w:rsidR="00357703" w:rsidRPr="006E786F" w:rsidRDefault="00357703" w:rsidP="00AB06A3">
      <w:pPr>
        <w:pStyle w:val="ListParagraph"/>
        <w:widowControl w:val="0"/>
        <w:autoSpaceDE w:val="0"/>
        <w:autoSpaceDN w:val="0"/>
        <w:adjustRightInd w:val="0"/>
      </w:pPr>
    </w:p>
    <w:p w14:paraId="37093C88" w14:textId="77777777" w:rsidR="00357703" w:rsidRPr="006E786F" w:rsidRDefault="00357703" w:rsidP="0092751C">
      <w:pPr>
        <w:pStyle w:val="ListParagraph"/>
        <w:widowControl w:val="0"/>
        <w:numPr>
          <w:ilvl w:val="0"/>
          <w:numId w:val="411"/>
        </w:numPr>
        <w:autoSpaceDE w:val="0"/>
        <w:autoSpaceDN w:val="0"/>
        <w:adjustRightInd w:val="0"/>
      </w:pPr>
      <w:r w:rsidRPr="006E786F">
        <w:t>the aircraft has been operated beyond the limitations of the approved flight manual or the airworthiness certificate, without appropriate action being taken; or</w:t>
      </w:r>
    </w:p>
    <w:p w14:paraId="7863EC6B" w14:textId="77777777" w:rsidR="00357703" w:rsidRPr="006E786F" w:rsidRDefault="00357703" w:rsidP="00AB06A3">
      <w:pPr>
        <w:pStyle w:val="ListParagraph"/>
        <w:widowControl w:val="0"/>
        <w:autoSpaceDE w:val="0"/>
        <w:autoSpaceDN w:val="0"/>
        <w:adjustRightInd w:val="0"/>
      </w:pPr>
    </w:p>
    <w:p w14:paraId="2C71BBDC" w14:textId="77777777" w:rsidR="00357703" w:rsidRPr="006E786F" w:rsidRDefault="00357703" w:rsidP="0092751C">
      <w:pPr>
        <w:pStyle w:val="ListParagraph"/>
        <w:widowControl w:val="0"/>
        <w:numPr>
          <w:ilvl w:val="0"/>
          <w:numId w:val="411"/>
        </w:numPr>
        <w:autoSpaceDE w:val="0"/>
        <w:autoSpaceDN w:val="0"/>
        <w:adjustRightInd w:val="0"/>
      </w:pPr>
      <w:r w:rsidRPr="006E786F">
        <w:t>the aircraft has been involved in an accident or incident that affects the airworthiness of the aircraft, without subsequent appropriate action to restore airworthiness; or</w:t>
      </w:r>
    </w:p>
    <w:p w14:paraId="2240AB7C" w14:textId="39FFEDAC" w:rsidR="00357703" w:rsidRPr="006E786F" w:rsidRDefault="00357703" w:rsidP="00AB06A3">
      <w:pPr>
        <w:pStyle w:val="ListParagraph"/>
        <w:widowControl w:val="0"/>
        <w:autoSpaceDE w:val="0"/>
        <w:autoSpaceDN w:val="0"/>
        <w:adjustRightInd w:val="0"/>
      </w:pPr>
    </w:p>
    <w:p w14:paraId="25FF6F3E" w14:textId="6D7E0165" w:rsidR="00357703" w:rsidRPr="006E786F" w:rsidRDefault="00357703" w:rsidP="0092751C">
      <w:pPr>
        <w:pStyle w:val="ListParagraph"/>
        <w:widowControl w:val="0"/>
        <w:numPr>
          <w:ilvl w:val="0"/>
          <w:numId w:val="411"/>
        </w:numPr>
        <w:autoSpaceDE w:val="0"/>
        <w:autoSpaceDN w:val="0"/>
        <w:adjustRightInd w:val="0"/>
      </w:pPr>
      <w:r w:rsidRPr="006E786F">
        <w:t xml:space="preserve">a modification or repair is not in compliance with the </w:t>
      </w:r>
      <w:r w:rsidR="0014029F" w:rsidRPr="006E786F">
        <w:t>MCAR-21</w:t>
      </w:r>
      <w:r w:rsidRPr="006E786F">
        <w:t>.</w:t>
      </w:r>
    </w:p>
    <w:p w14:paraId="535B6408" w14:textId="5D214D48" w:rsidR="00357703" w:rsidRPr="006E786F" w:rsidRDefault="00357703" w:rsidP="00357703">
      <w:pPr>
        <w:widowControl w:val="0"/>
        <w:autoSpaceDE w:val="0"/>
        <w:autoSpaceDN w:val="0"/>
        <w:adjustRightInd w:val="0"/>
        <w:ind w:left="567"/>
      </w:pPr>
    </w:p>
    <w:p w14:paraId="74195DD2" w14:textId="295E756E" w:rsidR="00601D92" w:rsidRPr="006E786F" w:rsidRDefault="00357703" w:rsidP="0004335C">
      <w:pPr>
        <w:pStyle w:val="ListParagraph"/>
        <w:widowControl w:val="0"/>
        <w:numPr>
          <w:ilvl w:val="0"/>
          <w:numId w:val="194"/>
        </w:numPr>
        <w:autoSpaceDE w:val="0"/>
        <w:autoSpaceDN w:val="0"/>
        <w:adjustRightInd w:val="0"/>
      </w:pPr>
      <w:r w:rsidRPr="006E786F">
        <w:t xml:space="preserve">Upon surrender or revocation, the airworthiness review certificate shall be returned to the </w:t>
      </w:r>
      <w:r w:rsidR="0099310A" w:rsidRPr="006E786F">
        <w:t>CAA.</w:t>
      </w:r>
    </w:p>
    <w:p w14:paraId="7EFD3AF6" w14:textId="77777777" w:rsidR="00BD2F11" w:rsidRPr="006E786F" w:rsidRDefault="00BD2F11" w:rsidP="00BD2F11">
      <w:bookmarkStart w:id="326" w:name="_Toc410221482"/>
      <w:bookmarkStart w:id="327" w:name="_Toc420569016"/>
    </w:p>
    <w:p w14:paraId="0C31361B" w14:textId="6B71920F" w:rsidR="00E65805" w:rsidRPr="006E786F" w:rsidRDefault="00E65805" w:rsidP="009A3122">
      <w:pPr>
        <w:pStyle w:val="Heading3"/>
        <w:rPr>
          <w:rFonts w:eastAsiaTheme="majorEastAsia" w:cstheme="majorBidi"/>
        </w:rPr>
      </w:pPr>
      <w:bookmarkStart w:id="328" w:name="_Toc174255270"/>
      <w:r w:rsidRPr="006E786F">
        <w:rPr>
          <w:rFonts w:eastAsiaTheme="majorEastAsia" w:cstheme="majorBidi"/>
        </w:rPr>
        <w:t>MCAR-M.A.903</w:t>
      </w:r>
      <w:bookmarkEnd w:id="326"/>
      <w:bookmarkEnd w:id="327"/>
      <w:r w:rsidR="00AB06A3" w:rsidRPr="006E786F">
        <w:rPr>
          <w:rFonts w:eastAsiaTheme="majorEastAsia" w:cstheme="majorBidi"/>
        </w:rPr>
        <w:t xml:space="preserve"> </w:t>
      </w:r>
      <w:r w:rsidR="00483A8E" w:rsidRPr="006E786F">
        <w:rPr>
          <w:rFonts w:eastAsiaTheme="majorEastAsia" w:cstheme="majorBidi"/>
        </w:rPr>
        <w:tab/>
      </w:r>
      <w:r w:rsidR="00916FA8" w:rsidRPr="006E786F">
        <w:rPr>
          <w:rFonts w:eastAsiaTheme="majorEastAsia" w:cstheme="majorBidi"/>
        </w:rPr>
        <w:t>Transfer of registration within Maldives</w:t>
      </w:r>
      <w:bookmarkEnd w:id="328"/>
    </w:p>
    <w:p w14:paraId="777E5982" w14:textId="7E1D856B" w:rsidR="004D28B4" w:rsidRPr="006E786F" w:rsidRDefault="004D28B4" w:rsidP="0004335C">
      <w:pPr>
        <w:pStyle w:val="ListParagraph"/>
        <w:widowControl w:val="0"/>
        <w:numPr>
          <w:ilvl w:val="0"/>
          <w:numId w:val="196"/>
        </w:numPr>
        <w:autoSpaceDE w:val="0"/>
        <w:autoSpaceDN w:val="0"/>
        <w:adjustRightInd w:val="0"/>
      </w:pPr>
      <w:r w:rsidRPr="006E786F">
        <w:t>When transferring an aircraft registration within the Maldives, the applicant</w:t>
      </w:r>
      <w:r w:rsidR="008C20E5" w:rsidRPr="006E786F">
        <w:t xml:space="preserve"> shall:</w:t>
      </w:r>
      <w:r w:rsidRPr="006E786F">
        <w:t xml:space="preserve"> </w:t>
      </w:r>
    </w:p>
    <w:p w14:paraId="4D946589" w14:textId="77777777" w:rsidR="00AB06A3" w:rsidRPr="006E786F" w:rsidRDefault="00AB06A3" w:rsidP="00AB06A3">
      <w:pPr>
        <w:widowControl w:val="0"/>
        <w:autoSpaceDE w:val="0"/>
        <w:autoSpaceDN w:val="0"/>
        <w:adjustRightInd w:val="0"/>
      </w:pPr>
    </w:p>
    <w:p w14:paraId="182D01B3" w14:textId="526043ED" w:rsidR="008C20E5" w:rsidRPr="006E786F" w:rsidRDefault="008C20E5" w:rsidP="0004335C">
      <w:pPr>
        <w:pStyle w:val="ListParagraph"/>
        <w:widowControl w:val="0"/>
        <w:numPr>
          <w:ilvl w:val="0"/>
          <w:numId w:val="197"/>
        </w:numPr>
        <w:autoSpaceDE w:val="0"/>
        <w:autoSpaceDN w:val="0"/>
        <w:adjustRightInd w:val="0"/>
      </w:pPr>
      <w:r w:rsidRPr="006E786F">
        <w:t>(reserved)</w:t>
      </w:r>
    </w:p>
    <w:p w14:paraId="521AADD1" w14:textId="77777777" w:rsidR="00AB06A3" w:rsidRPr="006E786F" w:rsidRDefault="00AB06A3" w:rsidP="00AB06A3">
      <w:pPr>
        <w:pStyle w:val="ListParagraph"/>
        <w:widowControl w:val="0"/>
        <w:autoSpaceDE w:val="0"/>
        <w:autoSpaceDN w:val="0"/>
        <w:adjustRightInd w:val="0"/>
      </w:pPr>
    </w:p>
    <w:p w14:paraId="5EED9893" w14:textId="294B00A5" w:rsidR="008C20E5" w:rsidRPr="006E786F" w:rsidRDefault="008C20E5" w:rsidP="0004335C">
      <w:pPr>
        <w:pStyle w:val="ListParagraph"/>
        <w:widowControl w:val="0"/>
        <w:numPr>
          <w:ilvl w:val="0"/>
          <w:numId w:val="197"/>
        </w:numPr>
        <w:autoSpaceDE w:val="0"/>
        <w:autoSpaceDN w:val="0"/>
        <w:adjustRightInd w:val="0"/>
      </w:pPr>
      <w:r w:rsidRPr="006E786F">
        <w:t>apply to the CAA for the issuance of a new airworthiness certificate</w:t>
      </w:r>
      <w:r w:rsidR="00483A8E" w:rsidRPr="006E786F">
        <w:t xml:space="preserve"> in accordance with MCAR-21.</w:t>
      </w:r>
    </w:p>
    <w:p w14:paraId="301E2C48" w14:textId="77777777" w:rsidR="00117790" w:rsidRPr="006E786F" w:rsidRDefault="00117790" w:rsidP="00117790">
      <w:pPr>
        <w:pStyle w:val="ListParagraph"/>
        <w:ind w:left="540"/>
      </w:pPr>
    </w:p>
    <w:p w14:paraId="686267C0" w14:textId="63C06B87" w:rsidR="00E30B01" w:rsidRPr="006E786F" w:rsidRDefault="004D28B4" w:rsidP="0004335C">
      <w:pPr>
        <w:pStyle w:val="ListParagraph"/>
        <w:widowControl w:val="0"/>
        <w:numPr>
          <w:ilvl w:val="0"/>
          <w:numId w:val="196"/>
        </w:numPr>
        <w:autoSpaceDE w:val="0"/>
        <w:autoSpaceDN w:val="0"/>
        <w:adjustRightInd w:val="0"/>
      </w:pPr>
      <w:r w:rsidRPr="006E786F">
        <w:t xml:space="preserve">Notwithstanding point </w:t>
      </w:r>
      <w:r w:rsidR="002B3078" w:rsidRPr="006E786F">
        <w:t>M.A.902(a)(3)</w:t>
      </w:r>
      <w:r w:rsidRPr="006E786F">
        <w:t xml:space="preserve">, the former airworthiness review certificate shall remain valid until its expiry date.  </w:t>
      </w:r>
    </w:p>
    <w:p w14:paraId="185D5B57" w14:textId="77777777" w:rsidR="00734C18" w:rsidRPr="006E786F" w:rsidRDefault="00734C18" w:rsidP="00827A4C">
      <w:bookmarkStart w:id="329" w:name="_Toc410221483"/>
      <w:bookmarkStart w:id="330" w:name="_Toc420569017"/>
    </w:p>
    <w:p w14:paraId="18DD02EE" w14:textId="232B05E2" w:rsidR="00236670" w:rsidRPr="006E786F" w:rsidRDefault="00236670" w:rsidP="00483A8E">
      <w:pPr>
        <w:pStyle w:val="Heading4"/>
        <w:rPr>
          <w:rFonts w:eastAsiaTheme="majorEastAsia"/>
        </w:rPr>
      </w:pPr>
      <w:r w:rsidRPr="006E786F">
        <w:rPr>
          <w:rFonts w:eastAsiaTheme="majorEastAsia"/>
        </w:rPr>
        <w:t xml:space="preserve">AMC M.A.903(b) </w:t>
      </w:r>
      <w:r w:rsidR="00483A8E" w:rsidRPr="006E786F">
        <w:rPr>
          <w:rFonts w:eastAsiaTheme="majorEastAsia"/>
        </w:rPr>
        <w:tab/>
      </w:r>
      <w:r w:rsidRPr="006E786F">
        <w:rPr>
          <w:rFonts w:eastAsiaTheme="majorEastAsia"/>
        </w:rPr>
        <w:t xml:space="preserve">Transfer of aircraft registration within Maldives </w:t>
      </w:r>
    </w:p>
    <w:p w14:paraId="71C615FC" w14:textId="57219EFB" w:rsidR="00236670" w:rsidRPr="006E786F" w:rsidRDefault="00236670" w:rsidP="00262881">
      <w:r w:rsidRPr="006E786F">
        <w:t xml:space="preserve">In case of transfer of aircraft registration within Maldives, the aircraft owner/operator </w:t>
      </w:r>
      <w:r w:rsidR="008C20E5" w:rsidRPr="006E786F">
        <w:t>should</w:t>
      </w:r>
      <w:r w:rsidRPr="006E786F">
        <w:t xml:space="preserve"> verify that the CAA has entered the new aircraft registration on the existing airworthiness review certificate and validated the change.  </w:t>
      </w:r>
    </w:p>
    <w:p w14:paraId="3FDCD621" w14:textId="77777777" w:rsidR="00262881" w:rsidRPr="006E786F" w:rsidRDefault="00262881" w:rsidP="00262881"/>
    <w:p w14:paraId="344B5FF7" w14:textId="211020C0" w:rsidR="00A006ED" w:rsidRPr="006E786F" w:rsidRDefault="00A006ED" w:rsidP="00AB06A3">
      <w:pPr>
        <w:pStyle w:val="Heading3"/>
        <w:rPr>
          <w:rFonts w:ascii="Gill Sans MT Pro Heavy" w:eastAsiaTheme="majorEastAsia" w:hAnsi="Gill Sans MT Pro Heavy"/>
        </w:rPr>
      </w:pPr>
      <w:bookmarkStart w:id="331" w:name="_Toc174255271"/>
      <w:r w:rsidRPr="006E786F">
        <w:rPr>
          <w:rFonts w:eastAsiaTheme="majorEastAsia"/>
        </w:rPr>
        <w:t>MCAR-M.A.904</w:t>
      </w:r>
      <w:r w:rsidR="00AB06A3" w:rsidRPr="006E786F">
        <w:rPr>
          <w:rFonts w:eastAsiaTheme="majorEastAsia"/>
        </w:rPr>
        <w:t xml:space="preserve"> </w:t>
      </w:r>
      <w:r w:rsidR="00483A8E" w:rsidRPr="006E786F">
        <w:rPr>
          <w:rFonts w:eastAsiaTheme="majorEastAsia"/>
        </w:rPr>
        <w:tab/>
      </w:r>
      <w:r w:rsidRPr="006E786F">
        <w:rPr>
          <w:rFonts w:eastAsiaTheme="majorEastAsia"/>
        </w:rPr>
        <w:t xml:space="preserve">Airworthiness review of </w:t>
      </w:r>
      <w:r w:rsidR="001C627A" w:rsidRPr="006E786F">
        <w:rPr>
          <w:rFonts w:eastAsiaTheme="majorEastAsia"/>
          <w:sz w:val="22"/>
        </w:rPr>
        <w:t xml:space="preserve">aircraft imported into the </w:t>
      </w:r>
      <w:r w:rsidR="001C627A" w:rsidRPr="006E786F">
        <w:rPr>
          <w:rFonts w:eastAsiaTheme="majorEastAsia"/>
        </w:rPr>
        <w:t>Maldives</w:t>
      </w:r>
      <w:bookmarkEnd w:id="331"/>
      <w:r w:rsidR="001C627A" w:rsidRPr="006E786F">
        <w:rPr>
          <w:b/>
          <w:sz w:val="32"/>
          <w:szCs w:val="32"/>
        </w:rPr>
        <w:t xml:space="preserve"> </w:t>
      </w:r>
      <w:bookmarkEnd w:id="329"/>
      <w:bookmarkEnd w:id="330"/>
    </w:p>
    <w:p w14:paraId="4AAD5EC5" w14:textId="07C4609E" w:rsidR="00A006ED" w:rsidRPr="006E786F" w:rsidRDefault="00A006ED" w:rsidP="0004335C">
      <w:pPr>
        <w:pStyle w:val="ListParagraph"/>
        <w:widowControl w:val="0"/>
        <w:numPr>
          <w:ilvl w:val="0"/>
          <w:numId w:val="198"/>
        </w:numPr>
        <w:autoSpaceDE w:val="0"/>
        <w:autoSpaceDN w:val="0"/>
        <w:adjustRightInd w:val="0"/>
      </w:pPr>
      <w:r w:rsidRPr="006E786F">
        <w:t>When importing an aircraft, the applicant shall:</w:t>
      </w:r>
    </w:p>
    <w:p w14:paraId="3C153F74" w14:textId="77777777" w:rsidR="0099310A" w:rsidRPr="006E786F" w:rsidRDefault="0099310A" w:rsidP="0099310A">
      <w:pPr>
        <w:widowControl w:val="0"/>
        <w:autoSpaceDE w:val="0"/>
        <w:autoSpaceDN w:val="0"/>
        <w:adjustRightInd w:val="0"/>
        <w:ind w:left="567"/>
      </w:pPr>
    </w:p>
    <w:p w14:paraId="781995D0" w14:textId="7664303F" w:rsidR="00A006ED" w:rsidRPr="006E786F" w:rsidRDefault="00A006ED" w:rsidP="0004335C">
      <w:pPr>
        <w:pStyle w:val="ListParagraph"/>
        <w:widowControl w:val="0"/>
        <w:numPr>
          <w:ilvl w:val="0"/>
          <w:numId w:val="199"/>
        </w:numPr>
        <w:autoSpaceDE w:val="0"/>
        <w:autoSpaceDN w:val="0"/>
        <w:adjustRightInd w:val="0"/>
      </w:pPr>
      <w:r w:rsidRPr="006E786F">
        <w:t xml:space="preserve">apply to the </w:t>
      </w:r>
      <w:r w:rsidR="0099310A" w:rsidRPr="006E786F">
        <w:t>CAA</w:t>
      </w:r>
      <w:r w:rsidRPr="006E786F">
        <w:t xml:space="preserve"> for the issuance of a new airworthiness certificate in accordance with </w:t>
      </w:r>
      <w:r w:rsidR="002D4B69" w:rsidRPr="006E786F">
        <w:t>MCAR-21</w:t>
      </w:r>
      <w:r w:rsidRPr="006E786F">
        <w:t xml:space="preserve">; </w:t>
      </w:r>
    </w:p>
    <w:p w14:paraId="7C9BE881" w14:textId="77777777" w:rsidR="00AB06A3" w:rsidRPr="006E786F" w:rsidRDefault="00AB06A3" w:rsidP="00AB06A3">
      <w:pPr>
        <w:pStyle w:val="ListParagraph"/>
        <w:widowControl w:val="0"/>
        <w:autoSpaceDE w:val="0"/>
        <w:autoSpaceDN w:val="0"/>
        <w:adjustRightInd w:val="0"/>
      </w:pPr>
    </w:p>
    <w:p w14:paraId="08953C22" w14:textId="1E1C7925" w:rsidR="00A006ED" w:rsidRPr="006E786F" w:rsidRDefault="00A006ED" w:rsidP="0004335C">
      <w:pPr>
        <w:pStyle w:val="ListParagraph"/>
        <w:widowControl w:val="0"/>
        <w:numPr>
          <w:ilvl w:val="0"/>
          <w:numId w:val="199"/>
        </w:numPr>
        <w:autoSpaceDE w:val="0"/>
        <w:autoSpaceDN w:val="0"/>
        <w:adjustRightInd w:val="0"/>
      </w:pPr>
      <w:r w:rsidRPr="006E786F">
        <w:t>for aircraft other than new, have a</w:t>
      </w:r>
      <w:r w:rsidR="007C0B3D" w:rsidRPr="006E786F">
        <w:t>n</w:t>
      </w:r>
      <w:r w:rsidRPr="006E786F">
        <w:t xml:space="preserve"> airworthiness review carried out satisfactorily in accordance with point M.A.901; and</w:t>
      </w:r>
    </w:p>
    <w:p w14:paraId="45603EEE" w14:textId="24BC34FE" w:rsidR="00AB06A3" w:rsidRPr="006E786F" w:rsidRDefault="00AB06A3" w:rsidP="00AB06A3">
      <w:pPr>
        <w:widowControl w:val="0"/>
        <w:autoSpaceDE w:val="0"/>
        <w:autoSpaceDN w:val="0"/>
        <w:adjustRightInd w:val="0"/>
      </w:pPr>
    </w:p>
    <w:p w14:paraId="6030A9A9" w14:textId="17371C0C" w:rsidR="00A006ED" w:rsidRPr="006E786F" w:rsidRDefault="00A006ED" w:rsidP="0004335C">
      <w:pPr>
        <w:pStyle w:val="ListParagraph"/>
        <w:widowControl w:val="0"/>
        <w:numPr>
          <w:ilvl w:val="0"/>
          <w:numId w:val="199"/>
        </w:numPr>
        <w:autoSpaceDE w:val="0"/>
        <w:autoSpaceDN w:val="0"/>
        <w:adjustRightInd w:val="0"/>
      </w:pPr>
      <w:r w:rsidRPr="006E786F">
        <w:t xml:space="preserve">have all maintenance carried out to comply with the </w:t>
      </w:r>
      <w:r w:rsidR="001C627A" w:rsidRPr="006E786F">
        <w:t xml:space="preserve"> AMP</w:t>
      </w:r>
      <w:r w:rsidRPr="006E786F">
        <w:t xml:space="preserve"> in accordance with point M.A.302.</w:t>
      </w:r>
    </w:p>
    <w:p w14:paraId="16301757" w14:textId="77777777" w:rsidR="0099310A" w:rsidRPr="006E786F" w:rsidRDefault="0099310A" w:rsidP="0099310A">
      <w:pPr>
        <w:pStyle w:val="ListParagraph"/>
        <w:widowControl w:val="0"/>
        <w:autoSpaceDE w:val="0"/>
        <w:autoSpaceDN w:val="0"/>
        <w:adjustRightInd w:val="0"/>
        <w:ind w:left="1134"/>
      </w:pPr>
    </w:p>
    <w:p w14:paraId="45E992E8" w14:textId="4F38BBA8" w:rsidR="00A006ED" w:rsidRPr="006E786F" w:rsidRDefault="00A006ED" w:rsidP="0004335C">
      <w:pPr>
        <w:pStyle w:val="ListParagraph"/>
        <w:widowControl w:val="0"/>
        <w:numPr>
          <w:ilvl w:val="0"/>
          <w:numId w:val="198"/>
        </w:numPr>
        <w:autoSpaceDE w:val="0"/>
        <w:autoSpaceDN w:val="0"/>
        <w:adjustRightInd w:val="0"/>
      </w:pPr>
      <w:r w:rsidRPr="006E786F">
        <w:t xml:space="preserve">When satisfied that the aircraft is in compliance with the relevant requirements, the </w:t>
      </w:r>
      <w:r w:rsidR="008C38AB" w:rsidRPr="006E786F">
        <w:t xml:space="preserve">organisation performing the airworthiness review, </w:t>
      </w:r>
      <w:r w:rsidRPr="006E786F">
        <w:t xml:space="preserve">shall send a documented recommendation for the issuance of an airworthiness review certificate to the </w:t>
      </w:r>
      <w:r w:rsidR="0099310A" w:rsidRPr="006E786F">
        <w:t>CAA</w:t>
      </w:r>
      <w:r w:rsidRPr="006E786F">
        <w:t xml:space="preserve">. </w:t>
      </w:r>
    </w:p>
    <w:p w14:paraId="2CB5B84E" w14:textId="77777777" w:rsidR="00A006ED" w:rsidRPr="006E786F" w:rsidRDefault="00A006ED" w:rsidP="00AB06A3">
      <w:pPr>
        <w:pStyle w:val="ListParagraph"/>
        <w:widowControl w:val="0"/>
        <w:autoSpaceDE w:val="0"/>
        <w:autoSpaceDN w:val="0"/>
        <w:adjustRightInd w:val="0"/>
        <w:ind w:left="360"/>
      </w:pPr>
    </w:p>
    <w:p w14:paraId="526C6300" w14:textId="1F78BCE7" w:rsidR="00A006ED" w:rsidRPr="006E786F" w:rsidRDefault="00A006ED" w:rsidP="0004335C">
      <w:pPr>
        <w:pStyle w:val="ListParagraph"/>
        <w:widowControl w:val="0"/>
        <w:numPr>
          <w:ilvl w:val="0"/>
          <w:numId w:val="198"/>
        </w:numPr>
        <w:autoSpaceDE w:val="0"/>
        <w:autoSpaceDN w:val="0"/>
        <w:adjustRightInd w:val="0"/>
      </w:pPr>
      <w:r w:rsidRPr="006E786F">
        <w:t>The owner</w:t>
      </w:r>
      <w:r w:rsidR="008C38AB" w:rsidRPr="006E786F">
        <w:t xml:space="preserve"> of the aircraft </w:t>
      </w:r>
      <w:r w:rsidRPr="006E786F">
        <w:t xml:space="preserve"> shall allow access to the aircraft for inspection by the </w:t>
      </w:r>
      <w:r w:rsidR="0099310A" w:rsidRPr="006E786F">
        <w:t>CAA</w:t>
      </w:r>
      <w:r w:rsidRPr="006E786F">
        <w:t xml:space="preserve">. </w:t>
      </w:r>
    </w:p>
    <w:p w14:paraId="231EC899" w14:textId="77777777" w:rsidR="00A006ED" w:rsidRPr="006E786F" w:rsidRDefault="00A006ED" w:rsidP="00AB06A3">
      <w:pPr>
        <w:pStyle w:val="ListParagraph"/>
        <w:widowControl w:val="0"/>
        <w:autoSpaceDE w:val="0"/>
        <w:autoSpaceDN w:val="0"/>
        <w:adjustRightInd w:val="0"/>
        <w:ind w:left="360"/>
      </w:pPr>
    </w:p>
    <w:p w14:paraId="6F026800" w14:textId="708E6D81" w:rsidR="00A006ED" w:rsidRPr="006E786F" w:rsidRDefault="008C38AB" w:rsidP="0004335C">
      <w:pPr>
        <w:pStyle w:val="ListParagraph"/>
        <w:widowControl w:val="0"/>
        <w:numPr>
          <w:ilvl w:val="0"/>
          <w:numId w:val="198"/>
        </w:numPr>
        <w:autoSpaceDE w:val="0"/>
        <w:autoSpaceDN w:val="0"/>
        <w:adjustRightInd w:val="0"/>
      </w:pPr>
      <w:r w:rsidRPr="006E786F">
        <w:t xml:space="preserve">The CAA shall issue an </w:t>
      </w:r>
      <w:r w:rsidR="00A006ED" w:rsidRPr="006E786F">
        <w:t xml:space="preserve">airworthiness certificate when it is satisfied the aircraft complies with the </w:t>
      </w:r>
      <w:r w:rsidRPr="006E786F">
        <w:t xml:space="preserve">requirements </w:t>
      </w:r>
      <w:r w:rsidR="00A006ED" w:rsidRPr="006E786F">
        <w:t xml:space="preserve"> of </w:t>
      </w:r>
      <w:r w:rsidR="0099310A" w:rsidRPr="006E786F">
        <w:t>MCAR</w:t>
      </w:r>
      <w:r w:rsidR="00A006ED" w:rsidRPr="006E786F">
        <w:t xml:space="preserve">-21. </w:t>
      </w:r>
    </w:p>
    <w:p w14:paraId="4A5CC0B6" w14:textId="77777777" w:rsidR="00A006ED" w:rsidRPr="006E786F" w:rsidRDefault="00A006ED" w:rsidP="00AB06A3">
      <w:pPr>
        <w:pStyle w:val="ListParagraph"/>
        <w:widowControl w:val="0"/>
        <w:autoSpaceDE w:val="0"/>
        <w:autoSpaceDN w:val="0"/>
        <w:adjustRightInd w:val="0"/>
        <w:ind w:left="360"/>
      </w:pPr>
    </w:p>
    <w:p w14:paraId="06719181" w14:textId="19101AED" w:rsidR="0007710E" w:rsidRPr="006E786F" w:rsidRDefault="00A006ED" w:rsidP="0004335C">
      <w:pPr>
        <w:pStyle w:val="ListParagraph"/>
        <w:widowControl w:val="0"/>
        <w:numPr>
          <w:ilvl w:val="0"/>
          <w:numId w:val="198"/>
        </w:numPr>
        <w:autoSpaceDE w:val="0"/>
        <w:autoSpaceDN w:val="0"/>
        <w:adjustRightInd w:val="0"/>
      </w:pPr>
      <w:r w:rsidRPr="006E786F">
        <w:t xml:space="preserve">The </w:t>
      </w:r>
      <w:r w:rsidR="0099310A" w:rsidRPr="006E786F">
        <w:t>CAA</w:t>
      </w:r>
      <w:r w:rsidRPr="006E786F">
        <w:t xml:space="preserve"> shall also issue the airworthiness review certificate</w:t>
      </w:r>
      <w:r w:rsidR="008C38AB" w:rsidRPr="006E786F">
        <w:t xml:space="preserve">. The certificate shall be valid for 1 year, unless the CAA decides to reduce the period of validity for reasons of aviation safety. </w:t>
      </w:r>
      <w:r w:rsidRPr="006E786F">
        <w:t xml:space="preserve"> </w:t>
      </w:r>
    </w:p>
    <w:p w14:paraId="6A78F02A" w14:textId="77777777" w:rsidR="00262881" w:rsidRPr="006E786F" w:rsidRDefault="00262881" w:rsidP="00262881">
      <w:bookmarkStart w:id="332" w:name="_Toc420569018"/>
    </w:p>
    <w:p w14:paraId="6A9A92CC" w14:textId="7284C4A5" w:rsidR="00DB7E30" w:rsidRPr="006E786F" w:rsidRDefault="00DB7E30" w:rsidP="00483A8E">
      <w:pPr>
        <w:pStyle w:val="Heading4"/>
        <w:rPr>
          <w:rFonts w:ascii="Gill Sans MT Pro Heavy" w:hAnsi="Gill Sans MT Pro Heavy"/>
        </w:rPr>
      </w:pPr>
      <w:r w:rsidRPr="006E786F">
        <w:t xml:space="preserve">AMC M.A.904 (a)(1) </w:t>
      </w:r>
      <w:r w:rsidR="00483A8E" w:rsidRPr="006E786F">
        <w:tab/>
      </w:r>
      <w:r w:rsidRPr="006E786F">
        <w:t xml:space="preserve">Airworthiness reviews of </w:t>
      </w:r>
      <w:r w:rsidR="00A469E4" w:rsidRPr="006E786F">
        <w:t xml:space="preserve">aircraft </w:t>
      </w:r>
      <w:r w:rsidRPr="006E786F">
        <w:t xml:space="preserve">Imported </w:t>
      </w:r>
      <w:bookmarkEnd w:id="332"/>
      <w:r w:rsidR="00A469E4" w:rsidRPr="006E786F">
        <w:t>into Maldives</w:t>
      </w:r>
    </w:p>
    <w:p w14:paraId="0F6DB527" w14:textId="5733C12A" w:rsidR="00AB06A3" w:rsidRPr="006E786F" w:rsidRDefault="00DB7E30" w:rsidP="00262881">
      <w:r w:rsidRPr="006E786F">
        <w:t>In order to allow for possible participation of authority personnel, the applicant should inform the CAA at least 10 working days in advance of the time and location of the airworthiness review.</w:t>
      </w:r>
    </w:p>
    <w:p w14:paraId="77865FC4" w14:textId="77777777" w:rsidR="00AB06A3" w:rsidRPr="006E786F" w:rsidRDefault="00AB06A3" w:rsidP="00AB06A3"/>
    <w:p w14:paraId="7E553307" w14:textId="5D7C35E5" w:rsidR="00AB06A3" w:rsidRPr="006E786F" w:rsidRDefault="00DB7E30" w:rsidP="00483A8E">
      <w:pPr>
        <w:pStyle w:val="Heading4"/>
      </w:pPr>
      <w:bookmarkStart w:id="333" w:name="_Toc420569019"/>
      <w:r w:rsidRPr="006E786F">
        <w:t>AMC M.A.904 (</w:t>
      </w:r>
      <w:r w:rsidR="003D0140" w:rsidRPr="006E786F">
        <w:t>a)(2)</w:t>
      </w:r>
      <w:r w:rsidRPr="006E786F">
        <w:t xml:space="preserve"> </w:t>
      </w:r>
      <w:r w:rsidR="00483A8E" w:rsidRPr="006E786F">
        <w:tab/>
      </w:r>
      <w:r w:rsidR="003D0140" w:rsidRPr="006E786F">
        <w:t xml:space="preserve">Airworthiness reviews of </w:t>
      </w:r>
      <w:r w:rsidR="00A469E4" w:rsidRPr="006E786F">
        <w:t xml:space="preserve">aircraft Imported into Maldives </w:t>
      </w:r>
      <w:bookmarkEnd w:id="333"/>
    </w:p>
    <w:p w14:paraId="09C8EECA" w14:textId="48E46DCD" w:rsidR="00A469E4" w:rsidRPr="006E786F" w:rsidRDefault="00A469E4" w:rsidP="00262881">
      <w:pPr>
        <w:pStyle w:val="Heading6"/>
        <w:rPr>
          <w:lang w:val="en-GB"/>
        </w:rPr>
      </w:pPr>
      <w:r w:rsidRPr="006E786F">
        <w:rPr>
          <w:lang w:val="en-GB"/>
        </w:rPr>
        <w:t>WORK TO BE UNDERTAKEN TO ESTABLISH AIRWORTHINESS</w:t>
      </w:r>
    </w:p>
    <w:p w14:paraId="38AA59A7" w14:textId="77777777" w:rsidR="00A469E4" w:rsidRPr="006E786F" w:rsidRDefault="00A469E4" w:rsidP="00742B00"/>
    <w:p w14:paraId="2D1FFB30" w14:textId="048AB81A" w:rsidR="00DB7E30" w:rsidRPr="006E786F" w:rsidRDefault="00DB7E30" w:rsidP="0004335C">
      <w:pPr>
        <w:pStyle w:val="ListParagraph"/>
        <w:widowControl w:val="0"/>
        <w:numPr>
          <w:ilvl w:val="0"/>
          <w:numId w:val="200"/>
        </w:numPr>
        <w:autoSpaceDE w:val="0"/>
        <w:autoSpaceDN w:val="0"/>
        <w:adjustRightInd w:val="0"/>
      </w:pPr>
      <w:r w:rsidRPr="006E786F">
        <w:t>When performing an airworthiness review of aircraft</w:t>
      </w:r>
      <w:r w:rsidR="00991CD0" w:rsidRPr="006E786F">
        <w:t xml:space="preserve"> imported</w:t>
      </w:r>
      <w:r w:rsidR="003D0140" w:rsidRPr="006E786F">
        <w:t>,</w:t>
      </w:r>
      <w:r w:rsidRPr="006E786F">
        <w:t xml:space="preserve"> the aircraft and the relevant records should be reviewed to determine the work to be undertaken to establish the airworthiness of the aircraft. </w:t>
      </w:r>
    </w:p>
    <w:p w14:paraId="42BDAC23" w14:textId="77777777" w:rsidR="003D0140" w:rsidRPr="006E786F" w:rsidRDefault="003D0140" w:rsidP="003D0140">
      <w:pPr>
        <w:pStyle w:val="ListParagraph"/>
        <w:widowControl w:val="0"/>
        <w:autoSpaceDE w:val="0"/>
        <w:autoSpaceDN w:val="0"/>
        <w:adjustRightInd w:val="0"/>
        <w:ind w:left="567"/>
      </w:pPr>
    </w:p>
    <w:p w14:paraId="3EF42E97" w14:textId="2E45B1AB" w:rsidR="00DB7E30" w:rsidRPr="006E786F" w:rsidRDefault="00DB7E30" w:rsidP="0004335C">
      <w:pPr>
        <w:pStyle w:val="ListParagraph"/>
        <w:widowControl w:val="0"/>
        <w:numPr>
          <w:ilvl w:val="0"/>
          <w:numId w:val="200"/>
        </w:numPr>
        <w:autoSpaceDE w:val="0"/>
        <w:autoSpaceDN w:val="0"/>
        <w:adjustRightInd w:val="0"/>
      </w:pPr>
      <w:r w:rsidRPr="006E786F">
        <w:t>In determining the work to be undertaken during the airworthiness review on the aircraft, the following should be taken into consideration:</w:t>
      </w:r>
    </w:p>
    <w:p w14:paraId="61CB4D2A" w14:textId="77777777" w:rsidR="003D0140" w:rsidRPr="006E786F" w:rsidRDefault="003D0140" w:rsidP="003D0140">
      <w:pPr>
        <w:pStyle w:val="ListParagraph"/>
        <w:widowControl w:val="0"/>
        <w:autoSpaceDE w:val="0"/>
        <w:autoSpaceDN w:val="0"/>
        <w:adjustRightInd w:val="0"/>
        <w:ind w:left="567"/>
      </w:pPr>
    </w:p>
    <w:p w14:paraId="77609772" w14:textId="3AA70722" w:rsidR="003D0140" w:rsidRPr="006E786F" w:rsidRDefault="00DB7E30" w:rsidP="0004335C">
      <w:pPr>
        <w:pStyle w:val="ListParagraph"/>
        <w:widowControl w:val="0"/>
        <w:numPr>
          <w:ilvl w:val="0"/>
          <w:numId w:val="201"/>
        </w:numPr>
        <w:autoSpaceDE w:val="0"/>
        <w:autoSpaceDN w:val="0"/>
        <w:adjustRightInd w:val="0"/>
      </w:pPr>
      <w:r w:rsidRPr="006E786F">
        <w:t>the information from exporting country authorities such as export certificate</w:t>
      </w:r>
      <w:r w:rsidR="00236670" w:rsidRPr="006E786F">
        <w:t>s</w:t>
      </w:r>
      <w:r w:rsidRPr="006E786F">
        <w:t>, primary authority information;</w:t>
      </w:r>
    </w:p>
    <w:p w14:paraId="70389B83" w14:textId="77777777" w:rsidR="00612C5F" w:rsidRPr="006E786F" w:rsidRDefault="00612C5F" w:rsidP="00612C5F">
      <w:pPr>
        <w:pStyle w:val="ListParagraph"/>
        <w:widowControl w:val="0"/>
        <w:autoSpaceDE w:val="0"/>
        <w:autoSpaceDN w:val="0"/>
        <w:adjustRightInd w:val="0"/>
        <w:ind w:left="1134"/>
      </w:pPr>
    </w:p>
    <w:p w14:paraId="1FF5240D" w14:textId="57CF1498" w:rsidR="003D0140" w:rsidRPr="006E786F" w:rsidRDefault="00DB7E30" w:rsidP="0004335C">
      <w:pPr>
        <w:pStyle w:val="ListParagraph"/>
        <w:widowControl w:val="0"/>
        <w:numPr>
          <w:ilvl w:val="0"/>
          <w:numId w:val="201"/>
        </w:numPr>
        <w:autoSpaceDE w:val="0"/>
        <w:autoSpaceDN w:val="0"/>
        <w:adjustRightInd w:val="0"/>
      </w:pPr>
      <w:r w:rsidRPr="006E786F">
        <w:t>the information on aircraft maintenance history such as continuing airworthiness records, aircraft, engine, propeller, rotor and life limited part log books or cards as appropriate, tech log/flight log/cabin log, list of deferred defects, total flight times and cycles</w:t>
      </w:r>
      <w:r w:rsidR="00A469E4" w:rsidRPr="006E786F">
        <w:t>, times and cycles</w:t>
      </w:r>
      <w:r w:rsidR="00483A8E" w:rsidRPr="006E786F">
        <w:t xml:space="preserve"> </w:t>
      </w:r>
      <w:r w:rsidRPr="006E786F">
        <w:t>since last maintenance, accident history, former maintenance schedule, former AD compliance status;</w:t>
      </w:r>
    </w:p>
    <w:p w14:paraId="46B2E1A8" w14:textId="77777777" w:rsidR="00612C5F" w:rsidRPr="006E786F" w:rsidRDefault="00612C5F" w:rsidP="00AB06A3">
      <w:pPr>
        <w:pStyle w:val="ListParagraph"/>
        <w:widowControl w:val="0"/>
        <w:autoSpaceDE w:val="0"/>
        <w:autoSpaceDN w:val="0"/>
        <w:adjustRightInd w:val="0"/>
      </w:pPr>
    </w:p>
    <w:p w14:paraId="690D0B23" w14:textId="77777777" w:rsidR="003D0140" w:rsidRPr="006E786F" w:rsidRDefault="00DB7E30" w:rsidP="0004335C">
      <w:pPr>
        <w:pStyle w:val="ListParagraph"/>
        <w:widowControl w:val="0"/>
        <w:numPr>
          <w:ilvl w:val="0"/>
          <w:numId w:val="201"/>
        </w:numPr>
        <w:autoSpaceDE w:val="0"/>
        <w:autoSpaceDN w:val="0"/>
        <w:adjustRightInd w:val="0"/>
      </w:pPr>
      <w:r w:rsidRPr="006E786F">
        <w:t>the information on aircraft such as aircraft, engine and propeller type certificate datasheets, noise and emission certificate data sheets, flight manual and supplements;</w:t>
      </w:r>
    </w:p>
    <w:p w14:paraId="725AF8D0" w14:textId="77777777" w:rsidR="00612C5F" w:rsidRPr="006E786F" w:rsidRDefault="00612C5F" w:rsidP="00AB06A3">
      <w:pPr>
        <w:pStyle w:val="ListParagraph"/>
        <w:widowControl w:val="0"/>
        <w:autoSpaceDE w:val="0"/>
        <w:autoSpaceDN w:val="0"/>
        <w:adjustRightInd w:val="0"/>
      </w:pPr>
    </w:p>
    <w:p w14:paraId="1E97FE6C" w14:textId="4FA38D73" w:rsidR="003D0140" w:rsidRPr="006E786F" w:rsidRDefault="00DB7E30" w:rsidP="0004335C">
      <w:pPr>
        <w:pStyle w:val="ListParagraph"/>
        <w:widowControl w:val="0"/>
        <w:numPr>
          <w:ilvl w:val="0"/>
          <w:numId w:val="201"/>
        </w:numPr>
        <w:autoSpaceDE w:val="0"/>
        <w:autoSpaceDN w:val="0"/>
        <w:adjustRightInd w:val="0"/>
      </w:pPr>
      <w:r w:rsidRPr="006E786F">
        <w:t>the aircraft continuing airworthiness status such as the aircraft and component AD status, the SB status, the maintenance status, the status of</w:t>
      </w:r>
      <w:r w:rsidR="00A469E4" w:rsidRPr="006E786F">
        <w:t xml:space="preserve"> life-limited parts and time-controlled components</w:t>
      </w:r>
      <w:r w:rsidRPr="006E786F">
        <w:t>, weight and centre of gravity schedule including equipment list;</w:t>
      </w:r>
    </w:p>
    <w:p w14:paraId="43DBC58A" w14:textId="77777777" w:rsidR="00612C5F" w:rsidRPr="006E786F" w:rsidRDefault="00612C5F" w:rsidP="00AB06A3">
      <w:pPr>
        <w:pStyle w:val="ListParagraph"/>
        <w:widowControl w:val="0"/>
        <w:autoSpaceDE w:val="0"/>
        <w:autoSpaceDN w:val="0"/>
        <w:adjustRightInd w:val="0"/>
      </w:pPr>
    </w:p>
    <w:p w14:paraId="5DC98DF6" w14:textId="632BAB8B" w:rsidR="003D0140" w:rsidRPr="006E786F" w:rsidRDefault="00DB7E30" w:rsidP="0004335C">
      <w:pPr>
        <w:pStyle w:val="ListParagraph"/>
        <w:widowControl w:val="0"/>
        <w:numPr>
          <w:ilvl w:val="0"/>
          <w:numId w:val="201"/>
        </w:numPr>
        <w:autoSpaceDE w:val="0"/>
        <w:autoSpaceDN w:val="0"/>
        <w:adjustRightInd w:val="0"/>
      </w:pPr>
      <w:r w:rsidRPr="006E786F">
        <w:t xml:space="preserve">the modification and repair status of the aircraft detailing elements such as owner/operator designed modifications and repairs, STCs, </w:t>
      </w:r>
      <w:r w:rsidR="00236670" w:rsidRPr="006E786F">
        <w:t xml:space="preserve">and parts needing </w:t>
      </w:r>
      <w:r w:rsidR="00991CD0" w:rsidRPr="006E786F">
        <w:t>European Part Approval</w:t>
      </w:r>
      <w:r w:rsidR="00C6310F" w:rsidRPr="006E786F">
        <w:t xml:space="preserve"> (EPA)</w:t>
      </w:r>
      <w:r w:rsidRPr="006E786F">
        <w:t>.</w:t>
      </w:r>
    </w:p>
    <w:p w14:paraId="30513053" w14:textId="77777777" w:rsidR="00612C5F" w:rsidRPr="006E786F" w:rsidRDefault="00612C5F" w:rsidP="00AB06A3">
      <w:pPr>
        <w:pStyle w:val="ListParagraph"/>
        <w:widowControl w:val="0"/>
        <w:autoSpaceDE w:val="0"/>
        <w:autoSpaceDN w:val="0"/>
        <w:adjustRightInd w:val="0"/>
      </w:pPr>
    </w:p>
    <w:p w14:paraId="65EDF148" w14:textId="77777777" w:rsidR="003D0140" w:rsidRPr="006E786F" w:rsidRDefault="00DB7E30" w:rsidP="0004335C">
      <w:pPr>
        <w:pStyle w:val="ListParagraph"/>
        <w:widowControl w:val="0"/>
        <w:numPr>
          <w:ilvl w:val="0"/>
          <w:numId w:val="201"/>
        </w:numPr>
        <w:autoSpaceDE w:val="0"/>
        <w:autoSpaceDN w:val="0"/>
        <w:adjustRightInd w:val="0"/>
      </w:pPr>
      <w:r w:rsidRPr="006E786F">
        <w:t>the aircraft cabin configuration such as emergency equipment fitted, cockpit configuration, placards, instrument limitations, cabin layout;</w:t>
      </w:r>
    </w:p>
    <w:p w14:paraId="611A72FE" w14:textId="77777777" w:rsidR="00612C5F" w:rsidRPr="006E786F" w:rsidRDefault="00612C5F" w:rsidP="00AB06A3">
      <w:pPr>
        <w:pStyle w:val="ListParagraph"/>
        <w:widowControl w:val="0"/>
        <w:autoSpaceDE w:val="0"/>
        <w:autoSpaceDN w:val="0"/>
        <w:adjustRightInd w:val="0"/>
      </w:pPr>
    </w:p>
    <w:p w14:paraId="5E632408" w14:textId="77777777" w:rsidR="003D0140" w:rsidRPr="006E786F" w:rsidRDefault="00DB7E30" w:rsidP="0004335C">
      <w:pPr>
        <w:pStyle w:val="ListParagraph"/>
        <w:widowControl w:val="0"/>
        <w:numPr>
          <w:ilvl w:val="0"/>
          <w:numId w:val="201"/>
        </w:numPr>
        <w:autoSpaceDE w:val="0"/>
        <w:autoSpaceDN w:val="0"/>
        <w:adjustRightInd w:val="0"/>
      </w:pPr>
      <w:r w:rsidRPr="006E786F">
        <w:t>the maintenance needed for import, such as embodiment of modifications needed to comply with the type certificate, bridging check to comply with the new maintenance programme;</w:t>
      </w:r>
    </w:p>
    <w:p w14:paraId="462D061E" w14:textId="77777777" w:rsidR="00612C5F" w:rsidRPr="006E786F" w:rsidRDefault="00612C5F" w:rsidP="00AB06A3">
      <w:pPr>
        <w:pStyle w:val="ListParagraph"/>
        <w:widowControl w:val="0"/>
        <w:autoSpaceDE w:val="0"/>
        <w:autoSpaceDN w:val="0"/>
        <w:adjustRightInd w:val="0"/>
      </w:pPr>
    </w:p>
    <w:p w14:paraId="0B17C5D1" w14:textId="77777777" w:rsidR="003D0140" w:rsidRPr="006E786F" w:rsidRDefault="00DB7E30" w:rsidP="0004335C">
      <w:pPr>
        <w:pStyle w:val="ListParagraph"/>
        <w:widowControl w:val="0"/>
        <w:numPr>
          <w:ilvl w:val="0"/>
          <w:numId w:val="201"/>
        </w:numPr>
        <w:autoSpaceDE w:val="0"/>
        <w:autoSpaceDN w:val="0"/>
        <w:adjustRightInd w:val="0"/>
      </w:pPr>
      <w:r w:rsidRPr="006E786F">
        <w:t>the avionics such as, but not limited to, radio and navigation equipment, instrument flight rules (IFR) equipment, digital flight data recorder (DFDR)/cockpit voice recorder (CVR) test, emergency locator transmitter (ELT) 406 MHz code and identification;</w:t>
      </w:r>
    </w:p>
    <w:p w14:paraId="2ECCC5D2" w14:textId="77777777" w:rsidR="00612C5F" w:rsidRPr="006E786F" w:rsidRDefault="00612C5F" w:rsidP="00AB06A3">
      <w:pPr>
        <w:pStyle w:val="ListParagraph"/>
        <w:widowControl w:val="0"/>
        <w:autoSpaceDE w:val="0"/>
        <w:autoSpaceDN w:val="0"/>
        <w:adjustRightInd w:val="0"/>
      </w:pPr>
    </w:p>
    <w:p w14:paraId="786B4989" w14:textId="77777777" w:rsidR="003D0140" w:rsidRPr="006E786F" w:rsidRDefault="00DB7E30" w:rsidP="0004335C">
      <w:pPr>
        <w:pStyle w:val="ListParagraph"/>
        <w:widowControl w:val="0"/>
        <w:numPr>
          <w:ilvl w:val="0"/>
          <w:numId w:val="201"/>
        </w:numPr>
        <w:autoSpaceDE w:val="0"/>
        <w:autoSpaceDN w:val="0"/>
        <w:adjustRightInd w:val="0"/>
      </w:pPr>
      <w:r w:rsidRPr="006E786F">
        <w:t>the compass compensation;</w:t>
      </w:r>
    </w:p>
    <w:p w14:paraId="0736E44D" w14:textId="77777777" w:rsidR="00612C5F" w:rsidRPr="006E786F" w:rsidRDefault="00612C5F" w:rsidP="00AB06A3">
      <w:pPr>
        <w:pStyle w:val="ListParagraph"/>
        <w:widowControl w:val="0"/>
        <w:autoSpaceDE w:val="0"/>
        <w:autoSpaceDN w:val="0"/>
        <w:adjustRightInd w:val="0"/>
      </w:pPr>
    </w:p>
    <w:p w14:paraId="53BF222D" w14:textId="77777777" w:rsidR="003D0140" w:rsidRPr="006E786F" w:rsidRDefault="00DB7E30" w:rsidP="0004335C">
      <w:pPr>
        <w:pStyle w:val="ListParagraph"/>
        <w:widowControl w:val="0"/>
        <w:numPr>
          <w:ilvl w:val="0"/>
          <w:numId w:val="201"/>
        </w:numPr>
        <w:autoSpaceDE w:val="0"/>
        <w:autoSpaceDN w:val="0"/>
        <w:adjustRightInd w:val="0"/>
      </w:pPr>
      <w:r w:rsidRPr="006E786F">
        <w:t>special operating rules such as extended twin-engine operations (ETOPS)/long range operations (LROPS), reduced vertical separation minima (RVSM), minimum navigation performance specifications (MNPS), all weather operations (AWOPS), area navigation (RNAV);</w:t>
      </w:r>
    </w:p>
    <w:p w14:paraId="00F184FF" w14:textId="77777777" w:rsidR="00612C5F" w:rsidRPr="006E786F" w:rsidRDefault="00612C5F" w:rsidP="00AB06A3">
      <w:pPr>
        <w:pStyle w:val="ListParagraph"/>
        <w:widowControl w:val="0"/>
        <w:autoSpaceDE w:val="0"/>
        <w:autoSpaceDN w:val="0"/>
        <w:adjustRightInd w:val="0"/>
      </w:pPr>
    </w:p>
    <w:p w14:paraId="25D7143A" w14:textId="77777777" w:rsidR="003D0140" w:rsidRPr="006E786F" w:rsidRDefault="00DB7E30" w:rsidP="0004335C">
      <w:pPr>
        <w:pStyle w:val="ListParagraph"/>
        <w:widowControl w:val="0"/>
        <w:numPr>
          <w:ilvl w:val="0"/>
          <w:numId w:val="201"/>
        </w:numPr>
        <w:autoSpaceDE w:val="0"/>
        <w:autoSpaceDN w:val="0"/>
        <w:adjustRightInd w:val="0"/>
      </w:pPr>
      <w:r w:rsidRPr="006E786F">
        <w:t>the aircraft survey including verification of conformity with the flight manual and the datasheet, presence of fire proof identification plates, conformity of markings including registration, presence and serviceability of emergency equipment, internal and external lighting systems, and</w:t>
      </w:r>
    </w:p>
    <w:p w14:paraId="26EAD1F9" w14:textId="77777777" w:rsidR="00612C5F" w:rsidRPr="006E786F" w:rsidRDefault="00612C5F" w:rsidP="00AB06A3">
      <w:pPr>
        <w:pStyle w:val="ListParagraph"/>
        <w:widowControl w:val="0"/>
        <w:autoSpaceDE w:val="0"/>
        <w:autoSpaceDN w:val="0"/>
        <w:adjustRightInd w:val="0"/>
      </w:pPr>
    </w:p>
    <w:p w14:paraId="0D7F70EE" w14:textId="76D1B991" w:rsidR="00DB7E30" w:rsidRPr="006E786F" w:rsidRDefault="00A469E4" w:rsidP="0004335C">
      <w:pPr>
        <w:pStyle w:val="ListParagraph"/>
        <w:widowControl w:val="0"/>
        <w:numPr>
          <w:ilvl w:val="0"/>
          <w:numId w:val="201"/>
        </w:numPr>
        <w:autoSpaceDE w:val="0"/>
        <w:autoSpaceDN w:val="0"/>
        <w:adjustRightInd w:val="0"/>
      </w:pPr>
      <w:r w:rsidRPr="006E786F">
        <w:t xml:space="preserve">maintenance </w:t>
      </w:r>
      <w:r w:rsidR="00DB7E30" w:rsidRPr="006E786F">
        <w:t>check flight including check of control system/cockpit ground check/engine run up.</w:t>
      </w:r>
    </w:p>
    <w:p w14:paraId="54934BA9" w14:textId="77777777" w:rsidR="003D0140" w:rsidRPr="006E786F" w:rsidRDefault="003D0140" w:rsidP="00DB7E30"/>
    <w:p w14:paraId="57BDCA1B" w14:textId="0EA74482" w:rsidR="00166BF0" w:rsidRPr="006E786F" w:rsidRDefault="00DB7E30" w:rsidP="0004335C">
      <w:pPr>
        <w:pStyle w:val="ListParagraph"/>
        <w:widowControl w:val="0"/>
        <w:numPr>
          <w:ilvl w:val="0"/>
          <w:numId w:val="200"/>
        </w:numPr>
        <w:autoSpaceDE w:val="0"/>
        <w:autoSpaceDN w:val="0"/>
        <w:adjustRightInd w:val="0"/>
      </w:pPr>
      <w:r w:rsidRPr="006E786F">
        <w:t xml:space="preserve">If there is no </w:t>
      </w:r>
      <w:r w:rsidR="00236670" w:rsidRPr="006E786F">
        <w:t>CAMO</w:t>
      </w:r>
      <w:r w:rsidR="001918D5" w:rsidRPr="006E786F">
        <w:t xml:space="preserve"> or maintenance organisation</w:t>
      </w:r>
      <w:r w:rsidRPr="006E786F">
        <w:t xml:space="preserve"> approved for the </w:t>
      </w:r>
      <w:r w:rsidR="001918D5" w:rsidRPr="006E786F">
        <w:t xml:space="preserve">airworthiness review of the </w:t>
      </w:r>
      <w:r w:rsidRPr="006E786F">
        <w:t xml:space="preserve">specific aircraft type available, the </w:t>
      </w:r>
      <w:r w:rsidR="00612C5F" w:rsidRPr="006E786F">
        <w:t>CAA</w:t>
      </w:r>
      <w:r w:rsidRPr="006E786F">
        <w:t xml:space="preserve"> may carry out the airworthiness review in accordance with this paragraph and the provisions M.A.901</w:t>
      </w:r>
      <w:r w:rsidR="00A469E4" w:rsidRPr="006E786F">
        <w:t>(g)</w:t>
      </w:r>
      <w:r w:rsidR="009E37E7" w:rsidRPr="006E786F">
        <w:t xml:space="preserve"> and M.B.902</w:t>
      </w:r>
      <w:r w:rsidRPr="006E786F">
        <w:t xml:space="preserve">. In this case, the airworthiness review should be requested to the </w:t>
      </w:r>
      <w:r w:rsidR="00612C5F" w:rsidRPr="006E786F">
        <w:t>CAA</w:t>
      </w:r>
      <w:r w:rsidR="001918D5" w:rsidRPr="006E786F">
        <w:t xml:space="preserve"> within a 30-day notice</w:t>
      </w:r>
      <w:r w:rsidR="00612C5F" w:rsidRPr="006E786F">
        <w:t>.</w:t>
      </w:r>
    </w:p>
    <w:p w14:paraId="3EA6C3B7" w14:textId="77777777" w:rsidR="00262881" w:rsidRPr="006E786F" w:rsidRDefault="00262881" w:rsidP="00262881">
      <w:bookmarkStart w:id="334" w:name="_Toc420569020"/>
    </w:p>
    <w:p w14:paraId="33F0A911" w14:textId="3CA26FC6" w:rsidR="00166BF0" w:rsidRPr="006E786F" w:rsidRDefault="00166BF0" w:rsidP="00483A8E">
      <w:pPr>
        <w:pStyle w:val="Heading4"/>
      </w:pPr>
      <w:r w:rsidRPr="006E786F">
        <w:t xml:space="preserve">AMC M.A.904(b) </w:t>
      </w:r>
      <w:r w:rsidR="00483A8E" w:rsidRPr="006E786F">
        <w:tab/>
      </w:r>
      <w:r w:rsidRPr="006E786F">
        <w:t>Airworthiness review of imported aircraft</w:t>
      </w:r>
      <w:bookmarkEnd w:id="334"/>
      <w:r w:rsidRPr="006E786F">
        <w:t xml:space="preserve"> </w:t>
      </w:r>
    </w:p>
    <w:p w14:paraId="25FCA4DC" w14:textId="7C28FCCD" w:rsidR="00A469E4" w:rsidRPr="006E786F" w:rsidRDefault="00A469E4" w:rsidP="00262881">
      <w:pPr>
        <w:pStyle w:val="Heading6"/>
        <w:rPr>
          <w:lang w:val="en-GB"/>
        </w:rPr>
      </w:pPr>
      <w:r w:rsidRPr="006E786F">
        <w:rPr>
          <w:lang w:val="en-GB"/>
        </w:rPr>
        <w:t>CONTENT OF RECOMMENDATION</w:t>
      </w:r>
    </w:p>
    <w:p w14:paraId="4B774713" w14:textId="77777777" w:rsidR="00A469E4" w:rsidRPr="006E786F" w:rsidRDefault="00A469E4" w:rsidP="009116F9"/>
    <w:p w14:paraId="3292B85C" w14:textId="28BFD3CC" w:rsidR="00166BF0" w:rsidRPr="006E786F" w:rsidRDefault="00166BF0" w:rsidP="009116F9">
      <w:r w:rsidRPr="006E786F">
        <w:t xml:space="preserve">The recommendation sent to the </w:t>
      </w:r>
      <w:r w:rsidR="009116F9" w:rsidRPr="006E786F">
        <w:t>CAA</w:t>
      </w:r>
      <w:r w:rsidRPr="006E786F">
        <w:t xml:space="preserve"> should contain at least the items described below.</w:t>
      </w:r>
    </w:p>
    <w:p w14:paraId="74AE46C8" w14:textId="77777777" w:rsidR="009116F9" w:rsidRPr="006E786F" w:rsidRDefault="009116F9" w:rsidP="00166BF0"/>
    <w:p w14:paraId="061B0F79" w14:textId="61530C52" w:rsidR="009116F9" w:rsidRPr="006E786F" w:rsidRDefault="00166BF0" w:rsidP="00262881">
      <w:pPr>
        <w:pStyle w:val="ListParagraph"/>
        <w:widowControl w:val="0"/>
        <w:numPr>
          <w:ilvl w:val="0"/>
          <w:numId w:val="202"/>
        </w:numPr>
        <w:autoSpaceDE w:val="0"/>
        <w:autoSpaceDN w:val="0"/>
        <w:adjustRightInd w:val="0"/>
        <w:ind w:left="567"/>
      </w:pPr>
      <w:r w:rsidRPr="006E786F">
        <w:t xml:space="preserve">All the information set forth by AMC M.A 901(d) </w:t>
      </w:r>
    </w:p>
    <w:p w14:paraId="263E6F9F" w14:textId="77777777" w:rsidR="009116F9" w:rsidRPr="006E786F" w:rsidRDefault="009116F9" w:rsidP="00262881">
      <w:pPr>
        <w:widowControl w:val="0"/>
        <w:autoSpaceDE w:val="0"/>
        <w:autoSpaceDN w:val="0"/>
        <w:adjustRightInd w:val="0"/>
      </w:pPr>
    </w:p>
    <w:p w14:paraId="3476E83E" w14:textId="572D418A" w:rsidR="00166BF0" w:rsidRPr="006E786F" w:rsidRDefault="00166BF0" w:rsidP="00262881">
      <w:pPr>
        <w:pStyle w:val="ListParagraph"/>
        <w:widowControl w:val="0"/>
        <w:numPr>
          <w:ilvl w:val="0"/>
          <w:numId w:val="202"/>
        </w:numPr>
        <w:autoSpaceDE w:val="0"/>
        <w:autoSpaceDN w:val="0"/>
        <w:adjustRightInd w:val="0"/>
        <w:ind w:left="567"/>
      </w:pPr>
      <w:r w:rsidRPr="006E786F">
        <w:t>Aircraft information</w:t>
      </w:r>
    </w:p>
    <w:p w14:paraId="5D0C6ECE" w14:textId="77777777" w:rsidR="00483A8E" w:rsidRPr="006E786F" w:rsidRDefault="00483A8E" w:rsidP="00262881">
      <w:pPr>
        <w:widowControl w:val="0"/>
        <w:autoSpaceDE w:val="0"/>
        <w:autoSpaceDN w:val="0"/>
        <w:adjustRightInd w:val="0"/>
      </w:pPr>
    </w:p>
    <w:p w14:paraId="50B85030" w14:textId="0E8141F4" w:rsidR="00166BF0" w:rsidRPr="006E786F" w:rsidRDefault="00166BF0" w:rsidP="00262881">
      <w:pPr>
        <w:pStyle w:val="ListParagraph"/>
        <w:numPr>
          <w:ilvl w:val="0"/>
          <w:numId w:val="203"/>
        </w:numPr>
      </w:pPr>
      <w:r w:rsidRPr="006E786F">
        <w:t>aircraft assigned registration</w:t>
      </w:r>
      <w:r w:rsidR="00C6310F" w:rsidRPr="006E786F">
        <w:t>;</w:t>
      </w:r>
    </w:p>
    <w:p w14:paraId="0FCBD548" w14:textId="77777777" w:rsidR="00AB06A3" w:rsidRPr="006E786F" w:rsidRDefault="00AB06A3" w:rsidP="00262881">
      <w:pPr>
        <w:pStyle w:val="ListParagraph"/>
      </w:pPr>
    </w:p>
    <w:p w14:paraId="49E92E15" w14:textId="231576A3" w:rsidR="00166BF0" w:rsidRPr="006E786F" w:rsidRDefault="00166BF0" w:rsidP="00262881">
      <w:pPr>
        <w:pStyle w:val="ListParagraph"/>
        <w:numPr>
          <w:ilvl w:val="0"/>
          <w:numId w:val="203"/>
        </w:numPr>
      </w:pPr>
      <w:r w:rsidRPr="006E786F">
        <w:t>state of manufacturer</w:t>
      </w:r>
      <w:r w:rsidR="00C6310F" w:rsidRPr="006E786F">
        <w:t>;</w:t>
      </w:r>
    </w:p>
    <w:p w14:paraId="097506A3" w14:textId="357EB0A4" w:rsidR="00AB06A3" w:rsidRPr="006E786F" w:rsidRDefault="00AB06A3" w:rsidP="00262881"/>
    <w:p w14:paraId="1199C402" w14:textId="20EC4680" w:rsidR="00166BF0" w:rsidRPr="006E786F" w:rsidRDefault="00166BF0" w:rsidP="00262881">
      <w:pPr>
        <w:pStyle w:val="ListParagraph"/>
        <w:numPr>
          <w:ilvl w:val="0"/>
          <w:numId w:val="203"/>
        </w:numPr>
      </w:pPr>
      <w:r w:rsidRPr="006E786F">
        <w:t>previous registration</w:t>
      </w:r>
      <w:r w:rsidR="00C6310F" w:rsidRPr="006E786F">
        <w:t>;</w:t>
      </w:r>
    </w:p>
    <w:p w14:paraId="2359529A" w14:textId="08F38607" w:rsidR="00AB06A3" w:rsidRPr="006E786F" w:rsidRDefault="00AB06A3" w:rsidP="00262881"/>
    <w:p w14:paraId="5301352D" w14:textId="328B76CA" w:rsidR="00166BF0" w:rsidRPr="006E786F" w:rsidRDefault="00166BF0" w:rsidP="00262881">
      <w:pPr>
        <w:pStyle w:val="ListParagraph"/>
        <w:numPr>
          <w:ilvl w:val="0"/>
          <w:numId w:val="203"/>
        </w:numPr>
      </w:pPr>
      <w:r w:rsidRPr="006E786F">
        <w:t>export certificate number</w:t>
      </w:r>
      <w:r w:rsidR="00C6310F" w:rsidRPr="006E786F">
        <w:t>;</w:t>
      </w:r>
    </w:p>
    <w:p w14:paraId="2B5903D1" w14:textId="211786D5" w:rsidR="00AB06A3" w:rsidRPr="006E786F" w:rsidRDefault="00AB06A3" w:rsidP="00262881"/>
    <w:p w14:paraId="7061DEE1" w14:textId="28D383BA" w:rsidR="00166BF0" w:rsidRPr="006E786F" w:rsidRDefault="00166BF0" w:rsidP="00262881">
      <w:pPr>
        <w:pStyle w:val="ListParagraph"/>
        <w:numPr>
          <w:ilvl w:val="0"/>
          <w:numId w:val="203"/>
        </w:numPr>
      </w:pPr>
      <w:r w:rsidRPr="006E786F">
        <w:t>TC and TC data sheet numbers</w:t>
      </w:r>
      <w:r w:rsidR="00C6310F" w:rsidRPr="006E786F">
        <w:t>;</w:t>
      </w:r>
    </w:p>
    <w:p w14:paraId="557131C3" w14:textId="2D85BC1B" w:rsidR="00AB06A3" w:rsidRPr="006E786F" w:rsidRDefault="00AB06A3" w:rsidP="00262881"/>
    <w:p w14:paraId="75B04E47" w14:textId="05070B34" w:rsidR="00166BF0" w:rsidRPr="006E786F" w:rsidRDefault="00166BF0" w:rsidP="00262881">
      <w:pPr>
        <w:pStyle w:val="ListParagraph"/>
        <w:numPr>
          <w:ilvl w:val="0"/>
          <w:numId w:val="203"/>
        </w:numPr>
      </w:pPr>
      <w:r w:rsidRPr="006E786F">
        <w:t>noise and emissions TC and TC data sheet numbers</w:t>
      </w:r>
      <w:r w:rsidR="00C6310F" w:rsidRPr="006E786F">
        <w:t>;</w:t>
      </w:r>
    </w:p>
    <w:p w14:paraId="7A458CE0" w14:textId="741317ED" w:rsidR="00AB06A3" w:rsidRPr="006E786F" w:rsidRDefault="00AB06A3" w:rsidP="00262881"/>
    <w:p w14:paraId="07B7F368" w14:textId="775D0589" w:rsidR="00166BF0" w:rsidRPr="006E786F" w:rsidRDefault="00166BF0" w:rsidP="00262881">
      <w:pPr>
        <w:pStyle w:val="ListParagraph"/>
        <w:numPr>
          <w:ilvl w:val="0"/>
          <w:numId w:val="203"/>
        </w:numPr>
      </w:pPr>
      <w:r w:rsidRPr="006E786F">
        <w:t>comparison of prior maintenance programme with the proposed new maintenance programme.</w:t>
      </w:r>
    </w:p>
    <w:p w14:paraId="444CDCEF" w14:textId="77777777" w:rsidR="009116F9" w:rsidRPr="006E786F" w:rsidRDefault="009116F9" w:rsidP="00262881">
      <w:pPr>
        <w:pStyle w:val="ListParagraph"/>
        <w:ind w:left="360"/>
      </w:pPr>
    </w:p>
    <w:p w14:paraId="370188C4" w14:textId="537EB955" w:rsidR="00166BF0" w:rsidRPr="006E786F" w:rsidRDefault="00166BF0" w:rsidP="00262881">
      <w:pPr>
        <w:pStyle w:val="ListParagraph"/>
        <w:widowControl w:val="0"/>
        <w:numPr>
          <w:ilvl w:val="0"/>
          <w:numId w:val="202"/>
        </w:numPr>
        <w:autoSpaceDE w:val="0"/>
        <w:autoSpaceDN w:val="0"/>
        <w:adjustRightInd w:val="0"/>
        <w:ind w:left="567"/>
      </w:pPr>
      <w:r w:rsidRPr="006E786F">
        <w:t>Documents accompanying the recommendation</w:t>
      </w:r>
    </w:p>
    <w:p w14:paraId="3F98D66F" w14:textId="77777777" w:rsidR="00776E37" w:rsidRPr="006E786F" w:rsidRDefault="00776E37" w:rsidP="00262881">
      <w:pPr>
        <w:pStyle w:val="ListParagraph"/>
        <w:widowControl w:val="0"/>
        <w:autoSpaceDE w:val="0"/>
        <w:autoSpaceDN w:val="0"/>
        <w:adjustRightInd w:val="0"/>
        <w:ind w:left="0"/>
      </w:pPr>
    </w:p>
    <w:p w14:paraId="50E89295" w14:textId="73675A7E" w:rsidR="00166BF0" w:rsidRPr="006E786F" w:rsidRDefault="00C6310F" w:rsidP="00262881">
      <w:pPr>
        <w:pStyle w:val="ListParagraph"/>
        <w:numPr>
          <w:ilvl w:val="0"/>
          <w:numId w:val="203"/>
        </w:numPr>
      </w:pPr>
      <w:r w:rsidRPr="006E786F">
        <w:t>copy of the application;</w:t>
      </w:r>
    </w:p>
    <w:p w14:paraId="5F077BFF" w14:textId="77777777" w:rsidR="00AB06A3" w:rsidRPr="006E786F" w:rsidRDefault="00AB06A3" w:rsidP="00262881">
      <w:pPr>
        <w:pStyle w:val="ListParagraph"/>
      </w:pPr>
    </w:p>
    <w:p w14:paraId="054C2DA2" w14:textId="3C799C68" w:rsidR="00166BF0" w:rsidRPr="006E786F" w:rsidRDefault="00C6310F" w:rsidP="00262881">
      <w:pPr>
        <w:pStyle w:val="ListParagraph"/>
        <w:numPr>
          <w:ilvl w:val="0"/>
          <w:numId w:val="203"/>
        </w:numPr>
      </w:pPr>
      <w:r w:rsidRPr="006E786F">
        <w:t>original export certificate;</w:t>
      </w:r>
    </w:p>
    <w:p w14:paraId="2072242A" w14:textId="02F128FA" w:rsidR="00AB06A3" w:rsidRPr="006E786F" w:rsidRDefault="00AB06A3" w:rsidP="00262881"/>
    <w:p w14:paraId="567F489D" w14:textId="7A3B5306" w:rsidR="00166BF0" w:rsidRPr="006E786F" w:rsidRDefault="00166BF0" w:rsidP="00262881">
      <w:pPr>
        <w:pStyle w:val="ListParagraph"/>
        <w:numPr>
          <w:ilvl w:val="0"/>
          <w:numId w:val="203"/>
        </w:numPr>
      </w:pPr>
      <w:r w:rsidRPr="006E786F">
        <w:t>copy of the approvals of the flight manual and its suppl</w:t>
      </w:r>
      <w:r w:rsidR="00C6310F" w:rsidRPr="006E786F">
        <w:t>ements;</w:t>
      </w:r>
    </w:p>
    <w:p w14:paraId="50ED0D9B" w14:textId="1B37B4FB" w:rsidR="00AB06A3" w:rsidRPr="006E786F" w:rsidRDefault="00AB06A3" w:rsidP="00262881"/>
    <w:p w14:paraId="6C1181AE" w14:textId="70788BE8" w:rsidR="00166BF0" w:rsidRPr="006E786F" w:rsidRDefault="00166BF0" w:rsidP="00262881">
      <w:pPr>
        <w:pStyle w:val="ListParagraph"/>
        <w:numPr>
          <w:ilvl w:val="0"/>
          <w:numId w:val="203"/>
        </w:numPr>
      </w:pPr>
      <w:r w:rsidRPr="006E786F">
        <w:t>list of ADs incorporated u</w:t>
      </w:r>
      <w:r w:rsidR="00C6310F" w:rsidRPr="006E786F">
        <w:t>p to the latest published issue;</w:t>
      </w:r>
    </w:p>
    <w:p w14:paraId="5B9C255C" w14:textId="3BC497DD" w:rsidR="00AB06A3" w:rsidRPr="006E786F" w:rsidRDefault="00AB06A3" w:rsidP="00262881"/>
    <w:p w14:paraId="76A8D776" w14:textId="59B8438D" w:rsidR="00166BF0" w:rsidRPr="006E786F" w:rsidRDefault="00166BF0" w:rsidP="00262881">
      <w:pPr>
        <w:pStyle w:val="ListParagraph"/>
        <w:numPr>
          <w:ilvl w:val="0"/>
          <w:numId w:val="203"/>
        </w:numPr>
      </w:pPr>
      <w:r w:rsidRPr="006E786F">
        <w:t>prop</w:t>
      </w:r>
      <w:r w:rsidR="00C6310F" w:rsidRPr="006E786F">
        <w:t>osed new maintenance programme;</w:t>
      </w:r>
    </w:p>
    <w:p w14:paraId="0D046519" w14:textId="3B0A4651" w:rsidR="00AB06A3" w:rsidRPr="006E786F" w:rsidRDefault="00AB06A3" w:rsidP="00262881"/>
    <w:p w14:paraId="465EAF65" w14:textId="2D4BE417" w:rsidR="00166BF0" w:rsidRPr="006E786F" w:rsidRDefault="00166BF0" w:rsidP="00262881">
      <w:pPr>
        <w:pStyle w:val="ListParagraph"/>
        <w:numPr>
          <w:ilvl w:val="0"/>
          <w:numId w:val="203"/>
        </w:numPr>
      </w:pPr>
      <w:r w:rsidRPr="006E786F">
        <w:t xml:space="preserve">status of all </w:t>
      </w:r>
      <w:r w:rsidR="006C2643" w:rsidRPr="006E786F">
        <w:t>life-limited parts and time-controlled components</w:t>
      </w:r>
      <w:r w:rsidR="00C6310F" w:rsidRPr="006E786F">
        <w:t>;</w:t>
      </w:r>
    </w:p>
    <w:p w14:paraId="47FE31E9" w14:textId="7DF9D589" w:rsidR="00AB06A3" w:rsidRPr="006E786F" w:rsidRDefault="00AB06A3" w:rsidP="00262881"/>
    <w:p w14:paraId="397B9454" w14:textId="0785516E" w:rsidR="00166BF0" w:rsidRPr="006E786F" w:rsidRDefault="00166BF0" w:rsidP="00262881">
      <w:pPr>
        <w:pStyle w:val="ListParagraph"/>
        <w:numPr>
          <w:ilvl w:val="0"/>
          <w:numId w:val="203"/>
        </w:numPr>
      </w:pPr>
      <w:r w:rsidRPr="006E786F">
        <w:t>the valid weight and centre of gravity schedule reflecting the current configuration of the aircraft, and;</w:t>
      </w:r>
    </w:p>
    <w:p w14:paraId="20918CEE" w14:textId="334C643D" w:rsidR="00AB06A3" w:rsidRPr="006E786F" w:rsidRDefault="00AB06A3" w:rsidP="00262881"/>
    <w:p w14:paraId="504CA4C4" w14:textId="3D7AAC0B" w:rsidR="009116F9" w:rsidRPr="006E786F" w:rsidRDefault="009116F9" w:rsidP="00262881">
      <w:pPr>
        <w:pStyle w:val="ListParagraph"/>
        <w:numPr>
          <w:ilvl w:val="0"/>
          <w:numId w:val="203"/>
        </w:numPr>
      </w:pPr>
      <w:r w:rsidRPr="006E786F">
        <w:t>MCAR</w:t>
      </w:r>
      <w:r w:rsidR="00166BF0" w:rsidRPr="006E786F">
        <w:t>-21 approval reference for all modifications and repairs.</w:t>
      </w:r>
    </w:p>
    <w:p w14:paraId="2626ED87" w14:textId="77777777" w:rsidR="00262881" w:rsidRPr="006E786F" w:rsidRDefault="00262881" w:rsidP="00262881"/>
    <w:p w14:paraId="00E21FA9" w14:textId="0CEFAC2E" w:rsidR="00166BF0" w:rsidRPr="006E786F" w:rsidRDefault="00166BF0" w:rsidP="00262881">
      <w:pPr>
        <w:pStyle w:val="ListParagraph"/>
        <w:widowControl w:val="0"/>
        <w:numPr>
          <w:ilvl w:val="0"/>
          <w:numId w:val="202"/>
        </w:numPr>
        <w:autoSpaceDE w:val="0"/>
        <w:autoSpaceDN w:val="0"/>
        <w:adjustRightInd w:val="0"/>
        <w:ind w:left="567"/>
      </w:pPr>
      <w:r w:rsidRPr="006E786F">
        <w:t>Maintenance</w:t>
      </w:r>
    </w:p>
    <w:p w14:paraId="61AD0A98" w14:textId="77777777" w:rsidR="00776E37" w:rsidRPr="006E786F" w:rsidRDefault="00776E37" w:rsidP="00262881">
      <w:pPr>
        <w:pStyle w:val="ListParagraph"/>
        <w:widowControl w:val="0"/>
        <w:autoSpaceDE w:val="0"/>
        <w:autoSpaceDN w:val="0"/>
        <w:adjustRightInd w:val="0"/>
        <w:ind w:left="0"/>
      </w:pPr>
    </w:p>
    <w:p w14:paraId="7DE5563B" w14:textId="1A07DE31" w:rsidR="00166BF0" w:rsidRPr="006E786F" w:rsidRDefault="00166BF0" w:rsidP="00262881">
      <w:pPr>
        <w:pStyle w:val="ListParagraph"/>
        <w:numPr>
          <w:ilvl w:val="0"/>
          <w:numId w:val="203"/>
        </w:numPr>
      </w:pPr>
      <w:r w:rsidRPr="006E786F">
        <w:t xml:space="preserve">a copy of the work packages requested by the </w:t>
      </w:r>
      <w:r w:rsidR="001918D5" w:rsidRPr="006E786F">
        <w:t>CAMO</w:t>
      </w:r>
      <w:r w:rsidRPr="006E786F">
        <w:t xml:space="preserve"> including details of any bridging check to ensure all the necessary maintenance has been carried out.</w:t>
      </w:r>
    </w:p>
    <w:p w14:paraId="2759CB3F" w14:textId="77777777" w:rsidR="009116F9" w:rsidRPr="006E786F" w:rsidRDefault="009116F9" w:rsidP="00262881"/>
    <w:p w14:paraId="622A0C58" w14:textId="5192D2EF" w:rsidR="00166BF0" w:rsidRPr="006E786F" w:rsidRDefault="00166BF0" w:rsidP="00262881">
      <w:pPr>
        <w:pStyle w:val="ListParagraph"/>
        <w:widowControl w:val="0"/>
        <w:numPr>
          <w:ilvl w:val="0"/>
          <w:numId w:val="202"/>
        </w:numPr>
        <w:autoSpaceDE w:val="0"/>
        <w:autoSpaceDN w:val="0"/>
        <w:adjustRightInd w:val="0"/>
        <w:ind w:left="567"/>
      </w:pPr>
      <w:r w:rsidRPr="006E786F">
        <w:t>Aircraft check flight</w:t>
      </w:r>
    </w:p>
    <w:p w14:paraId="08B2EE00" w14:textId="77777777" w:rsidR="00776E37" w:rsidRPr="006E786F" w:rsidRDefault="00776E37" w:rsidP="00262881">
      <w:pPr>
        <w:pStyle w:val="ListParagraph"/>
        <w:widowControl w:val="0"/>
        <w:autoSpaceDE w:val="0"/>
        <w:autoSpaceDN w:val="0"/>
        <w:adjustRightInd w:val="0"/>
        <w:ind w:left="0"/>
      </w:pPr>
    </w:p>
    <w:p w14:paraId="46812495" w14:textId="45AE0E4F" w:rsidR="00C6310F" w:rsidRPr="006E786F" w:rsidRDefault="000F1292" w:rsidP="00262881">
      <w:pPr>
        <w:pStyle w:val="ListParagraph"/>
        <w:numPr>
          <w:ilvl w:val="0"/>
          <w:numId w:val="203"/>
        </w:numPr>
        <w:jc w:val="left"/>
        <w:sectPr w:rsidR="00C6310F" w:rsidRPr="006E786F" w:rsidSect="001F7E7A">
          <w:footnotePr>
            <w:numFmt w:val="chicago"/>
            <w:numRestart w:val="eachPage"/>
          </w:footnotePr>
          <w:pgSz w:w="11909" w:h="16834" w:code="9"/>
          <w:pgMar w:top="1440" w:right="1080" w:bottom="1276" w:left="1080" w:header="708" w:footer="425" w:gutter="0"/>
          <w:cols w:space="708"/>
        </w:sectPr>
      </w:pPr>
      <w:r w:rsidRPr="006E786F">
        <w:t>a</w:t>
      </w:r>
      <w:r w:rsidR="00483A8E" w:rsidRPr="006E786F">
        <w:t xml:space="preserve"> </w:t>
      </w:r>
      <w:r w:rsidR="00166BF0" w:rsidRPr="006E786F">
        <w:t>c</w:t>
      </w:r>
      <w:r w:rsidR="00483A8E" w:rsidRPr="006E786F">
        <w:t xml:space="preserve">opy of the check flight </w:t>
      </w:r>
      <w:r w:rsidR="00166BF0" w:rsidRPr="006E786F">
        <w:t>report</w:t>
      </w:r>
    </w:p>
    <w:p w14:paraId="5E4E31DE" w14:textId="106C3B9D" w:rsidR="00D244A9" w:rsidRPr="006E786F" w:rsidRDefault="00D244A9" w:rsidP="000F1292">
      <w:pPr>
        <w:pStyle w:val="Heading3"/>
        <w:rPr>
          <w:rFonts w:eastAsiaTheme="majorEastAsia"/>
        </w:rPr>
      </w:pPr>
      <w:bookmarkStart w:id="335" w:name="_Toc410221484"/>
      <w:bookmarkStart w:id="336" w:name="_Toc420569021"/>
      <w:bookmarkStart w:id="337" w:name="_Toc174255272"/>
      <w:r w:rsidRPr="006E786F">
        <w:rPr>
          <w:rFonts w:eastAsiaTheme="majorEastAsia"/>
        </w:rPr>
        <w:lastRenderedPageBreak/>
        <w:t>MCAR-M.A.90</w:t>
      </w:r>
      <w:r w:rsidR="005F1CE9" w:rsidRPr="006E786F">
        <w:rPr>
          <w:rFonts w:eastAsiaTheme="majorEastAsia"/>
        </w:rPr>
        <w:t>5</w:t>
      </w:r>
      <w:r w:rsidR="00776E37" w:rsidRPr="006E786F">
        <w:rPr>
          <w:rFonts w:eastAsiaTheme="majorEastAsia"/>
        </w:rPr>
        <w:t xml:space="preserve"> </w:t>
      </w:r>
      <w:r w:rsidR="000F1292" w:rsidRPr="006E786F">
        <w:rPr>
          <w:rFonts w:eastAsiaTheme="majorEastAsia"/>
        </w:rPr>
        <w:tab/>
      </w:r>
      <w:r w:rsidR="005F1CE9" w:rsidRPr="006E786F">
        <w:rPr>
          <w:rFonts w:eastAsiaTheme="majorEastAsia"/>
        </w:rPr>
        <w:t>Findings</w:t>
      </w:r>
      <w:bookmarkEnd w:id="335"/>
      <w:bookmarkEnd w:id="336"/>
      <w:bookmarkEnd w:id="337"/>
    </w:p>
    <w:p w14:paraId="78DC08C8" w14:textId="0A33E4A9" w:rsidR="005F1CE9" w:rsidRPr="006E786F" w:rsidRDefault="005F1CE9" w:rsidP="0004335C">
      <w:pPr>
        <w:pStyle w:val="ListParagraph"/>
        <w:widowControl w:val="0"/>
        <w:numPr>
          <w:ilvl w:val="0"/>
          <w:numId w:val="204"/>
        </w:numPr>
        <w:autoSpaceDE w:val="0"/>
        <w:autoSpaceDN w:val="0"/>
        <w:adjustRightInd w:val="0"/>
      </w:pPr>
      <w:r w:rsidRPr="006E786F">
        <w:t>A level 1 finding is any</w:t>
      </w:r>
      <w:r w:rsidR="006C2643" w:rsidRPr="006E786F">
        <w:t xml:space="preserve"> finding of</w:t>
      </w:r>
      <w:r w:rsidRPr="006E786F">
        <w:t xml:space="preserve"> significant non-compliance with </w:t>
      </w:r>
      <w:r w:rsidR="00350E7C" w:rsidRPr="006E786F">
        <w:t>MCAR-M</w:t>
      </w:r>
      <w:r w:rsidRPr="006E786F">
        <w:t xml:space="preserve"> requirements which lowers the safety standard and seriously</w:t>
      </w:r>
      <w:r w:rsidR="006C2643" w:rsidRPr="006E786F">
        <w:t xml:space="preserve"> endangers</w:t>
      </w:r>
      <w:r w:rsidRPr="006E786F">
        <w:t xml:space="preserve"> flight safety. </w:t>
      </w:r>
    </w:p>
    <w:p w14:paraId="2C49D984" w14:textId="77777777" w:rsidR="005F1CE9" w:rsidRPr="006E786F" w:rsidRDefault="005F1CE9" w:rsidP="004C7589"/>
    <w:p w14:paraId="282A7658" w14:textId="240E3D3D" w:rsidR="005F1CE9" w:rsidRPr="006E786F" w:rsidRDefault="005F1CE9" w:rsidP="0004335C">
      <w:pPr>
        <w:pStyle w:val="ListParagraph"/>
        <w:widowControl w:val="0"/>
        <w:numPr>
          <w:ilvl w:val="0"/>
          <w:numId w:val="204"/>
        </w:numPr>
        <w:autoSpaceDE w:val="0"/>
        <w:autoSpaceDN w:val="0"/>
        <w:adjustRightInd w:val="0"/>
      </w:pPr>
      <w:r w:rsidRPr="006E786F">
        <w:t>A level 2 finding is any</w:t>
      </w:r>
      <w:r w:rsidR="006C2643" w:rsidRPr="006E786F">
        <w:t xml:space="preserve"> finding of</w:t>
      </w:r>
      <w:r w:rsidRPr="006E786F">
        <w:t xml:space="preserve"> non-compliance with</w:t>
      </w:r>
      <w:r w:rsidR="006C2643" w:rsidRPr="006E786F">
        <w:t xml:space="preserve"> MCAR-M</w:t>
      </w:r>
      <w:r w:rsidRPr="006E786F">
        <w:t xml:space="preserve"> requirements</w:t>
      </w:r>
      <w:r w:rsidR="006C2643" w:rsidRPr="006E786F">
        <w:t>,</w:t>
      </w:r>
      <w:r w:rsidRPr="006E786F">
        <w:t xml:space="preserve"> which </w:t>
      </w:r>
      <w:r w:rsidR="006C2643" w:rsidRPr="006E786F">
        <w:t xml:space="preserve">may </w:t>
      </w:r>
      <w:r w:rsidRPr="006E786F">
        <w:t xml:space="preserve">lower the safety standard and </w:t>
      </w:r>
      <w:r w:rsidR="006C2643" w:rsidRPr="006E786F">
        <w:t xml:space="preserve">may endanger </w:t>
      </w:r>
      <w:r w:rsidRPr="006E786F">
        <w:t xml:space="preserve">the flight safety. </w:t>
      </w:r>
    </w:p>
    <w:p w14:paraId="000ADC33" w14:textId="77777777" w:rsidR="005F1CE9" w:rsidRPr="006E786F" w:rsidRDefault="005F1CE9" w:rsidP="00776E37">
      <w:pPr>
        <w:pStyle w:val="ListParagraph"/>
        <w:widowControl w:val="0"/>
        <w:autoSpaceDE w:val="0"/>
        <w:autoSpaceDN w:val="0"/>
        <w:adjustRightInd w:val="0"/>
        <w:ind w:left="360"/>
      </w:pPr>
    </w:p>
    <w:p w14:paraId="3BAE35EB" w14:textId="243EAE22" w:rsidR="00D244A9" w:rsidRPr="006E786F" w:rsidRDefault="005F1CE9" w:rsidP="0004335C">
      <w:pPr>
        <w:pStyle w:val="ListParagraph"/>
        <w:widowControl w:val="0"/>
        <w:numPr>
          <w:ilvl w:val="0"/>
          <w:numId w:val="204"/>
        </w:numPr>
        <w:autoSpaceDE w:val="0"/>
        <w:autoSpaceDN w:val="0"/>
        <w:adjustRightInd w:val="0"/>
      </w:pPr>
      <w:r w:rsidRPr="006E786F">
        <w:t>After receipt of notification of findings</w:t>
      </w:r>
      <w:r w:rsidR="009E37E7" w:rsidRPr="006E786F">
        <w:t xml:space="preserve"> according to point M.B.903</w:t>
      </w:r>
      <w:r w:rsidRPr="006E786F">
        <w:t xml:space="preserve">, the person or organisation accountable referred to in point M.A.201 shall define a corrective action plan and demonstrate corrective action to the satisfaction of the </w:t>
      </w:r>
      <w:r w:rsidR="00991CD0" w:rsidRPr="006E786F">
        <w:t>CAA</w:t>
      </w:r>
      <w:r w:rsidRPr="006E786F">
        <w:t xml:space="preserve"> within a period agreed with </w:t>
      </w:r>
      <w:r w:rsidR="00262881" w:rsidRPr="006E786F">
        <w:t>the CAA</w:t>
      </w:r>
      <w:r w:rsidRPr="006E786F">
        <w:t xml:space="preserve"> including appropriate corrective action to prevent reoccurrence of the finding and its root cause.</w:t>
      </w:r>
    </w:p>
    <w:p w14:paraId="2557445A" w14:textId="77777777" w:rsidR="00C712EF" w:rsidRPr="006E786F" w:rsidRDefault="00C712EF" w:rsidP="00F23D0E"/>
    <w:p w14:paraId="5B965E76" w14:textId="77777777" w:rsidR="001812DC" w:rsidRPr="006E786F" w:rsidRDefault="001812DC" w:rsidP="00F23D0E"/>
    <w:p w14:paraId="0696665A" w14:textId="77777777" w:rsidR="004E1EFF" w:rsidRPr="006E786F" w:rsidRDefault="004E1EFF" w:rsidP="00F23D0E">
      <w:pPr>
        <w:sectPr w:rsidR="004E1EFF" w:rsidRPr="006E786F" w:rsidSect="000D6862">
          <w:footnotePr>
            <w:numFmt w:val="chicago"/>
            <w:numRestart w:val="eachPage"/>
          </w:footnotePr>
          <w:pgSz w:w="11909" w:h="16834" w:code="9"/>
          <w:pgMar w:top="1440" w:right="1080" w:bottom="1276" w:left="1080" w:header="708" w:footer="425" w:gutter="0"/>
          <w:cols w:space="708"/>
        </w:sectPr>
      </w:pPr>
    </w:p>
    <w:p w14:paraId="1FE5F8DB" w14:textId="65263A45" w:rsidR="00046906" w:rsidRPr="006E786F" w:rsidRDefault="00046906" w:rsidP="00F23D0E"/>
    <w:p w14:paraId="1787593F" w14:textId="77777777" w:rsidR="00046906" w:rsidRPr="006E786F" w:rsidRDefault="00046906" w:rsidP="00F23D0E"/>
    <w:p w14:paraId="3E77886C" w14:textId="77777777" w:rsidR="00046906" w:rsidRPr="006E786F" w:rsidRDefault="00046906" w:rsidP="00F23D0E"/>
    <w:p w14:paraId="0AB97C77" w14:textId="77777777" w:rsidR="00046906" w:rsidRPr="006E786F" w:rsidRDefault="00046906" w:rsidP="00F23D0E"/>
    <w:p w14:paraId="08E8A3EC" w14:textId="77777777" w:rsidR="00046906" w:rsidRPr="006E786F" w:rsidRDefault="00046906" w:rsidP="00F23D0E"/>
    <w:p w14:paraId="5FE53B2C" w14:textId="77777777" w:rsidR="00046906" w:rsidRPr="006E786F" w:rsidRDefault="00046906" w:rsidP="00F23D0E"/>
    <w:p w14:paraId="781BE7CA" w14:textId="77777777" w:rsidR="00046906" w:rsidRPr="006E786F" w:rsidRDefault="00046906" w:rsidP="00F23D0E"/>
    <w:p w14:paraId="6198244C" w14:textId="77777777" w:rsidR="00046906" w:rsidRPr="006E786F" w:rsidRDefault="00046906" w:rsidP="00F23D0E"/>
    <w:p w14:paraId="5C81CD40" w14:textId="77777777" w:rsidR="00F23D0E" w:rsidRPr="006E786F" w:rsidRDefault="00F23D0E" w:rsidP="00F23D0E"/>
    <w:p w14:paraId="146428DB" w14:textId="77777777" w:rsidR="00F23D0E" w:rsidRPr="006E786F" w:rsidRDefault="00F23D0E" w:rsidP="00F23D0E"/>
    <w:p w14:paraId="618009A9" w14:textId="77777777" w:rsidR="00F23D0E" w:rsidRPr="006E786F" w:rsidRDefault="00F23D0E" w:rsidP="00F23D0E"/>
    <w:p w14:paraId="07FF89C4" w14:textId="77777777" w:rsidR="00F23D0E" w:rsidRPr="006E786F" w:rsidRDefault="00F23D0E" w:rsidP="00F23D0E"/>
    <w:p w14:paraId="7154D0DC" w14:textId="77777777" w:rsidR="00F23D0E" w:rsidRPr="006E786F" w:rsidRDefault="00F23D0E" w:rsidP="00F23D0E"/>
    <w:p w14:paraId="5DDD6BA6" w14:textId="77777777" w:rsidR="00F23D0E" w:rsidRPr="006E786F" w:rsidRDefault="00F23D0E" w:rsidP="00F23D0E"/>
    <w:p w14:paraId="1277B685" w14:textId="77777777" w:rsidR="00F23D0E" w:rsidRPr="006E786F" w:rsidRDefault="00F23D0E" w:rsidP="00F23D0E"/>
    <w:p w14:paraId="15A1BF6C" w14:textId="77777777" w:rsidR="00F23D0E" w:rsidRPr="006E786F" w:rsidRDefault="00F23D0E" w:rsidP="00F23D0E"/>
    <w:p w14:paraId="79394110" w14:textId="77777777" w:rsidR="00F23D0E" w:rsidRPr="006E786F" w:rsidRDefault="00F23D0E" w:rsidP="00F23D0E"/>
    <w:p w14:paraId="2481F0CF" w14:textId="77777777" w:rsidR="00F23D0E" w:rsidRPr="006E786F" w:rsidRDefault="00F23D0E" w:rsidP="00F23D0E"/>
    <w:p w14:paraId="2800018E" w14:textId="77777777" w:rsidR="00F23D0E" w:rsidRPr="006E786F" w:rsidRDefault="00F23D0E" w:rsidP="00F23D0E"/>
    <w:p w14:paraId="23485B96" w14:textId="77777777" w:rsidR="00F23D0E" w:rsidRPr="006E786F" w:rsidRDefault="00F23D0E" w:rsidP="00F23D0E"/>
    <w:p w14:paraId="5B027A73" w14:textId="13AB17B6" w:rsidR="00B4463C" w:rsidRPr="006E786F" w:rsidRDefault="00046906" w:rsidP="001812DC">
      <w:pPr>
        <w:pStyle w:val="Heading1"/>
      </w:pPr>
      <w:bookmarkStart w:id="338" w:name="_Toc410221485"/>
      <w:bookmarkStart w:id="339" w:name="_Toc420569022"/>
      <w:bookmarkStart w:id="340" w:name="_Toc174255273"/>
      <w:r w:rsidRPr="006E786F">
        <w:t>Section B – PROCEDURE</w:t>
      </w:r>
      <w:r w:rsidR="00262881" w:rsidRPr="006E786F">
        <w:t>S</w:t>
      </w:r>
      <w:r w:rsidRPr="006E786F">
        <w:t xml:space="preserve"> FOR </w:t>
      </w:r>
      <w:bookmarkEnd w:id="338"/>
      <w:r w:rsidR="001812DC" w:rsidRPr="006E786F">
        <w:t>THE CAA</w:t>
      </w:r>
      <w:bookmarkEnd w:id="339"/>
      <w:bookmarkEnd w:id="340"/>
    </w:p>
    <w:p w14:paraId="780B9F70" w14:textId="77777777" w:rsidR="00207F54" w:rsidRPr="006E786F" w:rsidRDefault="00207F54" w:rsidP="00F23D0E"/>
    <w:p w14:paraId="02ACCBE0" w14:textId="77777777" w:rsidR="00207F54" w:rsidRPr="006E786F" w:rsidRDefault="00207F54" w:rsidP="00F23D0E"/>
    <w:p w14:paraId="1EF930FE" w14:textId="77777777" w:rsidR="00207F54" w:rsidRPr="006E786F" w:rsidRDefault="00207F54" w:rsidP="00F23D0E"/>
    <w:p w14:paraId="0D0EE423" w14:textId="77777777" w:rsidR="00207F54" w:rsidRPr="006E786F" w:rsidRDefault="00207F54" w:rsidP="00F23D0E"/>
    <w:p w14:paraId="6111ACB7" w14:textId="77777777" w:rsidR="00207F54" w:rsidRPr="006E786F" w:rsidRDefault="00207F54" w:rsidP="00F23D0E"/>
    <w:p w14:paraId="23D10442" w14:textId="77777777" w:rsidR="00207F54" w:rsidRPr="006E786F" w:rsidRDefault="00207F54" w:rsidP="00F23D0E"/>
    <w:p w14:paraId="77210D9A" w14:textId="77777777" w:rsidR="00207F54" w:rsidRPr="006E786F" w:rsidRDefault="00207F54" w:rsidP="00F23D0E"/>
    <w:p w14:paraId="7ABBC9D8" w14:textId="77777777" w:rsidR="00207F54" w:rsidRPr="006E786F" w:rsidRDefault="00207F54" w:rsidP="00F23D0E"/>
    <w:p w14:paraId="0E902C3C" w14:textId="77777777" w:rsidR="00207F54" w:rsidRPr="006E786F" w:rsidRDefault="00207F54" w:rsidP="00F23D0E"/>
    <w:p w14:paraId="3B790C85" w14:textId="77777777" w:rsidR="00207F54" w:rsidRPr="006E786F" w:rsidRDefault="00207F54" w:rsidP="00F23D0E"/>
    <w:p w14:paraId="4B480A3F" w14:textId="77777777" w:rsidR="00207F54" w:rsidRPr="006E786F" w:rsidRDefault="00207F54" w:rsidP="00F23D0E"/>
    <w:p w14:paraId="20A21E7D" w14:textId="77777777" w:rsidR="00207F54" w:rsidRPr="006E786F" w:rsidRDefault="00207F54" w:rsidP="00F23D0E"/>
    <w:p w14:paraId="123AC2AA" w14:textId="77777777" w:rsidR="00207F54" w:rsidRPr="006E786F" w:rsidRDefault="00207F54" w:rsidP="00F23D0E"/>
    <w:p w14:paraId="72D52698" w14:textId="77777777" w:rsidR="00207F54" w:rsidRPr="006E786F" w:rsidRDefault="00207F54" w:rsidP="00F23D0E"/>
    <w:p w14:paraId="7334DEBE" w14:textId="77777777" w:rsidR="00207F54" w:rsidRPr="006E786F" w:rsidRDefault="00207F54" w:rsidP="00F23D0E"/>
    <w:p w14:paraId="39FC5ACB" w14:textId="77777777" w:rsidR="00207F54" w:rsidRPr="006E786F" w:rsidRDefault="00207F54" w:rsidP="00F23D0E"/>
    <w:p w14:paraId="30B2BD50" w14:textId="77777777" w:rsidR="00207F54" w:rsidRPr="006E786F" w:rsidRDefault="00207F54" w:rsidP="00F23D0E"/>
    <w:p w14:paraId="21556351" w14:textId="77777777" w:rsidR="00207F54" w:rsidRPr="006E786F" w:rsidRDefault="00207F54" w:rsidP="00F23D0E"/>
    <w:p w14:paraId="701EC77C" w14:textId="77777777" w:rsidR="00207F54" w:rsidRPr="006E786F" w:rsidRDefault="00207F54" w:rsidP="00F23D0E"/>
    <w:p w14:paraId="1787104E" w14:textId="77777777" w:rsidR="00207F54" w:rsidRPr="006E786F" w:rsidRDefault="00207F54" w:rsidP="00F23D0E"/>
    <w:p w14:paraId="4FDF97CC" w14:textId="77777777" w:rsidR="00207F54" w:rsidRPr="006E786F" w:rsidRDefault="00207F54" w:rsidP="00F23D0E"/>
    <w:p w14:paraId="317D021B" w14:textId="77777777" w:rsidR="00207F54" w:rsidRPr="006E786F" w:rsidRDefault="00207F54" w:rsidP="00F23D0E"/>
    <w:p w14:paraId="298B9852" w14:textId="77777777" w:rsidR="00207F54" w:rsidRPr="006E786F" w:rsidRDefault="00207F54" w:rsidP="00F23D0E"/>
    <w:p w14:paraId="4C5871AD" w14:textId="77777777" w:rsidR="00207F54" w:rsidRPr="006E786F" w:rsidRDefault="00207F54" w:rsidP="00F23D0E"/>
    <w:p w14:paraId="35C24099" w14:textId="77777777" w:rsidR="00207F54" w:rsidRPr="006E786F" w:rsidRDefault="00207F54" w:rsidP="00F23D0E"/>
    <w:p w14:paraId="7708A658" w14:textId="77777777" w:rsidR="00207F54" w:rsidRPr="006E786F" w:rsidRDefault="00207F54" w:rsidP="00F23D0E"/>
    <w:p w14:paraId="1029A441" w14:textId="77777777" w:rsidR="00207F54" w:rsidRPr="006E786F" w:rsidRDefault="00207F54" w:rsidP="00F23D0E"/>
    <w:p w14:paraId="7AF5D374" w14:textId="77777777" w:rsidR="00207F54" w:rsidRPr="006E786F" w:rsidRDefault="00207F54" w:rsidP="00F23D0E"/>
    <w:p w14:paraId="2537FBBA" w14:textId="77777777" w:rsidR="00207F54" w:rsidRPr="006E786F" w:rsidRDefault="00207F54" w:rsidP="00F23D0E"/>
    <w:p w14:paraId="31D90E4D" w14:textId="60D05B05" w:rsidR="00AC2232" w:rsidRPr="006E786F" w:rsidRDefault="00AC2232" w:rsidP="00AC2232">
      <w:pPr>
        <w:pStyle w:val="Heading2"/>
        <w:rPr>
          <w:rFonts w:eastAsia="Calibri"/>
        </w:rPr>
      </w:pPr>
      <w:bookmarkStart w:id="341" w:name="_Toc174255274"/>
      <w:r w:rsidRPr="006E786F">
        <w:rPr>
          <w:rFonts w:eastAsia="Calibri"/>
        </w:rPr>
        <w:t>SUBPART A — GENERAL</w:t>
      </w:r>
      <w:bookmarkEnd w:id="341"/>
    </w:p>
    <w:p w14:paraId="62634D88" w14:textId="41F4FC1D" w:rsidR="005344C9" w:rsidRPr="006E786F" w:rsidRDefault="005344C9" w:rsidP="005344C9">
      <w:pPr>
        <w:pStyle w:val="Heading3"/>
      </w:pPr>
      <w:bookmarkStart w:id="342" w:name="_Toc76370601"/>
      <w:bookmarkStart w:id="343" w:name="_Toc174255275"/>
      <w:r w:rsidRPr="006E786F">
        <w:t>MCAR-M.B.101</w:t>
      </w:r>
      <w:r w:rsidRPr="006E786F">
        <w:tab/>
        <w:t>Scope</w:t>
      </w:r>
      <w:bookmarkEnd w:id="342"/>
      <w:bookmarkEnd w:id="343"/>
    </w:p>
    <w:p w14:paraId="16A24149" w14:textId="77777777" w:rsidR="005344C9" w:rsidRPr="006E786F" w:rsidRDefault="005344C9" w:rsidP="005344C9">
      <w:r w:rsidRPr="006E786F">
        <w:t xml:space="preserve">This Section establishes the administrative procedures followed by the CAA in the implementation and enforcement of Section A of this Regulation. </w:t>
      </w:r>
    </w:p>
    <w:p w14:paraId="3440B252" w14:textId="77777777" w:rsidR="005344C9" w:rsidRPr="006E786F" w:rsidRDefault="005344C9" w:rsidP="005344C9"/>
    <w:p w14:paraId="15FAAA4A" w14:textId="449428F1" w:rsidR="00AC2232" w:rsidRPr="006E786F" w:rsidRDefault="000F1292" w:rsidP="000F1292">
      <w:pPr>
        <w:pStyle w:val="Heading3"/>
      </w:pPr>
      <w:bookmarkStart w:id="344" w:name="_Toc174255276"/>
      <w:r w:rsidRPr="006E786F">
        <w:rPr>
          <w:rFonts w:eastAsiaTheme="majorEastAsia"/>
        </w:rPr>
        <w:t>MCAR-</w:t>
      </w:r>
      <w:r w:rsidR="00207F54" w:rsidRPr="006E786F">
        <w:t xml:space="preserve">M.B.103 </w:t>
      </w:r>
      <w:r w:rsidRPr="006E786F">
        <w:tab/>
      </w:r>
      <w:r w:rsidR="00207F54" w:rsidRPr="006E786F">
        <w:t xml:space="preserve">Findings and enforcement measure </w:t>
      </w:r>
      <w:r w:rsidR="00AC2232" w:rsidRPr="006E786F">
        <w:t>–</w:t>
      </w:r>
      <w:r w:rsidR="00207F54" w:rsidRPr="006E786F">
        <w:t xml:space="preserve"> persons</w:t>
      </w:r>
      <w:bookmarkEnd w:id="344"/>
    </w:p>
    <w:p w14:paraId="1558BBB4" w14:textId="564A5B70" w:rsidR="00AC2232" w:rsidRPr="006E786F" w:rsidRDefault="00AC2232" w:rsidP="00262881">
      <w:r w:rsidRPr="006E786F">
        <w:t xml:space="preserve">If, during oversight or by any other means, evidence is found by the CAA that shows a non-compliance with the applicable requirements by a person holding a licence, certificate, rating or attestation, the CAA </w:t>
      </w:r>
    </w:p>
    <w:p w14:paraId="0F6A59EA" w14:textId="7CD8C1AA" w:rsidR="00AC2232" w:rsidRPr="006E786F" w:rsidRDefault="000F1292" w:rsidP="000F1292">
      <w:r w:rsidRPr="006E786F">
        <w:t>will</w:t>
      </w:r>
      <w:r w:rsidR="00AC2232" w:rsidRPr="006E786F">
        <w:t xml:space="preserve"> take any enforcement measures necessary to prevent the continuation of that non-compliance.</w:t>
      </w:r>
    </w:p>
    <w:p w14:paraId="5E1247FF" w14:textId="77777777" w:rsidR="00AC2232" w:rsidRPr="006E786F" w:rsidRDefault="00AC2232" w:rsidP="00AC2232"/>
    <w:p w14:paraId="46424C59" w14:textId="77777777" w:rsidR="00AC2232" w:rsidRPr="006E786F" w:rsidRDefault="00AC2232" w:rsidP="00AC2232"/>
    <w:p w14:paraId="4DD0B913" w14:textId="77777777" w:rsidR="00AC2232" w:rsidRPr="006E786F" w:rsidRDefault="00AC2232" w:rsidP="00AC2232"/>
    <w:p w14:paraId="7D01B5C6" w14:textId="77777777" w:rsidR="00AC2232" w:rsidRPr="006E786F" w:rsidRDefault="00AC2232" w:rsidP="00AC2232"/>
    <w:p w14:paraId="053C0662" w14:textId="77777777" w:rsidR="00AC2232" w:rsidRPr="006E786F" w:rsidRDefault="00AC2232" w:rsidP="00AC2232"/>
    <w:p w14:paraId="58BD0D5F" w14:textId="77777777" w:rsidR="00AC2232" w:rsidRPr="006E786F" w:rsidRDefault="00AC2232" w:rsidP="00AC2232"/>
    <w:p w14:paraId="3BCFA9EA" w14:textId="77777777" w:rsidR="00AC2232" w:rsidRPr="006E786F" w:rsidRDefault="00AC2232" w:rsidP="00AC2232"/>
    <w:p w14:paraId="4F3A9CB4" w14:textId="77777777" w:rsidR="00AC2232" w:rsidRPr="006E786F" w:rsidRDefault="00AC2232" w:rsidP="00AC2232"/>
    <w:p w14:paraId="7D84408C" w14:textId="77777777" w:rsidR="00AC2232" w:rsidRPr="006E786F" w:rsidRDefault="00AC2232" w:rsidP="00AC2232"/>
    <w:p w14:paraId="63D8CF71" w14:textId="77777777" w:rsidR="00AC2232" w:rsidRPr="006E786F" w:rsidRDefault="00AC2232" w:rsidP="00AC2232"/>
    <w:p w14:paraId="03A8F771" w14:textId="77777777" w:rsidR="00AC2232" w:rsidRPr="006E786F" w:rsidRDefault="00AC2232" w:rsidP="00AC2232"/>
    <w:p w14:paraId="1BADD996" w14:textId="77777777" w:rsidR="00AC2232" w:rsidRPr="006E786F" w:rsidRDefault="00AC2232" w:rsidP="00AC2232"/>
    <w:p w14:paraId="48A3F648" w14:textId="77777777" w:rsidR="00AC2232" w:rsidRPr="006E786F" w:rsidRDefault="00AC2232" w:rsidP="00AC2232"/>
    <w:p w14:paraId="2BF5C94A" w14:textId="77777777" w:rsidR="00AC2232" w:rsidRPr="006E786F" w:rsidRDefault="00AC2232" w:rsidP="00AC2232"/>
    <w:p w14:paraId="7C2EC23C" w14:textId="77777777" w:rsidR="00AC2232" w:rsidRPr="006E786F" w:rsidRDefault="00AC2232" w:rsidP="00AC2232"/>
    <w:p w14:paraId="23971FCE" w14:textId="77777777" w:rsidR="00AC2232" w:rsidRPr="006E786F" w:rsidRDefault="00AC2232" w:rsidP="00AC2232"/>
    <w:p w14:paraId="76B25B5B" w14:textId="77777777" w:rsidR="00AC2232" w:rsidRPr="006E786F" w:rsidRDefault="00AC2232" w:rsidP="00AC2232"/>
    <w:p w14:paraId="50D9BFEE" w14:textId="77777777" w:rsidR="00AC2232" w:rsidRPr="006E786F" w:rsidRDefault="00AC2232" w:rsidP="00AC2232"/>
    <w:p w14:paraId="5BF532BF" w14:textId="77777777" w:rsidR="00AC2232" w:rsidRPr="006E786F" w:rsidRDefault="00AC2232" w:rsidP="00AC2232"/>
    <w:p w14:paraId="4F7948D5" w14:textId="77777777" w:rsidR="00AC2232" w:rsidRPr="006E786F" w:rsidRDefault="00AC2232" w:rsidP="00AC2232"/>
    <w:p w14:paraId="4FA3B6C9" w14:textId="77777777" w:rsidR="00AC2232" w:rsidRPr="006E786F" w:rsidRDefault="00AC2232" w:rsidP="00AC2232"/>
    <w:p w14:paraId="5B433767" w14:textId="77777777" w:rsidR="00AC2232" w:rsidRPr="006E786F" w:rsidRDefault="00AC2232" w:rsidP="00AC2232"/>
    <w:p w14:paraId="6295ED38" w14:textId="77777777" w:rsidR="00AC2232" w:rsidRPr="006E786F" w:rsidRDefault="00AC2232" w:rsidP="00AC2232"/>
    <w:p w14:paraId="4F7094F9" w14:textId="77777777" w:rsidR="00AC2232" w:rsidRPr="006E786F" w:rsidRDefault="00AC2232" w:rsidP="00AC2232"/>
    <w:p w14:paraId="22F9A1F3" w14:textId="77777777" w:rsidR="00AC2232" w:rsidRPr="006E786F" w:rsidRDefault="00AC2232" w:rsidP="00AC2232"/>
    <w:p w14:paraId="36C45EE8" w14:textId="77777777" w:rsidR="00AC2232" w:rsidRPr="006E786F" w:rsidRDefault="00AC2232" w:rsidP="00AC2232"/>
    <w:p w14:paraId="7246DA2E" w14:textId="77777777" w:rsidR="00AC2232" w:rsidRPr="006E786F" w:rsidRDefault="00AC2232" w:rsidP="00AC2232"/>
    <w:p w14:paraId="45733934" w14:textId="77777777" w:rsidR="00AC2232" w:rsidRPr="006E786F" w:rsidRDefault="00AC2232" w:rsidP="00AC2232"/>
    <w:p w14:paraId="4FBD9962" w14:textId="77777777" w:rsidR="00AC2232" w:rsidRPr="006E786F" w:rsidRDefault="00AC2232" w:rsidP="00AC2232"/>
    <w:p w14:paraId="5BA97A0E" w14:textId="77777777" w:rsidR="00AC2232" w:rsidRPr="006E786F" w:rsidRDefault="00AC2232" w:rsidP="00AC2232"/>
    <w:p w14:paraId="6713D77E" w14:textId="77777777" w:rsidR="00AC2232" w:rsidRPr="006E786F" w:rsidRDefault="00AC2232" w:rsidP="00AC2232"/>
    <w:p w14:paraId="3A6B0594" w14:textId="77777777" w:rsidR="00AC2232" w:rsidRPr="006E786F" w:rsidRDefault="00AC2232" w:rsidP="00AC2232"/>
    <w:p w14:paraId="3AEA912F" w14:textId="77777777" w:rsidR="00AC2232" w:rsidRPr="006E786F" w:rsidRDefault="00AC2232" w:rsidP="00AC2232"/>
    <w:p w14:paraId="12081775" w14:textId="77777777" w:rsidR="00AC2232" w:rsidRPr="006E786F" w:rsidRDefault="00AC2232" w:rsidP="00AC2232"/>
    <w:p w14:paraId="6890087A" w14:textId="77777777" w:rsidR="00AC2232" w:rsidRPr="006E786F" w:rsidRDefault="00AC2232" w:rsidP="00AC2232"/>
    <w:p w14:paraId="6EBD8EF3" w14:textId="77777777" w:rsidR="00AC2232" w:rsidRPr="006E786F" w:rsidRDefault="00AC2232" w:rsidP="00AC2232"/>
    <w:p w14:paraId="5B6DF601" w14:textId="77777777" w:rsidR="00AC2232" w:rsidRPr="006E786F" w:rsidRDefault="00AC2232" w:rsidP="00AC2232"/>
    <w:p w14:paraId="3C193544" w14:textId="77777777" w:rsidR="00AC2232" w:rsidRPr="006E786F" w:rsidRDefault="00AC2232" w:rsidP="00AC2232"/>
    <w:p w14:paraId="07AF0926" w14:textId="77777777" w:rsidR="00190C83" w:rsidRPr="006E786F" w:rsidRDefault="00190C83" w:rsidP="00190C83">
      <w:pPr>
        <w:pStyle w:val="Heading2"/>
      </w:pPr>
      <w:bookmarkStart w:id="345" w:name="_Toc76370602"/>
      <w:bookmarkStart w:id="346" w:name="_Toc174255277"/>
      <w:r w:rsidRPr="006E786F">
        <w:t>Subpart B — ACCOUNTABILITY</w:t>
      </w:r>
      <w:bookmarkEnd w:id="345"/>
      <w:bookmarkEnd w:id="346"/>
    </w:p>
    <w:p w14:paraId="60FEA3D6" w14:textId="39302718" w:rsidR="00190C83" w:rsidRPr="006E786F" w:rsidRDefault="00190C83" w:rsidP="00190C83">
      <w:pPr>
        <w:pStyle w:val="Heading3"/>
      </w:pPr>
      <w:bookmarkStart w:id="347" w:name="_Toc76370603"/>
      <w:bookmarkStart w:id="348" w:name="_Toc174255278"/>
      <w:r w:rsidRPr="006E786F">
        <w:t>MCAR-M.B.201</w:t>
      </w:r>
      <w:r w:rsidRPr="006E786F">
        <w:tab/>
        <w:t>Responsibilities</w:t>
      </w:r>
      <w:bookmarkEnd w:id="347"/>
      <w:bookmarkEnd w:id="348"/>
    </w:p>
    <w:p w14:paraId="23E03754" w14:textId="77777777" w:rsidR="00190C83" w:rsidRPr="006E786F" w:rsidRDefault="00190C83" w:rsidP="00190C83">
      <w:r w:rsidRPr="006E786F">
        <w:t xml:space="preserve">The CAA is responsible for conducting inspections and investigations in order to verify that the requirements of this Regulation are complied with. </w:t>
      </w:r>
    </w:p>
    <w:p w14:paraId="6A313606" w14:textId="77777777" w:rsidR="00AC2232" w:rsidRPr="006E786F" w:rsidRDefault="00AC2232" w:rsidP="00AC2232"/>
    <w:p w14:paraId="3B318CCA" w14:textId="77777777" w:rsidR="00AC2232" w:rsidRPr="006E786F" w:rsidRDefault="00AC2232" w:rsidP="00AC2232"/>
    <w:p w14:paraId="11CE00A4" w14:textId="77777777" w:rsidR="00AC2232" w:rsidRPr="006E786F" w:rsidRDefault="00AC2232" w:rsidP="00AC2232"/>
    <w:p w14:paraId="6360FBD6" w14:textId="31C354D2" w:rsidR="00827A4C" w:rsidRPr="006E786F" w:rsidRDefault="00827A4C" w:rsidP="00AC2232">
      <w:r w:rsidRPr="006E786F">
        <w:br w:type="page"/>
      </w:r>
    </w:p>
    <w:p w14:paraId="2D1EF16F" w14:textId="797D1970" w:rsidR="00AC2232" w:rsidRPr="006E786F" w:rsidRDefault="00AC2232" w:rsidP="00AC2232">
      <w:pPr>
        <w:pStyle w:val="Heading2"/>
      </w:pPr>
      <w:bookmarkStart w:id="349" w:name="_Toc174255279"/>
      <w:r w:rsidRPr="006E786F">
        <w:lastRenderedPageBreak/>
        <w:t>SUBPART C — CONTINUING AIRWORTHINESS</w:t>
      </w:r>
      <w:bookmarkEnd w:id="349"/>
    </w:p>
    <w:p w14:paraId="388A826D" w14:textId="413E7ABD" w:rsidR="00AC2232" w:rsidRPr="006E786F" w:rsidRDefault="000F1292" w:rsidP="00AC2232">
      <w:pPr>
        <w:pStyle w:val="Heading3"/>
      </w:pPr>
      <w:bookmarkStart w:id="350" w:name="_Toc174255280"/>
      <w:r w:rsidRPr="006E786F">
        <w:rPr>
          <w:rFonts w:eastAsiaTheme="majorEastAsia"/>
        </w:rPr>
        <w:t>MCAR-M</w:t>
      </w:r>
      <w:r w:rsidR="00AC2232" w:rsidRPr="006E786F">
        <w:t xml:space="preserve">.B.301 </w:t>
      </w:r>
      <w:r w:rsidRPr="006E786F">
        <w:tab/>
      </w:r>
      <w:r w:rsidR="00AC2232" w:rsidRPr="006E786F">
        <w:t>Aircraft maintenance programme</w:t>
      </w:r>
      <w:bookmarkEnd w:id="350"/>
    </w:p>
    <w:p w14:paraId="4BCAE1E9" w14:textId="132C276A" w:rsidR="00AC2232" w:rsidRPr="006E786F" w:rsidRDefault="00AC2232" w:rsidP="00262881">
      <w:pPr>
        <w:pStyle w:val="ListParagraph"/>
        <w:numPr>
          <w:ilvl w:val="0"/>
          <w:numId w:val="296"/>
        </w:numPr>
        <w:jc w:val="left"/>
      </w:pPr>
      <w:r w:rsidRPr="006E786F">
        <w:t xml:space="preserve">The CAA </w:t>
      </w:r>
      <w:r w:rsidR="000F1292" w:rsidRPr="006E786F">
        <w:t>will</w:t>
      </w:r>
      <w:r w:rsidRPr="006E786F">
        <w:t xml:space="preserve"> verify that the AMP is in compliance with point M.A.302.</w:t>
      </w:r>
    </w:p>
    <w:p w14:paraId="51F2640D" w14:textId="77777777" w:rsidR="00AC2232" w:rsidRPr="006E786F" w:rsidRDefault="00AC2232" w:rsidP="00AC2232">
      <w:pPr>
        <w:pStyle w:val="ListParagraph"/>
        <w:ind w:left="360"/>
        <w:jc w:val="left"/>
      </w:pPr>
    </w:p>
    <w:p w14:paraId="3AC53C2F" w14:textId="225EB895" w:rsidR="00AC2232" w:rsidRPr="006E786F" w:rsidRDefault="00AC2232" w:rsidP="00262881">
      <w:pPr>
        <w:pStyle w:val="ListParagraph"/>
        <w:numPr>
          <w:ilvl w:val="0"/>
          <w:numId w:val="296"/>
        </w:numPr>
        <w:spacing w:before="240"/>
      </w:pPr>
      <w:r w:rsidRPr="006E786F">
        <w:t xml:space="preserve">Unless stated otherwise in point (c) of point M.A.302, the AMP and its amendments </w:t>
      </w:r>
      <w:r w:rsidR="008A3835" w:rsidRPr="006E786F">
        <w:t>wil</w:t>
      </w:r>
      <w:r w:rsidRPr="006E786F">
        <w:t>l be</w:t>
      </w:r>
      <w:r w:rsidR="00262881" w:rsidRPr="006E786F">
        <w:t xml:space="preserve"> </w:t>
      </w:r>
      <w:r w:rsidRPr="006E786F">
        <w:t xml:space="preserve">approved directly by the </w:t>
      </w:r>
      <w:r w:rsidR="00A2135B" w:rsidRPr="006E786F">
        <w:t>CAA</w:t>
      </w:r>
      <w:r w:rsidRPr="006E786F">
        <w:t xml:space="preserve">. The </w:t>
      </w:r>
      <w:r w:rsidR="00A2135B" w:rsidRPr="006E786F">
        <w:t>CAA</w:t>
      </w:r>
      <w:r w:rsidRPr="006E786F">
        <w:t xml:space="preserve"> </w:t>
      </w:r>
      <w:r w:rsidR="008A3835" w:rsidRPr="006E786F">
        <w:t xml:space="preserve">should </w:t>
      </w:r>
      <w:r w:rsidRPr="006E786F">
        <w:t>have access to all</w:t>
      </w:r>
      <w:r w:rsidR="00A2135B" w:rsidRPr="006E786F">
        <w:t xml:space="preserve"> </w:t>
      </w:r>
      <w:r w:rsidRPr="006E786F">
        <w:t>the data required by points (d), (e) and (f) of point M.A.302.</w:t>
      </w:r>
    </w:p>
    <w:p w14:paraId="5FE5F5E6" w14:textId="77777777" w:rsidR="00A2135B" w:rsidRPr="006E786F" w:rsidRDefault="00A2135B" w:rsidP="00A2135B">
      <w:pPr>
        <w:jc w:val="left"/>
      </w:pPr>
    </w:p>
    <w:p w14:paraId="025D91D3" w14:textId="35350C16" w:rsidR="006508D1" w:rsidRPr="006E786F" w:rsidRDefault="00A2135B" w:rsidP="0004335C">
      <w:pPr>
        <w:pStyle w:val="ListParagraph"/>
        <w:widowControl w:val="0"/>
        <w:numPr>
          <w:ilvl w:val="0"/>
          <w:numId w:val="296"/>
        </w:numPr>
        <w:autoSpaceDE w:val="0"/>
        <w:autoSpaceDN w:val="0"/>
        <w:adjustRightInd w:val="0"/>
      </w:pPr>
      <w:r w:rsidRPr="006E786F">
        <w:t>I</w:t>
      </w:r>
      <w:r w:rsidR="00AC2232" w:rsidRPr="006E786F">
        <w:t xml:space="preserve">n the case of indirect approval as provided for in point M.A.302(c), the </w:t>
      </w:r>
      <w:r w:rsidRPr="006E786F">
        <w:t xml:space="preserve">CAA </w:t>
      </w:r>
      <w:r w:rsidR="008A3835" w:rsidRPr="006E786F">
        <w:t>wil</w:t>
      </w:r>
      <w:r w:rsidR="00AC2232" w:rsidRPr="006E786F">
        <w:t>l approve the AMP approval procedure of the CAO or CAMO through that organisation’s</w:t>
      </w:r>
      <w:r w:rsidRPr="006E786F">
        <w:t xml:space="preserve"> </w:t>
      </w:r>
      <w:r w:rsidR="00AC2232" w:rsidRPr="006E786F">
        <w:t xml:space="preserve">exposition referred to in point </w:t>
      </w:r>
      <w:r w:rsidR="00262881" w:rsidRPr="006E786F">
        <w:t>MCAR-</w:t>
      </w:r>
      <w:r w:rsidR="00AC2232" w:rsidRPr="006E786F">
        <w:t xml:space="preserve">CAO.A.025, point M.A.704, or </w:t>
      </w:r>
      <w:r w:rsidR="00262881" w:rsidRPr="006E786F">
        <w:t>MCAR-</w:t>
      </w:r>
      <w:r w:rsidR="00AC2232" w:rsidRPr="006E786F">
        <w:t>CAMO.A.300, as applicable.</w:t>
      </w:r>
    </w:p>
    <w:p w14:paraId="37DA2A46" w14:textId="77777777" w:rsidR="00262881" w:rsidRPr="006E786F" w:rsidRDefault="00262881" w:rsidP="00262881"/>
    <w:p w14:paraId="5F113B47" w14:textId="685E99BE" w:rsidR="005D39C4" w:rsidRPr="006E786F" w:rsidRDefault="00404E11" w:rsidP="000F1292">
      <w:pPr>
        <w:pStyle w:val="Heading4"/>
      </w:pPr>
      <w:r w:rsidRPr="006E786F">
        <w:t xml:space="preserve">AMC M.B.301(b) </w:t>
      </w:r>
      <w:r w:rsidR="000F1292" w:rsidRPr="006E786F">
        <w:tab/>
      </w:r>
      <w:r w:rsidRPr="006E786F">
        <w:t xml:space="preserve">Maintenance programme </w:t>
      </w:r>
    </w:p>
    <w:p w14:paraId="103CFFFE" w14:textId="77777777" w:rsidR="00B2788B" w:rsidRPr="006E786F" w:rsidRDefault="00B2788B" w:rsidP="00B2788B"/>
    <w:p w14:paraId="3B07EA61" w14:textId="50F5B661" w:rsidR="002D6349" w:rsidRPr="006E786F" w:rsidRDefault="00722AE1" w:rsidP="00722AE1">
      <w:r w:rsidRPr="006E786F">
        <w:t>If the CAA is no longer satisfied that a safe operation can be maintained, the approval of a maintenance programme or part of it may be suspended or revoked. Events giving rise to such action include:</w:t>
      </w:r>
    </w:p>
    <w:p w14:paraId="13516ECC" w14:textId="77777777" w:rsidR="00722AE1" w:rsidRPr="006E786F" w:rsidRDefault="00722AE1" w:rsidP="00722AE1">
      <w:pPr>
        <w:pStyle w:val="ListParagraph"/>
        <w:ind w:left="1134"/>
      </w:pPr>
    </w:p>
    <w:p w14:paraId="32677638" w14:textId="39A41441" w:rsidR="0055191E" w:rsidRPr="006E786F" w:rsidRDefault="0055191E" w:rsidP="00D7378A">
      <w:pPr>
        <w:pStyle w:val="ListParagraph"/>
        <w:numPr>
          <w:ilvl w:val="0"/>
          <w:numId w:val="187"/>
        </w:numPr>
      </w:pPr>
      <w:r w:rsidRPr="006E786F">
        <w:t>An operator changing the utilisation of an aircraft;</w:t>
      </w:r>
    </w:p>
    <w:p w14:paraId="0F1DD5D0" w14:textId="77777777" w:rsidR="002D6349" w:rsidRPr="006E786F" w:rsidRDefault="002D6349" w:rsidP="002D6349">
      <w:pPr>
        <w:pStyle w:val="ListParagraph"/>
        <w:ind w:left="792"/>
      </w:pPr>
    </w:p>
    <w:p w14:paraId="3DAF3CCB" w14:textId="220DD88E" w:rsidR="000F1292" w:rsidRPr="006E786F" w:rsidRDefault="0055191E" w:rsidP="00D7378A">
      <w:pPr>
        <w:pStyle w:val="ListParagraph"/>
        <w:numPr>
          <w:ilvl w:val="0"/>
          <w:numId w:val="187"/>
        </w:numPr>
      </w:pPr>
      <w:r w:rsidRPr="006E786F">
        <w:t>The owner or CAMO has failed to ensure that the programme reflects the maintenance</w:t>
      </w:r>
      <w:r w:rsidR="002D6349" w:rsidRPr="006E786F">
        <w:t xml:space="preserve"> </w:t>
      </w:r>
      <w:r w:rsidRPr="006E786F">
        <w:t>needs of the aircraft such that safe operation can be assured.</w:t>
      </w:r>
    </w:p>
    <w:p w14:paraId="65359806" w14:textId="77777777" w:rsidR="00262881" w:rsidRPr="006E786F" w:rsidRDefault="00262881" w:rsidP="00262881"/>
    <w:p w14:paraId="10397A33" w14:textId="47600AB4" w:rsidR="005D39C4" w:rsidRPr="006E786F" w:rsidRDefault="00D80962" w:rsidP="000F1292">
      <w:pPr>
        <w:pStyle w:val="Heading4"/>
      </w:pPr>
      <w:r w:rsidRPr="006E786F">
        <w:t xml:space="preserve">AMC M.B.301(c) </w:t>
      </w:r>
      <w:r w:rsidR="000F1292" w:rsidRPr="006E786F">
        <w:tab/>
      </w:r>
      <w:r w:rsidRPr="006E786F">
        <w:t xml:space="preserve">Maintenance Programme </w:t>
      </w:r>
    </w:p>
    <w:p w14:paraId="4A8785DD" w14:textId="77777777" w:rsidR="00BB766F" w:rsidRPr="006E786F" w:rsidRDefault="00BB766F" w:rsidP="00BB766F"/>
    <w:p w14:paraId="434C04DD" w14:textId="414CB24F" w:rsidR="00D80962" w:rsidRPr="006E786F" w:rsidRDefault="00D80962" w:rsidP="0092751C">
      <w:pPr>
        <w:pStyle w:val="ListParagraph"/>
        <w:numPr>
          <w:ilvl w:val="0"/>
          <w:numId w:val="297"/>
        </w:numPr>
      </w:pPr>
      <w:r w:rsidRPr="006E786F">
        <w:t>Approval of an aircraft maintenance programme through a procedure established by a CAO/CAMO should require the organisation to demonstrate to the CAA that it has competence, procedures and record keeping provisions, which will enable the organisation to analyse aircraft reliability, TC holder’s instructions, and other related operating and maintenance criteria.</w:t>
      </w:r>
    </w:p>
    <w:p w14:paraId="36616388" w14:textId="77777777" w:rsidR="00D80962" w:rsidRPr="006E786F" w:rsidRDefault="00D80962" w:rsidP="00D80962">
      <w:pPr>
        <w:pStyle w:val="ListParagraph"/>
        <w:ind w:left="360"/>
      </w:pPr>
    </w:p>
    <w:p w14:paraId="04FC0685" w14:textId="77777777" w:rsidR="00D80962" w:rsidRPr="006E786F" w:rsidRDefault="00D80962" w:rsidP="0092751C">
      <w:pPr>
        <w:pStyle w:val="ListParagraph"/>
        <w:numPr>
          <w:ilvl w:val="0"/>
          <w:numId w:val="297"/>
        </w:numPr>
      </w:pPr>
      <w:r w:rsidRPr="006E786F">
        <w:t>According to the complexity of the aircraft and the nature of the operation, the maintenance</w:t>
      </w:r>
      <w:r w:rsidRPr="006E786F">
        <w:br/>
        <w:t>programme procedures should contain reliability centred maintenance and condition</w:t>
      </w:r>
      <w:r w:rsidRPr="006E786F">
        <w:br/>
        <w:t>monitored maintenance programme procedures and have procedures relating to the</w:t>
      </w:r>
      <w:r w:rsidRPr="006E786F">
        <w:br/>
        <w:t xml:space="preserve">programme control which contain the following provisions: </w:t>
      </w:r>
    </w:p>
    <w:p w14:paraId="1DCF1E5E" w14:textId="77777777" w:rsidR="00D80962" w:rsidRPr="006E786F" w:rsidRDefault="00D80962" w:rsidP="00D80962">
      <w:pPr>
        <w:pStyle w:val="ListParagraph"/>
      </w:pPr>
    </w:p>
    <w:p w14:paraId="57988064" w14:textId="08C9064D" w:rsidR="00D80962" w:rsidRPr="006E786F" w:rsidRDefault="00D80962" w:rsidP="0092751C">
      <w:pPr>
        <w:pStyle w:val="ListParagraph"/>
        <w:numPr>
          <w:ilvl w:val="0"/>
          <w:numId w:val="298"/>
        </w:numPr>
      </w:pPr>
      <w:r w:rsidRPr="006E786F">
        <w:t>task escalation or adjustment,</w:t>
      </w:r>
    </w:p>
    <w:p w14:paraId="23035CB1" w14:textId="77777777" w:rsidR="00F268DD" w:rsidRPr="006E786F" w:rsidRDefault="00F268DD" w:rsidP="00F268DD">
      <w:pPr>
        <w:pStyle w:val="ListParagraph"/>
      </w:pPr>
    </w:p>
    <w:p w14:paraId="10826C93" w14:textId="5189C500" w:rsidR="00D80962" w:rsidRPr="006E786F" w:rsidRDefault="00D80962" w:rsidP="0092751C">
      <w:pPr>
        <w:pStyle w:val="ListParagraph"/>
        <w:numPr>
          <w:ilvl w:val="0"/>
          <w:numId w:val="298"/>
        </w:numPr>
      </w:pPr>
      <w:r w:rsidRPr="006E786F">
        <w:t>maintenance programme review,</w:t>
      </w:r>
    </w:p>
    <w:p w14:paraId="7BF6883E" w14:textId="77777777" w:rsidR="00F268DD" w:rsidRPr="006E786F" w:rsidRDefault="00F268DD" w:rsidP="00F268DD">
      <w:pPr>
        <w:pStyle w:val="ListParagraph"/>
      </w:pPr>
    </w:p>
    <w:p w14:paraId="141DEB1A" w14:textId="06483088" w:rsidR="00D80962" w:rsidRPr="006E786F" w:rsidRDefault="00D80962" w:rsidP="0092751C">
      <w:pPr>
        <w:pStyle w:val="ListParagraph"/>
        <w:numPr>
          <w:ilvl w:val="0"/>
          <w:numId w:val="298"/>
        </w:numPr>
      </w:pPr>
      <w:r w:rsidRPr="006E786F">
        <w:t>SB or Service Information assessment,</w:t>
      </w:r>
    </w:p>
    <w:p w14:paraId="2D20427D" w14:textId="77777777" w:rsidR="00F268DD" w:rsidRPr="006E786F" w:rsidRDefault="00F268DD" w:rsidP="00F268DD">
      <w:pPr>
        <w:pStyle w:val="ListParagraph"/>
      </w:pPr>
    </w:p>
    <w:p w14:paraId="5FDCADE5" w14:textId="77777777" w:rsidR="00F268DD" w:rsidRPr="006E786F" w:rsidRDefault="00D80962" w:rsidP="0092751C">
      <w:pPr>
        <w:pStyle w:val="ListParagraph"/>
        <w:numPr>
          <w:ilvl w:val="0"/>
          <w:numId w:val="298"/>
        </w:numPr>
      </w:pPr>
      <w:r w:rsidRPr="006E786F">
        <w:t>component and structures in service performance review,</w:t>
      </w:r>
    </w:p>
    <w:p w14:paraId="0336343B" w14:textId="77777777" w:rsidR="00F268DD" w:rsidRPr="006E786F" w:rsidRDefault="00F268DD" w:rsidP="00F268DD">
      <w:pPr>
        <w:pStyle w:val="ListParagraph"/>
      </w:pPr>
    </w:p>
    <w:p w14:paraId="449745DD" w14:textId="77777777" w:rsidR="00F268DD" w:rsidRPr="006E786F" w:rsidRDefault="00D80962" w:rsidP="0092751C">
      <w:pPr>
        <w:pStyle w:val="ListParagraph"/>
        <w:numPr>
          <w:ilvl w:val="0"/>
          <w:numId w:val="298"/>
        </w:numPr>
      </w:pPr>
      <w:r w:rsidRPr="006E786F">
        <w:t>maintenance programme revision,</w:t>
      </w:r>
    </w:p>
    <w:p w14:paraId="3B320A02" w14:textId="77777777" w:rsidR="00F268DD" w:rsidRPr="006E786F" w:rsidRDefault="00F268DD" w:rsidP="00F268DD">
      <w:pPr>
        <w:pStyle w:val="ListParagraph"/>
      </w:pPr>
    </w:p>
    <w:p w14:paraId="0C609DA7" w14:textId="77777777" w:rsidR="00F268DD" w:rsidRPr="006E786F" w:rsidRDefault="00D80962" w:rsidP="0092751C">
      <w:pPr>
        <w:pStyle w:val="ListParagraph"/>
        <w:numPr>
          <w:ilvl w:val="0"/>
          <w:numId w:val="298"/>
        </w:numPr>
      </w:pPr>
      <w:r w:rsidRPr="006E786F">
        <w:t>maintenance procedure effectiveness review and amendment,</w:t>
      </w:r>
    </w:p>
    <w:p w14:paraId="0B67C924" w14:textId="77777777" w:rsidR="00F268DD" w:rsidRPr="006E786F" w:rsidRDefault="00F268DD" w:rsidP="00F268DD">
      <w:pPr>
        <w:pStyle w:val="ListParagraph"/>
      </w:pPr>
    </w:p>
    <w:p w14:paraId="6D0A14BE" w14:textId="77777777" w:rsidR="00F268DD" w:rsidRPr="006E786F" w:rsidRDefault="00D80962" w:rsidP="0092751C">
      <w:pPr>
        <w:pStyle w:val="ListParagraph"/>
        <w:numPr>
          <w:ilvl w:val="0"/>
          <w:numId w:val="298"/>
        </w:numPr>
      </w:pPr>
      <w:r w:rsidRPr="006E786F">
        <w:t>maintenance review board report (MRBR) or manufacturer maintenance planning</w:t>
      </w:r>
      <w:r w:rsidR="00F268DD" w:rsidRPr="006E786F">
        <w:t xml:space="preserve"> </w:t>
      </w:r>
      <w:r w:rsidRPr="006E786F">
        <w:t>document (MPD) review and assessment, as appropriate,</w:t>
      </w:r>
    </w:p>
    <w:p w14:paraId="050FB3FB" w14:textId="77777777" w:rsidR="00F268DD" w:rsidRPr="006E786F" w:rsidRDefault="00F268DD" w:rsidP="00F268DD">
      <w:pPr>
        <w:pStyle w:val="ListParagraph"/>
      </w:pPr>
    </w:p>
    <w:p w14:paraId="2C47C804" w14:textId="77777777" w:rsidR="00F268DD" w:rsidRPr="006E786F" w:rsidRDefault="00D80962" w:rsidP="0092751C">
      <w:pPr>
        <w:pStyle w:val="ListParagraph"/>
        <w:numPr>
          <w:ilvl w:val="0"/>
          <w:numId w:val="298"/>
        </w:numPr>
      </w:pPr>
      <w:r w:rsidRPr="006E786F">
        <w:t>AD review and assessment,</w:t>
      </w:r>
    </w:p>
    <w:p w14:paraId="2D65E609" w14:textId="77777777" w:rsidR="00F268DD" w:rsidRPr="006E786F" w:rsidRDefault="00F268DD" w:rsidP="00F268DD">
      <w:pPr>
        <w:pStyle w:val="ListParagraph"/>
      </w:pPr>
    </w:p>
    <w:p w14:paraId="65A87A60" w14:textId="77777777" w:rsidR="00F268DD" w:rsidRPr="006E786F" w:rsidRDefault="00D80962" w:rsidP="0092751C">
      <w:pPr>
        <w:pStyle w:val="ListParagraph"/>
        <w:numPr>
          <w:ilvl w:val="0"/>
          <w:numId w:val="298"/>
        </w:numPr>
      </w:pPr>
      <w:r w:rsidRPr="006E786F">
        <w:t>owner/maintenance/CAO or CAMO liaison,</w:t>
      </w:r>
    </w:p>
    <w:p w14:paraId="363A32B6" w14:textId="77777777" w:rsidR="00F268DD" w:rsidRPr="006E786F" w:rsidRDefault="00F268DD" w:rsidP="00F268DD">
      <w:pPr>
        <w:pStyle w:val="ListParagraph"/>
      </w:pPr>
    </w:p>
    <w:p w14:paraId="12C2CA46" w14:textId="77777777" w:rsidR="00F268DD" w:rsidRPr="006E786F" w:rsidRDefault="00D80962" w:rsidP="0092751C">
      <w:pPr>
        <w:pStyle w:val="ListParagraph"/>
        <w:numPr>
          <w:ilvl w:val="0"/>
          <w:numId w:val="298"/>
        </w:numPr>
      </w:pPr>
      <w:r w:rsidRPr="006E786F">
        <w:t>training.</w:t>
      </w:r>
    </w:p>
    <w:p w14:paraId="4F61F34F" w14:textId="1E42C054" w:rsidR="00F268DD" w:rsidRPr="006E786F" w:rsidRDefault="00F268DD" w:rsidP="00F268DD"/>
    <w:p w14:paraId="66AAB74E" w14:textId="5455D326" w:rsidR="009F7EFC" w:rsidRPr="006E786F" w:rsidRDefault="00F268DD" w:rsidP="0092751C">
      <w:pPr>
        <w:pStyle w:val="ListParagraph"/>
        <w:numPr>
          <w:ilvl w:val="0"/>
          <w:numId w:val="297"/>
        </w:numPr>
      </w:pPr>
      <w:r w:rsidRPr="006E786F">
        <w:t>When the CAA requests it, the organisation should make provision for the attendance of a representative of the CAA at meetings held to consider maintenance implications arising from reviews of the above provisions.</w:t>
      </w:r>
    </w:p>
    <w:p w14:paraId="2DEF8EA2" w14:textId="776177DC" w:rsidR="00AF30CD" w:rsidRPr="006E786F" w:rsidRDefault="00AF30CD" w:rsidP="00AF30CD">
      <w:pPr>
        <w:pStyle w:val="Heading3"/>
      </w:pPr>
      <w:bookmarkStart w:id="351" w:name="_Toc76370605"/>
      <w:bookmarkStart w:id="352" w:name="_Toc174255281"/>
      <w:r w:rsidRPr="006E786F">
        <w:t>MCAR-M.B.303</w:t>
      </w:r>
      <w:r w:rsidRPr="006E786F">
        <w:tab/>
        <w:t>Aircraft continuing-airworthiness monitoring</w:t>
      </w:r>
      <w:bookmarkEnd w:id="351"/>
      <w:bookmarkEnd w:id="352"/>
    </w:p>
    <w:p w14:paraId="5A3F9C51" w14:textId="77777777" w:rsidR="00AF30CD" w:rsidRPr="006E786F" w:rsidRDefault="00AF30CD" w:rsidP="0092751C">
      <w:pPr>
        <w:widowControl w:val="0"/>
        <w:numPr>
          <w:ilvl w:val="0"/>
          <w:numId w:val="440"/>
        </w:numPr>
        <w:autoSpaceDE w:val="0"/>
        <w:autoSpaceDN w:val="0"/>
        <w:adjustRightInd w:val="0"/>
      </w:pPr>
      <w:r w:rsidRPr="006E786F">
        <w:t>The CAA has established a survey programme following a risk-based approach to monitor the airworthiness status of the fleet of aircraft on its register.</w:t>
      </w:r>
    </w:p>
    <w:p w14:paraId="555CA37F" w14:textId="77777777" w:rsidR="00AF30CD" w:rsidRPr="006E786F" w:rsidRDefault="00AF30CD" w:rsidP="00AF30CD">
      <w:pPr>
        <w:widowControl w:val="0"/>
        <w:autoSpaceDE w:val="0"/>
        <w:autoSpaceDN w:val="0"/>
        <w:adjustRightInd w:val="0"/>
        <w:ind w:left="567"/>
      </w:pPr>
    </w:p>
    <w:p w14:paraId="5DF91155" w14:textId="77777777" w:rsidR="00AF30CD" w:rsidRPr="006E786F" w:rsidRDefault="00AF30CD" w:rsidP="0092751C">
      <w:pPr>
        <w:widowControl w:val="0"/>
        <w:numPr>
          <w:ilvl w:val="0"/>
          <w:numId w:val="440"/>
        </w:numPr>
        <w:autoSpaceDE w:val="0"/>
        <w:autoSpaceDN w:val="0"/>
        <w:adjustRightInd w:val="0"/>
      </w:pPr>
      <w:r w:rsidRPr="006E786F">
        <w:t>A survey programme includes sample product surveys of aircraft and covers all aspects of airworthiness key risk elements.</w:t>
      </w:r>
    </w:p>
    <w:p w14:paraId="371ACDAF" w14:textId="77777777" w:rsidR="00AF30CD" w:rsidRPr="006E786F" w:rsidRDefault="00AF30CD" w:rsidP="00AF30CD">
      <w:pPr>
        <w:widowControl w:val="0"/>
        <w:autoSpaceDE w:val="0"/>
        <w:autoSpaceDN w:val="0"/>
        <w:adjustRightInd w:val="0"/>
        <w:ind w:left="567"/>
      </w:pPr>
    </w:p>
    <w:p w14:paraId="1A518A51" w14:textId="77777777" w:rsidR="00AF30CD" w:rsidRPr="006E786F" w:rsidRDefault="00AF30CD" w:rsidP="0092751C">
      <w:pPr>
        <w:widowControl w:val="0"/>
        <w:numPr>
          <w:ilvl w:val="0"/>
          <w:numId w:val="440"/>
        </w:numPr>
        <w:autoSpaceDE w:val="0"/>
        <w:autoSpaceDN w:val="0"/>
        <w:adjustRightInd w:val="0"/>
      </w:pPr>
      <w:r w:rsidRPr="006E786F">
        <w:t>A sample product survey includes sampling of the airworthiness standards achieved, on the basis of the applicable requirements, and identify any findings.</w:t>
      </w:r>
    </w:p>
    <w:p w14:paraId="453413CD" w14:textId="77777777" w:rsidR="00AF30CD" w:rsidRPr="006E786F" w:rsidRDefault="00AF30CD" w:rsidP="00AF30CD">
      <w:pPr>
        <w:widowControl w:val="0"/>
        <w:autoSpaceDE w:val="0"/>
        <w:autoSpaceDN w:val="0"/>
        <w:adjustRightInd w:val="0"/>
        <w:ind w:left="567"/>
      </w:pPr>
    </w:p>
    <w:p w14:paraId="79E87929" w14:textId="71402A94" w:rsidR="00AF30CD" w:rsidRPr="006E786F" w:rsidRDefault="00AF30CD" w:rsidP="0092751C">
      <w:pPr>
        <w:widowControl w:val="0"/>
        <w:numPr>
          <w:ilvl w:val="0"/>
          <w:numId w:val="440"/>
        </w:numPr>
        <w:autoSpaceDE w:val="0"/>
        <w:autoSpaceDN w:val="0"/>
        <w:adjustRightInd w:val="0"/>
      </w:pPr>
      <w:r w:rsidRPr="006E786F">
        <w:t xml:space="preserve">Any findings identified will be categorised in accordance with point ML.B.903 and confirmed in writing to the person or organisation responsible pursuant to point M.A.201. </w:t>
      </w:r>
    </w:p>
    <w:p w14:paraId="667D03FE" w14:textId="77777777" w:rsidR="00AF30CD" w:rsidRPr="006E786F" w:rsidRDefault="00AF30CD" w:rsidP="00AF30CD">
      <w:pPr>
        <w:widowControl w:val="0"/>
        <w:autoSpaceDE w:val="0"/>
        <w:autoSpaceDN w:val="0"/>
        <w:adjustRightInd w:val="0"/>
        <w:ind w:left="567"/>
      </w:pPr>
    </w:p>
    <w:p w14:paraId="650F08E7" w14:textId="77777777" w:rsidR="00AF30CD" w:rsidRPr="006E786F" w:rsidRDefault="00AF30CD" w:rsidP="0092751C">
      <w:pPr>
        <w:widowControl w:val="0"/>
        <w:numPr>
          <w:ilvl w:val="0"/>
          <w:numId w:val="440"/>
        </w:numPr>
        <w:autoSpaceDE w:val="0"/>
        <w:autoSpaceDN w:val="0"/>
        <w:adjustRightInd w:val="0"/>
      </w:pPr>
      <w:r w:rsidRPr="006E786F">
        <w:t>The CAA record all findings and closure actions.</w:t>
      </w:r>
    </w:p>
    <w:p w14:paraId="0CD579C3" w14:textId="77777777" w:rsidR="00AF30CD" w:rsidRPr="006E786F" w:rsidRDefault="00AF30CD" w:rsidP="00AF30CD">
      <w:pPr>
        <w:widowControl w:val="0"/>
        <w:autoSpaceDE w:val="0"/>
        <w:autoSpaceDN w:val="0"/>
        <w:adjustRightInd w:val="0"/>
        <w:ind w:left="567"/>
      </w:pPr>
    </w:p>
    <w:p w14:paraId="74ACDA45" w14:textId="77777777" w:rsidR="00AF30CD" w:rsidRPr="006E786F" w:rsidRDefault="00AF30CD" w:rsidP="0092751C">
      <w:pPr>
        <w:widowControl w:val="0"/>
        <w:numPr>
          <w:ilvl w:val="0"/>
          <w:numId w:val="440"/>
        </w:numPr>
        <w:autoSpaceDE w:val="0"/>
        <w:autoSpaceDN w:val="0"/>
        <w:adjustRightInd w:val="0"/>
      </w:pPr>
      <w:r w:rsidRPr="006E786F">
        <w:t>If during aircraft monitoring, evidence is found showing non-compliance with this or other MCARs, the finding will be dealt with as provided for by the relevant MCAR.</w:t>
      </w:r>
    </w:p>
    <w:p w14:paraId="263E7E42" w14:textId="77777777" w:rsidR="00AF30CD" w:rsidRPr="006E786F" w:rsidRDefault="00AF30CD" w:rsidP="00AF30CD">
      <w:pPr>
        <w:widowControl w:val="0"/>
        <w:autoSpaceDE w:val="0"/>
        <w:autoSpaceDN w:val="0"/>
        <w:adjustRightInd w:val="0"/>
        <w:ind w:left="567"/>
      </w:pPr>
    </w:p>
    <w:p w14:paraId="467E60C0" w14:textId="77777777" w:rsidR="00AF30CD" w:rsidRPr="006E786F" w:rsidRDefault="00AF30CD" w:rsidP="0092751C">
      <w:pPr>
        <w:widowControl w:val="0"/>
        <w:numPr>
          <w:ilvl w:val="0"/>
          <w:numId w:val="440"/>
        </w:numPr>
        <w:autoSpaceDE w:val="0"/>
        <w:autoSpaceDN w:val="0"/>
        <w:adjustRightInd w:val="0"/>
      </w:pPr>
      <w:r w:rsidRPr="006E786F">
        <w:t>(Reserved)</w:t>
      </w:r>
    </w:p>
    <w:p w14:paraId="19D930BF" w14:textId="6E95719E" w:rsidR="00262881" w:rsidRPr="006E786F" w:rsidRDefault="00262881" w:rsidP="00262881"/>
    <w:p w14:paraId="3C64C348" w14:textId="77777777" w:rsidR="00BB766F" w:rsidRPr="006E786F" w:rsidRDefault="00BB766F" w:rsidP="00BB766F">
      <w:pPr>
        <w:pStyle w:val="Heading4"/>
      </w:pPr>
      <w:r w:rsidRPr="006E786F">
        <w:t>AMC1 M.B.303(a) Aircraft continuing airworthiness monitoring (ACAM)</w:t>
      </w:r>
    </w:p>
    <w:p w14:paraId="00A4657F" w14:textId="77777777" w:rsidR="00BB766F" w:rsidRPr="006E786F" w:rsidRDefault="00BB766F" w:rsidP="00BB766F">
      <w:pPr>
        <w:rPr>
          <w:b/>
          <w:bCs/>
        </w:rPr>
      </w:pPr>
    </w:p>
    <w:p w14:paraId="3DD65F6D" w14:textId="77777777" w:rsidR="00BB766F" w:rsidRPr="006E786F" w:rsidRDefault="00BB766F" w:rsidP="00BB766F">
      <w:pPr>
        <w:rPr>
          <w:b/>
          <w:bCs/>
          <w:szCs w:val="20"/>
        </w:rPr>
      </w:pPr>
      <w:r w:rsidRPr="006E786F">
        <w:rPr>
          <w:b/>
          <w:bCs/>
          <w:szCs w:val="20"/>
        </w:rPr>
        <w:t>ACAM SURVEY PROGRAMME — SCOPE</w:t>
      </w:r>
    </w:p>
    <w:p w14:paraId="6417AB78" w14:textId="77777777" w:rsidR="00BB766F" w:rsidRPr="006E786F" w:rsidRDefault="00BB766F" w:rsidP="0092751C">
      <w:pPr>
        <w:pStyle w:val="ListParagraph"/>
        <w:numPr>
          <w:ilvl w:val="0"/>
          <w:numId w:val="441"/>
        </w:numPr>
      </w:pPr>
      <w:r w:rsidRPr="006E786F">
        <w:t>The CAA has established a programme covering in-depth surveys and ramp surveys.</w:t>
      </w:r>
    </w:p>
    <w:p w14:paraId="7B19FBD9" w14:textId="77777777" w:rsidR="00BB766F" w:rsidRPr="006E786F" w:rsidRDefault="00BB766F" w:rsidP="00BB766F">
      <w:pPr>
        <w:pStyle w:val="ListParagraph"/>
        <w:ind w:left="567"/>
      </w:pPr>
    </w:p>
    <w:p w14:paraId="2EDFAB32" w14:textId="77777777" w:rsidR="00BB766F" w:rsidRPr="006E786F" w:rsidRDefault="00BB766F" w:rsidP="0092751C">
      <w:pPr>
        <w:pStyle w:val="ListParagraph"/>
        <w:numPr>
          <w:ilvl w:val="0"/>
          <w:numId w:val="441"/>
        </w:numPr>
      </w:pPr>
      <w:r w:rsidRPr="006E786F">
        <w:t>The CAA’s survey programme select aircraft and/or operators depending on the number and complexity of aircraft on the Maldivian civil aircraft register, the diversity of aircraft types, local knowledge of the maintenance environment and operating conditions, airworthiness standards and past surveillance experience.</w:t>
      </w:r>
    </w:p>
    <w:p w14:paraId="55B75E47" w14:textId="77777777" w:rsidR="00BB766F" w:rsidRPr="006E786F" w:rsidRDefault="00BB766F" w:rsidP="00BB766F">
      <w:pPr>
        <w:pStyle w:val="ListParagraph"/>
        <w:ind w:left="567"/>
      </w:pPr>
    </w:p>
    <w:p w14:paraId="76A89DB6" w14:textId="77777777" w:rsidR="00BB766F" w:rsidRPr="006E786F" w:rsidRDefault="00BB766F" w:rsidP="0092751C">
      <w:pPr>
        <w:pStyle w:val="ListParagraph"/>
        <w:numPr>
          <w:ilvl w:val="0"/>
          <w:numId w:val="441"/>
        </w:numPr>
      </w:pPr>
      <w:r w:rsidRPr="006E786F">
        <w:t>The programme prioritise the operator/fleet/aircraft/key risk elements which are causing the greatest concern.</w:t>
      </w:r>
    </w:p>
    <w:p w14:paraId="3DB739BE" w14:textId="77777777" w:rsidR="00BB766F" w:rsidRPr="006E786F" w:rsidRDefault="00BB766F" w:rsidP="00BB766F">
      <w:pPr>
        <w:pStyle w:val="ListParagraph"/>
        <w:ind w:left="567"/>
      </w:pPr>
    </w:p>
    <w:p w14:paraId="392EF3C8" w14:textId="57B60809" w:rsidR="00BB766F" w:rsidRPr="006E786F" w:rsidRDefault="00BB766F" w:rsidP="0092751C">
      <w:pPr>
        <w:pStyle w:val="ListParagraph"/>
        <w:numPr>
          <w:ilvl w:val="0"/>
          <w:numId w:val="441"/>
        </w:numPr>
      </w:pPr>
      <w:r w:rsidRPr="006E786F">
        <w:t>The survey programme also include</w:t>
      </w:r>
      <w:r w:rsidR="005414A8" w:rsidRPr="006E786F">
        <w:t>s</w:t>
      </w:r>
      <w:r w:rsidRPr="006E786F">
        <w:t xml:space="preserve"> a certain percentage of unannounced ramp surveys.</w:t>
      </w:r>
    </w:p>
    <w:p w14:paraId="594B1D9D" w14:textId="77777777" w:rsidR="00BB766F" w:rsidRPr="006E786F" w:rsidRDefault="00BB766F" w:rsidP="00BB766F">
      <w:pPr>
        <w:pStyle w:val="ListParagraph"/>
        <w:ind w:left="567"/>
      </w:pPr>
    </w:p>
    <w:p w14:paraId="31BC07B2" w14:textId="77777777" w:rsidR="00BB766F" w:rsidRPr="006E786F" w:rsidRDefault="00BB766F" w:rsidP="0092751C">
      <w:pPr>
        <w:pStyle w:val="ListParagraph"/>
        <w:numPr>
          <w:ilvl w:val="0"/>
          <w:numId w:val="441"/>
        </w:numPr>
      </w:pPr>
      <w:r w:rsidRPr="006E786F">
        <w:t>(Reserved).</w:t>
      </w:r>
    </w:p>
    <w:p w14:paraId="76349B0E" w14:textId="3BDE830A" w:rsidR="00BB766F" w:rsidRPr="006E786F" w:rsidRDefault="00BB766F" w:rsidP="00262881"/>
    <w:p w14:paraId="050FF1D2" w14:textId="77777777" w:rsidR="00207985" w:rsidRPr="006E786F" w:rsidRDefault="00207985" w:rsidP="00262881"/>
    <w:p w14:paraId="6255E8D4" w14:textId="4013A145" w:rsidR="00207985" w:rsidRPr="006E786F" w:rsidRDefault="00207985" w:rsidP="00207985">
      <w:pPr>
        <w:pStyle w:val="Heading4"/>
      </w:pPr>
      <w:r w:rsidRPr="006E786F">
        <w:lastRenderedPageBreak/>
        <w:t>AMC3 M.B.303(b) Aircraft continuing airworthiness monitoring</w:t>
      </w:r>
    </w:p>
    <w:p w14:paraId="4C1EB180" w14:textId="77777777" w:rsidR="00207985" w:rsidRPr="006E786F" w:rsidRDefault="00207985" w:rsidP="00207985"/>
    <w:p w14:paraId="4D1638FD" w14:textId="498C1276" w:rsidR="00207985" w:rsidRPr="006E786F" w:rsidRDefault="00207985" w:rsidP="00207985">
      <w:pPr>
        <w:rPr>
          <w:b/>
          <w:bCs/>
          <w:szCs w:val="20"/>
        </w:rPr>
      </w:pPr>
      <w:r w:rsidRPr="006E786F">
        <w:rPr>
          <w:b/>
          <w:bCs/>
          <w:szCs w:val="20"/>
        </w:rPr>
        <w:t>KEY RISK ELEMENTS</w:t>
      </w:r>
      <w:r w:rsidR="007D61E2" w:rsidRPr="006E786F">
        <w:rPr>
          <w:b/>
          <w:bCs/>
          <w:szCs w:val="20"/>
        </w:rPr>
        <w:t xml:space="preserve"> (KREs)</w:t>
      </w:r>
    </w:p>
    <w:p w14:paraId="359B3AC8" w14:textId="77777777" w:rsidR="00207985" w:rsidRPr="006E786F" w:rsidRDefault="00207985" w:rsidP="00207985"/>
    <w:p w14:paraId="68951DFF" w14:textId="580FB13E" w:rsidR="00207985" w:rsidRPr="006E786F" w:rsidRDefault="00207985" w:rsidP="0092751C">
      <w:pPr>
        <w:pStyle w:val="ListParagraph"/>
        <w:numPr>
          <w:ilvl w:val="3"/>
          <w:numId w:val="444"/>
        </w:numPr>
      </w:pPr>
      <w:r w:rsidRPr="006E786F">
        <w:t xml:space="preserve">The following KREs </w:t>
      </w:r>
      <w:r w:rsidR="007D61E2" w:rsidRPr="006E786F">
        <w:t>will</w:t>
      </w:r>
      <w:r w:rsidRPr="006E786F">
        <w:t xml:space="preserve"> be used for aircraft continuing airworthiness monitoring:</w:t>
      </w:r>
    </w:p>
    <w:p w14:paraId="3BACA28B" w14:textId="5B8FB91E" w:rsidR="00207985" w:rsidRPr="006E786F" w:rsidRDefault="00207985" w:rsidP="0092751C">
      <w:pPr>
        <w:pStyle w:val="ListParagraph"/>
        <w:numPr>
          <w:ilvl w:val="0"/>
          <w:numId w:val="445"/>
        </w:numPr>
        <w:ind w:left="1080" w:hanging="513"/>
      </w:pPr>
      <w:r w:rsidRPr="006E786F">
        <w:t>Type design and changes to type design</w:t>
      </w:r>
    </w:p>
    <w:p w14:paraId="68E47F57" w14:textId="695CF838" w:rsidR="00207985" w:rsidRPr="006E786F" w:rsidRDefault="00207985" w:rsidP="0092751C">
      <w:pPr>
        <w:pStyle w:val="ListParagraph"/>
        <w:numPr>
          <w:ilvl w:val="0"/>
          <w:numId w:val="445"/>
        </w:numPr>
        <w:ind w:left="1080" w:hanging="513"/>
      </w:pPr>
      <w:r w:rsidRPr="006E786F">
        <w:t>Airworthiness limitations</w:t>
      </w:r>
    </w:p>
    <w:p w14:paraId="20F62C6F" w14:textId="4829A52A" w:rsidR="00207985" w:rsidRPr="006E786F" w:rsidRDefault="00207985" w:rsidP="0092751C">
      <w:pPr>
        <w:pStyle w:val="ListParagraph"/>
        <w:numPr>
          <w:ilvl w:val="0"/>
          <w:numId w:val="445"/>
        </w:numPr>
        <w:ind w:left="1080" w:hanging="513"/>
      </w:pPr>
      <w:r w:rsidRPr="006E786F">
        <w:t>Airworthiness Directives</w:t>
      </w:r>
    </w:p>
    <w:p w14:paraId="1F137385" w14:textId="4CE1D7E8" w:rsidR="00207985" w:rsidRPr="006E786F" w:rsidRDefault="00207985" w:rsidP="0092751C">
      <w:pPr>
        <w:pStyle w:val="ListParagraph"/>
        <w:numPr>
          <w:ilvl w:val="0"/>
          <w:numId w:val="445"/>
        </w:numPr>
        <w:ind w:left="1080" w:hanging="513"/>
      </w:pPr>
      <w:r w:rsidRPr="006E786F">
        <w:t>Aircraft documents</w:t>
      </w:r>
    </w:p>
    <w:p w14:paraId="48437CF3" w14:textId="15244EE8" w:rsidR="00207985" w:rsidRPr="006E786F" w:rsidRDefault="00207985" w:rsidP="0092751C">
      <w:pPr>
        <w:pStyle w:val="ListParagraph"/>
        <w:numPr>
          <w:ilvl w:val="0"/>
          <w:numId w:val="445"/>
        </w:numPr>
        <w:ind w:left="1080" w:hanging="513"/>
      </w:pPr>
      <w:r w:rsidRPr="006E786F">
        <w:t>Flight Manual</w:t>
      </w:r>
    </w:p>
    <w:p w14:paraId="601D42A1" w14:textId="2D2C2381" w:rsidR="00207985" w:rsidRPr="006E786F" w:rsidRDefault="00207985" w:rsidP="0092751C">
      <w:pPr>
        <w:pStyle w:val="ListParagraph"/>
        <w:numPr>
          <w:ilvl w:val="0"/>
          <w:numId w:val="445"/>
        </w:numPr>
        <w:ind w:left="1080" w:hanging="513"/>
      </w:pPr>
      <w:r w:rsidRPr="006E786F">
        <w:t>Mass &amp; Balance</w:t>
      </w:r>
    </w:p>
    <w:p w14:paraId="5D91F7D9" w14:textId="5D1FAB80" w:rsidR="00207985" w:rsidRPr="006E786F" w:rsidRDefault="00207985" w:rsidP="0092751C">
      <w:pPr>
        <w:pStyle w:val="ListParagraph"/>
        <w:numPr>
          <w:ilvl w:val="0"/>
          <w:numId w:val="445"/>
        </w:numPr>
        <w:ind w:left="1080" w:hanging="513"/>
      </w:pPr>
      <w:r w:rsidRPr="006E786F">
        <w:t>Markings &amp; placards</w:t>
      </w:r>
    </w:p>
    <w:p w14:paraId="43DE261C" w14:textId="0F5E1559" w:rsidR="00207985" w:rsidRPr="006E786F" w:rsidRDefault="00207985" w:rsidP="0092751C">
      <w:pPr>
        <w:pStyle w:val="ListParagraph"/>
        <w:numPr>
          <w:ilvl w:val="0"/>
          <w:numId w:val="445"/>
        </w:numPr>
        <w:ind w:left="1080" w:hanging="513"/>
      </w:pPr>
      <w:r w:rsidRPr="006E786F">
        <w:t>Operational requirements</w:t>
      </w:r>
    </w:p>
    <w:p w14:paraId="3C68D7B0" w14:textId="138E0E6D" w:rsidR="00207985" w:rsidRPr="006E786F" w:rsidRDefault="00207985" w:rsidP="0092751C">
      <w:pPr>
        <w:pStyle w:val="ListParagraph"/>
        <w:numPr>
          <w:ilvl w:val="0"/>
          <w:numId w:val="445"/>
        </w:numPr>
        <w:ind w:left="1080" w:hanging="513"/>
      </w:pPr>
      <w:r w:rsidRPr="006E786F">
        <w:t>Defect management</w:t>
      </w:r>
    </w:p>
    <w:p w14:paraId="1D275AC6" w14:textId="1B223003" w:rsidR="00207985" w:rsidRPr="006E786F" w:rsidRDefault="00207985" w:rsidP="0092751C">
      <w:pPr>
        <w:pStyle w:val="ListParagraph"/>
        <w:numPr>
          <w:ilvl w:val="0"/>
          <w:numId w:val="445"/>
        </w:numPr>
        <w:ind w:left="1080" w:hanging="513"/>
      </w:pPr>
      <w:r w:rsidRPr="006E786F">
        <w:t>Aircraft Maintenance Programme</w:t>
      </w:r>
    </w:p>
    <w:p w14:paraId="41DC5011" w14:textId="1F2AEADE" w:rsidR="00207985" w:rsidRPr="006E786F" w:rsidRDefault="00207985" w:rsidP="0092751C">
      <w:pPr>
        <w:pStyle w:val="ListParagraph"/>
        <w:numPr>
          <w:ilvl w:val="0"/>
          <w:numId w:val="445"/>
        </w:numPr>
        <w:ind w:left="1080" w:hanging="513"/>
      </w:pPr>
      <w:r w:rsidRPr="006E786F">
        <w:t>Component control</w:t>
      </w:r>
    </w:p>
    <w:p w14:paraId="4C8102D1" w14:textId="3D6B3319" w:rsidR="00207985" w:rsidRPr="006E786F" w:rsidRDefault="00207985" w:rsidP="0092751C">
      <w:pPr>
        <w:pStyle w:val="ListParagraph"/>
        <w:numPr>
          <w:ilvl w:val="0"/>
          <w:numId w:val="445"/>
        </w:numPr>
        <w:ind w:left="1080" w:hanging="513"/>
      </w:pPr>
      <w:r w:rsidRPr="006E786F">
        <w:t>Repairs</w:t>
      </w:r>
    </w:p>
    <w:p w14:paraId="54941D73" w14:textId="14EE352D" w:rsidR="00207985" w:rsidRPr="006E786F" w:rsidRDefault="00207985" w:rsidP="0092751C">
      <w:pPr>
        <w:pStyle w:val="ListParagraph"/>
        <w:numPr>
          <w:ilvl w:val="0"/>
          <w:numId w:val="445"/>
        </w:numPr>
        <w:ind w:left="1080" w:hanging="513"/>
      </w:pPr>
      <w:r w:rsidRPr="006E786F">
        <w:t>Records</w:t>
      </w:r>
    </w:p>
    <w:p w14:paraId="435345F7" w14:textId="6A0CA8C0" w:rsidR="00207985" w:rsidRPr="006E786F" w:rsidRDefault="00207985" w:rsidP="00262881"/>
    <w:p w14:paraId="02B2BE72" w14:textId="2B19039D" w:rsidR="00207985" w:rsidRPr="006E786F" w:rsidRDefault="007D61E2" w:rsidP="0092751C">
      <w:pPr>
        <w:pStyle w:val="ListParagraph"/>
        <w:numPr>
          <w:ilvl w:val="3"/>
          <w:numId w:val="444"/>
        </w:numPr>
      </w:pPr>
      <w:r w:rsidRPr="006E786F">
        <w:t>These KREs and their detailed components will be adapted to the complexity of the aircraft type being surveyed by retaining only those items that are applicable and relevant for the particular aircraft type.</w:t>
      </w:r>
    </w:p>
    <w:p w14:paraId="1B80A7E5" w14:textId="77777777" w:rsidR="00373AA5" w:rsidRPr="006E786F" w:rsidRDefault="008A3835" w:rsidP="000C0C3C">
      <w:pPr>
        <w:pStyle w:val="Heading3"/>
      </w:pPr>
      <w:bookmarkStart w:id="353" w:name="_Toc174255282"/>
      <w:r w:rsidRPr="006E786F">
        <w:t>MCAR-</w:t>
      </w:r>
      <w:r w:rsidR="00B52303" w:rsidRPr="006E786F">
        <w:t xml:space="preserve">M.B.304 </w:t>
      </w:r>
      <w:r w:rsidRPr="006E786F">
        <w:tab/>
      </w:r>
      <w:r w:rsidR="00B52303" w:rsidRPr="006E786F">
        <w:t>Revocation and suspension</w:t>
      </w:r>
      <w:bookmarkEnd w:id="353"/>
    </w:p>
    <w:p w14:paraId="62D38E11" w14:textId="20AC2B75" w:rsidR="00B52303" w:rsidRPr="006E786F" w:rsidRDefault="00B52303" w:rsidP="00262881">
      <w:r w:rsidRPr="006E786F">
        <w:t>The CAA will:</w:t>
      </w:r>
    </w:p>
    <w:p w14:paraId="0B595E8B" w14:textId="77777777" w:rsidR="00B52303" w:rsidRPr="006E786F" w:rsidRDefault="00B52303" w:rsidP="00B52303"/>
    <w:p w14:paraId="6FBF475B" w14:textId="77777777" w:rsidR="00B52303" w:rsidRPr="006E786F" w:rsidRDefault="00B52303" w:rsidP="0092751C">
      <w:pPr>
        <w:pStyle w:val="ListParagraph"/>
        <w:numPr>
          <w:ilvl w:val="0"/>
          <w:numId w:val="302"/>
        </w:numPr>
      </w:pPr>
      <w:r w:rsidRPr="006E786F">
        <w:t>suspend an airworthiness review certificate on reasonable grounds in the case of potential safety threat, or;</w:t>
      </w:r>
    </w:p>
    <w:p w14:paraId="53342D3F" w14:textId="77777777" w:rsidR="00B52303" w:rsidRPr="006E786F" w:rsidRDefault="00B52303" w:rsidP="00B52303">
      <w:pPr>
        <w:pStyle w:val="ListParagraph"/>
        <w:ind w:left="360"/>
      </w:pPr>
    </w:p>
    <w:p w14:paraId="13C4CC8D" w14:textId="18215E87" w:rsidR="00B52303" w:rsidRPr="006E786F" w:rsidRDefault="00B52303" w:rsidP="0092751C">
      <w:pPr>
        <w:pStyle w:val="ListParagraph"/>
        <w:numPr>
          <w:ilvl w:val="0"/>
          <w:numId w:val="302"/>
        </w:numPr>
      </w:pPr>
      <w:r w:rsidRPr="006E786F">
        <w:t>suspend or revoke an airworthiness review certificate pursuant to M.B.903(1).</w:t>
      </w:r>
    </w:p>
    <w:p w14:paraId="6F7E019D" w14:textId="77777777" w:rsidR="000C0C3C" w:rsidRPr="006E786F" w:rsidRDefault="000C0C3C" w:rsidP="000C0C3C"/>
    <w:p w14:paraId="649E9A18" w14:textId="78D023FA" w:rsidR="00EB7EEB" w:rsidRPr="001301DF" w:rsidRDefault="00EB7EEB" w:rsidP="00EB7EEB">
      <w:pPr>
        <w:pStyle w:val="Heading3"/>
        <w:rPr>
          <w:highlight w:val="green"/>
        </w:rPr>
      </w:pPr>
      <w:bookmarkStart w:id="354" w:name="_Toc174255283"/>
      <w:r w:rsidRPr="001301DF">
        <w:rPr>
          <w:highlight w:val="green"/>
        </w:rPr>
        <w:t xml:space="preserve">MCAR-M.B.305 </w:t>
      </w:r>
      <w:r w:rsidRPr="001301DF">
        <w:rPr>
          <w:highlight w:val="green"/>
        </w:rPr>
        <w:tab/>
        <w:t>Aircraft technical log system</w:t>
      </w:r>
      <w:bookmarkEnd w:id="354"/>
    </w:p>
    <w:p w14:paraId="182635E4" w14:textId="353E704C" w:rsidR="00EB7EEB" w:rsidRPr="001301DF" w:rsidRDefault="002F4EB2" w:rsidP="002F4EB2">
      <w:pPr>
        <w:pStyle w:val="ListParagraph"/>
        <w:numPr>
          <w:ilvl w:val="0"/>
          <w:numId w:val="457"/>
        </w:numPr>
        <w:rPr>
          <w:highlight w:val="green"/>
        </w:rPr>
      </w:pPr>
      <w:r w:rsidRPr="001301DF">
        <w:rPr>
          <w:highlight w:val="green"/>
        </w:rPr>
        <w:t xml:space="preserve">The CAA </w:t>
      </w:r>
      <w:r w:rsidR="00BA1C87" w:rsidRPr="001301DF">
        <w:rPr>
          <w:highlight w:val="green"/>
        </w:rPr>
        <w:t>will</w:t>
      </w:r>
      <w:r w:rsidRPr="001301DF">
        <w:rPr>
          <w:highlight w:val="green"/>
        </w:rPr>
        <w:t xml:space="preserve"> approve the initial aircraft technical log system</w:t>
      </w:r>
      <w:r w:rsidR="00FE548E" w:rsidRPr="001301DF">
        <w:rPr>
          <w:highlight w:val="green"/>
        </w:rPr>
        <w:t xml:space="preserve"> required by point MCAR-M.306.</w:t>
      </w:r>
    </w:p>
    <w:p w14:paraId="0CEE224E" w14:textId="77777777" w:rsidR="00EB7EEB" w:rsidRPr="001301DF" w:rsidRDefault="00EB7EEB" w:rsidP="00EB7EEB">
      <w:pPr>
        <w:pStyle w:val="ListParagraph"/>
        <w:ind w:left="360"/>
        <w:rPr>
          <w:highlight w:val="green"/>
        </w:rPr>
      </w:pPr>
    </w:p>
    <w:p w14:paraId="26A6BFD6" w14:textId="3766DFBD" w:rsidR="00EB7EEB" w:rsidRPr="001301DF" w:rsidRDefault="00766F5F" w:rsidP="002F4EB2">
      <w:pPr>
        <w:pStyle w:val="ListParagraph"/>
        <w:numPr>
          <w:ilvl w:val="0"/>
          <w:numId w:val="457"/>
        </w:numPr>
        <w:rPr>
          <w:highlight w:val="green"/>
        </w:rPr>
      </w:pPr>
      <w:r w:rsidRPr="001301DF">
        <w:rPr>
          <w:highlight w:val="green"/>
        </w:rPr>
        <w:t xml:space="preserve">To enable the organisation to implement changes to the aircraft technical log system without prior CAA approval, the CAA </w:t>
      </w:r>
      <w:r w:rsidR="009F55BF" w:rsidRPr="001301DF">
        <w:rPr>
          <w:highlight w:val="green"/>
        </w:rPr>
        <w:t>may</w:t>
      </w:r>
      <w:r w:rsidRPr="001301DF">
        <w:rPr>
          <w:highlight w:val="green"/>
        </w:rPr>
        <w:t xml:space="preserve"> approve the relevant procedure referred to in point CAMO.A.300(c) or point M.A.704(c) of this </w:t>
      </w:r>
      <w:r w:rsidR="00207E53" w:rsidRPr="001301DF">
        <w:rPr>
          <w:highlight w:val="green"/>
        </w:rPr>
        <w:t>Regulation</w:t>
      </w:r>
      <w:r w:rsidRPr="001301DF">
        <w:rPr>
          <w:highlight w:val="green"/>
        </w:rPr>
        <w:t xml:space="preserve"> or point CAO.A.025(c).</w:t>
      </w:r>
    </w:p>
    <w:p w14:paraId="320575DC" w14:textId="77777777" w:rsidR="000C0C3C" w:rsidRPr="006E786F" w:rsidRDefault="000C0C3C" w:rsidP="000C0C3C"/>
    <w:p w14:paraId="5A2FA3FD" w14:textId="77777777" w:rsidR="000C0C3C" w:rsidRPr="006E786F" w:rsidRDefault="000C0C3C" w:rsidP="000C0C3C"/>
    <w:p w14:paraId="7243E0EB" w14:textId="44607D95" w:rsidR="005654C2" w:rsidRPr="006E786F" w:rsidRDefault="005654C2" w:rsidP="000C0C3C">
      <w:r w:rsidRPr="006E786F">
        <w:br w:type="page"/>
      </w:r>
    </w:p>
    <w:p w14:paraId="13B89950" w14:textId="5687E680" w:rsidR="00B52303" w:rsidRPr="006E786F" w:rsidRDefault="00B52303" w:rsidP="00E33A72">
      <w:pPr>
        <w:pStyle w:val="Heading2"/>
      </w:pPr>
      <w:bookmarkStart w:id="355" w:name="_Toc174255284"/>
      <w:r w:rsidRPr="006E786F">
        <w:lastRenderedPageBreak/>
        <w:t>SUBPART F — MAINTENANCE ORGANISATION</w:t>
      </w:r>
      <w:bookmarkEnd w:id="355"/>
    </w:p>
    <w:p w14:paraId="1ACE0646" w14:textId="5FEFF374" w:rsidR="0070705F" w:rsidRPr="006E786F" w:rsidRDefault="008A3835" w:rsidP="0070705F">
      <w:pPr>
        <w:pStyle w:val="Heading3"/>
      </w:pPr>
      <w:bookmarkStart w:id="356" w:name="_Toc174255285"/>
      <w:r w:rsidRPr="006E786F">
        <w:t>MCAR-</w:t>
      </w:r>
      <w:r w:rsidR="0070705F" w:rsidRPr="006E786F">
        <w:t xml:space="preserve">M.B.602 </w:t>
      </w:r>
      <w:r w:rsidRPr="006E786F">
        <w:tab/>
      </w:r>
      <w:r w:rsidR="0070705F" w:rsidRPr="006E786F">
        <w:t>Initial Approval</w:t>
      </w:r>
      <w:bookmarkEnd w:id="356"/>
      <w:r w:rsidR="0070705F" w:rsidRPr="006E786F">
        <w:t xml:space="preserve"> </w:t>
      </w:r>
    </w:p>
    <w:p w14:paraId="00D73648" w14:textId="145276B5" w:rsidR="00B52303" w:rsidRPr="006E786F" w:rsidRDefault="00B52303" w:rsidP="0092751C">
      <w:pPr>
        <w:pStyle w:val="ListParagraph"/>
        <w:numPr>
          <w:ilvl w:val="0"/>
          <w:numId w:val="303"/>
        </w:numPr>
      </w:pPr>
      <w:r w:rsidRPr="006E786F">
        <w:t>Provided the requirements of points M.A.606(a) and (b) are complied with, the CAA will formally indicate its acceptance of the M.A.606(a) and (b) personnel to the applicant in writing.</w:t>
      </w:r>
    </w:p>
    <w:p w14:paraId="43835980" w14:textId="77777777" w:rsidR="00B52303" w:rsidRPr="006E786F" w:rsidRDefault="00B52303" w:rsidP="00B52303">
      <w:pPr>
        <w:pStyle w:val="ListParagraph"/>
        <w:ind w:left="360"/>
      </w:pPr>
    </w:p>
    <w:p w14:paraId="682A5101" w14:textId="5B4A1137" w:rsidR="0070705F" w:rsidRPr="006E786F" w:rsidRDefault="0070705F" w:rsidP="0092751C">
      <w:pPr>
        <w:pStyle w:val="ListParagraph"/>
        <w:numPr>
          <w:ilvl w:val="0"/>
          <w:numId w:val="303"/>
        </w:numPr>
      </w:pPr>
      <w:r w:rsidRPr="006E786F">
        <w:t xml:space="preserve">The CAA </w:t>
      </w:r>
      <w:r w:rsidR="00B52303" w:rsidRPr="006E786F">
        <w:t>will</w:t>
      </w:r>
      <w:r w:rsidRPr="006E786F">
        <w:t xml:space="preserve"> establish that the procedures specified in the maintenance organisation manual comply with Subpart F of MCAR-M, and shall ensure that the accountable manager signs the commitment statement.</w:t>
      </w:r>
    </w:p>
    <w:p w14:paraId="0B149344" w14:textId="77777777" w:rsidR="00B52303" w:rsidRPr="006E786F" w:rsidRDefault="00B52303" w:rsidP="00B52303">
      <w:pPr>
        <w:pStyle w:val="ListParagraph"/>
      </w:pPr>
    </w:p>
    <w:p w14:paraId="45030E5C" w14:textId="77777777" w:rsidR="00B52303" w:rsidRPr="006E786F" w:rsidRDefault="00B52303" w:rsidP="0092751C">
      <w:pPr>
        <w:pStyle w:val="ListParagraph"/>
        <w:numPr>
          <w:ilvl w:val="0"/>
          <w:numId w:val="303"/>
        </w:numPr>
      </w:pPr>
      <w:r w:rsidRPr="006E786F">
        <w:t>The CAA will verify that the organisation is in compliance with the requirements laid down in Subpart F of this Regulation.</w:t>
      </w:r>
    </w:p>
    <w:p w14:paraId="4D725154" w14:textId="77777777" w:rsidR="00B52303" w:rsidRPr="006E786F" w:rsidRDefault="00B52303" w:rsidP="00B52303">
      <w:pPr>
        <w:pStyle w:val="ListParagraph"/>
      </w:pPr>
    </w:p>
    <w:p w14:paraId="3761DB55" w14:textId="77777777" w:rsidR="00B52303" w:rsidRPr="006E786F" w:rsidRDefault="0070705F" w:rsidP="0092751C">
      <w:pPr>
        <w:pStyle w:val="ListParagraph"/>
        <w:numPr>
          <w:ilvl w:val="0"/>
          <w:numId w:val="303"/>
        </w:numPr>
      </w:pPr>
      <w:r w:rsidRPr="006E786F">
        <w:t xml:space="preserve">A meeting with the accountable manager </w:t>
      </w:r>
      <w:r w:rsidR="00B52303" w:rsidRPr="006E786F">
        <w:t>will</w:t>
      </w:r>
      <w:r w:rsidRPr="006E786F">
        <w:t xml:space="preserve"> be convened at least once during the investigation for approval to ensure that he/she fully understands the significance of the</w:t>
      </w:r>
      <w:r w:rsidR="0057405A" w:rsidRPr="006E786F">
        <w:t xml:space="preserve"> </w:t>
      </w:r>
      <w:r w:rsidRPr="006E786F">
        <w:t xml:space="preserve">approval and </w:t>
      </w:r>
      <w:r w:rsidR="0057405A" w:rsidRPr="006E786F">
        <w:t xml:space="preserve">the reason for </w:t>
      </w:r>
      <w:r w:rsidRPr="006E786F">
        <w:t>signing the commitment of the organisation to compliance with the</w:t>
      </w:r>
      <w:r w:rsidR="0057405A" w:rsidRPr="006E786F">
        <w:t xml:space="preserve"> </w:t>
      </w:r>
      <w:r w:rsidRPr="006E786F">
        <w:t>procedures specified in the manual.</w:t>
      </w:r>
    </w:p>
    <w:p w14:paraId="5DCEC5F0" w14:textId="77777777" w:rsidR="00B52303" w:rsidRPr="006E786F" w:rsidRDefault="00B52303" w:rsidP="00B52303">
      <w:pPr>
        <w:pStyle w:val="ListParagraph"/>
      </w:pPr>
    </w:p>
    <w:p w14:paraId="5567F0DA" w14:textId="77777777" w:rsidR="00B758B9" w:rsidRPr="006E786F" w:rsidRDefault="0070705F" w:rsidP="0092751C">
      <w:pPr>
        <w:pStyle w:val="ListParagraph"/>
        <w:numPr>
          <w:ilvl w:val="0"/>
          <w:numId w:val="303"/>
        </w:numPr>
      </w:pPr>
      <w:r w:rsidRPr="006E786F">
        <w:t xml:space="preserve">All findings </w:t>
      </w:r>
      <w:r w:rsidR="00B52303" w:rsidRPr="006E786F">
        <w:t xml:space="preserve">will </w:t>
      </w:r>
      <w:r w:rsidRPr="006E786F">
        <w:t>be confirmed in writing to the applicant organisation.</w:t>
      </w:r>
    </w:p>
    <w:p w14:paraId="1635368D" w14:textId="77777777" w:rsidR="00B758B9" w:rsidRPr="006E786F" w:rsidRDefault="00B758B9" w:rsidP="00B758B9">
      <w:pPr>
        <w:pStyle w:val="ListParagraph"/>
      </w:pPr>
    </w:p>
    <w:p w14:paraId="58FE1AFF" w14:textId="5E857931" w:rsidR="0057405A" w:rsidRPr="006E786F" w:rsidRDefault="00B758B9" w:rsidP="0092751C">
      <w:pPr>
        <w:pStyle w:val="ListParagraph"/>
        <w:numPr>
          <w:ilvl w:val="0"/>
          <w:numId w:val="303"/>
        </w:numPr>
      </w:pPr>
      <w:r w:rsidRPr="006E786F">
        <w:t>The CAA will record all findings, closure actions (actions required to close a finding) and recommendations.</w:t>
      </w:r>
    </w:p>
    <w:p w14:paraId="34D6EBDE" w14:textId="77777777" w:rsidR="00B758B9" w:rsidRPr="006E786F" w:rsidRDefault="00B758B9" w:rsidP="00B758B9">
      <w:pPr>
        <w:pStyle w:val="ListParagraph"/>
      </w:pPr>
    </w:p>
    <w:p w14:paraId="2F620561" w14:textId="3DD0318D" w:rsidR="00B758B9" w:rsidRPr="006E786F" w:rsidRDefault="0070705F" w:rsidP="0092751C">
      <w:pPr>
        <w:pStyle w:val="ListParagraph"/>
        <w:numPr>
          <w:ilvl w:val="0"/>
          <w:numId w:val="303"/>
        </w:numPr>
      </w:pPr>
      <w:r w:rsidRPr="006E786F">
        <w:t>For initial approval all findings shall be corrected by the organisation and closed by the</w:t>
      </w:r>
      <w:r w:rsidR="0057405A" w:rsidRPr="006E786F">
        <w:t xml:space="preserve"> CAA </w:t>
      </w:r>
      <w:r w:rsidRPr="006E786F">
        <w:t>before the approval can be issued.</w:t>
      </w:r>
    </w:p>
    <w:p w14:paraId="48208F43" w14:textId="77777777" w:rsidR="005654C2" w:rsidRPr="006E786F" w:rsidRDefault="005654C2" w:rsidP="005654C2"/>
    <w:p w14:paraId="54D3A474" w14:textId="04BC5549" w:rsidR="0057405A" w:rsidRPr="006E786F" w:rsidRDefault="0057405A" w:rsidP="00B758B9">
      <w:pPr>
        <w:pStyle w:val="Heading4"/>
      </w:pPr>
      <w:r w:rsidRPr="006E786F">
        <w:t xml:space="preserve">AMC M.B.602(a) </w:t>
      </w:r>
      <w:r w:rsidR="00B758B9" w:rsidRPr="006E786F">
        <w:tab/>
      </w:r>
      <w:r w:rsidRPr="006E786F">
        <w:t>Initial approval</w:t>
      </w:r>
    </w:p>
    <w:p w14:paraId="3FA34544" w14:textId="139DCDAD" w:rsidR="0057405A" w:rsidRPr="006E786F" w:rsidRDefault="0057405A" w:rsidP="0092751C">
      <w:pPr>
        <w:pStyle w:val="ListParagraph"/>
        <w:numPr>
          <w:ilvl w:val="0"/>
          <w:numId w:val="299"/>
        </w:numPr>
      </w:pPr>
      <w:r w:rsidRPr="006E786F">
        <w:t xml:space="preserve">‘Formally indicate in writing’ means that an CAA/EASA Form 4 (Appendix X to AMC M.B.602(a) and AMC M.B.702(a)) </w:t>
      </w:r>
      <w:r w:rsidR="005654C2" w:rsidRPr="006E786F">
        <w:t>will</w:t>
      </w:r>
      <w:r w:rsidRPr="006E786F">
        <w:t xml:space="preserve"> be used for this activity. With the exception of the accountable manager, CAA/EASA Form 4 should be completed for each person nominated to hold a position required by M.A.606(b).</w:t>
      </w:r>
    </w:p>
    <w:p w14:paraId="12E33EDC" w14:textId="77777777" w:rsidR="0057405A" w:rsidRPr="006E786F" w:rsidRDefault="0057405A" w:rsidP="0057405A">
      <w:pPr>
        <w:pStyle w:val="ListParagraph"/>
        <w:ind w:left="360"/>
      </w:pPr>
    </w:p>
    <w:p w14:paraId="33EF47B3" w14:textId="5D2AA4E8" w:rsidR="002564CA" w:rsidRPr="006E786F" w:rsidRDefault="0057405A" w:rsidP="0092751C">
      <w:pPr>
        <w:pStyle w:val="ListParagraph"/>
        <w:numPr>
          <w:ilvl w:val="0"/>
          <w:numId w:val="299"/>
        </w:numPr>
        <w:spacing w:before="240" w:after="240"/>
      </w:pPr>
      <w:r w:rsidRPr="006E786F">
        <w:t xml:space="preserve">In the case of the accountable manager approval of the maintenance organisation manual containing the accountable manager’s signed commitment statement constitutes formal acceptance. </w:t>
      </w:r>
    </w:p>
    <w:p w14:paraId="0E2EB62E" w14:textId="77777777" w:rsidR="005654C2" w:rsidRPr="006E786F" w:rsidRDefault="005654C2" w:rsidP="005654C2"/>
    <w:p w14:paraId="6B72F35E" w14:textId="27E819B3" w:rsidR="002564CA" w:rsidRPr="006E786F" w:rsidRDefault="0044587C" w:rsidP="000C0C3C">
      <w:pPr>
        <w:pStyle w:val="Heading3"/>
        <w:spacing w:before="0"/>
      </w:pPr>
      <w:bookmarkStart w:id="357" w:name="_Toc174255286"/>
      <w:r w:rsidRPr="006E786F">
        <w:t>MCAR-</w:t>
      </w:r>
      <w:r w:rsidR="002564CA" w:rsidRPr="006E786F">
        <w:t xml:space="preserve">M.B.603 </w:t>
      </w:r>
      <w:r w:rsidR="00B758B9" w:rsidRPr="006E786F">
        <w:tab/>
      </w:r>
      <w:r w:rsidR="002564CA" w:rsidRPr="006E786F">
        <w:t>Issue of approval</w:t>
      </w:r>
      <w:bookmarkEnd w:id="357"/>
    </w:p>
    <w:p w14:paraId="56E70876" w14:textId="643E9104" w:rsidR="002564CA" w:rsidRPr="006E786F" w:rsidRDefault="002564CA" w:rsidP="0092751C">
      <w:pPr>
        <w:pStyle w:val="ListParagraph"/>
        <w:numPr>
          <w:ilvl w:val="0"/>
          <w:numId w:val="304"/>
        </w:numPr>
      </w:pPr>
      <w:r w:rsidRPr="006E786F">
        <w:t>The CAA will issue to the applicant a CAA Form 3 approval certificate (Appendix V to this Regulation), which includes the extent of the approval, when the maintenance organisation is in compliance with the applicable points of this Regulation.</w:t>
      </w:r>
    </w:p>
    <w:p w14:paraId="4F4E24B6" w14:textId="77777777" w:rsidR="002564CA" w:rsidRPr="006E786F" w:rsidRDefault="002564CA" w:rsidP="002564CA"/>
    <w:p w14:paraId="2DF90D63" w14:textId="68E25DD8" w:rsidR="002564CA" w:rsidRPr="006E786F" w:rsidRDefault="002564CA" w:rsidP="0092751C">
      <w:pPr>
        <w:pStyle w:val="ListParagraph"/>
        <w:numPr>
          <w:ilvl w:val="0"/>
          <w:numId w:val="304"/>
        </w:numPr>
      </w:pPr>
      <w:r w:rsidRPr="006E786F">
        <w:t>The CAA will indicate the conditions attached to the approval on the CAA Form 3 approval certificate.</w:t>
      </w:r>
    </w:p>
    <w:p w14:paraId="0F64A0E8" w14:textId="77777777" w:rsidR="002564CA" w:rsidRPr="006E786F" w:rsidRDefault="002564CA" w:rsidP="00053656"/>
    <w:p w14:paraId="1924CC5D" w14:textId="77777777" w:rsidR="005654C2" w:rsidRPr="006E786F" w:rsidRDefault="005654C2" w:rsidP="005654C2"/>
    <w:p w14:paraId="33D3D852" w14:textId="3111F65B" w:rsidR="0044587C" w:rsidRPr="006E786F" w:rsidRDefault="00EE678A" w:rsidP="00EE678A">
      <w:pPr>
        <w:pStyle w:val="Heading4"/>
      </w:pPr>
      <w:r w:rsidRPr="006E786F">
        <w:t xml:space="preserve">AMC M.B.603(a) </w:t>
      </w:r>
      <w:r w:rsidRPr="006E786F">
        <w:tab/>
        <w:t>Issue of approval</w:t>
      </w:r>
    </w:p>
    <w:p w14:paraId="48D9522A" w14:textId="2130D374" w:rsidR="00EE678A" w:rsidRPr="006E786F" w:rsidRDefault="00EE678A" w:rsidP="0092751C">
      <w:pPr>
        <w:pStyle w:val="ListParagraph"/>
        <w:numPr>
          <w:ilvl w:val="0"/>
          <w:numId w:val="412"/>
        </w:numPr>
      </w:pPr>
      <w:r w:rsidRPr="006E786F">
        <w:t>(Reserved)</w:t>
      </w:r>
    </w:p>
    <w:p w14:paraId="21666CCD" w14:textId="2B67F460" w:rsidR="00EE678A" w:rsidRPr="006E786F" w:rsidRDefault="00EE678A" w:rsidP="0092751C">
      <w:pPr>
        <w:pStyle w:val="ListParagraph"/>
        <w:numPr>
          <w:ilvl w:val="0"/>
          <w:numId w:val="412"/>
        </w:numPr>
        <w:spacing w:before="240"/>
      </w:pPr>
      <w:r w:rsidRPr="006E786F">
        <w:lastRenderedPageBreak/>
        <w:t>The approval should be based upon the organisational capability relative to M.A. Subpart F compliance and not limited by reference to individual CAA certificated products.</w:t>
      </w:r>
    </w:p>
    <w:p w14:paraId="4E16E07D" w14:textId="77777777" w:rsidR="00EE678A" w:rsidRPr="006E786F" w:rsidRDefault="00EE678A" w:rsidP="00EE678A"/>
    <w:p w14:paraId="0C0CC8BF" w14:textId="77777777" w:rsidR="00EE678A" w:rsidRPr="006E786F" w:rsidRDefault="00EE678A" w:rsidP="00EE678A">
      <w:pPr>
        <w:ind w:left="567"/>
      </w:pPr>
      <w:r w:rsidRPr="006E786F">
        <w:t>For example, if the organisation is capable of maintaining within the limitation of M.A. Subpart F the Cessna 100 series aircraft the approval schedule should state A2 Cessna 100 series and not Cessna 172RG which is a particular designator for one of many Cessna 100 series.</w:t>
      </w:r>
    </w:p>
    <w:p w14:paraId="0B17F72A" w14:textId="77777777" w:rsidR="00EE678A" w:rsidRPr="006E786F" w:rsidRDefault="00EE678A" w:rsidP="00EE678A">
      <w:pPr>
        <w:ind w:left="567"/>
      </w:pPr>
    </w:p>
    <w:p w14:paraId="5B21B75B" w14:textId="617DF5C4" w:rsidR="00EE678A" w:rsidRPr="006E786F" w:rsidRDefault="00EE678A" w:rsidP="0092751C">
      <w:pPr>
        <w:pStyle w:val="ListParagraph"/>
        <w:numPr>
          <w:ilvl w:val="0"/>
          <w:numId w:val="412"/>
        </w:numPr>
        <w:rPr>
          <w:b/>
          <w:bCs/>
        </w:rPr>
      </w:pPr>
      <w:r w:rsidRPr="006E786F">
        <w:rPr>
          <w:b/>
          <w:bCs/>
        </w:rPr>
        <w:t>Special case for ELA1 aircraft:</w:t>
      </w:r>
    </w:p>
    <w:p w14:paraId="3784096F" w14:textId="28B178D5" w:rsidR="00EE678A" w:rsidRPr="006E786F" w:rsidRDefault="00EE678A" w:rsidP="00EE678A">
      <w:pPr>
        <w:spacing w:before="240"/>
        <w:ind w:left="567"/>
      </w:pPr>
      <w:r w:rsidRPr="006E786F">
        <w:t xml:space="preserve">In order to promote standardisation, for this category of aircraft the following approach is </w:t>
      </w:r>
      <w:r w:rsidR="00FE62FD" w:rsidRPr="006E786F">
        <w:t>used</w:t>
      </w:r>
      <w:r w:rsidRPr="006E786F">
        <w:t>:</w:t>
      </w:r>
    </w:p>
    <w:p w14:paraId="7B3396F8" w14:textId="77777777" w:rsidR="00EE678A" w:rsidRPr="006E786F" w:rsidRDefault="00EE678A" w:rsidP="00EE678A"/>
    <w:p w14:paraId="5F6AA5F6" w14:textId="1AF34178" w:rsidR="00EE678A" w:rsidRPr="006E786F" w:rsidRDefault="00EE678A" w:rsidP="0092751C">
      <w:pPr>
        <w:pStyle w:val="ListParagraph"/>
        <w:numPr>
          <w:ilvl w:val="0"/>
          <w:numId w:val="413"/>
        </w:numPr>
      </w:pPr>
      <w:r w:rsidRPr="006E786F">
        <w:t xml:space="preserve">Possible ratings to be endorsed in </w:t>
      </w:r>
      <w:r w:rsidR="00FE62FD" w:rsidRPr="006E786F">
        <w:t>CAA</w:t>
      </w:r>
      <w:r w:rsidRPr="006E786F">
        <w:t xml:space="preserve"> Form 3:</w:t>
      </w:r>
    </w:p>
    <w:p w14:paraId="269779BB" w14:textId="77777777" w:rsidR="00EE678A" w:rsidRPr="006E786F" w:rsidRDefault="00EE678A" w:rsidP="0092751C">
      <w:pPr>
        <w:pStyle w:val="ListParagraph"/>
        <w:numPr>
          <w:ilvl w:val="1"/>
          <w:numId w:val="414"/>
        </w:numPr>
      </w:pPr>
      <w:r w:rsidRPr="006E786F">
        <w:t>ELA1 sailplanes;</w:t>
      </w:r>
    </w:p>
    <w:p w14:paraId="7218A4D5" w14:textId="77777777" w:rsidR="00EE678A" w:rsidRPr="006E786F" w:rsidRDefault="00EE678A" w:rsidP="00EE678A">
      <w:pPr>
        <w:pStyle w:val="ListParagraph"/>
        <w:ind w:left="1701"/>
      </w:pPr>
    </w:p>
    <w:p w14:paraId="30F16339" w14:textId="77777777" w:rsidR="00EE678A" w:rsidRPr="006E786F" w:rsidRDefault="00EE678A" w:rsidP="0092751C">
      <w:pPr>
        <w:pStyle w:val="ListParagraph"/>
        <w:numPr>
          <w:ilvl w:val="1"/>
          <w:numId w:val="414"/>
        </w:numPr>
      </w:pPr>
      <w:r w:rsidRPr="006E786F">
        <w:t>ELA1 powered sailplanes and ELA1 aeroplanes;</w:t>
      </w:r>
    </w:p>
    <w:p w14:paraId="1FC456E1" w14:textId="77777777" w:rsidR="00EE678A" w:rsidRPr="006E786F" w:rsidRDefault="00EE678A" w:rsidP="00EE678A">
      <w:pPr>
        <w:pStyle w:val="ListParagraph"/>
      </w:pPr>
    </w:p>
    <w:p w14:paraId="78280841" w14:textId="77777777" w:rsidR="00EE678A" w:rsidRPr="006E786F" w:rsidRDefault="00EE678A" w:rsidP="0092751C">
      <w:pPr>
        <w:pStyle w:val="ListParagraph"/>
        <w:numPr>
          <w:ilvl w:val="1"/>
          <w:numId w:val="414"/>
        </w:numPr>
      </w:pPr>
      <w:r w:rsidRPr="006E786F">
        <w:t>ELA1 balloons;</w:t>
      </w:r>
    </w:p>
    <w:p w14:paraId="30FE0739" w14:textId="77777777" w:rsidR="00EE678A" w:rsidRPr="006E786F" w:rsidRDefault="00EE678A" w:rsidP="00EE678A">
      <w:pPr>
        <w:pStyle w:val="ListParagraph"/>
      </w:pPr>
    </w:p>
    <w:p w14:paraId="3E62850B" w14:textId="32D1AD9C" w:rsidR="00EE678A" w:rsidRPr="006E786F" w:rsidRDefault="00EE678A" w:rsidP="0092751C">
      <w:pPr>
        <w:pStyle w:val="ListParagraph"/>
        <w:numPr>
          <w:ilvl w:val="1"/>
          <w:numId w:val="414"/>
        </w:numPr>
      </w:pPr>
      <w:r w:rsidRPr="006E786F">
        <w:t>ELA1 airships.</w:t>
      </w:r>
    </w:p>
    <w:p w14:paraId="0F1C0F91" w14:textId="77777777" w:rsidR="00EE678A" w:rsidRPr="006E786F" w:rsidRDefault="00EE678A" w:rsidP="00EE678A"/>
    <w:p w14:paraId="1BC1C1C4" w14:textId="77777777" w:rsidR="004C5738" w:rsidRPr="006E786F" w:rsidRDefault="00EE678A" w:rsidP="0092751C">
      <w:pPr>
        <w:pStyle w:val="ListParagraph"/>
        <w:numPr>
          <w:ilvl w:val="0"/>
          <w:numId w:val="413"/>
        </w:numPr>
      </w:pPr>
      <w:r w:rsidRPr="006E786F">
        <w:t xml:space="preserve">Before endorsing any of those ratings (for example, ELA1 sailplanes) in </w:t>
      </w:r>
      <w:r w:rsidR="004C5738" w:rsidRPr="006E786F">
        <w:t>CAA Form 3, the CAA will</w:t>
      </w:r>
      <w:r w:rsidRPr="006E786F">
        <w:t xml:space="preserve"> audit that the organisation is capable of maintaining at least one aircraft type (for example, one type of sailplanes within the ELA1 category), including the availability of the necessary facilities, equipment, tooling, material, maintenance data, and certifying staff.</w:t>
      </w:r>
    </w:p>
    <w:p w14:paraId="0EA1CD69" w14:textId="77777777" w:rsidR="004C5738" w:rsidRPr="006E786F" w:rsidRDefault="004C5738" w:rsidP="004C5738">
      <w:pPr>
        <w:pStyle w:val="ListParagraph"/>
        <w:ind w:left="1134"/>
      </w:pPr>
    </w:p>
    <w:p w14:paraId="460D3464" w14:textId="3EC16F06" w:rsidR="002227BB" w:rsidRPr="006E786F" w:rsidRDefault="00EE678A" w:rsidP="0092751C">
      <w:pPr>
        <w:pStyle w:val="ListParagraph"/>
        <w:numPr>
          <w:ilvl w:val="0"/>
          <w:numId w:val="413"/>
        </w:numPr>
      </w:pPr>
      <w:r w:rsidRPr="006E786F">
        <w:t xml:space="preserve">It is acceptable that the detailed scope of work in the Maintenance Organisation Manual (MOM) contains the same ratings endorsed in </w:t>
      </w:r>
      <w:r w:rsidR="004C5738" w:rsidRPr="006E786F">
        <w:t>CAA</w:t>
      </w:r>
      <w:r w:rsidRPr="006E786F">
        <w:t xml:space="preserve"> Form 3 (for example, ELA1 sailplanes), without a need to further limit them. However, the maintenance organisation</w:t>
      </w:r>
      <w:r w:rsidR="004C5738" w:rsidRPr="006E786F">
        <w:t xml:space="preserve">  will only be able to maintain a certain aircraft type when all the necessary facilities, equipment, tooling, material, maintenance data, and certifying staff are available.</w:t>
      </w:r>
    </w:p>
    <w:p w14:paraId="0DBFE2E4" w14:textId="77777777" w:rsidR="00FE62FD" w:rsidRPr="006E786F" w:rsidRDefault="00FE62FD" w:rsidP="00FE62FD"/>
    <w:p w14:paraId="3485527C" w14:textId="0B566DD3" w:rsidR="002564CA" w:rsidRPr="006E786F" w:rsidRDefault="002227BB" w:rsidP="002227BB">
      <w:pPr>
        <w:pStyle w:val="Heading3"/>
      </w:pPr>
      <w:bookmarkStart w:id="358" w:name="_Toc174255287"/>
      <w:r w:rsidRPr="006E786F">
        <w:t>MCAR-</w:t>
      </w:r>
      <w:r w:rsidR="002564CA" w:rsidRPr="006E786F">
        <w:t xml:space="preserve">M.B.604 </w:t>
      </w:r>
      <w:r w:rsidRPr="006E786F">
        <w:tab/>
      </w:r>
      <w:r w:rsidR="002564CA" w:rsidRPr="006E786F">
        <w:t>Continuing oversight</w:t>
      </w:r>
      <w:bookmarkEnd w:id="358"/>
    </w:p>
    <w:p w14:paraId="5D2D1232" w14:textId="7DE561FC" w:rsidR="004E4457" w:rsidRPr="006E786F" w:rsidRDefault="00253F4A" w:rsidP="0092751C">
      <w:pPr>
        <w:pStyle w:val="ListParagraph"/>
        <w:numPr>
          <w:ilvl w:val="0"/>
          <w:numId w:val="305"/>
        </w:numPr>
        <w:spacing w:before="240"/>
      </w:pPr>
      <w:r w:rsidRPr="006E786F">
        <w:t>(Reserved)</w:t>
      </w:r>
      <w:r w:rsidR="004E4457" w:rsidRPr="006E786F">
        <w:t>.</w:t>
      </w:r>
    </w:p>
    <w:p w14:paraId="5E0F8F59" w14:textId="77777777" w:rsidR="004E4457" w:rsidRPr="006E786F" w:rsidRDefault="004E4457" w:rsidP="004E4457"/>
    <w:p w14:paraId="251FFB55" w14:textId="69E8F39D" w:rsidR="004E4457" w:rsidRPr="006E786F" w:rsidRDefault="004E4457" w:rsidP="0092751C">
      <w:pPr>
        <w:pStyle w:val="ListParagraph"/>
        <w:numPr>
          <w:ilvl w:val="0"/>
          <w:numId w:val="305"/>
        </w:numPr>
      </w:pPr>
      <w:r w:rsidRPr="006E786F">
        <w:t>Each organisation will be completely audited at periods not exceeding 24 months.</w:t>
      </w:r>
    </w:p>
    <w:p w14:paraId="50B06E7E" w14:textId="77777777" w:rsidR="004E4457" w:rsidRPr="006E786F" w:rsidRDefault="004E4457" w:rsidP="004E4457">
      <w:pPr>
        <w:pStyle w:val="ListParagraph"/>
      </w:pPr>
    </w:p>
    <w:p w14:paraId="56F9A652" w14:textId="38010983" w:rsidR="004E4457" w:rsidRPr="006E786F" w:rsidRDefault="004E4457" w:rsidP="0092751C">
      <w:pPr>
        <w:pStyle w:val="ListParagraph"/>
        <w:numPr>
          <w:ilvl w:val="0"/>
          <w:numId w:val="305"/>
        </w:numPr>
      </w:pPr>
      <w:r w:rsidRPr="006E786F">
        <w:t>All findings will be confirmed in writing to the applicant organisation.</w:t>
      </w:r>
    </w:p>
    <w:p w14:paraId="3C28278E" w14:textId="77777777" w:rsidR="004E4457" w:rsidRPr="006E786F" w:rsidRDefault="004E4457" w:rsidP="004E4457">
      <w:pPr>
        <w:pStyle w:val="ListParagraph"/>
      </w:pPr>
    </w:p>
    <w:p w14:paraId="56DF17BD" w14:textId="77777777" w:rsidR="004E4457" w:rsidRPr="006E786F" w:rsidRDefault="004E4457" w:rsidP="0092751C">
      <w:pPr>
        <w:pStyle w:val="ListParagraph"/>
        <w:numPr>
          <w:ilvl w:val="0"/>
          <w:numId w:val="305"/>
        </w:numPr>
      </w:pPr>
      <w:r w:rsidRPr="006E786F">
        <w:t>The CAA will record all findings, closure actions (actions required to close a finding) and recommendations.</w:t>
      </w:r>
    </w:p>
    <w:p w14:paraId="2A8CCAF9" w14:textId="77777777" w:rsidR="004E4457" w:rsidRPr="006E786F" w:rsidRDefault="004E4457" w:rsidP="004E4457">
      <w:pPr>
        <w:pStyle w:val="ListParagraph"/>
      </w:pPr>
    </w:p>
    <w:p w14:paraId="310C162A" w14:textId="61C41F01" w:rsidR="004E4457" w:rsidRPr="006E786F" w:rsidRDefault="004E4457" w:rsidP="0092751C">
      <w:pPr>
        <w:pStyle w:val="ListParagraph"/>
        <w:numPr>
          <w:ilvl w:val="0"/>
          <w:numId w:val="305"/>
        </w:numPr>
      </w:pPr>
      <w:r w:rsidRPr="006E786F">
        <w:t>A meeting with the accountable manager will be convened at least once every 24 months to ensure he/she remains informed of significant issues arising during audits.</w:t>
      </w:r>
    </w:p>
    <w:p w14:paraId="027906D1" w14:textId="77777777" w:rsidR="00FE62FD" w:rsidRPr="006E786F" w:rsidRDefault="00FE62FD" w:rsidP="00FE62FD"/>
    <w:p w14:paraId="4431440A" w14:textId="156FF0E4" w:rsidR="004E4457" w:rsidRPr="006E786F" w:rsidRDefault="004E4457" w:rsidP="00FE62FD">
      <w:pPr>
        <w:pStyle w:val="Heading4"/>
      </w:pPr>
      <w:r w:rsidRPr="006E786F">
        <w:t xml:space="preserve">AMC M.B.604(b) </w:t>
      </w:r>
      <w:r w:rsidR="00E33A72" w:rsidRPr="006E786F">
        <w:tab/>
      </w:r>
      <w:r w:rsidRPr="006E786F">
        <w:t>Continuing oversight</w:t>
      </w:r>
    </w:p>
    <w:p w14:paraId="4E8D7D39" w14:textId="7ACD1F3A" w:rsidR="004E4457" w:rsidRPr="006E786F" w:rsidRDefault="004E4457" w:rsidP="0092751C">
      <w:pPr>
        <w:pStyle w:val="ListParagraph"/>
        <w:numPr>
          <w:ilvl w:val="0"/>
          <w:numId w:val="306"/>
        </w:numPr>
      </w:pPr>
      <w:r w:rsidRPr="006E786F">
        <w:t xml:space="preserve">Where the CAA has decided that a series of audit visits are necessary to arrive at a complete audit of an approved maintenance organisation, the program </w:t>
      </w:r>
      <w:r w:rsidR="00FE62FD" w:rsidRPr="006E786F">
        <w:t>will</w:t>
      </w:r>
      <w:r w:rsidRPr="006E786F">
        <w:t xml:space="preserve"> indicate which aspects of the approval will be covered on each visit.</w:t>
      </w:r>
    </w:p>
    <w:p w14:paraId="549CEA6E" w14:textId="77777777" w:rsidR="004E4457" w:rsidRPr="006E786F" w:rsidRDefault="004E4457" w:rsidP="004E4457">
      <w:pPr>
        <w:pStyle w:val="ListParagraph"/>
        <w:ind w:left="360"/>
      </w:pPr>
    </w:p>
    <w:p w14:paraId="22DA5A0D" w14:textId="1213FB4D" w:rsidR="004E4457" w:rsidRPr="006E786F" w:rsidRDefault="00FE62FD" w:rsidP="0092751C">
      <w:pPr>
        <w:pStyle w:val="ListParagraph"/>
        <w:numPr>
          <w:ilvl w:val="0"/>
          <w:numId w:val="306"/>
        </w:numPr>
      </w:pPr>
      <w:r w:rsidRPr="006E786F">
        <w:t xml:space="preserve">Part of the </w:t>
      </w:r>
      <w:r w:rsidR="004E4457" w:rsidRPr="006E786F">
        <w:t>audit</w:t>
      </w:r>
      <w:r w:rsidRPr="006E786F">
        <w:t xml:space="preserve"> may</w:t>
      </w:r>
      <w:r w:rsidR="004E4457" w:rsidRPr="006E786F">
        <w:t xml:space="preserve"> concentrate on the organisations internal self monitoring reports produced by the organisational review to determine if the organisation is identifying and correcting its problems.</w:t>
      </w:r>
    </w:p>
    <w:p w14:paraId="75640A9A" w14:textId="77777777" w:rsidR="004E4457" w:rsidRPr="006E786F" w:rsidRDefault="004E4457" w:rsidP="004E4457">
      <w:pPr>
        <w:pStyle w:val="ListParagraph"/>
      </w:pPr>
    </w:p>
    <w:p w14:paraId="55890120" w14:textId="126B02B5" w:rsidR="004E4457" w:rsidRPr="006E786F" w:rsidRDefault="004E4457" w:rsidP="0092751C">
      <w:pPr>
        <w:pStyle w:val="ListParagraph"/>
        <w:numPr>
          <w:ilvl w:val="0"/>
          <w:numId w:val="306"/>
        </w:numPr>
      </w:pPr>
      <w:r w:rsidRPr="006E786F">
        <w:t>At the successful conclusion of the audit(s) including verification of the manual, an audit report form should be completed by the auditing surveyor including all recorded findings, closure actions and recommendation. CAA Form 6F should be used for this activity.</w:t>
      </w:r>
    </w:p>
    <w:p w14:paraId="2E539FE3" w14:textId="77777777" w:rsidR="004E4457" w:rsidRPr="006E786F" w:rsidRDefault="004E4457" w:rsidP="004E4457"/>
    <w:p w14:paraId="03FD016B" w14:textId="29084830" w:rsidR="004E4457" w:rsidRPr="006E786F" w:rsidRDefault="004E4457" w:rsidP="0092751C">
      <w:pPr>
        <w:pStyle w:val="ListParagraph"/>
        <w:numPr>
          <w:ilvl w:val="0"/>
          <w:numId w:val="306"/>
        </w:numPr>
      </w:pPr>
      <w:r w:rsidRPr="006E786F">
        <w:t>Credit may be claimed by the CAA surveyor(s) for specific item audits completed during the preceding 23-month period subject to four conditions:</w:t>
      </w:r>
    </w:p>
    <w:p w14:paraId="153ED807" w14:textId="77777777" w:rsidR="004E4457" w:rsidRPr="006E786F" w:rsidRDefault="004E4457" w:rsidP="004E4457"/>
    <w:p w14:paraId="3594228E" w14:textId="77777777" w:rsidR="004E4457" w:rsidRPr="006E786F" w:rsidRDefault="004E4457" w:rsidP="0092751C">
      <w:pPr>
        <w:pStyle w:val="ListParagraph"/>
        <w:numPr>
          <w:ilvl w:val="0"/>
          <w:numId w:val="307"/>
        </w:numPr>
      </w:pPr>
      <w:r w:rsidRPr="006E786F">
        <w:t>the specific item audit should be the same as that required by M.A. Subpart F latest amendment, and</w:t>
      </w:r>
    </w:p>
    <w:p w14:paraId="52C3A26D" w14:textId="77777777" w:rsidR="004E4457" w:rsidRPr="006E786F" w:rsidRDefault="004E4457" w:rsidP="004E4457">
      <w:pPr>
        <w:ind w:left="410"/>
      </w:pPr>
    </w:p>
    <w:p w14:paraId="18DB61F8" w14:textId="77777777" w:rsidR="004E4457" w:rsidRPr="006E786F" w:rsidRDefault="004E4457" w:rsidP="0092751C">
      <w:pPr>
        <w:pStyle w:val="ListParagraph"/>
        <w:numPr>
          <w:ilvl w:val="0"/>
          <w:numId w:val="307"/>
        </w:numPr>
      </w:pPr>
      <w:r w:rsidRPr="006E786F">
        <w:t>there should be satisfactory evidence on record that such specific item audits were carried out and that all corrective actions have been taken, and</w:t>
      </w:r>
    </w:p>
    <w:p w14:paraId="3D1B0283" w14:textId="77777777" w:rsidR="004E4457" w:rsidRPr="006E786F" w:rsidRDefault="004E4457" w:rsidP="004E4457">
      <w:pPr>
        <w:pStyle w:val="ListParagraph"/>
      </w:pPr>
    </w:p>
    <w:p w14:paraId="26A3CD6F" w14:textId="77777777" w:rsidR="005817BA" w:rsidRPr="006E786F" w:rsidRDefault="004E4457" w:rsidP="0092751C">
      <w:pPr>
        <w:pStyle w:val="ListParagraph"/>
        <w:numPr>
          <w:ilvl w:val="0"/>
          <w:numId w:val="307"/>
        </w:numPr>
      </w:pPr>
      <w:r w:rsidRPr="006E786F">
        <w:t>the CAA surveyor(s) should be satisfied that there is no reason to believe standards have deteriorated in respect of those specific item audits being granted a back credit;</w:t>
      </w:r>
    </w:p>
    <w:p w14:paraId="097D0818" w14:textId="77777777" w:rsidR="005817BA" w:rsidRPr="006E786F" w:rsidRDefault="005817BA" w:rsidP="005817BA">
      <w:pPr>
        <w:pStyle w:val="ListParagraph"/>
      </w:pPr>
    </w:p>
    <w:p w14:paraId="3BE65842" w14:textId="750CDCBC" w:rsidR="004E4457" w:rsidRPr="006E786F" w:rsidRDefault="004E4457" w:rsidP="0092751C">
      <w:pPr>
        <w:pStyle w:val="ListParagraph"/>
        <w:numPr>
          <w:ilvl w:val="0"/>
          <w:numId w:val="307"/>
        </w:numPr>
      </w:pPr>
      <w:r w:rsidRPr="006E786F">
        <w:t xml:space="preserve"> the specific item audit being granted a back credit should be audited not later than 24 months after the last audit of the item.</w:t>
      </w:r>
    </w:p>
    <w:p w14:paraId="4559C1BF" w14:textId="77777777" w:rsidR="005817BA" w:rsidRPr="006E786F" w:rsidRDefault="005817BA" w:rsidP="005817BA">
      <w:pPr>
        <w:pStyle w:val="ListParagraph"/>
      </w:pPr>
    </w:p>
    <w:p w14:paraId="2CB20AEC" w14:textId="5024E896" w:rsidR="005817BA" w:rsidRPr="006E786F" w:rsidRDefault="005817BA" w:rsidP="0092751C">
      <w:pPr>
        <w:pStyle w:val="ListParagraph"/>
        <w:numPr>
          <w:ilvl w:val="0"/>
          <w:numId w:val="306"/>
        </w:numPr>
      </w:pPr>
      <w:r w:rsidRPr="006E786F">
        <w:t xml:space="preserve">When performing the oversight of an organisation that holds more than one approval pursuant to </w:t>
      </w:r>
      <w:r w:rsidR="00FE62FD" w:rsidRPr="006E786F">
        <w:t>Maldives Civil Aviation Regulations</w:t>
      </w:r>
      <w:r w:rsidRPr="006E786F">
        <w:t xml:space="preserve">, the CAA </w:t>
      </w:r>
      <w:r w:rsidR="00FE62FD" w:rsidRPr="006E786F">
        <w:t>may</w:t>
      </w:r>
      <w:r w:rsidRPr="006E786F">
        <w:t xml:space="preserve"> arrange the audits to cover both approvals avoiding a duplicated visit of a particular area.</w:t>
      </w:r>
    </w:p>
    <w:p w14:paraId="7C63BB1F" w14:textId="77777777" w:rsidR="00FE62FD" w:rsidRPr="006E786F" w:rsidRDefault="00FE62FD" w:rsidP="00FE62FD"/>
    <w:p w14:paraId="340032D9" w14:textId="32FBAE8A" w:rsidR="00A55831" w:rsidRPr="006E786F" w:rsidRDefault="002227BB" w:rsidP="00A55831">
      <w:pPr>
        <w:pStyle w:val="Heading3"/>
      </w:pPr>
      <w:bookmarkStart w:id="359" w:name="_Toc174255288"/>
      <w:r w:rsidRPr="006E786F">
        <w:t>MCAR-</w:t>
      </w:r>
      <w:r w:rsidR="00A55831" w:rsidRPr="006E786F">
        <w:t xml:space="preserve">M.B.605 </w:t>
      </w:r>
      <w:r w:rsidRPr="006E786F">
        <w:tab/>
      </w:r>
      <w:r w:rsidR="00A55831" w:rsidRPr="006E786F">
        <w:t>Findings</w:t>
      </w:r>
      <w:bookmarkEnd w:id="359"/>
    </w:p>
    <w:p w14:paraId="2B86630D" w14:textId="0634B6CD" w:rsidR="00A55831" w:rsidRPr="006E786F" w:rsidRDefault="00A55831" w:rsidP="0092751C">
      <w:pPr>
        <w:pStyle w:val="ListParagraph"/>
        <w:numPr>
          <w:ilvl w:val="0"/>
          <w:numId w:val="300"/>
        </w:numPr>
      </w:pPr>
      <w:r w:rsidRPr="006E786F">
        <w:t>When during audits or by other means evidence is found showing non-compliance with a requirement laid down in this Regulation or MCAR-ML, the CAA shall take the following actions:</w:t>
      </w:r>
    </w:p>
    <w:p w14:paraId="2F557891" w14:textId="77777777" w:rsidR="00A55831" w:rsidRPr="006E786F" w:rsidRDefault="00A55831" w:rsidP="00A55831">
      <w:pPr>
        <w:pStyle w:val="ListParagraph"/>
        <w:ind w:left="360"/>
      </w:pPr>
    </w:p>
    <w:p w14:paraId="76A858BF" w14:textId="426E90CB" w:rsidR="00A55831" w:rsidRPr="006E786F" w:rsidRDefault="00A55831" w:rsidP="0092751C">
      <w:pPr>
        <w:pStyle w:val="ListParagraph"/>
        <w:numPr>
          <w:ilvl w:val="0"/>
          <w:numId w:val="301"/>
        </w:numPr>
      </w:pPr>
      <w:r w:rsidRPr="006E786F">
        <w:t>For level 1 findings, immediate action shall be taken by the CAA to revoke, limit or suspend in whole or in part, depending upon the extent of the level 1 finding, the maintenance organisation approval, until successful corrective action has been taken by the organisation.</w:t>
      </w:r>
    </w:p>
    <w:p w14:paraId="26B59D28" w14:textId="77777777" w:rsidR="00A55831" w:rsidRPr="006E786F" w:rsidRDefault="00A55831" w:rsidP="00A55831">
      <w:pPr>
        <w:pStyle w:val="ListParagraph"/>
      </w:pPr>
    </w:p>
    <w:p w14:paraId="62FDC435" w14:textId="6DD36985" w:rsidR="00A55831" w:rsidRPr="006E786F" w:rsidRDefault="00A55831" w:rsidP="0092751C">
      <w:pPr>
        <w:pStyle w:val="ListParagraph"/>
        <w:numPr>
          <w:ilvl w:val="0"/>
          <w:numId w:val="301"/>
        </w:numPr>
      </w:pPr>
      <w:r w:rsidRPr="006E786F">
        <w:t>For level 2 findings, the CAA shall grant a corrective action period appropriate to the nature of the finding that shall not be more than three months. In certain circumstances, at the end of this first period and subject to the nature of the finding, the CAA can extend the three month period subject to a satisfactory corrective action plan.</w:t>
      </w:r>
    </w:p>
    <w:p w14:paraId="440300FD" w14:textId="77777777" w:rsidR="00A55831" w:rsidRPr="006E786F" w:rsidRDefault="00A55831" w:rsidP="00A55831">
      <w:pPr>
        <w:pStyle w:val="ListParagraph"/>
      </w:pPr>
    </w:p>
    <w:p w14:paraId="5E1741FD" w14:textId="5D982A90" w:rsidR="00A55831" w:rsidRPr="006E786F" w:rsidRDefault="00A55831" w:rsidP="0092751C">
      <w:pPr>
        <w:pStyle w:val="ListParagraph"/>
        <w:numPr>
          <w:ilvl w:val="0"/>
          <w:numId w:val="300"/>
        </w:numPr>
      </w:pPr>
      <w:r w:rsidRPr="006E786F">
        <w:t>Action shall be taken by the CAA to suspend in whole or part the approval in case of failure to comply within the timescale granted by the CAA.</w:t>
      </w:r>
    </w:p>
    <w:p w14:paraId="63ECED0B" w14:textId="77777777" w:rsidR="00253F4A" w:rsidRPr="006E786F" w:rsidRDefault="00253F4A" w:rsidP="00253F4A"/>
    <w:p w14:paraId="6A02DD37" w14:textId="00BC47B6" w:rsidR="00B126A5" w:rsidRPr="006E786F" w:rsidRDefault="00A55831" w:rsidP="00A37BD1">
      <w:pPr>
        <w:pStyle w:val="Heading4"/>
      </w:pPr>
      <w:r w:rsidRPr="006E786F">
        <w:t xml:space="preserve">AMC M.B.605(a)(1) </w:t>
      </w:r>
      <w:r w:rsidR="00A37BD1" w:rsidRPr="006E786F">
        <w:tab/>
      </w:r>
      <w:r w:rsidRPr="006E786F">
        <w:t>Findings</w:t>
      </w:r>
    </w:p>
    <w:p w14:paraId="69A594A2" w14:textId="0904C4CB" w:rsidR="00E33A72" w:rsidRPr="006E786F" w:rsidRDefault="00B126A5" w:rsidP="00FE62FD">
      <w:r w:rsidRPr="006E786F">
        <w:t>For a level 1 finding it may be necessary for the CAA to ensure that further maintenance and re-certification of all affected products is accomplished, dependent upon the nature of the finding.</w:t>
      </w:r>
    </w:p>
    <w:p w14:paraId="16FE486F" w14:textId="77777777" w:rsidR="00FE62FD" w:rsidRPr="006E786F" w:rsidRDefault="00FE62FD" w:rsidP="00FE62FD"/>
    <w:p w14:paraId="25A7EC63" w14:textId="1043F3C1" w:rsidR="005817BA" w:rsidRPr="006E786F" w:rsidRDefault="00A37BD1" w:rsidP="00E33A72">
      <w:pPr>
        <w:pStyle w:val="Heading3"/>
      </w:pPr>
      <w:bookmarkStart w:id="360" w:name="_Toc174255289"/>
      <w:r w:rsidRPr="006E786F">
        <w:lastRenderedPageBreak/>
        <w:t>MCAR-</w:t>
      </w:r>
      <w:r w:rsidR="005817BA" w:rsidRPr="006E786F">
        <w:t xml:space="preserve">M.B.606 </w:t>
      </w:r>
      <w:r w:rsidRPr="006E786F">
        <w:tab/>
      </w:r>
      <w:r w:rsidR="005817BA" w:rsidRPr="006E786F">
        <w:t>Changes</w:t>
      </w:r>
      <w:bookmarkEnd w:id="360"/>
    </w:p>
    <w:p w14:paraId="4C93BC22" w14:textId="77777777" w:rsidR="005817BA" w:rsidRPr="006E786F" w:rsidRDefault="005817BA" w:rsidP="0092751C">
      <w:pPr>
        <w:pStyle w:val="ListParagraph"/>
        <w:numPr>
          <w:ilvl w:val="0"/>
          <w:numId w:val="308"/>
        </w:numPr>
      </w:pPr>
      <w:r w:rsidRPr="006E786F">
        <w:t>The CAA will comply with the applicable elements of the initial approval for any change to the organisation notified in accordance with point M.A.617.</w:t>
      </w:r>
    </w:p>
    <w:p w14:paraId="123B505D" w14:textId="77777777" w:rsidR="005817BA" w:rsidRPr="006E786F" w:rsidRDefault="005817BA" w:rsidP="005817BA">
      <w:pPr>
        <w:pStyle w:val="ListParagraph"/>
        <w:ind w:left="360"/>
      </w:pPr>
    </w:p>
    <w:p w14:paraId="2FB77973" w14:textId="77777777" w:rsidR="005817BA" w:rsidRPr="006E786F" w:rsidRDefault="005817BA" w:rsidP="0092751C">
      <w:pPr>
        <w:pStyle w:val="ListParagraph"/>
        <w:numPr>
          <w:ilvl w:val="0"/>
          <w:numId w:val="308"/>
        </w:numPr>
      </w:pPr>
      <w:r w:rsidRPr="006E786F">
        <w:t>The CAA may prescribe the conditions under which the approved maintenance organisation may operate during such changes, unless it determines that the approval should be suspended due to the nature or the extent of the changes.</w:t>
      </w:r>
    </w:p>
    <w:p w14:paraId="1D2331A0" w14:textId="77777777" w:rsidR="005817BA" w:rsidRPr="006E786F" w:rsidRDefault="005817BA" w:rsidP="005817BA">
      <w:pPr>
        <w:pStyle w:val="ListParagraph"/>
      </w:pPr>
    </w:p>
    <w:p w14:paraId="562FE835" w14:textId="77777777" w:rsidR="005817BA" w:rsidRPr="006E786F" w:rsidRDefault="005817BA" w:rsidP="0092751C">
      <w:pPr>
        <w:pStyle w:val="ListParagraph"/>
        <w:numPr>
          <w:ilvl w:val="0"/>
          <w:numId w:val="308"/>
        </w:numPr>
      </w:pPr>
      <w:r w:rsidRPr="006E786F">
        <w:t>For any change to the maintenance organisation manual:</w:t>
      </w:r>
    </w:p>
    <w:p w14:paraId="28AE1C84" w14:textId="77777777" w:rsidR="005817BA" w:rsidRPr="006E786F" w:rsidRDefault="005817BA" w:rsidP="005817BA">
      <w:pPr>
        <w:pStyle w:val="ListParagraph"/>
      </w:pPr>
    </w:p>
    <w:p w14:paraId="06EC3801" w14:textId="0956003B" w:rsidR="005817BA" w:rsidRPr="006E786F" w:rsidRDefault="005817BA" w:rsidP="0092751C">
      <w:pPr>
        <w:pStyle w:val="ListParagraph"/>
        <w:numPr>
          <w:ilvl w:val="0"/>
          <w:numId w:val="309"/>
        </w:numPr>
      </w:pPr>
      <w:r w:rsidRPr="006E786F">
        <w:t>in the case of direct approval of changes in accordance with point (b) of point M.A.604, the CAA will verify that the procedures specified in the manual are in compliance with this Regulation before formally notifying the approved organisation of the approval;</w:t>
      </w:r>
    </w:p>
    <w:p w14:paraId="6D9D488B" w14:textId="77777777" w:rsidR="005817BA" w:rsidRPr="006E786F" w:rsidRDefault="005817BA" w:rsidP="005817BA">
      <w:pPr>
        <w:pStyle w:val="ListParagraph"/>
      </w:pPr>
    </w:p>
    <w:p w14:paraId="2F2D30A4" w14:textId="7F1E42D5" w:rsidR="005817BA" w:rsidRPr="006E786F" w:rsidRDefault="005817BA" w:rsidP="0092751C">
      <w:pPr>
        <w:pStyle w:val="ListParagraph"/>
        <w:numPr>
          <w:ilvl w:val="0"/>
          <w:numId w:val="309"/>
        </w:numPr>
      </w:pPr>
      <w:r w:rsidRPr="006E786F">
        <w:t>in the case of an indirect approval of changes in accordance with point (c) of point M.A.604, the CAA will ensure that:</w:t>
      </w:r>
    </w:p>
    <w:p w14:paraId="4DE894FB" w14:textId="77777777" w:rsidR="005D2E8D" w:rsidRPr="006E786F" w:rsidRDefault="005D2E8D" w:rsidP="005D2E8D"/>
    <w:p w14:paraId="3C1ECB6F" w14:textId="028EBBF7" w:rsidR="005817BA" w:rsidRPr="006E786F" w:rsidRDefault="005817BA" w:rsidP="0092751C">
      <w:pPr>
        <w:pStyle w:val="ListParagraph"/>
        <w:numPr>
          <w:ilvl w:val="0"/>
          <w:numId w:val="310"/>
        </w:numPr>
      </w:pPr>
      <w:r w:rsidRPr="006E786F">
        <w:t>the changes remain minor;</w:t>
      </w:r>
    </w:p>
    <w:p w14:paraId="4211C87E" w14:textId="77777777" w:rsidR="005817BA" w:rsidRPr="006E786F" w:rsidRDefault="005817BA" w:rsidP="005817BA">
      <w:pPr>
        <w:pStyle w:val="ListParagraph"/>
        <w:ind w:left="1080"/>
      </w:pPr>
    </w:p>
    <w:p w14:paraId="69F239C2" w14:textId="213963EC" w:rsidR="005817BA" w:rsidRPr="006E786F" w:rsidRDefault="005817BA" w:rsidP="0092751C">
      <w:pPr>
        <w:pStyle w:val="ListParagraph"/>
        <w:numPr>
          <w:ilvl w:val="0"/>
          <w:numId w:val="310"/>
        </w:numPr>
      </w:pPr>
      <w:r w:rsidRPr="006E786F">
        <w:t>it has adequate control over the approval of the changes to ensure they remain in compliance with the requirements of this Regulation.</w:t>
      </w:r>
    </w:p>
    <w:p w14:paraId="14CAD4A5" w14:textId="77777777" w:rsidR="00FE62FD" w:rsidRPr="006E786F" w:rsidRDefault="00FE62FD" w:rsidP="00FE62FD"/>
    <w:p w14:paraId="74226E86" w14:textId="02731A76" w:rsidR="001C74E2" w:rsidRPr="006E786F" w:rsidRDefault="00A37BD1" w:rsidP="00E33A72">
      <w:pPr>
        <w:pStyle w:val="Heading3"/>
      </w:pPr>
      <w:bookmarkStart w:id="361" w:name="_Toc174255290"/>
      <w:r w:rsidRPr="006E786F">
        <w:t>MCAR-</w:t>
      </w:r>
      <w:r w:rsidR="001C74E2" w:rsidRPr="006E786F">
        <w:t xml:space="preserve">M.B.607 </w:t>
      </w:r>
      <w:r w:rsidRPr="006E786F">
        <w:tab/>
      </w:r>
      <w:r w:rsidR="001C74E2" w:rsidRPr="006E786F">
        <w:t>Revocation, suspension and limitation of an approval</w:t>
      </w:r>
      <w:bookmarkEnd w:id="361"/>
    </w:p>
    <w:p w14:paraId="3E7A837B" w14:textId="0512E667" w:rsidR="001C74E2" w:rsidRPr="006E786F" w:rsidRDefault="001C74E2" w:rsidP="00FE62FD">
      <w:r w:rsidRPr="006E786F">
        <w:t>The CAA will:</w:t>
      </w:r>
    </w:p>
    <w:p w14:paraId="411DBC0F" w14:textId="77777777" w:rsidR="001C74E2" w:rsidRPr="006E786F" w:rsidRDefault="001C74E2" w:rsidP="001C74E2"/>
    <w:p w14:paraId="49798E3B" w14:textId="77777777" w:rsidR="001C74E2" w:rsidRPr="006E786F" w:rsidRDefault="001C74E2" w:rsidP="0092751C">
      <w:pPr>
        <w:pStyle w:val="ListParagraph"/>
        <w:numPr>
          <w:ilvl w:val="0"/>
          <w:numId w:val="311"/>
        </w:numPr>
      </w:pPr>
      <w:r w:rsidRPr="006E786F">
        <w:t>suspend an approval on reasonable grounds in the case of potential safety threat, or;</w:t>
      </w:r>
    </w:p>
    <w:p w14:paraId="09A93409" w14:textId="77777777" w:rsidR="001C74E2" w:rsidRPr="006E786F" w:rsidRDefault="001C74E2" w:rsidP="001C74E2">
      <w:pPr>
        <w:pStyle w:val="ListParagraph"/>
        <w:ind w:left="360"/>
      </w:pPr>
    </w:p>
    <w:p w14:paraId="4116ECE8" w14:textId="3A0B7A14" w:rsidR="000727FD" w:rsidRPr="006E786F" w:rsidRDefault="001C74E2" w:rsidP="0092751C">
      <w:pPr>
        <w:pStyle w:val="ListParagraph"/>
        <w:numPr>
          <w:ilvl w:val="0"/>
          <w:numId w:val="311"/>
        </w:numPr>
      </w:pPr>
      <w:r w:rsidRPr="006E786F">
        <w:t>suspend, revoke or limit an approval pursuant to point M.B.605.</w:t>
      </w:r>
    </w:p>
    <w:p w14:paraId="3A4A9746" w14:textId="77777777" w:rsidR="00A37BD1" w:rsidRPr="006E786F" w:rsidRDefault="00A37BD1" w:rsidP="00A37BD1"/>
    <w:p w14:paraId="5A9A3C9C" w14:textId="77777777" w:rsidR="00A37BD1" w:rsidRPr="006E786F" w:rsidRDefault="00A37BD1" w:rsidP="00A37BD1"/>
    <w:p w14:paraId="67C53C1B" w14:textId="77777777" w:rsidR="00A37BD1" w:rsidRPr="006E786F" w:rsidRDefault="00A37BD1" w:rsidP="00A37BD1"/>
    <w:p w14:paraId="149FBA7E" w14:textId="77777777" w:rsidR="00A37BD1" w:rsidRPr="006E786F" w:rsidRDefault="00A37BD1" w:rsidP="00A37BD1"/>
    <w:p w14:paraId="4EC22FB7" w14:textId="77777777" w:rsidR="00A37BD1" w:rsidRPr="006E786F" w:rsidRDefault="00A37BD1" w:rsidP="00A37BD1"/>
    <w:p w14:paraId="0AAD6550" w14:textId="469BFC88" w:rsidR="00FE62FD" w:rsidRPr="006E786F" w:rsidRDefault="00FE62FD" w:rsidP="00A37BD1">
      <w:r w:rsidRPr="006E786F">
        <w:br w:type="page"/>
      </w:r>
    </w:p>
    <w:p w14:paraId="61C48CBC" w14:textId="77777777" w:rsidR="000727FD" w:rsidRPr="006E786F" w:rsidRDefault="000727FD" w:rsidP="00E33A72">
      <w:pPr>
        <w:pStyle w:val="Heading2"/>
        <w:rPr>
          <w:b/>
          <w:sz w:val="32"/>
          <w:szCs w:val="32"/>
        </w:rPr>
      </w:pPr>
      <w:bookmarkStart w:id="362" w:name="_Toc174255291"/>
      <w:r w:rsidRPr="006E786F">
        <w:lastRenderedPageBreak/>
        <w:t>SUBPART</w:t>
      </w:r>
      <w:r w:rsidRPr="006E786F">
        <w:rPr>
          <w:b/>
          <w:sz w:val="32"/>
          <w:szCs w:val="32"/>
        </w:rPr>
        <w:t xml:space="preserve"> </w:t>
      </w:r>
      <w:r w:rsidRPr="006E786F">
        <w:t>G — CONTINUING AIRWORTHINESS MANAGEMENT ORGANISATION</w:t>
      </w:r>
      <w:bookmarkEnd w:id="362"/>
      <w:r w:rsidRPr="006E786F">
        <w:rPr>
          <w:b/>
          <w:sz w:val="32"/>
          <w:szCs w:val="32"/>
        </w:rPr>
        <w:t xml:space="preserve"> </w:t>
      </w:r>
    </w:p>
    <w:p w14:paraId="32514CD1" w14:textId="1B4489F3" w:rsidR="000727FD" w:rsidRPr="006E786F" w:rsidRDefault="00A37BD1" w:rsidP="00FE62FD">
      <w:pPr>
        <w:pStyle w:val="Heading3"/>
      </w:pPr>
      <w:bookmarkStart w:id="363" w:name="_Toc174255292"/>
      <w:r w:rsidRPr="006E786F">
        <w:t>MCAR-</w:t>
      </w:r>
      <w:r w:rsidR="000727FD" w:rsidRPr="006E786F">
        <w:t xml:space="preserve">M.B.701 </w:t>
      </w:r>
      <w:r w:rsidR="00F242F3" w:rsidRPr="006E786F">
        <w:tab/>
      </w:r>
      <w:r w:rsidR="000727FD" w:rsidRPr="006E786F">
        <w:t>Application</w:t>
      </w:r>
      <w:bookmarkEnd w:id="363"/>
    </w:p>
    <w:p w14:paraId="488F099D" w14:textId="691487EE" w:rsidR="000727FD" w:rsidRPr="006E786F" w:rsidRDefault="000727FD" w:rsidP="0092751C">
      <w:pPr>
        <w:pStyle w:val="ListParagraph"/>
        <w:numPr>
          <w:ilvl w:val="0"/>
          <w:numId w:val="312"/>
        </w:numPr>
      </w:pPr>
      <w:r w:rsidRPr="006E786F">
        <w:t xml:space="preserve">For licenced air carriers the CAA </w:t>
      </w:r>
      <w:r w:rsidR="00F242F3" w:rsidRPr="006E786F">
        <w:t>should</w:t>
      </w:r>
      <w:r w:rsidRPr="006E786F">
        <w:t xml:space="preserve"> receive for approval with the initial application for the air operator's certificate and where applicable any variation applied for and for each aircraft type to be operated:</w:t>
      </w:r>
    </w:p>
    <w:p w14:paraId="24BF4B0D" w14:textId="77777777" w:rsidR="000727FD" w:rsidRPr="006E786F" w:rsidRDefault="000727FD" w:rsidP="000727FD">
      <w:pPr>
        <w:pStyle w:val="ListParagraph"/>
        <w:ind w:left="360"/>
      </w:pPr>
    </w:p>
    <w:p w14:paraId="32709923" w14:textId="416CC086" w:rsidR="000727FD" w:rsidRPr="006E786F" w:rsidRDefault="000727FD" w:rsidP="0092751C">
      <w:pPr>
        <w:pStyle w:val="ListParagraph"/>
        <w:numPr>
          <w:ilvl w:val="0"/>
          <w:numId w:val="313"/>
        </w:numPr>
      </w:pPr>
      <w:r w:rsidRPr="006E786F">
        <w:t>the continuing airworthiness management exposition;</w:t>
      </w:r>
    </w:p>
    <w:p w14:paraId="1291B5DC" w14:textId="77777777" w:rsidR="003F6D33" w:rsidRPr="006E786F" w:rsidRDefault="003F6D33" w:rsidP="003F6D33">
      <w:pPr>
        <w:pStyle w:val="ListParagraph"/>
      </w:pPr>
    </w:p>
    <w:p w14:paraId="24AFAA09" w14:textId="51E2BEA9" w:rsidR="000727FD" w:rsidRPr="006E786F" w:rsidRDefault="000727FD" w:rsidP="0092751C">
      <w:pPr>
        <w:pStyle w:val="ListParagraph"/>
        <w:numPr>
          <w:ilvl w:val="0"/>
          <w:numId w:val="313"/>
        </w:numPr>
      </w:pPr>
      <w:r w:rsidRPr="006E786F">
        <w:t>the operator's aircraft maintenance programmes;</w:t>
      </w:r>
    </w:p>
    <w:p w14:paraId="7ACA0054" w14:textId="77777777" w:rsidR="003F6D33" w:rsidRPr="006E786F" w:rsidRDefault="003F6D33" w:rsidP="003F6D33">
      <w:pPr>
        <w:pStyle w:val="ListParagraph"/>
      </w:pPr>
    </w:p>
    <w:p w14:paraId="021AD857" w14:textId="22C79463" w:rsidR="000727FD" w:rsidRPr="006E786F" w:rsidRDefault="000727FD" w:rsidP="0092751C">
      <w:pPr>
        <w:pStyle w:val="ListParagraph"/>
        <w:numPr>
          <w:ilvl w:val="0"/>
          <w:numId w:val="313"/>
        </w:numPr>
      </w:pPr>
      <w:r w:rsidRPr="006E786F">
        <w:t>the aircraft technical log;</w:t>
      </w:r>
    </w:p>
    <w:p w14:paraId="111FAC74" w14:textId="77777777" w:rsidR="003F6D33" w:rsidRPr="006E786F" w:rsidRDefault="003F6D33" w:rsidP="003F6D33">
      <w:pPr>
        <w:pStyle w:val="ListParagraph"/>
      </w:pPr>
    </w:p>
    <w:p w14:paraId="07DF2145" w14:textId="43CA7389" w:rsidR="003F6D33" w:rsidRPr="006E786F" w:rsidRDefault="000727FD" w:rsidP="0092751C">
      <w:pPr>
        <w:pStyle w:val="ListParagraph"/>
        <w:numPr>
          <w:ilvl w:val="0"/>
          <w:numId w:val="313"/>
        </w:numPr>
      </w:pPr>
      <w:r w:rsidRPr="006E786F">
        <w:t xml:space="preserve">where appropriate the technical specification of the maintenance contracts between the CAMO and </w:t>
      </w:r>
      <w:r w:rsidR="003F6D33" w:rsidRPr="006E786F">
        <w:t>MCAR</w:t>
      </w:r>
      <w:r w:rsidRPr="006E786F">
        <w:t>-145 approved maintenance organisation.</w:t>
      </w:r>
    </w:p>
    <w:p w14:paraId="2329EF9C" w14:textId="77777777" w:rsidR="00FE62FD" w:rsidRPr="006E786F" w:rsidRDefault="00FE62FD" w:rsidP="00FE62FD"/>
    <w:p w14:paraId="4B155855" w14:textId="28E98F44" w:rsidR="003F6D33" w:rsidRPr="006E786F" w:rsidRDefault="003F6D33" w:rsidP="00F242F3">
      <w:pPr>
        <w:pStyle w:val="Heading4"/>
      </w:pPr>
      <w:r w:rsidRPr="006E786F">
        <w:t xml:space="preserve">AMC M.B.701(a) </w:t>
      </w:r>
      <w:r w:rsidR="00F242F3" w:rsidRPr="006E786F">
        <w:tab/>
      </w:r>
      <w:r w:rsidRPr="006E786F">
        <w:t>Application</w:t>
      </w:r>
    </w:p>
    <w:p w14:paraId="6F666C7D" w14:textId="2D3DDA06" w:rsidR="003F6D33" w:rsidRPr="006E786F" w:rsidRDefault="003F6D33" w:rsidP="0092751C">
      <w:pPr>
        <w:pStyle w:val="ListParagraph"/>
        <w:numPr>
          <w:ilvl w:val="0"/>
          <w:numId w:val="314"/>
        </w:numPr>
      </w:pPr>
      <w:r w:rsidRPr="006E786F">
        <w:t xml:space="preserve">The documents listed in M.B.701(a) points (1), (2) and (3) </w:t>
      </w:r>
      <w:r w:rsidR="00253F4A" w:rsidRPr="006E786F">
        <w:t>may</w:t>
      </w:r>
      <w:r w:rsidRPr="006E786F">
        <w:t xml:space="preserve"> require approval. Draft documents should be submitted at the earliest opportunity so that assessment of the application can begin. Grant or change cannot be effected until the CAA has received the completed documents. This information is required to enable the CAA to conduct its assessment in order to determine the volume of oversight work necessary and the locations at which it will be accomplished.</w:t>
      </w:r>
    </w:p>
    <w:p w14:paraId="51EF2410" w14:textId="77777777" w:rsidR="003F6D33" w:rsidRPr="006E786F" w:rsidRDefault="003F6D33" w:rsidP="003F6D33"/>
    <w:p w14:paraId="6F1E3D63" w14:textId="4F50A494" w:rsidR="003F6D33" w:rsidRPr="006E786F" w:rsidRDefault="003F6D33" w:rsidP="0092751C">
      <w:pPr>
        <w:pStyle w:val="ListParagraph"/>
        <w:numPr>
          <w:ilvl w:val="0"/>
          <w:numId w:val="314"/>
        </w:numPr>
      </w:pPr>
      <w:r w:rsidRPr="006E786F">
        <w:t>If considered appropriate for the assessment, the CAA may request that at the time of initial application or change of the approval schedule the CAMO applicant provides a copy of the technical specifications of the contracts with MCAR-145 organisations to demonstrate that arrangements are in place for all base and scheduled line maintenance for an appropriate period of time.</w:t>
      </w:r>
    </w:p>
    <w:p w14:paraId="56438FDB" w14:textId="77777777" w:rsidR="00FE62FD" w:rsidRPr="006E786F" w:rsidRDefault="00FE62FD" w:rsidP="00FE62FD"/>
    <w:p w14:paraId="69762DE7" w14:textId="63C6A20C" w:rsidR="00F242F3" w:rsidRPr="006E786F" w:rsidRDefault="00F242F3" w:rsidP="00F242F3">
      <w:pPr>
        <w:pStyle w:val="Heading3"/>
      </w:pPr>
      <w:bookmarkStart w:id="364" w:name="_Toc174255293"/>
      <w:r w:rsidRPr="006E786F">
        <w:t>MCAR-</w:t>
      </w:r>
      <w:r w:rsidR="003F6D33" w:rsidRPr="006E786F">
        <w:t xml:space="preserve">M.B.702 </w:t>
      </w:r>
      <w:r w:rsidRPr="006E786F">
        <w:tab/>
      </w:r>
      <w:r w:rsidR="003F6D33" w:rsidRPr="006E786F">
        <w:t>Initial approval</w:t>
      </w:r>
      <w:bookmarkEnd w:id="364"/>
    </w:p>
    <w:p w14:paraId="66AD3DAD" w14:textId="75CBED9A" w:rsidR="00F17AEA" w:rsidRPr="006E786F" w:rsidRDefault="003F6D33" w:rsidP="0092751C">
      <w:pPr>
        <w:pStyle w:val="ListParagraph"/>
        <w:numPr>
          <w:ilvl w:val="0"/>
          <w:numId w:val="315"/>
        </w:numPr>
      </w:pPr>
      <w:r w:rsidRPr="006E786F">
        <w:t xml:space="preserve">Provided the requirements of points M.A.706(a), (c), (d) and M.A.707 are complied with, the </w:t>
      </w:r>
      <w:r w:rsidR="00F17AEA" w:rsidRPr="006E786F">
        <w:t>CAA will</w:t>
      </w:r>
      <w:r w:rsidRPr="006E786F">
        <w:t xml:space="preserve"> formally indicate its acceptance of the M.A.706(a), (c), (d) and M.A.707 personnel to the applicant in writing.</w:t>
      </w:r>
    </w:p>
    <w:p w14:paraId="45271123" w14:textId="77777777" w:rsidR="00F17AEA" w:rsidRPr="006E786F" w:rsidRDefault="00F17AEA" w:rsidP="00F17AEA">
      <w:pPr>
        <w:pStyle w:val="ListParagraph"/>
        <w:ind w:left="360"/>
      </w:pPr>
    </w:p>
    <w:p w14:paraId="3095CDDE" w14:textId="77777777" w:rsidR="00F17AEA" w:rsidRPr="006E786F" w:rsidRDefault="003F6D33" w:rsidP="0092751C">
      <w:pPr>
        <w:pStyle w:val="ListParagraph"/>
        <w:numPr>
          <w:ilvl w:val="0"/>
          <w:numId w:val="315"/>
        </w:numPr>
      </w:pPr>
      <w:r w:rsidRPr="006E786F">
        <w:t xml:space="preserve">The </w:t>
      </w:r>
      <w:r w:rsidR="00F17AEA" w:rsidRPr="006E786F">
        <w:t>CAA will</w:t>
      </w:r>
      <w:r w:rsidRPr="006E786F">
        <w:t xml:space="preserve"> establish that the procedures specified in the continuing airworthiness management exposition comply with Section A, Subpart G of this </w:t>
      </w:r>
      <w:r w:rsidR="00F17AEA" w:rsidRPr="006E786F">
        <w:t>Regulation</w:t>
      </w:r>
      <w:r w:rsidRPr="006E786F">
        <w:t xml:space="preserve"> and ensure the accountable manager signs the commitment statement.</w:t>
      </w:r>
    </w:p>
    <w:p w14:paraId="0220A10C" w14:textId="77777777" w:rsidR="00F17AEA" w:rsidRPr="006E786F" w:rsidRDefault="00F17AEA" w:rsidP="00F17AEA">
      <w:pPr>
        <w:pStyle w:val="ListParagraph"/>
      </w:pPr>
    </w:p>
    <w:p w14:paraId="369DAAFB" w14:textId="2DB7E723" w:rsidR="00F17AEA" w:rsidRPr="006E786F" w:rsidRDefault="003F6D33" w:rsidP="0092751C">
      <w:pPr>
        <w:pStyle w:val="ListParagraph"/>
        <w:numPr>
          <w:ilvl w:val="0"/>
          <w:numId w:val="315"/>
        </w:numPr>
      </w:pPr>
      <w:r w:rsidRPr="006E786F">
        <w:t xml:space="preserve">The </w:t>
      </w:r>
      <w:r w:rsidR="00F17AEA" w:rsidRPr="006E786F">
        <w:t>CAA will</w:t>
      </w:r>
      <w:r w:rsidRPr="006E786F">
        <w:t xml:space="preserve"> verify the organisation's compliance with requirements laid down in Section A, Subpart G of this </w:t>
      </w:r>
      <w:r w:rsidR="00F17AEA" w:rsidRPr="006E786F">
        <w:t>Regulation</w:t>
      </w:r>
      <w:r w:rsidRPr="006E786F">
        <w:t>.</w:t>
      </w:r>
    </w:p>
    <w:p w14:paraId="1FB943DC" w14:textId="77777777" w:rsidR="00F17AEA" w:rsidRPr="006E786F" w:rsidRDefault="00F17AEA" w:rsidP="00F17AEA">
      <w:pPr>
        <w:pStyle w:val="ListParagraph"/>
      </w:pPr>
    </w:p>
    <w:p w14:paraId="0D3DF257" w14:textId="23F00B1B" w:rsidR="00F17AEA" w:rsidRPr="006E786F" w:rsidRDefault="00F17AEA" w:rsidP="0092751C">
      <w:pPr>
        <w:pStyle w:val="ListParagraph"/>
        <w:numPr>
          <w:ilvl w:val="0"/>
          <w:numId w:val="315"/>
        </w:numPr>
      </w:pPr>
      <w:r w:rsidRPr="006E786F">
        <w:t>A meeting with the accountable manager will be convened at least once during the investigation for approval to ensure that he/she fully understands the significance of the approval and the reason for signing the exposition commitment of the organisation to compliance with the procedures specified in the continuing airworthiness management exposition.</w:t>
      </w:r>
    </w:p>
    <w:p w14:paraId="14C21E4B" w14:textId="77777777" w:rsidR="00F17AEA" w:rsidRPr="006E786F" w:rsidRDefault="00F17AEA" w:rsidP="00F17AEA">
      <w:pPr>
        <w:pStyle w:val="ListParagraph"/>
      </w:pPr>
    </w:p>
    <w:p w14:paraId="1C86B03A" w14:textId="3B9052FE" w:rsidR="00F17AEA" w:rsidRPr="006E786F" w:rsidRDefault="00F17AEA" w:rsidP="0092751C">
      <w:pPr>
        <w:pStyle w:val="ListParagraph"/>
        <w:numPr>
          <w:ilvl w:val="0"/>
          <w:numId w:val="315"/>
        </w:numPr>
      </w:pPr>
      <w:r w:rsidRPr="006E786F">
        <w:t>All findings shall be confirmed in writing to the applicant organisation.</w:t>
      </w:r>
    </w:p>
    <w:p w14:paraId="75AC336E" w14:textId="77777777" w:rsidR="00F17AEA" w:rsidRPr="006E786F" w:rsidRDefault="00F17AEA" w:rsidP="00F17AEA">
      <w:pPr>
        <w:pStyle w:val="ListParagraph"/>
      </w:pPr>
    </w:p>
    <w:p w14:paraId="4E6E137A" w14:textId="563DC151" w:rsidR="00F17AEA" w:rsidRPr="006E786F" w:rsidRDefault="00F17AEA" w:rsidP="0092751C">
      <w:pPr>
        <w:pStyle w:val="ListParagraph"/>
        <w:numPr>
          <w:ilvl w:val="0"/>
          <w:numId w:val="315"/>
        </w:numPr>
      </w:pPr>
      <w:r w:rsidRPr="006E786F">
        <w:lastRenderedPageBreak/>
        <w:t>The CAA will record all findings, closure actions (actions required to close a finding) and recommendations.</w:t>
      </w:r>
    </w:p>
    <w:p w14:paraId="751A1B3A" w14:textId="77777777" w:rsidR="00FE62FD" w:rsidRPr="006E786F" w:rsidRDefault="00FE62FD" w:rsidP="00FE62FD">
      <w:pPr>
        <w:pStyle w:val="ListParagraph"/>
      </w:pPr>
    </w:p>
    <w:p w14:paraId="31BD724E" w14:textId="4DD88E25" w:rsidR="00BD48FE" w:rsidRPr="006E786F" w:rsidRDefault="00F17AEA" w:rsidP="0092751C">
      <w:pPr>
        <w:pStyle w:val="ListParagraph"/>
        <w:numPr>
          <w:ilvl w:val="0"/>
          <w:numId w:val="315"/>
        </w:numPr>
      </w:pPr>
      <w:r w:rsidRPr="006E786F">
        <w:t>For initial approval all findings shall be corrected by the organisation and closed by the CAA before the approval can be issued.</w:t>
      </w:r>
    </w:p>
    <w:p w14:paraId="0BE17FCD" w14:textId="77777777" w:rsidR="00FE62FD" w:rsidRPr="006E786F" w:rsidRDefault="00FE62FD" w:rsidP="00FE62FD"/>
    <w:p w14:paraId="31E7D5DD" w14:textId="359763EE" w:rsidR="00BD48FE" w:rsidRPr="006E786F" w:rsidRDefault="00BD48FE" w:rsidP="004D73F9">
      <w:pPr>
        <w:pStyle w:val="Heading4"/>
      </w:pPr>
      <w:r w:rsidRPr="006E786F">
        <w:t xml:space="preserve">AMC M.B.702(a) </w:t>
      </w:r>
      <w:r w:rsidR="004D73F9" w:rsidRPr="006E786F">
        <w:tab/>
      </w:r>
      <w:r w:rsidRPr="006E786F">
        <w:t>Initial approval</w:t>
      </w:r>
    </w:p>
    <w:p w14:paraId="708C2CC4" w14:textId="1FA064D7" w:rsidR="00BD48FE" w:rsidRPr="006E786F" w:rsidRDefault="00BD48FE" w:rsidP="0092751C">
      <w:pPr>
        <w:pStyle w:val="ListParagraph"/>
        <w:numPr>
          <w:ilvl w:val="0"/>
          <w:numId w:val="316"/>
        </w:numPr>
      </w:pPr>
      <w:r w:rsidRPr="006E786F">
        <w:t>‘Formally indicate in writing’ means that a CAA Form 4 (Appendix X to AMC M.B.602(a) and AMC M.B.702(a)) should be used for this activity. With the exception of the accountable manager, a CAA Form 4 should be completed for each person nominated to hold a position required by M.A.706(c), (d) and M.A.707.</w:t>
      </w:r>
    </w:p>
    <w:p w14:paraId="6D7FAB08" w14:textId="77777777" w:rsidR="00BD48FE" w:rsidRPr="006E786F" w:rsidRDefault="00BD48FE" w:rsidP="00BD48FE">
      <w:pPr>
        <w:pStyle w:val="ListParagraph"/>
        <w:ind w:left="360"/>
      </w:pPr>
    </w:p>
    <w:p w14:paraId="2BF06D17" w14:textId="7340889A" w:rsidR="00BD48FE" w:rsidRPr="006E786F" w:rsidRDefault="00BD48FE" w:rsidP="0092751C">
      <w:pPr>
        <w:pStyle w:val="ListParagraph"/>
        <w:numPr>
          <w:ilvl w:val="0"/>
          <w:numId w:val="316"/>
        </w:numPr>
      </w:pPr>
      <w:r w:rsidRPr="006E786F">
        <w:t>In the case of the accountable manager, approval of the continuing airworthiness management exposition containing the accountable manager’s signed commitment statement constitutes formal acceptance, once the CAA has held a meeting with the accountable manager and is satisfied with its results.</w:t>
      </w:r>
    </w:p>
    <w:p w14:paraId="5E413769" w14:textId="77777777" w:rsidR="00FE62FD" w:rsidRPr="006E786F" w:rsidRDefault="00FE62FD" w:rsidP="00FE62FD"/>
    <w:p w14:paraId="5BA98D09" w14:textId="4A4BEFF4" w:rsidR="00BD48FE" w:rsidRPr="006E786F" w:rsidRDefault="00BD48FE" w:rsidP="004D73F9">
      <w:pPr>
        <w:pStyle w:val="Heading4"/>
      </w:pPr>
      <w:r w:rsidRPr="006E786F">
        <w:t xml:space="preserve">AMC M.B.702(b) </w:t>
      </w:r>
      <w:r w:rsidR="004D73F9" w:rsidRPr="006E786F">
        <w:tab/>
      </w:r>
      <w:r w:rsidRPr="006E786F">
        <w:t>Initial approval</w:t>
      </w:r>
    </w:p>
    <w:p w14:paraId="32D17299" w14:textId="77777777" w:rsidR="00BD48FE" w:rsidRPr="006E786F" w:rsidRDefault="00BD48FE" w:rsidP="0092751C">
      <w:pPr>
        <w:pStyle w:val="ListParagraph"/>
        <w:numPr>
          <w:ilvl w:val="0"/>
          <w:numId w:val="317"/>
        </w:numPr>
      </w:pPr>
      <w:r w:rsidRPr="006E786F">
        <w:t>The CAA will indicate approval of the continuing airworthiness management exposition in writing.</w:t>
      </w:r>
    </w:p>
    <w:p w14:paraId="58B0B708" w14:textId="77777777" w:rsidR="00BD48FE" w:rsidRPr="006E786F" w:rsidRDefault="00BD48FE" w:rsidP="00BD48FE">
      <w:pPr>
        <w:pStyle w:val="ListParagraph"/>
        <w:ind w:left="360"/>
      </w:pPr>
    </w:p>
    <w:p w14:paraId="1E548A67" w14:textId="77777777" w:rsidR="00BD48FE" w:rsidRPr="006E786F" w:rsidRDefault="00BD48FE" w:rsidP="0092751C">
      <w:pPr>
        <w:pStyle w:val="ListParagraph"/>
        <w:numPr>
          <w:ilvl w:val="0"/>
          <w:numId w:val="317"/>
        </w:numPr>
      </w:pPr>
      <w:r w:rsidRPr="006E786F">
        <w:t>Contracts for sub-contracting continuing airworthiness management tasks by CAMOs should be included in the continuing airworthiness organisation exposition. The CAA will verify that the standards set forth in AMC M.A.711(a)(3) have been met when approving the exposition.</w:t>
      </w:r>
    </w:p>
    <w:p w14:paraId="54311A48" w14:textId="77777777" w:rsidR="00BD48FE" w:rsidRPr="006E786F" w:rsidRDefault="00BD48FE" w:rsidP="00BD48FE">
      <w:pPr>
        <w:pStyle w:val="ListParagraph"/>
      </w:pPr>
    </w:p>
    <w:p w14:paraId="6FA56B00" w14:textId="7749766D" w:rsidR="00BD48FE" w:rsidRPr="006E786F" w:rsidRDefault="00BD48FE" w:rsidP="0092751C">
      <w:pPr>
        <w:pStyle w:val="ListParagraph"/>
        <w:numPr>
          <w:ilvl w:val="0"/>
          <w:numId w:val="317"/>
        </w:numPr>
      </w:pPr>
      <w:r w:rsidRPr="006E786F">
        <w:t>The CAA while investigating the acceptability of the proposed subcontracted continuing airworthiness management tasks arrangements will take into account, in the subcontracted organisation, all other such contracts that are in place irrespective of state of registry in terms of sufficiency of resources, expertise, management structure, facilities and liaison between the CAMO, the subcontracted organisation and, where applicable, the contracted maintenance organisation(s).</w:t>
      </w:r>
    </w:p>
    <w:p w14:paraId="6B0BBA13" w14:textId="77777777" w:rsidR="00FE62FD" w:rsidRPr="006E786F" w:rsidRDefault="00FE62FD" w:rsidP="00FE62FD"/>
    <w:p w14:paraId="7D8033F1" w14:textId="3265160D" w:rsidR="00BD48FE" w:rsidRPr="006E786F" w:rsidRDefault="00BD48FE" w:rsidP="004D73F9">
      <w:pPr>
        <w:pStyle w:val="Heading4"/>
      </w:pPr>
      <w:r w:rsidRPr="006E786F">
        <w:t xml:space="preserve">AMC M.B.702(c) </w:t>
      </w:r>
      <w:r w:rsidR="004D73F9" w:rsidRPr="006E786F">
        <w:tab/>
      </w:r>
      <w:r w:rsidRPr="006E786F">
        <w:t>Initial approval</w:t>
      </w:r>
    </w:p>
    <w:p w14:paraId="0A200D89" w14:textId="3EDDABD5" w:rsidR="00BD48FE" w:rsidRPr="006E786F" w:rsidRDefault="00BD48FE" w:rsidP="0092751C">
      <w:pPr>
        <w:pStyle w:val="ListParagraph"/>
        <w:numPr>
          <w:ilvl w:val="0"/>
          <w:numId w:val="318"/>
        </w:numPr>
      </w:pPr>
      <w:r w:rsidRPr="006E786F">
        <w:t>The CAA will determine by whom, and how the audit shall be conducted. For example, it will be necessary to determine whether one large team audit or a short series of small team audits or a long series of single man audits are most appropriate for the particular situation.</w:t>
      </w:r>
    </w:p>
    <w:p w14:paraId="0957B69D" w14:textId="77777777" w:rsidR="00BD48FE" w:rsidRPr="006E786F" w:rsidRDefault="00BD48FE" w:rsidP="00BD48FE">
      <w:pPr>
        <w:pStyle w:val="ListParagraph"/>
        <w:ind w:left="360"/>
      </w:pPr>
    </w:p>
    <w:p w14:paraId="3CF847A4" w14:textId="77777777" w:rsidR="00BD48FE" w:rsidRPr="006E786F" w:rsidRDefault="00BD48FE" w:rsidP="0092751C">
      <w:pPr>
        <w:pStyle w:val="ListParagraph"/>
        <w:numPr>
          <w:ilvl w:val="0"/>
          <w:numId w:val="318"/>
        </w:numPr>
      </w:pPr>
      <w:r w:rsidRPr="006E786F">
        <w:t>The audit may be carried out on a product line type basis. For example, in the case of an organisation with Airbus A320 and Airbus A310 ratings, the audit is concentrated on one type only for a full compliance check. Dependent upon the result, the second type may only require a sample check that should at least cover the activities identified as weak for the first type.</w:t>
      </w:r>
    </w:p>
    <w:p w14:paraId="3969ECAF" w14:textId="77777777" w:rsidR="00BD48FE" w:rsidRPr="006E786F" w:rsidRDefault="00BD48FE" w:rsidP="00BD48FE"/>
    <w:p w14:paraId="56F8090B" w14:textId="77777777" w:rsidR="00230519" w:rsidRPr="006E786F" w:rsidRDefault="00BD48FE" w:rsidP="0092751C">
      <w:pPr>
        <w:pStyle w:val="ListParagraph"/>
        <w:numPr>
          <w:ilvl w:val="0"/>
          <w:numId w:val="318"/>
        </w:numPr>
      </w:pPr>
      <w:r w:rsidRPr="006E786F">
        <w:t>When determining the scope of the audit and which activities of the organisation will be assessed during the audit, the privileges of the approved organisation should be taken into account, e.g. approval to carry out airworthiness reviews.</w:t>
      </w:r>
    </w:p>
    <w:p w14:paraId="38696C7B" w14:textId="77777777" w:rsidR="00230519" w:rsidRPr="006E786F" w:rsidRDefault="00230519" w:rsidP="00230519">
      <w:pPr>
        <w:pStyle w:val="ListParagraph"/>
      </w:pPr>
    </w:p>
    <w:p w14:paraId="2B9CE2C4" w14:textId="349A0EAB" w:rsidR="00BD48FE" w:rsidRPr="006E786F" w:rsidRDefault="00BD48FE" w:rsidP="0092751C">
      <w:pPr>
        <w:pStyle w:val="ListParagraph"/>
        <w:numPr>
          <w:ilvl w:val="0"/>
          <w:numId w:val="318"/>
        </w:numPr>
      </w:pPr>
      <w:r w:rsidRPr="006E786F">
        <w:t xml:space="preserve">The </w:t>
      </w:r>
      <w:r w:rsidR="0007174D" w:rsidRPr="006E786F">
        <w:t>CAA</w:t>
      </w:r>
      <w:r w:rsidRPr="006E786F">
        <w:t xml:space="preserve"> surveyor </w:t>
      </w:r>
      <w:r w:rsidR="0007174D" w:rsidRPr="006E786F">
        <w:t>will</w:t>
      </w:r>
      <w:r w:rsidRPr="006E786F">
        <w:t xml:space="preserve"> always ensure that he/she is accompanied throughout the audit by a senior technical member of the organisation. Normally this is the quality manager. The reason for being accompanied is to ensure the organisation is fully aware of any findings during the audit.</w:t>
      </w:r>
    </w:p>
    <w:p w14:paraId="737F0B1A" w14:textId="77777777" w:rsidR="00230519" w:rsidRPr="006E786F" w:rsidRDefault="00230519" w:rsidP="00230519">
      <w:pPr>
        <w:pStyle w:val="ListParagraph"/>
      </w:pPr>
    </w:p>
    <w:p w14:paraId="3C767FCC" w14:textId="27F28F49" w:rsidR="00230519" w:rsidRPr="006E786F" w:rsidRDefault="00230519" w:rsidP="0092751C">
      <w:pPr>
        <w:pStyle w:val="ListParagraph"/>
        <w:numPr>
          <w:ilvl w:val="0"/>
          <w:numId w:val="318"/>
        </w:numPr>
      </w:pPr>
      <w:r w:rsidRPr="006E786F">
        <w:lastRenderedPageBreak/>
        <w:t xml:space="preserve">The surveyor </w:t>
      </w:r>
      <w:r w:rsidR="0007174D" w:rsidRPr="006E786F">
        <w:t>will</w:t>
      </w:r>
      <w:r w:rsidRPr="006E786F">
        <w:t xml:space="preserve"> inform the senior technical member of the organisation at the end of the audit visit on all findings made during the audit.</w:t>
      </w:r>
    </w:p>
    <w:p w14:paraId="7216BEB7" w14:textId="77777777" w:rsidR="00FE62FD" w:rsidRPr="006E786F" w:rsidRDefault="00FE62FD" w:rsidP="00FE62FD"/>
    <w:p w14:paraId="0D5FD4FD" w14:textId="35CC1A39" w:rsidR="00230519" w:rsidRPr="006E786F" w:rsidRDefault="00230519" w:rsidP="00C96E12">
      <w:pPr>
        <w:pStyle w:val="Heading4"/>
      </w:pPr>
      <w:r w:rsidRPr="006E786F">
        <w:t xml:space="preserve">AMC M.B.702(e) </w:t>
      </w:r>
      <w:r w:rsidR="004D73F9" w:rsidRPr="006E786F">
        <w:tab/>
      </w:r>
      <w:r w:rsidRPr="006E786F">
        <w:t>Initial approval</w:t>
      </w:r>
    </w:p>
    <w:p w14:paraId="5C1441DC" w14:textId="35A5F2F4" w:rsidR="00230519" w:rsidRPr="006E786F" w:rsidRDefault="00230519" w:rsidP="0092751C">
      <w:pPr>
        <w:pStyle w:val="ListParagraph"/>
        <w:numPr>
          <w:ilvl w:val="0"/>
          <w:numId w:val="319"/>
        </w:numPr>
      </w:pPr>
      <w:r w:rsidRPr="006E786F">
        <w:t xml:space="preserve">Findings </w:t>
      </w:r>
      <w:r w:rsidR="0007174D" w:rsidRPr="006E786F">
        <w:t>will</w:t>
      </w:r>
      <w:r w:rsidRPr="006E786F">
        <w:t xml:space="preserve"> be recorded on an audit report form with a provisional categorisation as a level 1 or 2. Subsequent to the audit visit that identified the particular findings, the </w:t>
      </w:r>
      <w:r w:rsidR="0007174D" w:rsidRPr="006E786F">
        <w:t>CAA</w:t>
      </w:r>
      <w:r w:rsidRPr="006E786F">
        <w:t xml:space="preserve"> </w:t>
      </w:r>
      <w:r w:rsidR="0007174D" w:rsidRPr="006E786F">
        <w:t>will</w:t>
      </w:r>
      <w:r w:rsidRPr="006E786F">
        <w:t xml:space="preserve"> review the provisional finding levels, adjusting them if necessary and change the categorisation from ‘provisional’ to ‘confirmed’.</w:t>
      </w:r>
    </w:p>
    <w:p w14:paraId="45358A63" w14:textId="77777777" w:rsidR="00230519" w:rsidRPr="006E786F" w:rsidRDefault="00230519" w:rsidP="00230519"/>
    <w:p w14:paraId="7E09F8FE" w14:textId="6FC7322E" w:rsidR="00230519" w:rsidRPr="006E786F" w:rsidRDefault="00230519" w:rsidP="0092751C">
      <w:pPr>
        <w:pStyle w:val="ListParagraph"/>
        <w:numPr>
          <w:ilvl w:val="0"/>
          <w:numId w:val="319"/>
        </w:numPr>
      </w:pPr>
      <w:r w:rsidRPr="006E786F">
        <w:t xml:space="preserve">All findings </w:t>
      </w:r>
      <w:r w:rsidR="0007174D" w:rsidRPr="006E786F">
        <w:t>will</w:t>
      </w:r>
      <w:r w:rsidRPr="006E786F">
        <w:t xml:space="preserve"> be confirmed in writing to the applicant organisation within </w:t>
      </w:r>
      <w:r w:rsidR="0007174D" w:rsidRPr="006E786F">
        <w:t>20 working days</w:t>
      </w:r>
      <w:r w:rsidRPr="006E786F">
        <w:t xml:space="preserve"> of the audit visit.</w:t>
      </w:r>
    </w:p>
    <w:p w14:paraId="094B3AD6" w14:textId="77777777" w:rsidR="00230519" w:rsidRPr="006E786F" w:rsidRDefault="00230519" w:rsidP="00230519"/>
    <w:p w14:paraId="2D7D5FE7" w14:textId="3183A973" w:rsidR="00230519" w:rsidRPr="006E786F" w:rsidRDefault="00230519" w:rsidP="0092751C">
      <w:pPr>
        <w:pStyle w:val="ListParagraph"/>
        <w:numPr>
          <w:ilvl w:val="0"/>
          <w:numId w:val="319"/>
        </w:numPr>
      </w:pPr>
      <w:r w:rsidRPr="006E786F">
        <w:t>There may be occasions when the CAA finds situations in the applicant's organisation on which it is unsure about compliance. In this case, the organisation should be informed about possible non-compliance at the time and the fact that the situation will be reviewed within the CAA before a decision is made. If the review concludes that there is no finding then a verbal confirmation to the organisation will suffice.</w:t>
      </w:r>
    </w:p>
    <w:p w14:paraId="560DAB11" w14:textId="77777777" w:rsidR="0007174D" w:rsidRPr="006E786F" w:rsidRDefault="0007174D" w:rsidP="0007174D"/>
    <w:p w14:paraId="73C62AC0" w14:textId="77777777" w:rsidR="00230519" w:rsidRPr="006E786F" w:rsidRDefault="00230519" w:rsidP="0007174D"/>
    <w:p w14:paraId="38DD5E90" w14:textId="133A071D" w:rsidR="00230519" w:rsidRPr="006E786F" w:rsidRDefault="004D73F9" w:rsidP="00253F4A">
      <w:pPr>
        <w:pStyle w:val="Heading3"/>
      </w:pPr>
      <w:bookmarkStart w:id="365" w:name="_Toc174255294"/>
      <w:r w:rsidRPr="006E786F">
        <w:t>MCAR-</w:t>
      </w:r>
      <w:r w:rsidR="00230519" w:rsidRPr="006E786F">
        <w:t xml:space="preserve">M.B.703 </w:t>
      </w:r>
      <w:r w:rsidRPr="006E786F">
        <w:tab/>
      </w:r>
      <w:r w:rsidR="00230519" w:rsidRPr="006E786F">
        <w:t>Issue of approval</w:t>
      </w:r>
      <w:bookmarkEnd w:id="365"/>
    </w:p>
    <w:p w14:paraId="7E7D6FC5" w14:textId="45D8D1F7" w:rsidR="00E22439" w:rsidRPr="006E786F" w:rsidRDefault="00230519" w:rsidP="0092751C">
      <w:pPr>
        <w:pStyle w:val="ListParagraph"/>
        <w:numPr>
          <w:ilvl w:val="0"/>
          <w:numId w:val="320"/>
        </w:numPr>
      </w:pPr>
      <w:r w:rsidRPr="006E786F">
        <w:t xml:space="preserve">The </w:t>
      </w:r>
      <w:r w:rsidR="00E22439" w:rsidRPr="006E786F">
        <w:t>CAA will</w:t>
      </w:r>
      <w:r w:rsidRPr="006E786F">
        <w:t xml:space="preserve"> issue to the applicant a </w:t>
      </w:r>
      <w:r w:rsidR="00E22439" w:rsidRPr="006E786F">
        <w:t>CAA</w:t>
      </w:r>
      <w:r w:rsidRPr="006E786F">
        <w:t xml:space="preserve"> Form 14-MG approval certificate (Appendix VI to this </w:t>
      </w:r>
      <w:r w:rsidR="00E22439" w:rsidRPr="006E786F">
        <w:t>Regulation</w:t>
      </w:r>
      <w:r w:rsidRPr="006E786F">
        <w:t xml:space="preserve">) which includes the extent of approval, when the continuing airworthiness management organisation is in compliance with Section A, Subpart G of this </w:t>
      </w:r>
      <w:r w:rsidR="00E22439" w:rsidRPr="006E786F">
        <w:t>Regulation.</w:t>
      </w:r>
    </w:p>
    <w:p w14:paraId="03BEA6DB" w14:textId="77777777" w:rsidR="00E22439" w:rsidRPr="006E786F" w:rsidRDefault="00E22439" w:rsidP="00E22439">
      <w:pPr>
        <w:pStyle w:val="ListParagraph"/>
        <w:ind w:left="360"/>
      </w:pPr>
    </w:p>
    <w:p w14:paraId="1ADDFE04" w14:textId="18BAFC59" w:rsidR="00230519" w:rsidRPr="006E786F" w:rsidRDefault="00230519" w:rsidP="0092751C">
      <w:pPr>
        <w:pStyle w:val="ListParagraph"/>
        <w:numPr>
          <w:ilvl w:val="0"/>
          <w:numId w:val="320"/>
        </w:numPr>
      </w:pPr>
      <w:r w:rsidRPr="006E786F">
        <w:t xml:space="preserve">The </w:t>
      </w:r>
      <w:r w:rsidR="00E22439" w:rsidRPr="006E786F">
        <w:t>CAA will</w:t>
      </w:r>
      <w:r w:rsidRPr="006E786F">
        <w:t xml:space="preserve"> indicate the validity of the approval on the </w:t>
      </w:r>
      <w:r w:rsidR="00E22439" w:rsidRPr="006E786F">
        <w:t>CAA</w:t>
      </w:r>
      <w:r w:rsidRPr="006E786F">
        <w:t xml:space="preserve"> Form 14-MG approval certificate.</w:t>
      </w:r>
    </w:p>
    <w:p w14:paraId="4ADBC2FE" w14:textId="77777777" w:rsidR="00E22439" w:rsidRPr="006E786F" w:rsidRDefault="00E22439" w:rsidP="00E22439">
      <w:pPr>
        <w:pStyle w:val="ListParagraph"/>
      </w:pPr>
    </w:p>
    <w:p w14:paraId="51668E5C" w14:textId="2B14D2DD" w:rsidR="00230519" w:rsidRPr="006E786F" w:rsidRDefault="00253F4A" w:rsidP="0092751C">
      <w:pPr>
        <w:pStyle w:val="ListParagraph"/>
        <w:numPr>
          <w:ilvl w:val="0"/>
          <w:numId w:val="320"/>
        </w:numPr>
      </w:pPr>
      <w:r w:rsidRPr="006E786F">
        <w:t>(Reserved)</w:t>
      </w:r>
      <w:r w:rsidR="00230519" w:rsidRPr="006E786F">
        <w:t>.</w:t>
      </w:r>
    </w:p>
    <w:p w14:paraId="6BEB7201" w14:textId="77777777" w:rsidR="00E22439" w:rsidRPr="006E786F" w:rsidRDefault="00E22439" w:rsidP="00230519"/>
    <w:p w14:paraId="77631395" w14:textId="104A4DBD" w:rsidR="00E22439" w:rsidRPr="006E786F" w:rsidRDefault="00230519" w:rsidP="0092751C">
      <w:pPr>
        <w:pStyle w:val="ListParagraph"/>
        <w:numPr>
          <w:ilvl w:val="0"/>
          <w:numId w:val="320"/>
        </w:numPr>
      </w:pPr>
      <w:r w:rsidRPr="006E786F">
        <w:t>In the case of licenced air carriers,</w:t>
      </w:r>
      <w:r w:rsidR="00E22439" w:rsidRPr="006E786F">
        <w:t xml:space="preserve"> the information contained on CAA</w:t>
      </w:r>
      <w:r w:rsidRPr="006E786F">
        <w:t xml:space="preserve"> Form 14-MG will be included on the air operator's certificate.</w:t>
      </w:r>
    </w:p>
    <w:p w14:paraId="477D0C01" w14:textId="77777777" w:rsidR="00827A4C" w:rsidRPr="006E786F" w:rsidRDefault="00827A4C" w:rsidP="00827A4C"/>
    <w:p w14:paraId="649D097F" w14:textId="44C67943" w:rsidR="00A650EC" w:rsidRPr="006E786F" w:rsidRDefault="00E22439" w:rsidP="00C96E12">
      <w:pPr>
        <w:pStyle w:val="Heading4"/>
      </w:pPr>
      <w:r w:rsidRPr="006E786F">
        <w:t xml:space="preserve">AMC M.B.703 </w:t>
      </w:r>
      <w:r w:rsidR="00FB3B51" w:rsidRPr="006E786F">
        <w:tab/>
      </w:r>
      <w:r w:rsidR="00FB3B51" w:rsidRPr="006E786F">
        <w:tab/>
      </w:r>
      <w:r w:rsidRPr="006E786F">
        <w:t>Issue of approval</w:t>
      </w:r>
    </w:p>
    <w:p w14:paraId="0BCF9073" w14:textId="77777777" w:rsidR="00577A4F" w:rsidRPr="006E786F" w:rsidRDefault="00577A4F" w:rsidP="00577A4F">
      <w:r w:rsidRPr="006E786F">
        <w:t>The table shown for the Approval Schedule in CAA Form 14 includes a field designated as ‘Aircraft type/series/group’</w:t>
      </w:r>
    </w:p>
    <w:p w14:paraId="34E53D75" w14:textId="77777777" w:rsidR="00577A4F" w:rsidRPr="006E786F" w:rsidRDefault="00577A4F" w:rsidP="00577A4F"/>
    <w:p w14:paraId="577DBB01" w14:textId="77777777" w:rsidR="00577A4F" w:rsidRPr="006E786F" w:rsidRDefault="00577A4F" w:rsidP="00577A4F">
      <w:r w:rsidRPr="006E786F">
        <w:t>Possible alternatives to be included in this field are the following:</w:t>
      </w:r>
    </w:p>
    <w:p w14:paraId="0D7BE8E9" w14:textId="77777777" w:rsidR="00577A4F" w:rsidRPr="006E786F" w:rsidRDefault="00577A4F" w:rsidP="00577A4F"/>
    <w:p w14:paraId="65A2FA6D" w14:textId="77777777" w:rsidR="00577A4F" w:rsidRPr="006E786F" w:rsidRDefault="00577A4F" w:rsidP="0092751C">
      <w:pPr>
        <w:pStyle w:val="ListParagraph"/>
        <w:numPr>
          <w:ilvl w:val="0"/>
          <w:numId w:val="333"/>
        </w:numPr>
        <w:ind w:left="567"/>
      </w:pPr>
      <w:r w:rsidRPr="006E786F">
        <w:t>A specific type designation that is part of a type certificate, such as Airbus 340-211 or Cessna 172R.</w:t>
      </w:r>
    </w:p>
    <w:p w14:paraId="386E01E3" w14:textId="77777777" w:rsidR="00577A4F" w:rsidRPr="006E786F" w:rsidRDefault="00577A4F" w:rsidP="00577A4F">
      <w:pPr>
        <w:pStyle w:val="ListParagraph"/>
        <w:ind w:left="567"/>
      </w:pPr>
    </w:p>
    <w:p w14:paraId="6F4B3695" w14:textId="77777777" w:rsidR="00577A4F" w:rsidRPr="006E786F" w:rsidRDefault="00577A4F" w:rsidP="0092751C">
      <w:pPr>
        <w:pStyle w:val="ListParagraph"/>
        <w:numPr>
          <w:ilvl w:val="0"/>
          <w:numId w:val="333"/>
        </w:numPr>
        <w:ind w:left="567"/>
      </w:pPr>
      <w:r w:rsidRPr="006E786F">
        <w:t>A type rating (or series) as listed in MCAR-66 Appendix I to AMC, which may be further subdivided, such as Boeing 737-600/700/800, Boeing 737-600, Cessna 172 Series.</w:t>
      </w:r>
    </w:p>
    <w:p w14:paraId="3379D928" w14:textId="77777777" w:rsidR="00577A4F" w:rsidRPr="006E786F" w:rsidRDefault="00577A4F" w:rsidP="00577A4F">
      <w:pPr>
        <w:pStyle w:val="ListParagraph"/>
      </w:pPr>
    </w:p>
    <w:p w14:paraId="648CA414" w14:textId="77777777" w:rsidR="00577A4F" w:rsidRPr="006E786F" w:rsidRDefault="00577A4F" w:rsidP="0092751C">
      <w:pPr>
        <w:pStyle w:val="ListParagraph"/>
        <w:numPr>
          <w:ilvl w:val="0"/>
          <w:numId w:val="333"/>
        </w:numPr>
        <w:ind w:left="567"/>
      </w:pPr>
      <w:r w:rsidRPr="006E786F">
        <w:t xml:space="preserve"> An aircraft group such as, for example, ‘all sailplanes and powered sailplanes’ or ‘Cessna single piston engined aircraft’ or ‘Group 3 aircraft’ (as defined in 66.A.5) or ‘aircraft below 2 730 kg MTOM’.</w:t>
      </w:r>
    </w:p>
    <w:p w14:paraId="027F7739" w14:textId="77777777" w:rsidR="00577A4F" w:rsidRPr="006E786F" w:rsidRDefault="00577A4F" w:rsidP="00577A4F"/>
    <w:p w14:paraId="6F0D8505" w14:textId="77777777" w:rsidR="00577A4F" w:rsidRPr="006E786F" w:rsidRDefault="00577A4F" w:rsidP="00577A4F">
      <w:r w:rsidRPr="006E786F">
        <w:t>Reference to the engine type installed in the aircraft may or may not be included, as necessary.</w:t>
      </w:r>
    </w:p>
    <w:p w14:paraId="74B4FD50" w14:textId="77777777" w:rsidR="00577A4F" w:rsidRPr="006E786F" w:rsidRDefault="00577A4F" w:rsidP="00577A4F"/>
    <w:p w14:paraId="5E66D794" w14:textId="77777777" w:rsidR="00577A4F" w:rsidRPr="006E786F" w:rsidRDefault="00577A4F" w:rsidP="00577A4F">
      <w:r w:rsidRPr="006E786F">
        <w:lastRenderedPageBreak/>
        <w:t>It is important to note that the scope of work defined in CAA Form 14 is further limited to the one defined in the Continuing Airworthiness Management Exposition (CAME). It is this scope of work in the CAME which ultimately defines the approval of the organisation. As a consequence, it is possible for the CAA to endorse in CAA Form 14, for example, a scope of work for Group 3 aircraft while the detailed scope of work defined in the CAME does not include all Group 3 aircraft.</w:t>
      </w:r>
    </w:p>
    <w:p w14:paraId="2A6929CD" w14:textId="77777777" w:rsidR="00577A4F" w:rsidRPr="006E786F" w:rsidRDefault="00577A4F" w:rsidP="00577A4F"/>
    <w:p w14:paraId="1F755991" w14:textId="3208D481" w:rsidR="00577A4F" w:rsidRPr="006E786F" w:rsidRDefault="00577A4F" w:rsidP="00827A4C">
      <w:r w:rsidRPr="006E786F">
        <w:t xml:space="preserve">Nevertheless, in all cases, the CAA </w:t>
      </w:r>
      <w:r w:rsidR="00827A4C" w:rsidRPr="006E786F">
        <w:t>must</w:t>
      </w:r>
      <w:r w:rsidRPr="006E786F">
        <w:t xml:space="preserve"> be satisfied that the organisation has the capability to manage the types/groups/series endorsed in the CAA Form 14.</w:t>
      </w:r>
    </w:p>
    <w:p w14:paraId="73F9DD13" w14:textId="77777777" w:rsidR="00577A4F" w:rsidRPr="006E786F" w:rsidRDefault="00577A4F" w:rsidP="00577A4F"/>
    <w:p w14:paraId="53A31418" w14:textId="77777777" w:rsidR="00577A4F" w:rsidRPr="006E786F" w:rsidRDefault="00577A4F" w:rsidP="00577A4F">
      <w:r w:rsidRPr="006E786F">
        <w:t>Since the activities linked to continuing airworthiness management are mainly process-oriented rather than facility/tooling-oriented, changes to the detailed scope of work defined in the CAME (either directly or through a capability list), within the limits already included in CAA Form 14, may be considered as not affecting the approval and not subject to M.A.713. As a consequence, for these changes the CAA may allow the use by the CAMO of the indirect approval procedure defined in M.A.704(c).</w:t>
      </w:r>
    </w:p>
    <w:p w14:paraId="3246AFAA" w14:textId="77777777" w:rsidR="00577A4F" w:rsidRPr="006E786F" w:rsidRDefault="00577A4F" w:rsidP="00577A4F"/>
    <w:p w14:paraId="5CCDE985" w14:textId="77777777" w:rsidR="00577A4F" w:rsidRPr="006E786F" w:rsidRDefault="00577A4F" w:rsidP="00577A4F">
      <w:r w:rsidRPr="006E786F">
        <w:t>In the example mentioned above, before endorsing the Group 3 in CAA Form 14 for the first time, the CAA will make sure that the organisation is capable of managing this category of aircraft as a whole. In particular, the CAA will ensure that Baseline/Generic Maintenance Programmes (see M.A.709) or individual maintenance programmes (for contracted customers) are available for all the aircraft which are intended to be initially included in the scope of work detailed in the CAME. Later on, if changes need to be introduced in the detailed scope of work detailed in the CAME to include new aircraft types (within Group 3), this may be done by the CAMO through the use of the indirect approval procedure.</w:t>
      </w:r>
    </w:p>
    <w:p w14:paraId="62846835" w14:textId="77777777" w:rsidR="00577A4F" w:rsidRPr="006E786F" w:rsidRDefault="00577A4F" w:rsidP="00577A4F"/>
    <w:p w14:paraId="0C9EB1BE" w14:textId="77777777" w:rsidR="00577A4F" w:rsidRPr="006E786F" w:rsidRDefault="00577A4F" w:rsidP="00577A4F">
      <w:r w:rsidRPr="006E786F">
        <w:t>Since, as mentioned above, the CAA will make sure that the organisation is capable of managing the requested category as a whole, it is not reasonable to grant a full Group 3 approval based on an intended scope of work which is limited to, for example, a Cessna 172 aircraft. However, it may be reasonable to grant such full Group 3 approval, after showing appropriate capability, for an intended scope of work covering several aircraft types or series of different complexity and which are representative of the full Group 3.</w:t>
      </w:r>
    </w:p>
    <w:p w14:paraId="3F157C7F" w14:textId="77777777" w:rsidR="00577A4F" w:rsidRPr="006E786F" w:rsidRDefault="00577A4F" w:rsidP="00577A4F"/>
    <w:p w14:paraId="3655F000" w14:textId="77777777" w:rsidR="00577A4F" w:rsidRPr="006E786F" w:rsidRDefault="00577A4F" w:rsidP="00577A4F">
      <w:pPr>
        <w:rPr>
          <w:b/>
          <w:bCs/>
        </w:rPr>
      </w:pPr>
      <w:r w:rsidRPr="006E786F">
        <w:rPr>
          <w:b/>
          <w:bCs/>
        </w:rPr>
        <w:t>Special case for ELA1 aircraft:</w:t>
      </w:r>
    </w:p>
    <w:p w14:paraId="19E4FE01" w14:textId="77777777" w:rsidR="00577A4F" w:rsidRPr="006E786F" w:rsidRDefault="00577A4F" w:rsidP="00577A4F">
      <w:pPr>
        <w:rPr>
          <w:b/>
          <w:bCs/>
        </w:rPr>
      </w:pPr>
    </w:p>
    <w:p w14:paraId="00F12337" w14:textId="77777777" w:rsidR="00577A4F" w:rsidRPr="006E786F" w:rsidRDefault="00577A4F" w:rsidP="00577A4F">
      <w:r w:rsidRPr="006E786F">
        <w:t>In order to promote standardisation, for this category of aircraft the following approach is recommended:</w:t>
      </w:r>
    </w:p>
    <w:p w14:paraId="3DE0A6F5" w14:textId="77777777" w:rsidR="00577A4F" w:rsidRPr="006E786F" w:rsidRDefault="00577A4F" w:rsidP="00577A4F"/>
    <w:p w14:paraId="6E71E4C3" w14:textId="77777777" w:rsidR="00577A4F" w:rsidRPr="006E786F" w:rsidRDefault="00577A4F" w:rsidP="0092751C">
      <w:pPr>
        <w:pStyle w:val="ListParagraph"/>
        <w:numPr>
          <w:ilvl w:val="0"/>
          <w:numId w:val="442"/>
        </w:numPr>
      </w:pPr>
      <w:r w:rsidRPr="006E786F">
        <w:t>Possible ratings to be endorsed in CAA Form 14:</w:t>
      </w:r>
    </w:p>
    <w:p w14:paraId="2261F764" w14:textId="77777777" w:rsidR="00577A4F" w:rsidRPr="006E786F" w:rsidRDefault="00577A4F" w:rsidP="0092751C">
      <w:pPr>
        <w:pStyle w:val="ListParagraph"/>
        <w:numPr>
          <w:ilvl w:val="0"/>
          <w:numId w:val="443"/>
        </w:numPr>
      </w:pPr>
      <w:r w:rsidRPr="006E786F">
        <w:t>ELA1 sailplanes;</w:t>
      </w:r>
    </w:p>
    <w:p w14:paraId="235C7632" w14:textId="77777777" w:rsidR="00577A4F" w:rsidRPr="006E786F" w:rsidRDefault="00577A4F" w:rsidP="00577A4F">
      <w:pPr>
        <w:pStyle w:val="ListParagraph"/>
        <w:ind w:left="1134"/>
      </w:pPr>
    </w:p>
    <w:p w14:paraId="2D2F1EDA" w14:textId="77777777" w:rsidR="00577A4F" w:rsidRPr="006E786F" w:rsidRDefault="00577A4F" w:rsidP="0092751C">
      <w:pPr>
        <w:pStyle w:val="ListParagraph"/>
        <w:numPr>
          <w:ilvl w:val="0"/>
          <w:numId w:val="443"/>
        </w:numPr>
      </w:pPr>
      <w:r w:rsidRPr="006E786F">
        <w:t>ELA1 powered sailplanes and ELA1 aeroplanes;</w:t>
      </w:r>
    </w:p>
    <w:p w14:paraId="03BF5E00" w14:textId="77777777" w:rsidR="00577A4F" w:rsidRPr="006E786F" w:rsidRDefault="00577A4F" w:rsidP="00577A4F">
      <w:pPr>
        <w:pStyle w:val="ListParagraph"/>
      </w:pPr>
    </w:p>
    <w:p w14:paraId="5F85E071" w14:textId="77777777" w:rsidR="00577A4F" w:rsidRPr="006E786F" w:rsidRDefault="00577A4F" w:rsidP="0092751C">
      <w:pPr>
        <w:pStyle w:val="ListParagraph"/>
        <w:numPr>
          <w:ilvl w:val="0"/>
          <w:numId w:val="443"/>
        </w:numPr>
      </w:pPr>
      <w:r w:rsidRPr="006E786F">
        <w:t>ELA1 balloons;</w:t>
      </w:r>
    </w:p>
    <w:p w14:paraId="2E0042F7" w14:textId="77777777" w:rsidR="00577A4F" w:rsidRPr="006E786F" w:rsidRDefault="00577A4F" w:rsidP="00577A4F">
      <w:pPr>
        <w:pStyle w:val="ListParagraph"/>
      </w:pPr>
    </w:p>
    <w:p w14:paraId="5B15D77E" w14:textId="77777777" w:rsidR="00577A4F" w:rsidRPr="006E786F" w:rsidRDefault="00577A4F" w:rsidP="0092751C">
      <w:pPr>
        <w:pStyle w:val="ListParagraph"/>
        <w:numPr>
          <w:ilvl w:val="0"/>
          <w:numId w:val="443"/>
        </w:numPr>
      </w:pPr>
      <w:r w:rsidRPr="006E786F">
        <w:t>ELA1 airships.</w:t>
      </w:r>
    </w:p>
    <w:p w14:paraId="6FF8EDD6" w14:textId="77777777" w:rsidR="00577A4F" w:rsidRPr="006E786F" w:rsidRDefault="00577A4F" w:rsidP="00577A4F"/>
    <w:p w14:paraId="3BC92E9E" w14:textId="77777777" w:rsidR="00577A4F" w:rsidRPr="006E786F" w:rsidRDefault="00577A4F" w:rsidP="0092751C">
      <w:pPr>
        <w:pStyle w:val="ListParagraph"/>
        <w:numPr>
          <w:ilvl w:val="0"/>
          <w:numId w:val="442"/>
        </w:numPr>
      </w:pPr>
      <w:r w:rsidRPr="006E786F">
        <w:t xml:space="preserve"> Before endorsing any of those ratings (for example, ELA1 sailplanes) in CAA Form 14, the CAA will audit that the organisation is capable of managing at least one aircraft type (for example, one type of sailplanes within the ELA1 category), including the availability of the necessary facilities, data, maintenance programmes, and staff.</w:t>
      </w:r>
    </w:p>
    <w:p w14:paraId="300E3140" w14:textId="77777777" w:rsidR="00577A4F" w:rsidRPr="006E786F" w:rsidRDefault="00577A4F" w:rsidP="00577A4F"/>
    <w:p w14:paraId="2B843387" w14:textId="77777777" w:rsidR="00577A4F" w:rsidRPr="006E786F" w:rsidRDefault="00577A4F" w:rsidP="0092751C">
      <w:pPr>
        <w:pStyle w:val="ListParagraph"/>
        <w:numPr>
          <w:ilvl w:val="0"/>
          <w:numId w:val="442"/>
        </w:numPr>
      </w:pPr>
      <w:r w:rsidRPr="006E786F">
        <w:t xml:space="preserve">It is acceptable that the detailed scope of work in the CAME contains the same ratings endorsed in CAA Form 14 (for example, ELA1 sailplanes), without a need to further limit them. However, the </w:t>
      </w:r>
      <w:r w:rsidRPr="006E786F">
        <w:lastRenderedPageBreak/>
        <w:t>CAMO will only be able to manage a certain aircraft type when all the necessary facilities, data, maintenance programmes and staff are available.</w:t>
      </w:r>
    </w:p>
    <w:p w14:paraId="43A07F12" w14:textId="77777777" w:rsidR="0007174D" w:rsidRPr="006E786F" w:rsidRDefault="0007174D" w:rsidP="0007174D"/>
    <w:p w14:paraId="0EDB1CCE" w14:textId="05B31E5D" w:rsidR="003A6A44" w:rsidRPr="006E786F" w:rsidRDefault="00A650EC" w:rsidP="00C96E12">
      <w:pPr>
        <w:pStyle w:val="Heading3"/>
      </w:pPr>
      <w:bookmarkStart w:id="366" w:name="_Toc174255295"/>
      <w:r w:rsidRPr="006E786F">
        <w:t>M</w:t>
      </w:r>
      <w:r w:rsidR="00FB3B51" w:rsidRPr="006E786F">
        <w:t>CAR-M</w:t>
      </w:r>
      <w:r w:rsidRPr="006E786F">
        <w:t xml:space="preserve">.B.704 </w:t>
      </w:r>
      <w:r w:rsidR="00FB3B51" w:rsidRPr="006E786F">
        <w:tab/>
      </w:r>
      <w:r w:rsidRPr="006E786F">
        <w:t>Continuing oversight</w:t>
      </w:r>
      <w:bookmarkEnd w:id="366"/>
    </w:p>
    <w:p w14:paraId="5A0DC2B2" w14:textId="5C789B67" w:rsidR="003A6A44" w:rsidRPr="006E786F" w:rsidRDefault="0007174D" w:rsidP="0092751C">
      <w:pPr>
        <w:pStyle w:val="ListParagraph"/>
        <w:numPr>
          <w:ilvl w:val="0"/>
          <w:numId w:val="321"/>
        </w:numPr>
      </w:pPr>
      <w:r w:rsidRPr="006E786F">
        <w:t>(Reserved)</w:t>
      </w:r>
      <w:r w:rsidR="003A6A44" w:rsidRPr="006E786F">
        <w:t>.</w:t>
      </w:r>
    </w:p>
    <w:p w14:paraId="0E68AA64" w14:textId="77777777" w:rsidR="003A6A44" w:rsidRPr="006E786F" w:rsidRDefault="003A6A44" w:rsidP="003A6A44">
      <w:pPr>
        <w:pStyle w:val="ListParagraph"/>
        <w:ind w:left="360"/>
      </w:pPr>
    </w:p>
    <w:p w14:paraId="4422A212" w14:textId="77777777" w:rsidR="003A6A44" w:rsidRPr="006E786F" w:rsidRDefault="003A6A44" w:rsidP="0092751C">
      <w:pPr>
        <w:pStyle w:val="ListParagraph"/>
        <w:numPr>
          <w:ilvl w:val="0"/>
          <w:numId w:val="321"/>
        </w:numPr>
      </w:pPr>
      <w:r w:rsidRPr="006E786F">
        <w:t>Each organisation will be completely audited at periods not exceeding 24 months.</w:t>
      </w:r>
    </w:p>
    <w:p w14:paraId="2DE42272" w14:textId="77777777" w:rsidR="003A6A44" w:rsidRPr="006E786F" w:rsidRDefault="003A6A44" w:rsidP="003A6A44">
      <w:pPr>
        <w:pStyle w:val="ListParagraph"/>
      </w:pPr>
    </w:p>
    <w:p w14:paraId="760D30FE" w14:textId="105721FF" w:rsidR="003A6A44" w:rsidRPr="006E786F" w:rsidRDefault="003A6A44" w:rsidP="0092751C">
      <w:pPr>
        <w:pStyle w:val="ListParagraph"/>
        <w:numPr>
          <w:ilvl w:val="0"/>
          <w:numId w:val="321"/>
        </w:numPr>
      </w:pPr>
      <w:r w:rsidRPr="006E786F">
        <w:t xml:space="preserve">A relevant sample of the aircraft managed by the organisation approved under Section B, Subpart G of this Regulation </w:t>
      </w:r>
      <w:r w:rsidR="00A409D0" w:rsidRPr="006E786F">
        <w:t>will</w:t>
      </w:r>
      <w:r w:rsidRPr="006E786F">
        <w:t xml:space="preserve"> be surveyed in every 24 month period. The size of the sample will be decided by the CAA based on the result of prior audits and earlier product surveys.</w:t>
      </w:r>
    </w:p>
    <w:p w14:paraId="11CFEF95" w14:textId="77777777" w:rsidR="003A6A44" w:rsidRPr="006E786F" w:rsidRDefault="003A6A44" w:rsidP="003A6A44">
      <w:pPr>
        <w:pStyle w:val="ListParagraph"/>
      </w:pPr>
    </w:p>
    <w:p w14:paraId="4E849066" w14:textId="77777777" w:rsidR="003A6A44" w:rsidRPr="006E786F" w:rsidRDefault="003A6A44" w:rsidP="0092751C">
      <w:pPr>
        <w:pStyle w:val="ListParagraph"/>
        <w:numPr>
          <w:ilvl w:val="0"/>
          <w:numId w:val="321"/>
        </w:numPr>
      </w:pPr>
      <w:r w:rsidRPr="006E786F">
        <w:t>All findings will be confirmed in writing to the applicant organisation.</w:t>
      </w:r>
    </w:p>
    <w:p w14:paraId="179618D2" w14:textId="77777777" w:rsidR="003A6A44" w:rsidRPr="006E786F" w:rsidRDefault="003A6A44" w:rsidP="003A6A44">
      <w:pPr>
        <w:pStyle w:val="ListParagraph"/>
      </w:pPr>
    </w:p>
    <w:p w14:paraId="488744AA" w14:textId="77777777" w:rsidR="003A6A44" w:rsidRPr="006E786F" w:rsidRDefault="003A6A44" w:rsidP="0092751C">
      <w:pPr>
        <w:pStyle w:val="ListParagraph"/>
        <w:numPr>
          <w:ilvl w:val="0"/>
          <w:numId w:val="321"/>
        </w:numPr>
      </w:pPr>
      <w:r w:rsidRPr="006E786F">
        <w:t>The CAA will record all findings, closure actions (actions required to close a finding) and recommendations.</w:t>
      </w:r>
    </w:p>
    <w:p w14:paraId="36AA2926" w14:textId="77777777" w:rsidR="003A6A44" w:rsidRPr="006E786F" w:rsidRDefault="003A6A44" w:rsidP="003A6A44">
      <w:pPr>
        <w:pStyle w:val="ListParagraph"/>
      </w:pPr>
    </w:p>
    <w:p w14:paraId="374CE5DA" w14:textId="6C938A76" w:rsidR="003A6A44" w:rsidRPr="006E786F" w:rsidRDefault="003A6A44" w:rsidP="0092751C">
      <w:pPr>
        <w:pStyle w:val="ListParagraph"/>
        <w:numPr>
          <w:ilvl w:val="0"/>
          <w:numId w:val="321"/>
        </w:numPr>
      </w:pPr>
      <w:r w:rsidRPr="006E786F">
        <w:t xml:space="preserve">A meeting with the accountable manager will be convened at least once every </w:t>
      </w:r>
      <w:r w:rsidR="00253F4A" w:rsidRPr="006E786F">
        <w:t>24</w:t>
      </w:r>
      <w:r w:rsidRPr="006E786F">
        <w:t xml:space="preserve"> months to ensure he/she remains informed of significant issues arising during audits.</w:t>
      </w:r>
    </w:p>
    <w:p w14:paraId="54E394BF" w14:textId="77777777" w:rsidR="00A409D0" w:rsidRPr="006E786F" w:rsidRDefault="00A409D0" w:rsidP="00A409D0"/>
    <w:p w14:paraId="0438A42F" w14:textId="3AEE7040" w:rsidR="003A6A44" w:rsidRPr="006E786F" w:rsidRDefault="003A6A44" w:rsidP="00FB3B51">
      <w:pPr>
        <w:pStyle w:val="Heading4"/>
      </w:pPr>
      <w:r w:rsidRPr="006E786F">
        <w:t xml:space="preserve">AMC M.B.704(b) </w:t>
      </w:r>
      <w:r w:rsidR="00FB3B51" w:rsidRPr="006E786F">
        <w:tab/>
      </w:r>
      <w:r w:rsidRPr="006E786F">
        <w:t>Continuing oversight</w:t>
      </w:r>
    </w:p>
    <w:p w14:paraId="6BBF8457" w14:textId="6636CB7B" w:rsidR="003A6A44" w:rsidRPr="006E786F" w:rsidRDefault="003A6A44" w:rsidP="0092751C">
      <w:pPr>
        <w:pStyle w:val="ListParagraph"/>
        <w:numPr>
          <w:ilvl w:val="0"/>
          <w:numId w:val="322"/>
        </w:numPr>
      </w:pPr>
      <w:r w:rsidRPr="006E786F">
        <w:t xml:space="preserve">Where the CAA has decided that a series of audit visits are necessary to arrive at a complete audit of an approved continuing airworthiness management organisation, the program </w:t>
      </w:r>
      <w:r w:rsidR="00A409D0" w:rsidRPr="006E786F">
        <w:t>will</w:t>
      </w:r>
      <w:r w:rsidRPr="006E786F">
        <w:t xml:space="preserve"> indicate which aspects of the approval will be covered on each visit.</w:t>
      </w:r>
    </w:p>
    <w:p w14:paraId="4AB5A0C7" w14:textId="77777777" w:rsidR="003A6A44" w:rsidRPr="006E786F" w:rsidRDefault="003A6A44" w:rsidP="003A6A44">
      <w:pPr>
        <w:pStyle w:val="ListParagraph"/>
        <w:ind w:left="360"/>
      </w:pPr>
    </w:p>
    <w:p w14:paraId="002D3261" w14:textId="7DD92CF6" w:rsidR="003A6A44" w:rsidRPr="006E786F" w:rsidRDefault="00A409D0" w:rsidP="0092751C">
      <w:pPr>
        <w:pStyle w:val="ListParagraph"/>
        <w:numPr>
          <w:ilvl w:val="0"/>
          <w:numId w:val="322"/>
        </w:numPr>
      </w:pPr>
      <w:r w:rsidRPr="006E786F">
        <w:t>P</w:t>
      </w:r>
      <w:r w:rsidR="003A6A44" w:rsidRPr="006E786F">
        <w:t xml:space="preserve">art of an audit </w:t>
      </w:r>
      <w:r w:rsidRPr="006E786F">
        <w:t xml:space="preserve">may </w:t>
      </w:r>
      <w:r w:rsidR="003A6A44" w:rsidRPr="006E786F">
        <w:t>concentrate on two ongoing aspects of the M.A. Subpart G approval, namely the organisations internal self monitoring quality reports produced by the quality monitoring personnel to determine if the organisation is identifying and correcting its problems and secondly the number of concessions granted by the quality manager.</w:t>
      </w:r>
    </w:p>
    <w:p w14:paraId="5BFE25EC" w14:textId="77777777" w:rsidR="003A6A44" w:rsidRPr="006E786F" w:rsidRDefault="003A6A44" w:rsidP="003A6A44"/>
    <w:p w14:paraId="44AAE046" w14:textId="43E550A4" w:rsidR="00341585" w:rsidRPr="006E786F" w:rsidRDefault="00AB018A" w:rsidP="0092751C">
      <w:pPr>
        <w:pStyle w:val="ListParagraph"/>
        <w:numPr>
          <w:ilvl w:val="0"/>
          <w:numId w:val="322"/>
        </w:numPr>
      </w:pPr>
      <w:r w:rsidRPr="006E786F">
        <w:t>(Reserved)</w:t>
      </w:r>
      <w:r w:rsidR="003A6A44" w:rsidRPr="006E786F">
        <w:t>.</w:t>
      </w:r>
    </w:p>
    <w:p w14:paraId="5A5E82C9" w14:textId="77777777" w:rsidR="00341585" w:rsidRPr="006E786F" w:rsidRDefault="00341585" w:rsidP="003A6A44"/>
    <w:p w14:paraId="4BEE6816" w14:textId="3B7800F6" w:rsidR="003A6A44" w:rsidRPr="006E786F" w:rsidRDefault="003A6A44" w:rsidP="0092751C">
      <w:pPr>
        <w:pStyle w:val="ListParagraph"/>
        <w:numPr>
          <w:ilvl w:val="0"/>
          <w:numId w:val="322"/>
        </w:numPr>
      </w:pPr>
      <w:r w:rsidRPr="006E786F">
        <w:t xml:space="preserve">Credit may be claimed by the </w:t>
      </w:r>
      <w:r w:rsidR="00341585" w:rsidRPr="006E786F">
        <w:t>CAA</w:t>
      </w:r>
      <w:r w:rsidRPr="006E786F">
        <w:t xml:space="preserve"> surveyor(s) for specific item audits completed during the preceding 23 month period subject to four conditions:</w:t>
      </w:r>
    </w:p>
    <w:p w14:paraId="704A84D2" w14:textId="77777777" w:rsidR="00341585" w:rsidRPr="006E786F" w:rsidRDefault="00341585" w:rsidP="00341585"/>
    <w:p w14:paraId="07571BDF" w14:textId="77777777" w:rsidR="00341585" w:rsidRPr="006E786F" w:rsidRDefault="003A6A44" w:rsidP="0092751C">
      <w:pPr>
        <w:pStyle w:val="ListParagraph"/>
        <w:numPr>
          <w:ilvl w:val="0"/>
          <w:numId w:val="323"/>
        </w:numPr>
      </w:pPr>
      <w:r w:rsidRPr="006E786F">
        <w:t>the specific item audit should be the same as that required by M.A. Subpart G latest amendment, and</w:t>
      </w:r>
    </w:p>
    <w:p w14:paraId="0809FB36" w14:textId="77777777" w:rsidR="00341585" w:rsidRPr="006E786F" w:rsidRDefault="00341585" w:rsidP="00341585">
      <w:pPr>
        <w:pStyle w:val="ListParagraph"/>
      </w:pPr>
    </w:p>
    <w:p w14:paraId="11C1708D" w14:textId="33D4DC08" w:rsidR="003A6A44" w:rsidRPr="006E786F" w:rsidRDefault="003A6A44" w:rsidP="0092751C">
      <w:pPr>
        <w:pStyle w:val="ListParagraph"/>
        <w:numPr>
          <w:ilvl w:val="0"/>
          <w:numId w:val="323"/>
        </w:numPr>
      </w:pPr>
      <w:r w:rsidRPr="006E786F">
        <w:t>there should be satisfactory evidence on record that such specific item audits were carried out and that all corrective actions have been taken, and</w:t>
      </w:r>
    </w:p>
    <w:p w14:paraId="7D1A12FA" w14:textId="77777777" w:rsidR="00341585" w:rsidRPr="006E786F" w:rsidRDefault="00341585" w:rsidP="00341585">
      <w:pPr>
        <w:pStyle w:val="ListParagraph"/>
      </w:pPr>
    </w:p>
    <w:p w14:paraId="45077E68" w14:textId="725590B4" w:rsidR="003A6A44" w:rsidRPr="006E786F" w:rsidRDefault="003A6A44" w:rsidP="0092751C">
      <w:pPr>
        <w:pStyle w:val="ListParagraph"/>
        <w:numPr>
          <w:ilvl w:val="0"/>
          <w:numId w:val="323"/>
        </w:numPr>
      </w:pPr>
      <w:r w:rsidRPr="006E786F">
        <w:t xml:space="preserve">the </w:t>
      </w:r>
      <w:r w:rsidR="00341585" w:rsidRPr="006E786F">
        <w:t xml:space="preserve">CAA </w:t>
      </w:r>
      <w:r w:rsidRPr="006E786F">
        <w:t>surveyor(s) should be satisfied that there is no reason to believe standards have deteriorated in respect of those specific item audits being granted a back credit;</w:t>
      </w:r>
    </w:p>
    <w:p w14:paraId="4040A40D" w14:textId="77777777" w:rsidR="00341585" w:rsidRPr="006E786F" w:rsidRDefault="00341585" w:rsidP="00341585">
      <w:pPr>
        <w:pStyle w:val="ListParagraph"/>
      </w:pPr>
    </w:p>
    <w:p w14:paraId="4B892390" w14:textId="395083D6" w:rsidR="003A6A44" w:rsidRPr="006E786F" w:rsidRDefault="003A6A44" w:rsidP="0092751C">
      <w:pPr>
        <w:pStyle w:val="ListParagraph"/>
        <w:numPr>
          <w:ilvl w:val="0"/>
          <w:numId w:val="323"/>
        </w:numPr>
      </w:pPr>
      <w:r w:rsidRPr="006E786F">
        <w:t>the specific item audit being granted a back credit should be audited not later than 24 months after the last audit of the item.</w:t>
      </w:r>
    </w:p>
    <w:p w14:paraId="751DCB90" w14:textId="77777777" w:rsidR="00FB3B51" w:rsidRPr="006E786F" w:rsidRDefault="00FB3B51" w:rsidP="00FB3B51"/>
    <w:p w14:paraId="38333594" w14:textId="6F987A9E" w:rsidR="003A6A44" w:rsidRPr="006E786F" w:rsidRDefault="003A6A44" w:rsidP="0092751C">
      <w:pPr>
        <w:pStyle w:val="ListParagraph"/>
        <w:numPr>
          <w:ilvl w:val="0"/>
          <w:numId w:val="322"/>
        </w:numPr>
      </w:pPr>
      <w:r w:rsidRPr="006E786F">
        <w:t xml:space="preserve">When a CAMO sub-contracts continuing airworthiness management tasks all sub-contracted organisations </w:t>
      </w:r>
      <w:r w:rsidR="00341585" w:rsidRPr="006E786F">
        <w:t>will</w:t>
      </w:r>
      <w:r w:rsidRPr="006E786F">
        <w:t xml:space="preserve"> also be audited by the </w:t>
      </w:r>
      <w:r w:rsidR="00341585" w:rsidRPr="006E786F">
        <w:t>CAA</w:t>
      </w:r>
      <w:r w:rsidRPr="006E786F">
        <w:t xml:space="preserve"> at periods not exceeding 24 months (credits per </w:t>
      </w:r>
      <w:r w:rsidRPr="006E786F">
        <w:lastRenderedPageBreak/>
        <w:t xml:space="preserve">paragraph 4 above are permitted) to ensure they fully comply with M.A. Subpart G. For these audits, the </w:t>
      </w:r>
      <w:r w:rsidR="00341585" w:rsidRPr="006E786F">
        <w:t>CAA</w:t>
      </w:r>
      <w:r w:rsidRPr="006E786F">
        <w:t xml:space="preserve"> auditing surveyor should always ensure that he/she is accompanied throughout the audit by a senior technical member of the CAMO. All findings should be sent to and corrected by the CAMO.</w:t>
      </w:r>
    </w:p>
    <w:p w14:paraId="529B4D9B" w14:textId="77777777" w:rsidR="00341585" w:rsidRPr="006E786F" w:rsidRDefault="00341585" w:rsidP="00341585">
      <w:pPr>
        <w:pStyle w:val="ListParagraph"/>
        <w:ind w:left="360"/>
      </w:pPr>
    </w:p>
    <w:p w14:paraId="5B6B08B7" w14:textId="2A96F794" w:rsidR="00341585" w:rsidRPr="006E786F" w:rsidRDefault="003A6A44" w:rsidP="0092751C">
      <w:pPr>
        <w:pStyle w:val="ListParagraph"/>
        <w:numPr>
          <w:ilvl w:val="0"/>
          <w:numId w:val="322"/>
        </w:numPr>
      </w:pPr>
      <w:r w:rsidRPr="006E786F">
        <w:t xml:space="preserve">When performing the oversight of organisations that hold various approvals, the </w:t>
      </w:r>
      <w:r w:rsidR="00341585" w:rsidRPr="006E786F">
        <w:t xml:space="preserve">CAA will </w:t>
      </w:r>
      <w:r w:rsidRPr="006E786F">
        <w:t>arrange the audits to cover all approvals avoiding a duplicated visit of a particular area.</w:t>
      </w:r>
    </w:p>
    <w:p w14:paraId="6224313B" w14:textId="77777777" w:rsidR="000E5D39" w:rsidRPr="006E786F" w:rsidRDefault="000E5D39" w:rsidP="000E5D39"/>
    <w:p w14:paraId="15B55EF2" w14:textId="5DBE21D1" w:rsidR="00341585" w:rsidRPr="006E786F" w:rsidRDefault="00FB3B51" w:rsidP="00FB3B51">
      <w:pPr>
        <w:pStyle w:val="Heading3"/>
        <w:spacing w:after="0"/>
      </w:pPr>
      <w:bookmarkStart w:id="367" w:name="_Toc174255296"/>
      <w:r w:rsidRPr="006E786F">
        <w:t>MCAR-</w:t>
      </w:r>
      <w:r w:rsidR="00341585" w:rsidRPr="006E786F">
        <w:t xml:space="preserve">M.B.705 </w:t>
      </w:r>
      <w:r w:rsidRPr="006E786F">
        <w:tab/>
      </w:r>
      <w:r w:rsidR="00341585" w:rsidRPr="006E786F">
        <w:t>Findings</w:t>
      </w:r>
      <w:bookmarkEnd w:id="367"/>
    </w:p>
    <w:p w14:paraId="2D47E470" w14:textId="22016B2A" w:rsidR="00341585" w:rsidRPr="006E786F" w:rsidRDefault="00341585" w:rsidP="0092751C">
      <w:pPr>
        <w:pStyle w:val="ListParagraph"/>
        <w:numPr>
          <w:ilvl w:val="0"/>
          <w:numId w:val="324"/>
        </w:numPr>
      </w:pPr>
      <w:r w:rsidRPr="006E786F">
        <w:t>When during audits or by other means, evidence is found showing non-compliance to a requirement laid down in this Regulation or MCAR-ML, as applicable, the CAA will take the following actions:</w:t>
      </w:r>
    </w:p>
    <w:p w14:paraId="52571139" w14:textId="77777777" w:rsidR="00341585" w:rsidRPr="006E786F" w:rsidRDefault="00341585" w:rsidP="00341585"/>
    <w:p w14:paraId="18EA6280" w14:textId="77777777" w:rsidR="00341585" w:rsidRPr="006E786F" w:rsidRDefault="00341585" w:rsidP="0092751C">
      <w:pPr>
        <w:pStyle w:val="ListParagraph"/>
        <w:numPr>
          <w:ilvl w:val="0"/>
          <w:numId w:val="325"/>
        </w:numPr>
      </w:pPr>
      <w:r w:rsidRPr="006E786F">
        <w:t>For level 1 findings, immediate action will be taken by the CAA to revoke, limit or suspend in whole or in part, depending upon the extent of the level 1 finding, the continuing airworthiness management organisation approval, until successful corrective action has been taken by the organisation.</w:t>
      </w:r>
    </w:p>
    <w:p w14:paraId="6A0C71CD" w14:textId="77777777" w:rsidR="00341585" w:rsidRPr="006E786F" w:rsidRDefault="00341585" w:rsidP="00341585">
      <w:pPr>
        <w:pStyle w:val="ListParagraph"/>
      </w:pPr>
    </w:p>
    <w:p w14:paraId="165DFA3D" w14:textId="5C80BEA5" w:rsidR="00341585" w:rsidRPr="006E786F" w:rsidRDefault="00341585" w:rsidP="0092751C">
      <w:pPr>
        <w:pStyle w:val="ListParagraph"/>
        <w:numPr>
          <w:ilvl w:val="0"/>
          <w:numId w:val="325"/>
        </w:numPr>
      </w:pPr>
      <w:r w:rsidRPr="006E786F">
        <w:t>For level 2 findings, the CAA will grant a corrective action period appropriate to the nature of the finding that will not be more than three months. In certain circumstances, at the end of this first period, and subject to the nature of the finding the CAA can extend the three month period subject to a satisfactory corrective action plan.</w:t>
      </w:r>
    </w:p>
    <w:p w14:paraId="521EA671" w14:textId="77777777" w:rsidR="00341585" w:rsidRPr="006E786F" w:rsidRDefault="00341585" w:rsidP="00341585"/>
    <w:p w14:paraId="7E47EDDC" w14:textId="5523941A" w:rsidR="00341585" w:rsidRPr="006E786F" w:rsidRDefault="00341585" w:rsidP="0092751C">
      <w:pPr>
        <w:pStyle w:val="ListParagraph"/>
        <w:numPr>
          <w:ilvl w:val="0"/>
          <w:numId w:val="324"/>
        </w:numPr>
      </w:pPr>
      <w:r w:rsidRPr="006E786F">
        <w:t>Action will be taken by the CAA to suspend in whole or part the approval in case of failure to comply within the timescale granted by the CAA.</w:t>
      </w:r>
    </w:p>
    <w:p w14:paraId="01A2006A" w14:textId="77777777" w:rsidR="000E5D39" w:rsidRPr="006E786F" w:rsidRDefault="000E5D39" w:rsidP="000E5D39"/>
    <w:p w14:paraId="02FB878A" w14:textId="21818A43" w:rsidR="00341585" w:rsidRPr="006E786F" w:rsidRDefault="00341585" w:rsidP="009F7EFC">
      <w:pPr>
        <w:pStyle w:val="Heading4"/>
      </w:pPr>
      <w:r w:rsidRPr="006E786F">
        <w:t xml:space="preserve">AMC M.B.705(a)(1) </w:t>
      </w:r>
      <w:r w:rsidR="00FB3B51" w:rsidRPr="006E786F">
        <w:tab/>
      </w:r>
      <w:r w:rsidRPr="006E786F">
        <w:t>Findings</w:t>
      </w:r>
    </w:p>
    <w:p w14:paraId="7777983F" w14:textId="4310529F" w:rsidR="00341585" w:rsidRPr="006E786F" w:rsidRDefault="00341585" w:rsidP="00AB018A">
      <w:r w:rsidRPr="006E786F">
        <w:t>For a level 1 finding the CAA will inform the owner/operator of any potentially affected aircraft in order that corrective action can be taken to ensure possible unsafe conditions on these aircraft are corrected before further flight.</w:t>
      </w:r>
    </w:p>
    <w:p w14:paraId="59ABF07F" w14:textId="77777777" w:rsidR="009F01AC" w:rsidRPr="006E786F" w:rsidRDefault="009F01AC" w:rsidP="00341585"/>
    <w:p w14:paraId="4D550837" w14:textId="77EE6883" w:rsidR="009F01AC" w:rsidRPr="006E786F" w:rsidRDefault="00341585" w:rsidP="00EA2C5A">
      <w:r w:rsidRPr="006E786F">
        <w:t>Furthermore, a level 1 finding could lead to a non-compliance to be found on an aircraft as specified in M.B.303(f).</w:t>
      </w:r>
    </w:p>
    <w:p w14:paraId="102C5D82" w14:textId="77777777" w:rsidR="000E5D39" w:rsidRPr="006E786F" w:rsidRDefault="000E5D39" w:rsidP="00EA2C5A"/>
    <w:p w14:paraId="1591EB7A" w14:textId="6C0578E4" w:rsidR="009F01AC" w:rsidRPr="006E786F" w:rsidRDefault="00406C33" w:rsidP="00EA2C5A">
      <w:pPr>
        <w:pStyle w:val="Heading3"/>
      </w:pPr>
      <w:bookmarkStart w:id="368" w:name="_Toc174255297"/>
      <w:r w:rsidRPr="006E786F">
        <w:t>MCAR-</w:t>
      </w:r>
      <w:r w:rsidR="009F01AC" w:rsidRPr="006E786F">
        <w:t xml:space="preserve">M.B.706 </w:t>
      </w:r>
      <w:r w:rsidRPr="006E786F">
        <w:tab/>
      </w:r>
      <w:r w:rsidR="009F01AC" w:rsidRPr="006E786F">
        <w:t>Changes</w:t>
      </w:r>
      <w:bookmarkEnd w:id="368"/>
      <w:r w:rsidR="009F01AC" w:rsidRPr="006E786F">
        <w:t xml:space="preserve"> </w:t>
      </w:r>
    </w:p>
    <w:p w14:paraId="4DF72ADA" w14:textId="07B0D27B" w:rsidR="009F01AC" w:rsidRPr="006E786F" w:rsidRDefault="009F01AC" w:rsidP="0092751C">
      <w:pPr>
        <w:pStyle w:val="ListParagraph"/>
        <w:numPr>
          <w:ilvl w:val="0"/>
          <w:numId w:val="326"/>
        </w:numPr>
      </w:pPr>
      <w:r w:rsidRPr="006E786F">
        <w:t xml:space="preserve">The CAA will </w:t>
      </w:r>
      <w:r w:rsidR="000E5D39" w:rsidRPr="006E786F">
        <w:t>ensure compliance</w:t>
      </w:r>
      <w:r w:rsidRPr="006E786F">
        <w:t xml:space="preserve"> with the applicable elements of the initial approval for any change to the organisation notified in accordance with point M.A.713.</w:t>
      </w:r>
    </w:p>
    <w:p w14:paraId="4375D54B" w14:textId="77777777" w:rsidR="009F01AC" w:rsidRPr="006E786F" w:rsidRDefault="009F01AC" w:rsidP="009F01AC">
      <w:pPr>
        <w:pStyle w:val="ListParagraph"/>
        <w:ind w:left="360"/>
      </w:pPr>
    </w:p>
    <w:p w14:paraId="1114A269" w14:textId="77777777" w:rsidR="009F01AC" w:rsidRPr="006E786F" w:rsidRDefault="009F01AC" w:rsidP="0092751C">
      <w:pPr>
        <w:pStyle w:val="ListParagraph"/>
        <w:numPr>
          <w:ilvl w:val="0"/>
          <w:numId w:val="326"/>
        </w:numPr>
      </w:pPr>
      <w:r w:rsidRPr="006E786F">
        <w:t>The CAA may prescribe the conditions under which the approved continuing airworthiness management organisation may operate during such changes unless it determines that the approval should be suspended due to the nature or the extent of the changes.</w:t>
      </w:r>
    </w:p>
    <w:p w14:paraId="317DB664" w14:textId="77777777" w:rsidR="009F01AC" w:rsidRPr="006E786F" w:rsidRDefault="009F01AC" w:rsidP="009F01AC">
      <w:pPr>
        <w:pStyle w:val="ListParagraph"/>
      </w:pPr>
    </w:p>
    <w:p w14:paraId="0C44248D" w14:textId="69A3C7EC" w:rsidR="009F01AC" w:rsidRPr="006E786F" w:rsidRDefault="009F01AC" w:rsidP="0092751C">
      <w:pPr>
        <w:pStyle w:val="ListParagraph"/>
        <w:numPr>
          <w:ilvl w:val="0"/>
          <w:numId w:val="326"/>
        </w:numPr>
      </w:pPr>
      <w:r w:rsidRPr="006E786F">
        <w:t>For any change to the continuing airworthiness management exposition:</w:t>
      </w:r>
    </w:p>
    <w:p w14:paraId="49ABE0D6" w14:textId="24F3E3AB" w:rsidR="009F01AC" w:rsidRPr="006E786F" w:rsidRDefault="009F01AC" w:rsidP="0092751C">
      <w:pPr>
        <w:pStyle w:val="ListParagraph"/>
        <w:numPr>
          <w:ilvl w:val="0"/>
          <w:numId w:val="327"/>
        </w:numPr>
      </w:pPr>
      <w:r w:rsidRPr="006E786F">
        <w:t>In the case of direct approval of changes in accordance with point M.A.704(b) of this Regulation, the CAA will verify that the procedures specified in the exposition are in compliance with this Regulation or MCAR-ML, as applicable, before formally notifying the approved organisation of the approval.</w:t>
      </w:r>
    </w:p>
    <w:p w14:paraId="426778C4" w14:textId="77777777" w:rsidR="00EA2C5A" w:rsidRPr="006E786F" w:rsidRDefault="00EA2C5A" w:rsidP="00EA2C5A">
      <w:pPr>
        <w:pStyle w:val="ListParagraph"/>
        <w:ind w:left="1134"/>
      </w:pPr>
    </w:p>
    <w:p w14:paraId="1AF2ABE0" w14:textId="6B79C61C" w:rsidR="009F01AC" w:rsidRPr="006E786F" w:rsidRDefault="009F01AC" w:rsidP="0092751C">
      <w:pPr>
        <w:pStyle w:val="ListParagraph"/>
        <w:numPr>
          <w:ilvl w:val="0"/>
          <w:numId w:val="327"/>
        </w:numPr>
      </w:pPr>
      <w:r w:rsidRPr="006E786F">
        <w:lastRenderedPageBreak/>
        <w:t>In the case an indirect approval procedure is used for the approval of the changes in accordance with point M.A.704(c) of this Regulation, the CAA will ensure all of the following:</w:t>
      </w:r>
    </w:p>
    <w:p w14:paraId="0A94091F" w14:textId="77777777" w:rsidR="009F01AC" w:rsidRPr="006E786F" w:rsidRDefault="009F01AC" w:rsidP="009F01AC"/>
    <w:p w14:paraId="77C80207" w14:textId="77777777" w:rsidR="009F01AC" w:rsidRPr="006E786F" w:rsidRDefault="009F01AC" w:rsidP="0092751C">
      <w:pPr>
        <w:pStyle w:val="ListParagraph"/>
        <w:numPr>
          <w:ilvl w:val="0"/>
          <w:numId w:val="328"/>
        </w:numPr>
      </w:pPr>
      <w:r w:rsidRPr="006E786F">
        <w:t>that the changes remain minor;</w:t>
      </w:r>
    </w:p>
    <w:p w14:paraId="383EE2C1" w14:textId="77777777" w:rsidR="009F01AC" w:rsidRPr="006E786F" w:rsidRDefault="009F01AC" w:rsidP="009F01AC">
      <w:pPr>
        <w:pStyle w:val="ListParagraph"/>
        <w:ind w:left="1080"/>
      </w:pPr>
    </w:p>
    <w:p w14:paraId="3EE853D7" w14:textId="69A398B9" w:rsidR="005D2E8D" w:rsidRPr="006E786F" w:rsidRDefault="009F01AC" w:rsidP="0092751C">
      <w:pPr>
        <w:pStyle w:val="ListParagraph"/>
        <w:numPr>
          <w:ilvl w:val="0"/>
          <w:numId w:val="328"/>
        </w:numPr>
      </w:pPr>
      <w:r w:rsidRPr="006E786F">
        <w:t>that it has an adequate control over the approval of the changes to ensure they remain in compliance with the requirements of this Regulation or MCAR-ML, as applicable.</w:t>
      </w:r>
    </w:p>
    <w:p w14:paraId="16413B3E" w14:textId="5ADAF9A8" w:rsidR="005D2E8D" w:rsidRPr="006E786F" w:rsidRDefault="005D2E8D" w:rsidP="00EA2C5A">
      <w:pPr>
        <w:pStyle w:val="Heading4"/>
      </w:pPr>
      <w:r w:rsidRPr="006E786F">
        <w:t xml:space="preserve">AMC M.B.706 </w:t>
      </w:r>
      <w:r w:rsidR="00406C33" w:rsidRPr="006E786F">
        <w:tab/>
      </w:r>
      <w:r w:rsidR="00406C33" w:rsidRPr="006E786F">
        <w:tab/>
      </w:r>
      <w:r w:rsidRPr="006E786F">
        <w:t>Changes</w:t>
      </w:r>
    </w:p>
    <w:p w14:paraId="7E2038AA" w14:textId="5769F146" w:rsidR="005D2E8D" w:rsidRPr="006E786F" w:rsidRDefault="005D2E8D" w:rsidP="0092751C">
      <w:pPr>
        <w:pStyle w:val="ListParagraph"/>
        <w:numPr>
          <w:ilvl w:val="0"/>
          <w:numId w:val="329"/>
        </w:numPr>
      </w:pPr>
      <w:r w:rsidRPr="006E786F">
        <w:t>Changes in nominated persons specified in M.A.706(a), (c), (d) and (i) will require an amendment to the exposition.</w:t>
      </w:r>
    </w:p>
    <w:p w14:paraId="48216C64" w14:textId="77777777" w:rsidR="005D2E8D" w:rsidRPr="006E786F" w:rsidRDefault="005D2E8D" w:rsidP="005D2E8D"/>
    <w:p w14:paraId="0140AF09" w14:textId="07CA7601" w:rsidR="005D2E8D" w:rsidRPr="006E786F" w:rsidRDefault="000E5D39" w:rsidP="0092751C">
      <w:pPr>
        <w:pStyle w:val="ListParagraph"/>
        <w:numPr>
          <w:ilvl w:val="0"/>
          <w:numId w:val="329"/>
        </w:numPr>
      </w:pPr>
      <w:r w:rsidRPr="006E786F">
        <w:t>(Reserved)</w:t>
      </w:r>
      <w:r w:rsidR="005D2E8D" w:rsidRPr="006E786F">
        <w:t>.</w:t>
      </w:r>
    </w:p>
    <w:p w14:paraId="4A1B665E" w14:textId="03D5B385" w:rsidR="005D2E8D" w:rsidRPr="006E786F" w:rsidRDefault="005D2E8D" w:rsidP="005D2E8D"/>
    <w:p w14:paraId="698C42E8" w14:textId="77777777" w:rsidR="005D2E8D" w:rsidRPr="006E786F" w:rsidRDefault="005D2E8D" w:rsidP="0092751C">
      <w:pPr>
        <w:pStyle w:val="ListParagraph"/>
        <w:numPr>
          <w:ilvl w:val="0"/>
          <w:numId w:val="329"/>
        </w:numPr>
      </w:pPr>
      <w:r w:rsidRPr="006E786F">
        <w:t>The CAA will define the minor amendments to the exposition which may be incorporated through indirect approval. In this case a procedure should be stated in the amendment section of the approved continuing airworthiness management exposition.</w:t>
      </w:r>
    </w:p>
    <w:p w14:paraId="3C90CB0A" w14:textId="77777777" w:rsidR="005D2E8D" w:rsidRPr="006E786F" w:rsidRDefault="005D2E8D" w:rsidP="005D2E8D">
      <w:pPr>
        <w:pStyle w:val="ListParagraph"/>
      </w:pPr>
    </w:p>
    <w:p w14:paraId="0905A4A8" w14:textId="7D1DB849" w:rsidR="005D2E8D" w:rsidRPr="006E786F" w:rsidRDefault="005D2E8D" w:rsidP="0092751C">
      <w:pPr>
        <w:pStyle w:val="ListParagraph"/>
        <w:numPr>
          <w:ilvl w:val="0"/>
          <w:numId w:val="329"/>
        </w:numPr>
      </w:pPr>
      <w:r w:rsidRPr="006E786F">
        <w:t xml:space="preserve">Changes notified in accordance with M.A.713 are not considered minor. </w:t>
      </w:r>
    </w:p>
    <w:p w14:paraId="3381C6F1" w14:textId="77777777" w:rsidR="005D2E8D" w:rsidRPr="006E786F" w:rsidRDefault="005D2E8D" w:rsidP="005D2E8D">
      <w:pPr>
        <w:pStyle w:val="ListParagraph"/>
      </w:pPr>
    </w:p>
    <w:p w14:paraId="6E64D08D" w14:textId="7A99D8BD" w:rsidR="00EA2C5A" w:rsidRPr="006E786F" w:rsidRDefault="005D2E8D" w:rsidP="0092751C">
      <w:pPr>
        <w:pStyle w:val="ListParagraph"/>
        <w:numPr>
          <w:ilvl w:val="0"/>
          <w:numId w:val="329"/>
        </w:numPr>
      </w:pPr>
      <w:r w:rsidRPr="006E786F">
        <w:t xml:space="preserve">The CAMO should submit each exposition amendment to the CAA whether it be an amendment for CAA approval or an indirectly approved amendment. Where the amendment requires CAA approval, the CAA when satisfied, </w:t>
      </w:r>
      <w:r w:rsidR="000E5D39" w:rsidRPr="006E786F">
        <w:t>will</w:t>
      </w:r>
      <w:r w:rsidRPr="006E786F">
        <w:t xml:space="preserve"> indicate its approval in writing. Where the amendment has been submitted under the indirect approval procedure the CAA </w:t>
      </w:r>
      <w:r w:rsidR="000E5D39" w:rsidRPr="006E786F">
        <w:t>will</w:t>
      </w:r>
      <w:r w:rsidRPr="006E786F">
        <w:t xml:space="preserve"> acknowledge receipt in writing.</w:t>
      </w:r>
    </w:p>
    <w:p w14:paraId="1C1AC0F7" w14:textId="77777777" w:rsidR="000E5D39" w:rsidRPr="006E786F" w:rsidRDefault="000E5D39" w:rsidP="000E5D39"/>
    <w:p w14:paraId="6A357988" w14:textId="7B1CD4C0" w:rsidR="005D2E8D" w:rsidRPr="006E786F" w:rsidRDefault="00406C33" w:rsidP="00EA2C5A">
      <w:pPr>
        <w:pStyle w:val="Heading3"/>
      </w:pPr>
      <w:bookmarkStart w:id="369" w:name="_Toc174255298"/>
      <w:r w:rsidRPr="006E786F">
        <w:t>MCAR-</w:t>
      </w:r>
      <w:r w:rsidR="005D2E8D" w:rsidRPr="006E786F">
        <w:t xml:space="preserve">M.B.707 </w:t>
      </w:r>
      <w:r w:rsidRPr="006E786F">
        <w:tab/>
      </w:r>
      <w:r w:rsidR="005D2E8D" w:rsidRPr="006E786F">
        <w:t>Revocation, suspension and limitation of an approval</w:t>
      </w:r>
      <w:bookmarkEnd w:id="369"/>
    </w:p>
    <w:p w14:paraId="08801976" w14:textId="575B7E4A" w:rsidR="005D2E8D" w:rsidRPr="006E786F" w:rsidRDefault="005D2E8D" w:rsidP="000E5D39">
      <w:r w:rsidRPr="006E786F">
        <w:t>The CAA will:</w:t>
      </w:r>
    </w:p>
    <w:p w14:paraId="2887B7C6" w14:textId="77777777" w:rsidR="005D2E8D" w:rsidRPr="006E786F" w:rsidRDefault="005D2E8D" w:rsidP="005D2E8D"/>
    <w:p w14:paraId="603FF971" w14:textId="77777777" w:rsidR="005D2E8D" w:rsidRPr="006E786F" w:rsidRDefault="005D2E8D" w:rsidP="0092751C">
      <w:pPr>
        <w:pStyle w:val="ListParagraph"/>
        <w:numPr>
          <w:ilvl w:val="0"/>
          <w:numId w:val="330"/>
        </w:numPr>
      </w:pPr>
      <w:r w:rsidRPr="006E786F">
        <w:t>suspend an approval on reasonable grounds in the case of potential safety threat, or;</w:t>
      </w:r>
    </w:p>
    <w:p w14:paraId="7616361B" w14:textId="77777777" w:rsidR="005D2E8D" w:rsidRPr="006E786F" w:rsidRDefault="005D2E8D" w:rsidP="005D2E8D">
      <w:pPr>
        <w:pStyle w:val="ListParagraph"/>
        <w:ind w:left="360"/>
      </w:pPr>
    </w:p>
    <w:p w14:paraId="6D24A5E4" w14:textId="77777777" w:rsidR="00D22B86" w:rsidRPr="006E786F" w:rsidRDefault="005D2E8D" w:rsidP="0092751C">
      <w:pPr>
        <w:pStyle w:val="ListParagraph"/>
        <w:numPr>
          <w:ilvl w:val="0"/>
          <w:numId w:val="330"/>
        </w:numPr>
      </w:pPr>
      <w:r w:rsidRPr="006E786F">
        <w:t>suspend, revoke or limit an approval pursuant to point M.B.705.</w:t>
      </w:r>
    </w:p>
    <w:p w14:paraId="51CDE2D5" w14:textId="77777777" w:rsidR="00D22B86" w:rsidRPr="006E786F" w:rsidRDefault="00D22B86" w:rsidP="00D22B86">
      <w:pPr>
        <w:pStyle w:val="ListParagraph"/>
      </w:pPr>
    </w:p>
    <w:p w14:paraId="5BC80425" w14:textId="4BEC8D85" w:rsidR="00E95BF6" w:rsidRDefault="00046906" w:rsidP="00D22B86">
      <w:r w:rsidRPr="006E786F">
        <w:br w:type="page"/>
      </w:r>
    </w:p>
    <w:p w14:paraId="0A69A036" w14:textId="2F14C751" w:rsidR="005652FE" w:rsidRDefault="005652FE" w:rsidP="005652FE">
      <w:pPr>
        <w:pStyle w:val="Heading2"/>
      </w:pPr>
      <w:bookmarkStart w:id="370" w:name="_Toc174255299"/>
      <w:r w:rsidRPr="005652FE">
        <w:rPr>
          <w:highlight w:val="yellow"/>
        </w:rPr>
        <w:lastRenderedPageBreak/>
        <w:t>(</w:t>
      </w:r>
      <w:r w:rsidRPr="005652FE">
        <w:rPr>
          <w:bCs w:val="0"/>
          <w:highlight w:val="yellow"/>
        </w:rPr>
        <w:t>Subpart</w:t>
      </w:r>
      <w:r w:rsidRPr="005652FE">
        <w:rPr>
          <w:highlight w:val="yellow"/>
        </w:rPr>
        <w:t xml:space="preserve"> H – RESERVED)</w:t>
      </w:r>
      <w:bookmarkEnd w:id="370"/>
    </w:p>
    <w:p w14:paraId="4A2551EB" w14:textId="77777777" w:rsidR="005652FE" w:rsidRDefault="005652FE" w:rsidP="00D22B86"/>
    <w:p w14:paraId="052018B2" w14:textId="34973B11" w:rsidR="005652FE" w:rsidRDefault="005652FE">
      <w:pPr>
        <w:jc w:val="left"/>
      </w:pPr>
      <w:r>
        <w:br w:type="page"/>
      </w:r>
    </w:p>
    <w:p w14:paraId="648F5C22" w14:textId="1C449DCD" w:rsidR="00E95BF6" w:rsidRPr="006E786F" w:rsidRDefault="00D22B86" w:rsidP="00406C33">
      <w:pPr>
        <w:pStyle w:val="Heading2"/>
        <w:rPr>
          <w:bCs w:val="0"/>
        </w:rPr>
      </w:pPr>
      <w:bookmarkStart w:id="371" w:name="_Toc174255300"/>
      <w:r w:rsidRPr="006E786F">
        <w:rPr>
          <w:bCs w:val="0"/>
        </w:rPr>
        <w:lastRenderedPageBreak/>
        <w:t>SUBPART I — AIRWORTHINESS REVIEW CERTIFICATE</w:t>
      </w:r>
      <w:bookmarkEnd w:id="371"/>
    </w:p>
    <w:p w14:paraId="49C27EC8" w14:textId="0DFBB614" w:rsidR="0056588D" w:rsidRPr="006E786F" w:rsidRDefault="00406C33" w:rsidP="00406C33">
      <w:pPr>
        <w:pStyle w:val="Heading3"/>
      </w:pPr>
      <w:bookmarkStart w:id="372" w:name="_Toc174255301"/>
      <w:r w:rsidRPr="006E786F">
        <w:t>MCAR-</w:t>
      </w:r>
      <w:r w:rsidR="0056588D" w:rsidRPr="006E786F">
        <w:t xml:space="preserve">M.B.901 </w:t>
      </w:r>
      <w:r w:rsidRPr="006E786F">
        <w:tab/>
      </w:r>
      <w:r w:rsidR="0056588D" w:rsidRPr="006E786F">
        <w:t>Assessment of recommendations</w:t>
      </w:r>
      <w:bookmarkEnd w:id="372"/>
    </w:p>
    <w:p w14:paraId="23404A75" w14:textId="77777777" w:rsidR="0056588D" w:rsidRPr="006E786F" w:rsidRDefault="0056588D" w:rsidP="000E5D39">
      <w:r w:rsidRPr="006E786F">
        <w:t>Upon receipt of an application and associated airworthiness review certificate recommendation in accordance with point M.A.901:</w:t>
      </w:r>
    </w:p>
    <w:p w14:paraId="0F9FBF95" w14:textId="77777777" w:rsidR="0056588D" w:rsidRPr="006E786F" w:rsidRDefault="0056588D" w:rsidP="0056588D"/>
    <w:p w14:paraId="74752BFD" w14:textId="3288BEA9" w:rsidR="0056588D" w:rsidRPr="006E786F" w:rsidRDefault="0056588D" w:rsidP="0092751C">
      <w:pPr>
        <w:pStyle w:val="ListParagraph"/>
        <w:numPr>
          <w:ilvl w:val="0"/>
          <w:numId w:val="331"/>
        </w:numPr>
      </w:pPr>
      <w:r w:rsidRPr="006E786F">
        <w:t>Appropriately qualified personnel of the CAA will verify that the compliance statement contained in the recommendation demonstrates that a complete airworthiness review in accordance with point M.A.901 has been carried out.</w:t>
      </w:r>
    </w:p>
    <w:p w14:paraId="319EAFAB" w14:textId="77777777" w:rsidR="0056588D" w:rsidRPr="006E786F" w:rsidRDefault="0056588D" w:rsidP="0056588D">
      <w:pPr>
        <w:pStyle w:val="ListParagraph"/>
        <w:ind w:left="360"/>
      </w:pPr>
    </w:p>
    <w:p w14:paraId="5738701A" w14:textId="1165EB2C" w:rsidR="0056588D" w:rsidRPr="006E786F" w:rsidRDefault="0056588D" w:rsidP="0092751C">
      <w:pPr>
        <w:pStyle w:val="ListParagraph"/>
        <w:numPr>
          <w:ilvl w:val="0"/>
          <w:numId w:val="331"/>
        </w:numPr>
      </w:pPr>
      <w:r w:rsidRPr="006E786F">
        <w:t>The CAA will investigate and may request further information to support the assessment of the recommendation.</w:t>
      </w:r>
    </w:p>
    <w:p w14:paraId="5EBA806B" w14:textId="77777777" w:rsidR="000E5D39" w:rsidRPr="006E786F" w:rsidRDefault="000E5D39" w:rsidP="000E5D39"/>
    <w:p w14:paraId="0E9ADA74" w14:textId="3C1A79AC" w:rsidR="00E95BF6" w:rsidRPr="006E786F" w:rsidRDefault="0056588D" w:rsidP="00406C33">
      <w:pPr>
        <w:pStyle w:val="Heading4"/>
      </w:pPr>
      <w:r w:rsidRPr="006E786F">
        <w:t xml:space="preserve">AMC M.B.901 </w:t>
      </w:r>
      <w:r w:rsidR="00406C33" w:rsidRPr="006E786F">
        <w:tab/>
      </w:r>
      <w:r w:rsidR="00406C33" w:rsidRPr="006E786F">
        <w:tab/>
      </w:r>
      <w:r w:rsidRPr="006E786F">
        <w:t>Assessment of recommendations</w:t>
      </w:r>
    </w:p>
    <w:p w14:paraId="76807F29" w14:textId="02AC888B" w:rsidR="0056588D" w:rsidRPr="006E786F" w:rsidRDefault="0056588D" w:rsidP="0092751C">
      <w:pPr>
        <w:pStyle w:val="ListParagraph"/>
        <w:numPr>
          <w:ilvl w:val="0"/>
          <w:numId w:val="332"/>
        </w:numPr>
      </w:pPr>
      <w:r w:rsidRPr="006E786F">
        <w:t xml:space="preserve">The result of the verification and the investigation of a recommendation </w:t>
      </w:r>
      <w:r w:rsidR="00AB018A" w:rsidRPr="006E786F">
        <w:t>will</w:t>
      </w:r>
      <w:r w:rsidRPr="006E786F">
        <w:t xml:space="preserve"> be sent to the applicant within 30 days. If corrective action has been requested before the issuance of an airworthiness review certificate, the CAA may decide a further period for the assessment of the requested corrective action.</w:t>
      </w:r>
    </w:p>
    <w:p w14:paraId="6EE53E63" w14:textId="77777777" w:rsidR="0056588D" w:rsidRPr="006E786F" w:rsidRDefault="0056588D" w:rsidP="0056588D">
      <w:pPr>
        <w:pStyle w:val="ListParagraph"/>
        <w:ind w:left="360"/>
      </w:pPr>
    </w:p>
    <w:p w14:paraId="1143FA9E" w14:textId="180278C8" w:rsidR="00962464" w:rsidRPr="006E786F" w:rsidRDefault="0056588D" w:rsidP="0092751C">
      <w:pPr>
        <w:pStyle w:val="ListParagraph"/>
        <w:numPr>
          <w:ilvl w:val="0"/>
          <w:numId w:val="332"/>
        </w:numPr>
      </w:pPr>
      <w:r w:rsidRPr="006E786F">
        <w:t>The verification of the compliance statement required by M.B.901 does not mean repeating the airworthiness review itself. However</w:t>
      </w:r>
      <w:r w:rsidR="00924F27" w:rsidRPr="006E786F">
        <w:t>,</w:t>
      </w:r>
      <w:r w:rsidRPr="006E786F">
        <w:t xml:space="preserve"> the </w:t>
      </w:r>
      <w:r w:rsidR="00962464" w:rsidRPr="006E786F">
        <w:t>CAA will</w:t>
      </w:r>
      <w:r w:rsidRPr="006E786F">
        <w:t xml:space="preserve"> verify that the CAMO</w:t>
      </w:r>
      <w:r w:rsidR="00924F27" w:rsidRPr="001301DF">
        <w:rPr>
          <w:highlight w:val="green"/>
        </w:rPr>
        <w:t>/CAO</w:t>
      </w:r>
      <w:r w:rsidRPr="006E786F">
        <w:t xml:space="preserve"> has carried out a complete and accurate assessment of the airworthiness of the aircraft.</w:t>
      </w:r>
    </w:p>
    <w:p w14:paraId="22B3203F" w14:textId="77777777" w:rsidR="00962464" w:rsidRPr="006E786F" w:rsidRDefault="00962464" w:rsidP="00962464">
      <w:pPr>
        <w:pStyle w:val="ListParagraph"/>
      </w:pPr>
    </w:p>
    <w:p w14:paraId="0173B1EA" w14:textId="5293D255" w:rsidR="00962464" w:rsidRPr="006E786F" w:rsidRDefault="0056588D" w:rsidP="0092751C">
      <w:pPr>
        <w:pStyle w:val="ListParagraph"/>
        <w:numPr>
          <w:ilvl w:val="0"/>
          <w:numId w:val="332"/>
        </w:numPr>
      </w:pPr>
      <w:r w:rsidRPr="006E786F">
        <w:t>Depending on the content of the recommendation, the history of the particular aircraft, and the knowledge of the CAMO</w:t>
      </w:r>
      <w:r w:rsidR="00924F27" w:rsidRPr="001301DF">
        <w:rPr>
          <w:highlight w:val="green"/>
        </w:rPr>
        <w:t>/CAO</w:t>
      </w:r>
      <w:r w:rsidRPr="006E786F">
        <w:t xml:space="preserve"> making the recommendation in terms of experience, number and correction of findings and previous recommendations</w:t>
      </w:r>
      <w:r w:rsidR="00AD3A53" w:rsidRPr="006E786F">
        <w:t>,</w:t>
      </w:r>
      <w:r w:rsidRPr="006E786F">
        <w:t xml:space="preserve"> the extent of the investigation will vary. Therefore, whenever possible the person carrying out the investigation should be involved in the oversight of the CAMO</w:t>
      </w:r>
      <w:r w:rsidR="00924F27" w:rsidRPr="001301DF">
        <w:rPr>
          <w:highlight w:val="green"/>
        </w:rPr>
        <w:t>/CAO</w:t>
      </w:r>
      <w:r w:rsidRPr="006E786F">
        <w:t xml:space="preserve"> making the recommendation.</w:t>
      </w:r>
    </w:p>
    <w:p w14:paraId="2F764F53" w14:textId="77777777" w:rsidR="00962464" w:rsidRPr="006E786F" w:rsidRDefault="00962464" w:rsidP="00962464">
      <w:pPr>
        <w:pStyle w:val="ListParagraph"/>
      </w:pPr>
    </w:p>
    <w:p w14:paraId="7D53EA22" w14:textId="4E7D1408" w:rsidR="0056588D" w:rsidRPr="006E786F" w:rsidRDefault="0056588D" w:rsidP="0092751C">
      <w:pPr>
        <w:pStyle w:val="ListParagraph"/>
        <w:numPr>
          <w:ilvl w:val="0"/>
          <w:numId w:val="332"/>
        </w:numPr>
      </w:pPr>
      <w:r w:rsidRPr="006E786F">
        <w:t>In some cases, the inspector may decide that it is necessary to organise:</w:t>
      </w:r>
    </w:p>
    <w:p w14:paraId="7832A812" w14:textId="77777777" w:rsidR="00406C33" w:rsidRPr="006E786F" w:rsidRDefault="00406C33" w:rsidP="00406C33"/>
    <w:p w14:paraId="2E0C2A5B" w14:textId="77777777" w:rsidR="00962464" w:rsidRPr="006E786F" w:rsidRDefault="0056588D" w:rsidP="0092751C">
      <w:pPr>
        <w:pStyle w:val="ListParagraph"/>
        <w:numPr>
          <w:ilvl w:val="0"/>
          <w:numId w:val="333"/>
        </w:numPr>
      </w:pPr>
      <w:r w:rsidRPr="006E786F">
        <w:t>a physical survey of the aircraft, or</w:t>
      </w:r>
    </w:p>
    <w:p w14:paraId="58192E01" w14:textId="77777777" w:rsidR="00962464" w:rsidRPr="006E786F" w:rsidRDefault="00962464" w:rsidP="00962464">
      <w:pPr>
        <w:pStyle w:val="ListParagraph"/>
      </w:pPr>
    </w:p>
    <w:p w14:paraId="0EA7C541" w14:textId="23C1AD11" w:rsidR="0056588D" w:rsidRPr="006E786F" w:rsidRDefault="0056588D" w:rsidP="0092751C">
      <w:pPr>
        <w:pStyle w:val="ListParagraph"/>
        <w:numPr>
          <w:ilvl w:val="0"/>
          <w:numId w:val="333"/>
        </w:numPr>
      </w:pPr>
      <w:r w:rsidRPr="006E786F">
        <w:t>a full or partial airworthiness review.</w:t>
      </w:r>
    </w:p>
    <w:p w14:paraId="5906CB7B" w14:textId="77777777" w:rsidR="00962464" w:rsidRPr="006E786F" w:rsidRDefault="00962464" w:rsidP="00962464"/>
    <w:p w14:paraId="55471857" w14:textId="20657E7B" w:rsidR="0056588D" w:rsidRPr="006E786F" w:rsidRDefault="0056588D" w:rsidP="00406C33">
      <w:pPr>
        <w:ind w:left="567"/>
      </w:pPr>
      <w:r w:rsidRPr="006E786F">
        <w:t>In this case, the inspector should inform the CAMO</w:t>
      </w:r>
      <w:r w:rsidR="00924F27" w:rsidRPr="001301DF">
        <w:rPr>
          <w:highlight w:val="green"/>
        </w:rPr>
        <w:t>/CAO</w:t>
      </w:r>
      <w:r w:rsidRPr="006E786F">
        <w:t xml:space="preserve"> making the recommendation with sufficient notice so that it may organise itself according to M.A.901(i).</w:t>
      </w:r>
    </w:p>
    <w:p w14:paraId="76EA9B00" w14:textId="77777777" w:rsidR="00962464" w:rsidRPr="006E786F" w:rsidRDefault="00962464" w:rsidP="00AB018A"/>
    <w:p w14:paraId="18375333" w14:textId="65A273D2" w:rsidR="0056588D" w:rsidRPr="006E786F" w:rsidRDefault="0056588D" w:rsidP="0092751C">
      <w:pPr>
        <w:pStyle w:val="ListParagraph"/>
        <w:numPr>
          <w:ilvl w:val="0"/>
          <w:numId w:val="332"/>
        </w:numPr>
      </w:pPr>
      <w:r w:rsidRPr="006E786F">
        <w:t xml:space="preserve">Only when satisfied </w:t>
      </w:r>
      <w:r w:rsidR="00924F27" w:rsidRPr="001301DF">
        <w:rPr>
          <w:highlight w:val="green"/>
        </w:rPr>
        <w:t>that</w:t>
      </w:r>
      <w:r w:rsidR="00924F27" w:rsidRPr="006E786F">
        <w:t xml:space="preserve"> </w:t>
      </w:r>
      <w:r w:rsidRPr="006E786F">
        <w:t>the aircraft is airworthy, should the inspector issue an airworthiness review certificate.</w:t>
      </w:r>
    </w:p>
    <w:p w14:paraId="5760B53D" w14:textId="77777777" w:rsidR="004B6CD0" w:rsidRPr="006E786F" w:rsidRDefault="004B6CD0" w:rsidP="00F23D0E"/>
    <w:p w14:paraId="3415BFAD" w14:textId="77777777" w:rsidR="004B6CD0" w:rsidRPr="006E786F" w:rsidRDefault="004B6CD0" w:rsidP="00F23D0E"/>
    <w:p w14:paraId="6EEDD8FD" w14:textId="41671382" w:rsidR="002D1DC1" w:rsidRPr="006E786F" w:rsidRDefault="004B6CD0" w:rsidP="004B6CD0">
      <w:pPr>
        <w:pStyle w:val="Heading3"/>
      </w:pPr>
      <w:bookmarkStart w:id="373" w:name="_Toc174255302"/>
      <w:r w:rsidRPr="006E786F">
        <w:t>MCAR-</w:t>
      </w:r>
      <w:r w:rsidR="00962464" w:rsidRPr="006E786F">
        <w:t xml:space="preserve">M.B.902 </w:t>
      </w:r>
      <w:r w:rsidRPr="006E786F">
        <w:tab/>
      </w:r>
      <w:r w:rsidR="00962464" w:rsidRPr="006E786F">
        <w:t>Airworthiness review by the competent authority</w:t>
      </w:r>
      <w:bookmarkEnd w:id="373"/>
    </w:p>
    <w:p w14:paraId="4E9FE3BA" w14:textId="3E35D587" w:rsidR="00962464" w:rsidRPr="006E786F" w:rsidRDefault="00962464" w:rsidP="0092751C">
      <w:pPr>
        <w:pStyle w:val="ListParagraph"/>
        <w:numPr>
          <w:ilvl w:val="0"/>
          <w:numId w:val="334"/>
        </w:numPr>
      </w:pPr>
      <w:r w:rsidRPr="006E786F">
        <w:t xml:space="preserve">When the </w:t>
      </w:r>
      <w:r w:rsidR="00BF7B0E" w:rsidRPr="006E786F">
        <w:t>CAA</w:t>
      </w:r>
      <w:r w:rsidRPr="006E786F">
        <w:t xml:space="preserve"> carries out the airworthiness review and issues the airworthiness review certificate (Appendix III (</w:t>
      </w:r>
      <w:r w:rsidR="00BF7B0E" w:rsidRPr="006E786F">
        <w:t>CAA</w:t>
      </w:r>
      <w:r w:rsidRPr="006E786F">
        <w:t xml:space="preserve"> Form 15a) to this </w:t>
      </w:r>
      <w:r w:rsidR="00BF7B0E" w:rsidRPr="006E786F">
        <w:t>Regulation</w:t>
      </w:r>
      <w:r w:rsidRPr="006E786F">
        <w:t xml:space="preserve">), the </w:t>
      </w:r>
      <w:r w:rsidR="00BF7B0E" w:rsidRPr="006E786F">
        <w:t>CAA will</w:t>
      </w:r>
      <w:r w:rsidRPr="006E786F">
        <w:t xml:space="preserve"> carry out an airworthiness review in accordance with point M.A.901.</w:t>
      </w:r>
    </w:p>
    <w:p w14:paraId="64424C1C" w14:textId="77777777" w:rsidR="00AB018A" w:rsidRPr="006E786F" w:rsidRDefault="00AB018A" w:rsidP="00AB018A">
      <w:pPr>
        <w:pStyle w:val="ListParagraph"/>
        <w:ind w:left="567"/>
      </w:pPr>
    </w:p>
    <w:p w14:paraId="151E5F8F" w14:textId="0DE5A98D" w:rsidR="00D82B74" w:rsidRPr="006E786F" w:rsidRDefault="00962464" w:rsidP="0092751C">
      <w:pPr>
        <w:pStyle w:val="ListParagraph"/>
        <w:numPr>
          <w:ilvl w:val="0"/>
          <w:numId w:val="334"/>
        </w:numPr>
      </w:pPr>
      <w:r w:rsidRPr="006E786F">
        <w:t xml:space="preserve">The </w:t>
      </w:r>
      <w:r w:rsidR="00AB018A" w:rsidRPr="006E786F">
        <w:t>CAA</w:t>
      </w:r>
      <w:r w:rsidRPr="006E786F">
        <w:t xml:space="preserve"> </w:t>
      </w:r>
      <w:r w:rsidR="00D82B74" w:rsidRPr="006E786F">
        <w:t xml:space="preserve">will </w:t>
      </w:r>
      <w:r w:rsidRPr="006E786F">
        <w:t>issue a Form 15a after satisfactory completion of the airworthiness review.</w:t>
      </w:r>
    </w:p>
    <w:p w14:paraId="77D32B78" w14:textId="77777777" w:rsidR="000E5D39" w:rsidRPr="006E786F" w:rsidRDefault="000E5D39" w:rsidP="000E5D39"/>
    <w:p w14:paraId="0DDDD709" w14:textId="40F0FAD2" w:rsidR="00D82B74" w:rsidRPr="006E786F" w:rsidRDefault="00D82B74" w:rsidP="00D82B74">
      <w:pPr>
        <w:pStyle w:val="Heading3"/>
      </w:pPr>
      <w:bookmarkStart w:id="374" w:name="_Toc174255303"/>
      <w:r w:rsidRPr="006E786F">
        <w:t>MCAR-</w:t>
      </w:r>
      <w:r w:rsidR="00BF7B0E" w:rsidRPr="006E786F">
        <w:t xml:space="preserve">M.B.903 </w:t>
      </w:r>
      <w:r w:rsidRPr="006E786F">
        <w:tab/>
      </w:r>
      <w:r w:rsidR="00BF7B0E" w:rsidRPr="006E786F">
        <w:t>Findings</w:t>
      </w:r>
      <w:bookmarkEnd w:id="374"/>
    </w:p>
    <w:p w14:paraId="54D4DB22" w14:textId="128F2FC4" w:rsidR="00BF7B0E" w:rsidRPr="006E786F" w:rsidRDefault="00BF7B0E" w:rsidP="000E5D39">
      <w:r w:rsidRPr="006E786F">
        <w:t>If during aircraft surveys or by other means evidence is found showing non-compliance to a MCAR-M requirement, the CAA will take the following actions:</w:t>
      </w:r>
    </w:p>
    <w:p w14:paraId="73063E21" w14:textId="77777777" w:rsidR="00BF7B0E" w:rsidRPr="006E786F" w:rsidRDefault="00BF7B0E" w:rsidP="00BF7B0E"/>
    <w:p w14:paraId="175EA58D" w14:textId="77777777" w:rsidR="00BF7B0E" w:rsidRPr="006E786F" w:rsidRDefault="00BF7B0E" w:rsidP="0092751C">
      <w:pPr>
        <w:pStyle w:val="ListParagraph"/>
        <w:numPr>
          <w:ilvl w:val="0"/>
          <w:numId w:val="335"/>
        </w:numPr>
      </w:pPr>
      <w:r w:rsidRPr="006E786F">
        <w:t>for level 1 findings, the CAA will require appropriate corrective action to be taken before further flight and immediate action shall be taken by the CAA to revoke or suspend the airworthiness review certificate.</w:t>
      </w:r>
    </w:p>
    <w:p w14:paraId="4ED6A389" w14:textId="77777777" w:rsidR="00BF7B0E" w:rsidRPr="006E786F" w:rsidRDefault="00BF7B0E" w:rsidP="00BF7B0E">
      <w:pPr>
        <w:pStyle w:val="ListParagraph"/>
        <w:ind w:left="360"/>
      </w:pPr>
    </w:p>
    <w:p w14:paraId="53B75DD2" w14:textId="1FF7B65B" w:rsidR="00BF7B0E" w:rsidRPr="006E786F" w:rsidRDefault="00BF7B0E" w:rsidP="0092751C">
      <w:pPr>
        <w:pStyle w:val="ListParagraph"/>
        <w:numPr>
          <w:ilvl w:val="0"/>
          <w:numId w:val="335"/>
        </w:numPr>
      </w:pPr>
      <w:r w:rsidRPr="006E786F">
        <w:t>for level 2 findings, the corrective action required by the CAA will be appropriate to the nature of the finding.</w:t>
      </w:r>
    </w:p>
    <w:p w14:paraId="3C97246B" w14:textId="77777777" w:rsidR="00BF7B0E" w:rsidRPr="006E786F" w:rsidRDefault="00BF7B0E" w:rsidP="00F23D0E">
      <w:pPr>
        <w:rPr>
          <w:rFonts w:ascii="Open Sans ExtraBold" w:eastAsia="Times New Roman" w:hAnsi="Open Sans ExtraBold" w:cs="Times New Roman"/>
          <w:bCs/>
          <w:szCs w:val="26"/>
        </w:rPr>
      </w:pPr>
    </w:p>
    <w:p w14:paraId="1952FC5A" w14:textId="77777777" w:rsidR="00F07A40" w:rsidRPr="006E786F" w:rsidRDefault="00F07A40" w:rsidP="00E33A72">
      <w:pPr>
        <w:jc w:val="left"/>
        <w:sectPr w:rsidR="00F07A40" w:rsidRPr="006E786F" w:rsidSect="000D6862">
          <w:headerReference w:type="default" r:id="rId44"/>
          <w:footnotePr>
            <w:numFmt w:val="chicago"/>
            <w:numRestart w:val="eachPage"/>
          </w:footnotePr>
          <w:pgSz w:w="11909" w:h="16834" w:code="9"/>
          <w:pgMar w:top="1440" w:right="1080" w:bottom="1276" w:left="1080" w:header="708" w:footer="425" w:gutter="0"/>
          <w:cols w:space="708"/>
        </w:sectPr>
      </w:pPr>
    </w:p>
    <w:p w14:paraId="107E6A3A" w14:textId="4B01A63B" w:rsidR="002D1DC1" w:rsidRPr="006E786F" w:rsidRDefault="002D1DC1" w:rsidP="00E33A72">
      <w:pPr>
        <w:jc w:val="left"/>
      </w:pPr>
    </w:p>
    <w:p w14:paraId="6C1E6259" w14:textId="77777777" w:rsidR="002D1DC1" w:rsidRPr="006E786F" w:rsidRDefault="002D1DC1" w:rsidP="00F23D0E"/>
    <w:p w14:paraId="64AFE598" w14:textId="77777777" w:rsidR="002D1DC1" w:rsidRPr="006E786F" w:rsidRDefault="002D1DC1" w:rsidP="00F23D0E"/>
    <w:p w14:paraId="4B07DC66" w14:textId="77777777" w:rsidR="002D1DC1" w:rsidRPr="006E786F" w:rsidRDefault="002D1DC1" w:rsidP="00F23D0E"/>
    <w:p w14:paraId="079F0947" w14:textId="77777777" w:rsidR="002D1DC1" w:rsidRPr="006E786F" w:rsidRDefault="002D1DC1" w:rsidP="00F23D0E"/>
    <w:p w14:paraId="7B33A28F" w14:textId="77777777" w:rsidR="002D1DC1" w:rsidRPr="006E786F" w:rsidRDefault="002D1DC1" w:rsidP="00F23D0E"/>
    <w:p w14:paraId="06F049E1" w14:textId="77777777" w:rsidR="002D1DC1" w:rsidRPr="006E786F" w:rsidRDefault="002D1DC1" w:rsidP="00F23D0E"/>
    <w:p w14:paraId="4B4EEF04" w14:textId="77777777" w:rsidR="002D1DC1" w:rsidRPr="006E786F" w:rsidRDefault="002D1DC1" w:rsidP="00F23D0E"/>
    <w:p w14:paraId="56F2E16E" w14:textId="77777777" w:rsidR="002D1DC1" w:rsidRPr="006E786F" w:rsidRDefault="002D1DC1" w:rsidP="00F23D0E"/>
    <w:p w14:paraId="5D34721F" w14:textId="77777777" w:rsidR="00D22B86" w:rsidRPr="006E786F" w:rsidRDefault="00D22B86" w:rsidP="00F23D0E"/>
    <w:p w14:paraId="400AF517" w14:textId="77777777" w:rsidR="00D22B86" w:rsidRPr="006E786F" w:rsidRDefault="00D22B86" w:rsidP="00F23D0E"/>
    <w:p w14:paraId="7F69476C" w14:textId="77777777" w:rsidR="00D22B86" w:rsidRPr="006E786F" w:rsidRDefault="00D22B86" w:rsidP="00F23D0E"/>
    <w:p w14:paraId="04E5F2CC" w14:textId="77777777" w:rsidR="00D22B86" w:rsidRPr="006E786F" w:rsidRDefault="00D22B86" w:rsidP="00F23D0E"/>
    <w:p w14:paraId="04A039A1" w14:textId="77777777" w:rsidR="00D22B86" w:rsidRPr="006E786F" w:rsidRDefault="00D22B86" w:rsidP="00F23D0E"/>
    <w:p w14:paraId="11CF8DD6" w14:textId="77777777" w:rsidR="00D22B86" w:rsidRPr="006E786F" w:rsidRDefault="00D22B86" w:rsidP="00F23D0E"/>
    <w:p w14:paraId="628114FF" w14:textId="77777777" w:rsidR="00D22B86" w:rsidRPr="006E786F" w:rsidRDefault="00D22B86" w:rsidP="00F23D0E"/>
    <w:p w14:paraId="0D0F54B4" w14:textId="77777777" w:rsidR="00D22B86" w:rsidRPr="006E786F" w:rsidRDefault="00D22B86" w:rsidP="00F23D0E"/>
    <w:p w14:paraId="20313D9B" w14:textId="77777777" w:rsidR="00D22B86" w:rsidRPr="006E786F" w:rsidRDefault="00D22B86" w:rsidP="00F23D0E"/>
    <w:p w14:paraId="1C153056" w14:textId="77777777" w:rsidR="00D22B86" w:rsidRPr="006E786F" w:rsidRDefault="00D22B86" w:rsidP="00F23D0E"/>
    <w:p w14:paraId="73EC2297" w14:textId="77777777" w:rsidR="00D22B86" w:rsidRPr="006E786F" w:rsidRDefault="00D22B86" w:rsidP="00F23D0E"/>
    <w:p w14:paraId="43D68D6B" w14:textId="40B09615" w:rsidR="00E95BF6" w:rsidRPr="006E786F" w:rsidRDefault="00E95BF6" w:rsidP="00265805">
      <w:pPr>
        <w:pStyle w:val="Heading1"/>
      </w:pPr>
      <w:bookmarkStart w:id="375" w:name="_Toc410221486"/>
      <w:bookmarkStart w:id="376" w:name="_Toc420569023"/>
      <w:bookmarkStart w:id="377" w:name="_Toc174255304"/>
      <w:r w:rsidRPr="006E786F">
        <w:t>APPENDICE</w:t>
      </w:r>
      <w:r w:rsidR="00484704" w:rsidRPr="006E786F">
        <w:t>S</w:t>
      </w:r>
      <w:bookmarkEnd w:id="375"/>
      <w:r w:rsidR="009E0092" w:rsidRPr="006E786F">
        <w:t xml:space="preserve"> TO THE R</w:t>
      </w:r>
      <w:bookmarkEnd w:id="376"/>
      <w:r w:rsidR="00265805" w:rsidRPr="006E786F">
        <w:t>EGULATIONS</w:t>
      </w:r>
      <w:bookmarkEnd w:id="377"/>
    </w:p>
    <w:p w14:paraId="18FC2B26" w14:textId="77777777" w:rsidR="00E95BF6" w:rsidRPr="006E786F" w:rsidRDefault="00E95BF6" w:rsidP="0063192D"/>
    <w:p w14:paraId="1D100C26" w14:textId="77777777" w:rsidR="00E95BF6" w:rsidRPr="006E786F" w:rsidRDefault="00E95BF6" w:rsidP="002D1DC1"/>
    <w:p w14:paraId="0BAEE241" w14:textId="77777777" w:rsidR="00E95BF6" w:rsidRPr="006E786F" w:rsidRDefault="00E95BF6" w:rsidP="002D1DC1"/>
    <w:p w14:paraId="4F2A7FED" w14:textId="77777777" w:rsidR="00E95BF6" w:rsidRPr="006E786F" w:rsidRDefault="00E95BF6" w:rsidP="0063192D">
      <w:r w:rsidRPr="006E786F">
        <w:br w:type="page"/>
      </w:r>
    </w:p>
    <w:p w14:paraId="6B363CD6" w14:textId="2958514B" w:rsidR="00E95BF6" w:rsidRPr="006E786F" w:rsidRDefault="00355835" w:rsidP="005928A9">
      <w:pPr>
        <w:pStyle w:val="Heading3"/>
        <w:spacing w:after="0"/>
        <w:rPr>
          <w:rFonts w:eastAsiaTheme="majorEastAsia" w:cstheme="majorBidi"/>
          <w:bCs w:val="0"/>
        </w:rPr>
      </w:pPr>
      <w:bookmarkStart w:id="378" w:name="_Toc410221487"/>
      <w:bookmarkStart w:id="379" w:name="_Toc420569024"/>
      <w:bookmarkStart w:id="380" w:name="_Toc174255305"/>
      <w:r w:rsidRPr="006E786F">
        <w:lastRenderedPageBreak/>
        <w:t>Appendix I</w:t>
      </w:r>
      <w:bookmarkEnd w:id="378"/>
      <w:r w:rsidR="006932A1" w:rsidRPr="006E786F">
        <w:t xml:space="preserve"> </w:t>
      </w:r>
      <w:r w:rsidRPr="006E786F">
        <w:rPr>
          <w:rFonts w:eastAsiaTheme="majorEastAsia" w:cstheme="majorBidi"/>
          <w:bCs w:val="0"/>
        </w:rPr>
        <w:t xml:space="preserve">Continuing Airworthiness </w:t>
      </w:r>
      <w:bookmarkEnd w:id="379"/>
      <w:r w:rsidR="00DA09D1" w:rsidRPr="006E786F">
        <w:rPr>
          <w:rFonts w:eastAsiaTheme="majorEastAsia" w:cstheme="majorBidi"/>
          <w:bCs w:val="0"/>
        </w:rPr>
        <w:t>Management Contract</w:t>
      </w:r>
      <w:bookmarkEnd w:id="380"/>
    </w:p>
    <w:p w14:paraId="1AC8C393" w14:textId="24A32489" w:rsidR="00355835" w:rsidRPr="006E786F" w:rsidRDefault="00355835" w:rsidP="0004335C">
      <w:pPr>
        <w:pStyle w:val="ListParagraph"/>
        <w:widowControl w:val="0"/>
        <w:numPr>
          <w:ilvl w:val="0"/>
          <w:numId w:val="205"/>
        </w:numPr>
        <w:autoSpaceDE w:val="0"/>
        <w:autoSpaceDN w:val="0"/>
        <w:adjustRightInd w:val="0"/>
        <w:spacing w:before="240"/>
      </w:pPr>
      <w:r w:rsidRPr="006E786F">
        <w:t>When an owner</w:t>
      </w:r>
      <w:r w:rsidR="001522FB" w:rsidRPr="006E786F">
        <w:t xml:space="preserve"> </w:t>
      </w:r>
      <w:r w:rsidR="00BC2B27" w:rsidRPr="006E786F">
        <w:t>or operator</w:t>
      </w:r>
      <w:r w:rsidRPr="006E786F">
        <w:t xml:space="preserve"> contracts </w:t>
      </w:r>
      <w:r w:rsidR="00E73BCE" w:rsidRPr="006E786F">
        <w:t>in accordance with M.A.</w:t>
      </w:r>
      <w:r w:rsidR="00015A2A" w:rsidRPr="006E786F">
        <w:t xml:space="preserve">201 a </w:t>
      </w:r>
      <w:r w:rsidR="00DD6BB9" w:rsidRPr="006E786F">
        <w:t xml:space="preserve">CAMO or CAO </w:t>
      </w:r>
      <w:r w:rsidRPr="006E786F">
        <w:t xml:space="preserve">to carry out continuing airworthiness management tasks, upon request by the </w:t>
      </w:r>
      <w:r w:rsidR="00FC784F" w:rsidRPr="006E786F">
        <w:t>CAA</w:t>
      </w:r>
      <w:r w:rsidR="00DD6BB9" w:rsidRPr="006E786F">
        <w:t>,</w:t>
      </w:r>
      <w:r w:rsidRPr="006E786F">
        <w:t xml:space="preserve"> a copy of the </w:t>
      </w:r>
      <w:r w:rsidR="00015A2A" w:rsidRPr="006E786F">
        <w:t>contract</w:t>
      </w:r>
      <w:r w:rsidR="00DD6BB9" w:rsidRPr="006E786F">
        <w:t xml:space="preserve"> signed by both parties</w:t>
      </w:r>
      <w:r w:rsidR="00015A2A" w:rsidRPr="006E786F">
        <w:t xml:space="preserve"> </w:t>
      </w:r>
      <w:r w:rsidRPr="006E786F">
        <w:t xml:space="preserve">shall be sent by the </w:t>
      </w:r>
      <w:r w:rsidR="00F507F0" w:rsidRPr="006E786F">
        <w:t>owner or operator</w:t>
      </w:r>
      <w:r w:rsidRPr="006E786F">
        <w:t xml:space="preserve"> to the </w:t>
      </w:r>
      <w:r w:rsidR="00FC784F" w:rsidRPr="006E786F">
        <w:t>CAA</w:t>
      </w:r>
      <w:r w:rsidRPr="006E786F">
        <w:t xml:space="preserve">. </w:t>
      </w:r>
    </w:p>
    <w:p w14:paraId="23038C30" w14:textId="77777777" w:rsidR="00355835" w:rsidRPr="006E786F" w:rsidRDefault="00355835" w:rsidP="00355835">
      <w:pPr>
        <w:pStyle w:val="ListParagraph"/>
        <w:widowControl w:val="0"/>
        <w:autoSpaceDE w:val="0"/>
        <w:autoSpaceDN w:val="0"/>
        <w:adjustRightInd w:val="0"/>
        <w:ind w:left="567"/>
      </w:pPr>
    </w:p>
    <w:p w14:paraId="5A25C03D" w14:textId="13C17D1A" w:rsidR="00355835" w:rsidRPr="006E786F" w:rsidRDefault="00355835" w:rsidP="0004335C">
      <w:pPr>
        <w:pStyle w:val="ListParagraph"/>
        <w:widowControl w:val="0"/>
        <w:numPr>
          <w:ilvl w:val="0"/>
          <w:numId w:val="205"/>
        </w:numPr>
        <w:autoSpaceDE w:val="0"/>
        <w:autoSpaceDN w:val="0"/>
        <w:adjustRightInd w:val="0"/>
      </w:pPr>
      <w:r w:rsidRPr="006E786F">
        <w:t xml:space="preserve">The </w:t>
      </w:r>
      <w:r w:rsidR="00991CD0" w:rsidRPr="006E786F">
        <w:t xml:space="preserve">contract </w:t>
      </w:r>
      <w:r w:rsidRPr="006E786F">
        <w:t xml:space="preserve">shall be developed taking into account the requirements of </w:t>
      </w:r>
      <w:r w:rsidR="00E828EC" w:rsidRPr="006E786F">
        <w:t>this Regulation</w:t>
      </w:r>
      <w:r w:rsidRPr="006E786F">
        <w:t xml:space="preserve"> and shall define the obligations of the signatories in relation to </w:t>
      </w:r>
      <w:r w:rsidR="00DD6BB9" w:rsidRPr="006E786F">
        <w:t xml:space="preserve">the </w:t>
      </w:r>
      <w:r w:rsidRPr="006E786F">
        <w:t>continuing airworthiness of the aircraft.</w:t>
      </w:r>
    </w:p>
    <w:p w14:paraId="754CC3D7" w14:textId="77777777" w:rsidR="00355835" w:rsidRPr="006E786F" w:rsidRDefault="00355835" w:rsidP="001616B9">
      <w:pPr>
        <w:pStyle w:val="ListParagraph"/>
        <w:widowControl w:val="0"/>
        <w:autoSpaceDE w:val="0"/>
        <w:autoSpaceDN w:val="0"/>
        <w:adjustRightInd w:val="0"/>
        <w:ind w:left="360"/>
      </w:pPr>
    </w:p>
    <w:p w14:paraId="1D020D96" w14:textId="45A9C2FF" w:rsidR="00355835" w:rsidRPr="006E786F" w:rsidRDefault="00355835" w:rsidP="0004335C">
      <w:pPr>
        <w:pStyle w:val="ListParagraph"/>
        <w:widowControl w:val="0"/>
        <w:numPr>
          <w:ilvl w:val="0"/>
          <w:numId w:val="205"/>
        </w:numPr>
        <w:autoSpaceDE w:val="0"/>
        <w:autoSpaceDN w:val="0"/>
        <w:adjustRightInd w:val="0"/>
      </w:pPr>
      <w:r w:rsidRPr="006E786F">
        <w:t>It shall contain as a minimum the</w:t>
      </w:r>
      <w:r w:rsidR="00DD6BB9" w:rsidRPr="006E786F">
        <w:t xml:space="preserve"> following information</w:t>
      </w:r>
      <w:r w:rsidRPr="006E786F">
        <w:t>:</w:t>
      </w:r>
    </w:p>
    <w:p w14:paraId="1CAA9CE9" w14:textId="322BC342" w:rsidR="001616B9" w:rsidRPr="006E786F" w:rsidRDefault="001616B9" w:rsidP="001616B9">
      <w:pPr>
        <w:widowControl w:val="0"/>
        <w:autoSpaceDE w:val="0"/>
        <w:autoSpaceDN w:val="0"/>
        <w:adjustRightInd w:val="0"/>
      </w:pPr>
    </w:p>
    <w:p w14:paraId="72CFFE58" w14:textId="2122C3A5" w:rsidR="00355835" w:rsidRPr="006E786F" w:rsidRDefault="00355835" w:rsidP="0004335C">
      <w:pPr>
        <w:pStyle w:val="ListParagraph"/>
        <w:numPr>
          <w:ilvl w:val="0"/>
          <w:numId w:val="203"/>
        </w:numPr>
      </w:pPr>
      <w:r w:rsidRPr="006E786F">
        <w:t>aircraft registration</w:t>
      </w:r>
      <w:r w:rsidR="00DD6BB9" w:rsidRPr="006E786F">
        <w:t xml:space="preserve">, type and serial number; </w:t>
      </w:r>
    </w:p>
    <w:p w14:paraId="66086575" w14:textId="77777777" w:rsidR="001616B9" w:rsidRPr="006E786F" w:rsidRDefault="001616B9" w:rsidP="001616B9"/>
    <w:p w14:paraId="488E3EC9" w14:textId="63095CFF" w:rsidR="003A5014" w:rsidRPr="006E786F" w:rsidRDefault="00355835" w:rsidP="0007417F">
      <w:pPr>
        <w:pStyle w:val="ListParagraph"/>
        <w:numPr>
          <w:ilvl w:val="0"/>
          <w:numId w:val="203"/>
        </w:numPr>
      </w:pPr>
      <w:r w:rsidRPr="006E786F">
        <w:t>aircraft owner or registered lessee’s name or company details including the address,</w:t>
      </w:r>
    </w:p>
    <w:p w14:paraId="56E3F195" w14:textId="77777777" w:rsidR="001616B9" w:rsidRPr="006E786F" w:rsidRDefault="001616B9" w:rsidP="001616B9"/>
    <w:p w14:paraId="140B914B" w14:textId="091236D4" w:rsidR="003A5014" w:rsidRPr="006E786F" w:rsidRDefault="00015A2A" w:rsidP="0007417F">
      <w:pPr>
        <w:pStyle w:val="ListParagraph"/>
        <w:numPr>
          <w:ilvl w:val="0"/>
          <w:numId w:val="203"/>
        </w:numPr>
      </w:pPr>
      <w:r w:rsidRPr="006E786F">
        <w:t>details</w:t>
      </w:r>
      <w:r w:rsidR="00DD6BB9" w:rsidRPr="006E786F">
        <w:t xml:space="preserve"> of the contracted CAMO or CAO,</w:t>
      </w:r>
      <w:r w:rsidR="00223424" w:rsidRPr="006E786F">
        <w:t xml:space="preserve"> </w:t>
      </w:r>
      <w:r w:rsidRPr="006E786F">
        <w:t>including the address</w:t>
      </w:r>
      <w:r w:rsidR="00DD6BB9" w:rsidRPr="006E786F">
        <w:t xml:space="preserve"> and</w:t>
      </w:r>
    </w:p>
    <w:p w14:paraId="3A822BF2" w14:textId="77777777" w:rsidR="001616B9" w:rsidRPr="006E786F" w:rsidRDefault="001616B9" w:rsidP="001616B9"/>
    <w:p w14:paraId="1AD1AFC8" w14:textId="4B19EB50" w:rsidR="003A5014" w:rsidRPr="006E786F" w:rsidRDefault="00DD6BB9" w:rsidP="0007417F">
      <w:pPr>
        <w:pStyle w:val="ListParagraph"/>
        <w:numPr>
          <w:ilvl w:val="0"/>
          <w:numId w:val="203"/>
        </w:numPr>
      </w:pPr>
      <w:r w:rsidRPr="006E786F">
        <w:t xml:space="preserve">The </w:t>
      </w:r>
      <w:r w:rsidR="00015A2A" w:rsidRPr="006E786F">
        <w:t>Type of operation</w:t>
      </w:r>
    </w:p>
    <w:p w14:paraId="7B2DF564" w14:textId="77777777" w:rsidR="00355835" w:rsidRPr="006E786F" w:rsidRDefault="00355835" w:rsidP="00355835">
      <w:pPr>
        <w:pStyle w:val="ListParagraph"/>
        <w:ind w:left="927"/>
      </w:pPr>
    </w:p>
    <w:p w14:paraId="2D2BED92" w14:textId="77777777" w:rsidR="00355835" w:rsidRPr="006E786F" w:rsidRDefault="00355835" w:rsidP="0004335C">
      <w:pPr>
        <w:pStyle w:val="ListParagraph"/>
        <w:widowControl w:val="0"/>
        <w:numPr>
          <w:ilvl w:val="0"/>
          <w:numId w:val="205"/>
        </w:numPr>
        <w:autoSpaceDE w:val="0"/>
        <w:autoSpaceDN w:val="0"/>
        <w:adjustRightInd w:val="0"/>
      </w:pPr>
      <w:r w:rsidRPr="006E786F">
        <w:t xml:space="preserve">It shall state the following: </w:t>
      </w:r>
    </w:p>
    <w:p w14:paraId="0945D7C7" w14:textId="77777777" w:rsidR="00355835" w:rsidRPr="006E786F" w:rsidRDefault="00355835" w:rsidP="00355835">
      <w:pPr>
        <w:pStyle w:val="ListParagraph"/>
        <w:widowControl w:val="0"/>
        <w:autoSpaceDE w:val="0"/>
        <w:autoSpaceDN w:val="0"/>
        <w:adjustRightInd w:val="0"/>
        <w:ind w:left="567"/>
      </w:pPr>
    </w:p>
    <w:p w14:paraId="5773A9AF" w14:textId="21BD735D" w:rsidR="00540E2A" w:rsidRPr="006E786F" w:rsidRDefault="00355835" w:rsidP="005928A9">
      <w:pPr>
        <w:pStyle w:val="ListParagraph"/>
        <w:widowControl w:val="0"/>
        <w:autoSpaceDE w:val="0"/>
        <w:autoSpaceDN w:val="0"/>
        <w:adjustRightInd w:val="0"/>
        <w:ind w:left="567"/>
      </w:pPr>
      <w:r w:rsidRPr="006E786F">
        <w:t>“The owner</w:t>
      </w:r>
      <w:r w:rsidR="00631783" w:rsidRPr="006E786F">
        <w:t xml:space="preserve"> or operator</w:t>
      </w:r>
      <w:r w:rsidRPr="006E786F">
        <w:t xml:space="preserve"> entrusts the </w:t>
      </w:r>
      <w:r w:rsidR="00015A2A" w:rsidRPr="006E786F">
        <w:t>CAMO</w:t>
      </w:r>
      <w:r w:rsidR="00DD6BB9" w:rsidRPr="006E786F">
        <w:t xml:space="preserve"> or CAO with</w:t>
      </w:r>
      <w:r w:rsidRPr="006E786F">
        <w:t xml:space="preserve"> the management of the continuing airworthiness of the aircraft</w:t>
      </w:r>
      <w:r w:rsidRPr="001301DF">
        <w:rPr>
          <w:highlight w:val="green"/>
        </w:rPr>
        <w:t xml:space="preserve">, </w:t>
      </w:r>
      <w:r w:rsidR="00742859" w:rsidRPr="001301DF">
        <w:rPr>
          <w:highlight w:val="green"/>
        </w:rPr>
        <w:t xml:space="preserve">including but </w:t>
      </w:r>
      <w:r w:rsidR="00914B79" w:rsidRPr="001301DF">
        <w:rPr>
          <w:highlight w:val="green"/>
        </w:rPr>
        <w:t>not limited to</w:t>
      </w:r>
      <w:r w:rsidR="00914B79" w:rsidRPr="006E786F">
        <w:t xml:space="preserve"> </w:t>
      </w:r>
      <w:r w:rsidRPr="006E786F">
        <w:t xml:space="preserve">the development of </w:t>
      </w:r>
      <w:r w:rsidR="00DD6BB9" w:rsidRPr="006E786F">
        <w:t xml:space="preserve">an AMP </w:t>
      </w:r>
      <w:r w:rsidRPr="006E786F">
        <w:t xml:space="preserve">that shall be approved by the </w:t>
      </w:r>
      <w:r w:rsidR="00FC784F" w:rsidRPr="006E786F">
        <w:t>CAA</w:t>
      </w:r>
      <w:r w:rsidRPr="006E786F">
        <w:t xml:space="preserve">, and the organisation of the maintenance of the aircraft according to said </w:t>
      </w:r>
      <w:r w:rsidR="00DD6BB9" w:rsidRPr="006E786F">
        <w:t>AMP</w:t>
      </w:r>
      <w:r w:rsidRPr="006E786F">
        <w:t>.</w:t>
      </w:r>
    </w:p>
    <w:p w14:paraId="0B4187DA" w14:textId="77777777" w:rsidR="00540E2A" w:rsidRPr="006E786F" w:rsidRDefault="00540E2A" w:rsidP="00540E2A">
      <w:pPr>
        <w:pStyle w:val="ListParagraph"/>
        <w:widowControl w:val="0"/>
        <w:autoSpaceDE w:val="0"/>
        <w:autoSpaceDN w:val="0"/>
        <w:adjustRightInd w:val="0"/>
        <w:ind w:left="567"/>
      </w:pPr>
    </w:p>
    <w:p w14:paraId="6C057189" w14:textId="328AC556" w:rsidR="00540E2A" w:rsidRPr="006E786F" w:rsidRDefault="00355835" w:rsidP="005928A9">
      <w:pPr>
        <w:pStyle w:val="ListParagraph"/>
        <w:widowControl w:val="0"/>
        <w:autoSpaceDE w:val="0"/>
        <w:autoSpaceDN w:val="0"/>
        <w:adjustRightInd w:val="0"/>
        <w:ind w:left="567"/>
      </w:pPr>
      <w:r w:rsidRPr="006E786F">
        <w:t xml:space="preserve">According to the present </w:t>
      </w:r>
      <w:r w:rsidR="00015A2A" w:rsidRPr="006E786F">
        <w:t>contract</w:t>
      </w:r>
      <w:r w:rsidRPr="006E786F">
        <w:t>, both signatories undertake to follow the respective</w:t>
      </w:r>
      <w:r w:rsidR="00540E2A" w:rsidRPr="006E786F">
        <w:t xml:space="preserve"> </w:t>
      </w:r>
      <w:r w:rsidRPr="006E786F">
        <w:t xml:space="preserve">obligations of this </w:t>
      </w:r>
      <w:r w:rsidR="00015A2A" w:rsidRPr="006E786F">
        <w:t>contract</w:t>
      </w:r>
      <w:r w:rsidRPr="006E786F">
        <w:t>.</w:t>
      </w:r>
      <w:r w:rsidR="00540E2A" w:rsidRPr="006E786F">
        <w:t xml:space="preserve"> </w:t>
      </w:r>
    </w:p>
    <w:p w14:paraId="27E18F94" w14:textId="77777777" w:rsidR="00540E2A" w:rsidRPr="006E786F" w:rsidRDefault="00540E2A" w:rsidP="00540E2A">
      <w:pPr>
        <w:pStyle w:val="ListParagraph"/>
        <w:widowControl w:val="0"/>
        <w:autoSpaceDE w:val="0"/>
        <w:autoSpaceDN w:val="0"/>
        <w:adjustRightInd w:val="0"/>
        <w:ind w:left="567"/>
      </w:pPr>
    </w:p>
    <w:p w14:paraId="134DEF85" w14:textId="1A908AE2" w:rsidR="00540E2A" w:rsidRPr="006E786F" w:rsidRDefault="00355835" w:rsidP="005928A9">
      <w:pPr>
        <w:pStyle w:val="ListParagraph"/>
        <w:widowControl w:val="0"/>
        <w:autoSpaceDE w:val="0"/>
        <w:autoSpaceDN w:val="0"/>
        <w:adjustRightInd w:val="0"/>
        <w:ind w:left="567"/>
      </w:pPr>
      <w:r w:rsidRPr="006E786F">
        <w:t>The owner</w:t>
      </w:r>
      <w:r w:rsidR="00BA787C" w:rsidRPr="006E786F">
        <w:t xml:space="preserve"> or operator</w:t>
      </w:r>
      <w:r w:rsidRPr="006E786F">
        <w:t xml:space="preserve"> </w:t>
      </w:r>
      <w:r w:rsidR="00991CD0" w:rsidRPr="006E786F">
        <w:t>declares</w:t>
      </w:r>
      <w:r w:rsidRPr="006E786F">
        <w:t xml:space="preserve"> to the best of </w:t>
      </w:r>
      <w:r w:rsidR="00F15CBE" w:rsidRPr="006E786F">
        <w:t>their</w:t>
      </w:r>
      <w:r w:rsidR="00991CD0" w:rsidRPr="006E786F">
        <w:t xml:space="preserve"> </w:t>
      </w:r>
      <w:r w:rsidR="005874FE" w:rsidRPr="006E786F">
        <w:t xml:space="preserve">knowledge </w:t>
      </w:r>
      <w:r w:rsidRPr="006E786F">
        <w:t xml:space="preserve">that all the information given to the </w:t>
      </w:r>
      <w:r w:rsidR="00015A2A" w:rsidRPr="006E786F">
        <w:t>CAMO</w:t>
      </w:r>
      <w:r w:rsidR="005874FE" w:rsidRPr="006E786F">
        <w:t xml:space="preserve"> or CAO</w:t>
      </w:r>
      <w:r w:rsidRPr="006E786F">
        <w:t xml:space="preserve"> concerning the continuing airworthiness of the aircraft is and will </w:t>
      </w:r>
      <w:r w:rsidR="00F93B64" w:rsidRPr="001301DF">
        <w:rPr>
          <w:highlight w:val="green"/>
        </w:rPr>
        <w:t>continue to</w:t>
      </w:r>
      <w:r w:rsidR="00F93B64" w:rsidRPr="006E786F">
        <w:t xml:space="preserve"> </w:t>
      </w:r>
      <w:r w:rsidRPr="006E786F">
        <w:t>be accurate</w:t>
      </w:r>
      <w:r w:rsidR="005874FE" w:rsidRPr="006E786F">
        <w:t>,</w:t>
      </w:r>
      <w:r w:rsidRPr="006E786F">
        <w:t xml:space="preserve"> and</w:t>
      </w:r>
      <w:r w:rsidR="00540E2A" w:rsidRPr="006E786F">
        <w:t xml:space="preserve"> </w:t>
      </w:r>
      <w:r w:rsidRPr="006E786F">
        <w:t xml:space="preserve">that the aircraft will not be </w:t>
      </w:r>
      <w:r w:rsidR="009C5601" w:rsidRPr="001301DF">
        <w:rPr>
          <w:highlight w:val="green"/>
        </w:rPr>
        <w:t>repaired or modified</w:t>
      </w:r>
      <w:r w:rsidRPr="006E786F">
        <w:t xml:space="preserve"> without prior </w:t>
      </w:r>
      <w:r w:rsidR="009C5601" w:rsidRPr="001301DF">
        <w:rPr>
          <w:highlight w:val="green"/>
        </w:rPr>
        <w:t>agreement</w:t>
      </w:r>
      <w:r w:rsidRPr="006E786F">
        <w:t xml:space="preserve"> of the </w:t>
      </w:r>
      <w:r w:rsidR="00015A2A" w:rsidRPr="006E786F">
        <w:t>CAMO</w:t>
      </w:r>
      <w:r w:rsidR="005874FE" w:rsidRPr="006E786F">
        <w:t xml:space="preserve"> or CAO</w:t>
      </w:r>
      <w:r w:rsidRPr="006E786F">
        <w:t>.</w:t>
      </w:r>
      <w:r w:rsidR="00540E2A" w:rsidRPr="006E786F">
        <w:t xml:space="preserve"> </w:t>
      </w:r>
    </w:p>
    <w:p w14:paraId="2FEA711F" w14:textId="77777777" w:rsidR="00540E2A" w:rsidRPr="006E786F" w:rsidRDefault="00540E2A" w:rsidP="00540E2A">
      <w:pPr>
        <w:pStyle w:val="ListParagraph"/>
        <w:widowControl w:val="0"/>
        <w:autoSpaceDE w:val="0"/>
        <w:autoSpaceDN w:val="0"/>
        <w:adjustRightInd w:val="0"/>
        <w:ind w:left="567"/>
      </w:pPr>
    </w:p>
    <w:p w14:paraId="500287C1" w14:textId="502F977E" w:rsidR="00355835" w:rsidRPr="006E786F" w:rsidRDefault="00355835" w:rsidP="005928A9">
      <w:pPr>
        <w:pStyle w:val="ListParagraph"/>
        <w:widowControl w:val="0"/>
        <w:autoSpaceDE w:val="0"/>
        <w:autoSpaceDN w:val="0"/>
        <w:adjustRightInd w:val="0"/>
        <w:ind w:left="567"/>
      </w:pPr>
      <w:r w:rsidRPr="006E786F">
        <w:t xml:space="preserve">In case of any non-conformity with this </w:t>
      </w:r>
      <w:r w:rsidR="00015A2A" w:rsidRPr="006E786F">
        <w:t>contract</w:t>
      </w:r>
      <w:r w:rsidRPr="006E786F">
        <w:t xml:space="preserve">, by either of the signatories, </w:t>
      </w:r>
      <w:r w:rsidR="003D6399" w:rsidRPr="001301DF">
        <w:rPr>
          <w:highlight w:val="green"/>
        </w:rPr>
        <w:t xml:space="preserve">the CAMO or CAO and the owner or operator shall assess if it impacts the continuation of the contract and shall inform the </w:t>
      </w:r>
      <w:r w:rsidR="001301DF" w:rsidRPr="001301DF">
        <w:rPr>
          <w:highlight w:val="yellow"/>
        </w:rPr>
        <w:t>CAA</w:t>
      </w:r>
      <w:r w:rsidR="003D6399" w:rsidRPr="001301DF">
        <w:rPr>
          <w:highlight w:val="green"/>
        </w:rPr>
        <w:t xml:space="preserve">. The assessment carried out by the organisations shall consider the safety significance of the non-conformity and if it is of repetitive nature. If either of the signatories concludes after this assessment that they cannot fulfil their responsibilities due to their own limitations or due to the failures of the signatory, the contract shall be cancelled and the </w:t>
      </w:r>
      <w:r w:rsidR="001301DF" w:rsidRPr="001301DF">
        <w:rPr>
          <w:highlight w:val="yellow"/>
        </w:rPr>
        <w:t>CAA</w:t>
      </w:r>
      <w:r w:rsidR="003D6399" w:rsidRPr="001301DF">
        <w:rPr>
          <w:highlight w:val="yellow"/>
        </w:rPr>
        <w:t xml:space="preserve"> </w:t>
      </w:r>
      <w:r w:rsidR="003D6399" w:rsidRPr="001301DF">
        <w:rPr>
          <w:highlight w:val="green"/>
        </w:rPr>
        <w:t>shall be informed immediately</w:t>
      </w:r>
      <w:r w:rsidRPr="006E786F">
        <w:t>. In such a case, the owner</w:t>
      </w:r>
      <w:r w:rsidR="00223424" w:rsidRPr="006E786F">
        <w:t xml:space="preserve"> </w:t>
      </w:r>
      <w:r w:rsidR="00A453EE" w:rsidRPr="006E786F">
        <w:t>or</w:t>
      </w:r>
      <w:r w:rsidR="00223424" w:rsidRPr="006E786F">
        <w:t xml:space="preserve"> </w:t>
      </w:r>
      <w:r w:rsidR="00015A2A" w:rsidRPr="006E786F">
        <w:t>operator</w:t>
      </w:r>
      <w:r w:rsidRPr="006E786F">
        <w:t xml:space="preserve"> will retain full responsibility for every task linked to the continuing</w:t>
      </w:r>
      <w:r w:rsidR="00540E2A" w:rsidRPr="006E786F">
        <w:t xml:space="preserve"> </w:t>
      </w:r>
      <w:r w:rsidRPr="006E786F">
        <w:t>airworthiness of the aircraft</w:t>
      </w:r>
      <w:r w:rsidR="00A453EE" w:rsidRPr="006E786F">
        <w:t>,</w:t>
      </w:r>
      <w:r w:rsidRPr="006E786F">
        <w:t xml:space="preserve"> and the owner </w:t>
      </w:r>
      <w:r w:rsidR="000E684D" w:rsidRPr="001301DF">
        <w:rPr>
          <w:highlight w:val="green"/>
        </w:rPr>
        <w:t>or operator</w:t>
      </w:r>
      <w:r w:rsidR="000E684D" w:rsidRPr="006E786F">
        <w:t xml:space="preserve"> </w:t>
      </w:r>
      <w:r w:rsidRPr="006E786F">
        <w:t xml:space="preserve">will inform the </w:t>
      </w:r>
      <w:r w:rsidR="00FC784F" w:rsidRPr="006E786F">
        <w:t>CAA</w:t>
      </w:r>
      <w:r w:rsidRPr="006E786F">
        <w:t xml:space="preserve"> within </w:t>
      </w:r>
      <w:r w:rsidR="003A4FAC" w:rsidRPr="001301DF">
        <w:rPr>
          <w:highlight w:val="green"/>
        </w:rPr>
        <w:t>2</w:t>
      </w:r>
      <w:r w:rsidR="003A4FAC" w:rsidRPr="006E786F">
        <w:t xml:space="preserve"> </w:t>
      </w:r>
      <w:r w:rsidRPr="006E786F">
        <w:t>weeks</w:t>
      </w:r>
      <w:r w:rsidR="00A453EE" w:rsidRPr="006E786F">
        <w:t xml:space="preserve"> about such non-conformity with the contract</w:t>
      </w:r>
      <w:r w:rsidRPr="006E786F">
        <w:t>.</w:t>
      </w:r>
      <w:r w:rsidR="006D4BAC" w:rsidRPr="006E786F">
        <w:t xml:space="preserve"> </w:t>
      </w:r>
      <w:r w:rsidR="006D4BAC" w:rsidRPr="001301DF">
        <w:rPr>
          <w:highlight w:val="green"/>
        </w:rPr>
        <w:t xml:space="preserve">In the case of contract concluded in accordance with M.A.201(ea), the </w:t>
      </w:r>
      <w:r w:rsidR="001301DF" w:rsidRPr="001301DF">
        <w:rPr>
          <w:highlight w:val="yellow"/>
        </w:rPr>
        <w:t>CAA</w:t>
      </w:r>
      <w:r w:rsidR="006D4BAC" w:rsidRPr="001301DF">
        <w:rPr>
          <w:highlight w:val="yellow"/>
        </w:rPr>
        <w:t xml:space="preserve"> </w:t>
      </w:r>
      <w:r w:rsidR="006D4BAC" w:rsidRPr="001301DF">
        <w:rPr>
          <w:highlight w:val="green"/>
        </w:rPr>
        <w:t>shall be informed immediately</w:t>
      </w:r>
      <w:r w:rsidRPr="006E786F">
        <w:t>”</w:t>
      </w:r>
    </w:p>
    <w:p w14:paraId="0C1EDA9F" w14:textId="77777777" w:rsidR="00540E2A" w:rsidRPr="006E786F" w:rsidRDefault="00540E2A" w:rsidP="00540E2A">
      <w:pPr>
        <w:pStyle w:val="ListParagraph"/>
        <w:widowControl w:val="0"/>
        <w:autoSpaceDE w:val="0"/>
        <w:autoSpaceDN w:val="0"/>
        <w:adjustRightInd w:val="0"/>
        <w:ind w:left="567"/>
      </w:pPr>
    </w:p>
    <w:p w14:paraId="16B5C1A2" w14:textId="0F82E2B4" w:rsidR="00540E2A" w:rsidRPr="006E786F" w:rsidRDefault="00355835" w:rsidP="0004335C">
      <w:pPr>
        <w:pStyle w:val="ListParagraph"/>
        <w:widowControl w:val="0"/>
        <w:numPr>
          <w:ilvl w:val="0"/>
          <w:numId w:val="205"/>
        </w:numPr>
        <w:autoSpaceDE w:val="0"/>
        <w:autoSpaceDN w:val="0"/>
        <w:adjustRightInd w:val="0"/>
      </w:pPr>
      <w:r w:rsidRPr="006E786F">
        <w:t>When an owner</w:t>
      </w:r>
      <w:r w:rsidR="00921DB8" w:rsidRPr="006E786F">
        <w:t xml:space="preserve"> or operator</w:t>
      </w:r>
      <w:r w:rsidRPr="006E786F">
        <w:t xml:space="preserve"> contracts </w:t>
      </w:r>
      <w:r w:rsidR="00015A2A" w:rsidRPr="006E786F">
        <w:t>a CAMO</w:t>
      </w:r>
      <w:r w:rsidR="00A453EE" w:rsidRPr="006E786F">
        <w:t xml:space="preserve"> or CAO</w:t>
      </w:r>
      <w:r w:rsidRPr="006E786F">
        <w:t xml:space="preserve"> in</w:t>
      </w:r>
      <w:r w:rsidR="00540E2A" w:rsidRPr="006E786F">
        <w:t xml:space="preserve"> </w:t>
      </w:r>
      <w:r w:rsidRPr="006E786F">
        <w:t xml:space="preserve">accordance with </w:t>
      </w:r>
      <w:r w:rsidR="00C347AD" w:rsidRPr="006E786F">
        <w:t xml:space="preserve">point </w:t>
      </w:r>
      <w:r w:rsidRPr="006E786F">
        <w:t>M.A.201</w:t>
      </w:r>
      <w:r w:rsidR="005F18A4" w:rsidRPr="006E786F">
        <w:t xml:space="preserve">, </w:t>
      </w:r>
      <w:r w:rsidR="005F18A4" w:rsidRPr="001301DF">
        <w:rPr>
          <w:highlight w:val="green"/>
        </w:rPr>
        <w:t>the contract shall specify</w:t>
      </w:r>
      <w:r w:rsidRPr="006E786F">
        <w:t xml:space="preserve"> the obligations of each party as follows:</w:t>
      </w:r>
      <w:r w:rsidR="00540E2A" w:rsidRPr="006E786F">
        <w:t xml:space="preserve"> </w:t>
      </w:r>
    </w:p>
    <w:p w14:paraId="55D21C59" w14:textId="77777777" w:rsidR="00540E2A" w:rsidRPr="006E786F" w:rsidRDefault="00540E2A" w:rsidP="00540E2A">
      <w:pPr>
        <w:pStyle w:val="ListParagraph"/>
        <w:widowControl w:val="0"/>
        <w:autoSpaceDE w:val="0"/>
        <w:autoSpaceDN w:val="0"/>
        <w:adjustRightInd w:val="0"/>
        <w:ind w:left="567"/>
      </w:pPr>
    </w:p>
    <w:p w14:paraId="78965A85" w14:textId="54CE1D49" w:rsidR="00355835" w:rsidRPr="006E786F" w:rsidRDefault="00355835" w:rsidP="0004335C">
      <w:pPr>
        <w:pStyle w:val="ListParagraph"/>
        <w:widowControl w:val="0"/>
        <w:numPr>
          <w:ilvl w:val="1"/>
          <w:numId w:val="205"/>
        </w:numPr>
        <w:autoSpaceDE w:val="0"/>
        <w:autoSpaceDN w:val="0"/>
        <w:adjustRightInd w:val="0"/>
      </w:pPr>
      <w:r w:rsidRPr="006E786F">
        <w:t xml:space="preserve">Obligations of the </w:t>
      </w:r>
      <w:r w:rsidR="00015A2A" w:rsidRPr="006E786F">
        <w:t>CAMO</w:t>
      </w:r>
      <w:r w:rsidR="00A453EE" w:rsidRPr="006E786F">
        <w:t xml:space="preserve"> or CAO</w:t>
      </w:r>
      <w:r w:rsidRPr="006E786F">
        <w:t>:</w:t>
      </w:r>
    </w:p>
    <w:p w14:paraId="3B1B9881" w14:textId="77777777" w:rsidR="00FC784F" w:rsidRPr="006E786F" w:rsidRDefault="00FC784F" w:rsidP="00FC784F">
      <w:pPr>
        <w:pStyle w:val="ListParagraph"/>
        <w:widowControl w:val="0"/>
        <w:autoSpaceDE w:val="0"/>
        <w:autoSpaceDN w:val="0"/>
        <w:adjustRightInd w:val="0"/>
        <w:ind w:left="1134"/>
      </w:pPr>
    </w:p>
    <w:p w14:paraId="2CB64DD4" w14:textId="3A0BA487" w:rsidR="00540E2A" w:rsidRPr="006E786F" w:rsidRDefault="00355835" w:rsidP="0004335C">
      <w:pPr>
        <w:pStyle w:val="ListParagraph"/>
        <w:widowControl w:val="0"/>
        <w:numPr>
          <w:ilvl w:val="0"/>
          <w:numId w:val="206"/>
        </w:numPr>
        <w:autoSpaceDE w:val="0"/>
        <w:autoSpaceDN w:val="0"/>
        <w:adjustRightInd w:val="0"/>
      </w:pPr>
      <w:r w:rsidRPr="006E786F">
        <w:t>have the aircraft type</w:t>
      </w:r>
      <w:r w:rsidR="00A453EE" w:rsidRPr="006E786F">
        <w:t xml:space="preserve"> included</w:t>
      </w:r>
      <w:r w:rsidRPr="006E786F">
        <w:t xml:space="preserve"> in </w:t>
      </w:r>
      <w:r w:rsidR="00A453EE" w:rsidRPr="006E786F">
        <w:t xml:space="preserve">its term of </w:t>
      </w:r>
      <w:r w:rsidRPr="006E786F">
        <w:t>approval;</w:t>
      </w:r>
      <w:r w:rsidR="00540E2A" w:rsidRPr="006E786F">
        <w:t xml:space="preserve"> </w:t>
      </w:r>
    </w:p>
    <w:p w14:paraId="68D483FF" w14:textId="77777777" w:rsidR="00FC784F" w:rsidRPr="006E786F" w:rsidRDefault="00FC784F" w:rsidP="00FC784F">
      <w:pPr>
        <w:pStyle w:val="ListParagraph"/>
        <w:widowControl w:val="0"/>
        <w:autoSpaceDE w:val="0"/>
        <w:autoSpaceDN w:val="0"/>
        <w:adjustRightInd w:val="0"/>
        <w:ind w:left="1701"/>
      </w:pPr>
    </w:p>
    <w:p w14:paraId="3BD8C081" w14:textId="4C796BB3" w:rsidR="00355835" w:rsidRPr="006E786F" w:rsidRDefault="00355835" w:rsidP="0004335C">
      <w:pPr>
        <w:pStyle w:val="ListParagraph"/>
        <w:widowControl w:val="0"/>
        <w:numPr>
          <w:ilvl w:val="0"/>
          <w:numId w:val="206"/>
        </w:numPr>
        <w:autoSpaceDE w:val="0"/>
        <w:autoSpaceDN w:val="0"/>
        <w:adjustRightInd w:val="0"/>
      </w:pPr>
      <w:r w:rsidRPr="006E786F">
        <w:t>respect the conditions</w:t>
      </w:r>
      <w:r w:rsidR="00D05FA3" w:rsidRPr="006E786F">
        <w:t xml:space="preserve"> listed below with regard</w:t>
      </w:r>
      <w:r w:rsidRPr="006E786F">
        <w:t xml:space="preserve"> to </w:t>
      </w:r>
      <w:r w:rsidR="00D05FA3" w:rsidRPr="006E786F">
        <w:t xml:space="preserve">maintaining </w:t>
      </w:r>
      <w:r w:rsidRPr="006E786F">
        <w:t xml:space="preserve">the continuing airworthiness </w:t>
      </w:r>
      <w:r w:rsidRPr="006E786F">
        <w:lastRenderedPageBreak/>
        <w:t>of the aircraft:</w:t>
      </w:r>
    </w:p>
    <w:p w14:paraId="055DD9CD" w14:textId="77777777" w:rsidR="00FC784F" w:rsidRPr="006E786F" w:rsidRDefault="00FC784F" w:rsidP="00FC784F">
      <w:pPr>
        <w:pStyle w:val="ListParagraph"/>
        <w:widowControl w:val="0"/>
        <w:autoSpaceDE w:val="0"/>
        <w:autoSpaceDN w:val="0"/>
        <w:adjustRightInd w:val="0"/>
        <w:ind w:left="1701"/>
      </w:pPr>
    </w:p>
    <w:p w14:paraId="7C794524" w14:textId="62174270" w:rsidR="00540E2A" w:rsidRPr="006E786F" w:rsidRDefault="00355835" w:rsidP="0004335C">
      <w:pPr>
        <w:pStyle w:val="ListParagraph"/>
        <w:widowControl w:val="0"/>
        <w:numPr>
          <w:ilvl w:val="0"/>
          <w:numId w:val="207"/>
        </w:numPr>
        <w:autoSpaceDE w:val="0"/>
        <w:autoSpaceDN w:val="0"/>
        <w:adjustRightInd w:val="0"/>
      </w:pPr>
      <w:r w:rsidRPr="006E786F">
        <w:t xml:space="preserve">develop </w:t>
      </w:r>
      <w:r w:rsidR="00D05FA3" w:rsidRPr="006E786F">
        <w:t xml:space="preserve">an AMP </w:t>
      </w:r>
      <w:r w:rsidRPr="006E786F">
        <w:t>for the aircraft, including any reliability programme</w:t>
      </w:r>
      <w:r w:rsidR="00540E2A" w:rsidRPr="006E786F">
        <w:t xml:space="preserve"> </w:t>
      </w:r>
      <w:r w:rsidRPr="006E786F">
        <w:t>developed, if applicable;</w:t>
      </w:r>
      <w:r w:rsidR="00540E2A" w:rsidRPr="006E786F">
        <w:t xml:space="preserve"> </w:t>
      </w:r>
    </w:p>
    <w:p w14:paraId="535E74B5" w14:textId="77777777" w:rsidR="00FC784F" w:rsidRPr="006E786F" w:rsidRDefault="00FC784F" w:rsidP="00FC784F">
      <w:pPr>
        <w:widowControl w:val="0"/>
        <w:autoSpaceDE w:val="0"/>
        <w:autoSpaceDN w:val="0"/>
        <w:adjustRightInd w:val="0"/>
        <w:ind w:left="2268"/>
      </w:pPr>
    </w:p>
    <w:p w14:paraId="69B01CB1" w14:textId="315CA837" w:rsidR="00540E2A" w:rsidRPr="006E786F" w:rsidRDefault="00355835" w:rsidP="0004335C">
      <w:pPr>
        <w:pStyle w:val="ListParagraph"/>
        <w:widowControl w:val="0"/>
        <w:numPr>
          <w:ilvl w:val="0"/>
          <w:numId w:val="207"/>
        </w:numPr>
        <w:autoSpaceDE w:val="0"/>
        <w:autoSpaceDN w:val="0"/>
        <w:adjustRightInd w:val="0"/>
      </w:pPr>
      <w:r w:rsidRPr="006E786F">
        <w:t>declare the maintenance tasks (in the</w:t>
      </w:r>
      <w:r w:rsidR="00275772" w:rsidRPr="006E786F">
        <w:t xml:space="preserve"> AMP</w:t>
      </w:r>
      <w:r w:rsidRPr="006E786F">
        <w:t xml:space="preserve"> ) that may be carried</w:t>
      </w:r>
      <w:r w:rsidR="00540E2A" w:rsidRPr="006E786F">
        <w:t xml:space="preserve"> </w:t>
      </w:r>
      <w:r w:rsidRPr="006E786F">
        <w:t>out by the pilot-owner in accordance with point M.A.803(c);</w:t>
      </w:r>
      <w:r w:rsidR="00540E2A" w:rsidRPr="006E786F">
        <w:t xml:space="preserve"> </w:t>
      </w:r>
    </w:p>
    <w:p w14:paraId="2449A372" w14:textId="77777777" w:rsidR="00FC784F" w:rsidRPr="006E786F" w:rsidRDefault="00FC784F" w:rsidP="00FC784F">
      <w:pPr>
        <w:widowControl w:val="0"/>
        <w:autoSpaceDE w:val="0"/>
        <w:autoSpaceDN w:val="0"/>
        <w:adjustRightInd w:val="0"/>
        <w:ind w:left="2268"/>
      </w:pPr>
    </w:p>
    <w:p w14:paraId="38100A88" w14:textId="4AAE248A" w:rsidR="00CA5AB4" w:rsidRPr="006E786F" w:rsidRDefault="00355835" w:rsidP="0004335C">
      <w:pPr>
        <w:pStyle w:val="ListParagraph"/>
        <w:widowControl w:val="0"/>
        <w:numPr>
          <w:ilvl w:val="0"/>
          <w:numId w:val="207"/>
        </w:numPr>
        <w:autoSpaceDE w:val="0"/>
        <w:autoSpaceDN w:val="0"/>
        <w:adjustRightInd w:val="0"/>
      </w:pPr>
      <w:r w:rsidRPr="006E786F">
        <w:t xml:space="preserve">organise the approval of the </w:t>
      </w:r>
      <w:r w:rsidR="00275772" w:rsidRPr="006E786F">
        <w:t xml:space="preserve">AMP </w:t>
      </w:r>
      <w:r w:rsidRPr="006E786F">
        <w:t>;</w:t>
      </w:r>
      <w:r w:rsidR="00CA5AB4" w:rsidRPr="006E786F">
        <w:t xml:space="preserve"> </w:t>
      </w:r>
    </w:p>
    <w:p w14:paraId="5A70CD22" w14:textId="77777777" w:rsidR="00FC784F" w:rsidRPr="006E786F" w:rsidRDefault="00FC784F" w:rsidP="008154AC">
      <w:pPr>
        <w:pStyle w:val="ListParagraph"/>
        <w:widowControl w:val="0"/>
        <w:autoSpaceDE w:val="0"/>
        <w:autoSpaceDN w:val="0"/>
        <w:adjustRightInd w:val="0"/>
        <w:ind w:left="1080"/>
      </w:pPr>
    </w:p>
    <w:p w14:paraId="347A875D" w14:textId="364DA77A" w:rsidR="00CA5AB4" w:rsidRPr="006E786F" w:rsidRDefault="00CA5AB4" w:rsidP="0004335C">
      <w:pPr>
        <w:pStyle w:val="ListParagraph"/>
        <w:widowControl w:val="0"/>
        <w:numPr>
          <w:ilvl w:val="0"/>
          <w:numId w:val="207"/>
        </w:numPr>
        <w:autoSpaceDE w:val="0"/>
        <w:autoSpaceDN w:val="0"/>
        <w:adjustRightInd w:val="0"/>
      </w:pPr>
      <w:r w:rsidRPr="006E786F">
        <w:t>once it has been approved,</w:t>
      </w:r>
      <w:r w:rsidR="00275772" w:rsidRPr="006E786F">
        <w:t xml:space="preserve"> provide the owner or operator with a copy of the AMP</w:t>
      </w:r>
      <w:r w:rsidRPr="006E786F">
        <w:t xml:space="preserve">; </w:t>
      </w:r>
    </w:p>
    <w:p w14:paraId="5BA7D7D8" w14:textId="77777777" w:rsidR="00FC784F" w:rsidRPr="006E786F" w:rsidRDefault="00FC784F" w:rsidP="008154AC">
      <w:pPr>
        <w:pStyle w:val="ListParagraph"/>
        <w:widowControl w:val="0"/>
        <w:autoSpaceDE w:val="0"/>
        <w:autoSpaceDN w:val="0"/>
        <w:adjustRightInd w:val="0"/>
        <w:ind w:left="1080"/>
      </w:pPr>
    </w:p>
    <w:p w14:paraId="51106A3C" w14:textId="5D5503E7" w:rsidR="00CA5AB4" w:rsidRPr="006E786F" w:rsidRDefault="007D6336" w:rsidP="0004335C">
      <w:pPr>
        <w:pStyle w:val="ListParagraph"/>
        <w:widowControl w:val="0"/>
        <w:numPr>
          <w:ilvl w:val="0"/>
          <w:numId w:val="207"/>
        </w:numPr>
        <w:autoSpaceDE w:val="0"/>
        <w:autoSpaceDN w:val="0"/>
        <w:adjustRightInd w:val="0"/>
      </w:pPr>
      <w:r w:rsidRPr="001301DF">
        <w:rPr>
          <w:highlight w:val="green"/>
        </w:rPr>
        <w:t>establish and order the nec</w:t>
      </w:r>
      <w:r w:rsidR="0005723B" w:rsidRPr="001301DF">
        <w:rPr>
          <w:highlight w:val="green"/>
        </w:rPr>
        <w:t>essary maintenance to ensure</w:t>
      </w:r>
      <w:r w:rsidR="00591AFD" w:rsidRPr="001301DF">
        <w:rPr>
          <w:highlight w:val="green"/>
        </w:rPr>
        <w:t xml:space="preserve"> an appropriate</w:t>
      </w:r>
      <w:r w:rsidR="00CA5AB4" w:rsidRPr="006E786F">
        <w:t xml:space="preserve"> bridging with the </w:t>
      </w:r>
      <w:r w:rsidR="00EC23A6" w:rsidRPr="001301DF">
        <w:rPr>
          <w:highlight w:val="green"/>
        </w:rPr>
        <w:t>former</w:t>
      </w:r>
      <w:r w:rsidR="00EC23A6" w:rsidRPr="006E786F">
        <w:t xml:space="preserve"> </w:t>
      </w:r>
      <w:r w:rsidR="00CA5AB4" w:rsidRPr="006E786F">
        <w:t xml:space="preserve">aircraft maintenance programme; </w:t>
      </w:r>
    </w:p>
    <w:p w14:paraId="7DC867CB" w14:textId="77777777" w:rsidR="00FC784F" w:rsidRPr="006E786F" w:rsidRDefault="00FC784F" w:rsidP="008154AC">
      <w:pPr>
        <w:pStyle w:val="ListParagraph"/>
        <w:widowControl w:val="0"/>
        <w:autoSpaceDE w:val="0"/>
        <w:autoSpaceDN w:val="0"/>
        <w:adjustRightInd w:val="0"/>
        <w:ind w:left="1080"/>
      </w:pPr>
    </w:p>
    <w:p w14:paraId="0C42DB73" w14:textId="77777777" w:rsidR="00CA5AB4" w:rsidRPr="006E786F" w:rsidRDefault="00CA5AB4" w:rsidP="0004335C">
      <w:pPr>
        <w:pStyle w:val="ListParagraph"/>
        <w:widowControl w:val="0"/>
        <w:numPr>
          <w:ilvl w:val="0"/>
          <w:numId w:val="207"/>
        </w:numPr>
        <w:autoSpaceDE w:val="0"/>
        <w:autoSpaceDN w:val="0"/>
        <w:adjustRightInd w:val="0"/>
      </w:pPr>
      <w:r w:rsidRPr="006E786F">
        <w:t xml:space="preserve">organise for all maintenance to be carried out by an approved maintenance organisation; </w:t>
      </w:r>
    </w:p>
    <w:p w14:paraId="7BE97243" w14:textId="77777777" w:rsidR="00FC784F" w:rsidRPr="006E786F" w:rsidRDefault="00FC784F" w:rsidP="008154AC">
      <w:pPr>
        <w:pStyle w:val="ListParagraph"/>
        <w:widowControl w:val="0"/>
        <w:autoSpaceDE w:val="0"/>
        <w:autoSpaceDN w:val="0"/>
        <w:adjustRightInd w:val="0"/>
        <w:ind w:left="1080"/>
      </w:pPr>
    </w:p>
    <w:p w14:paraId="45D169FA" w14:textId="402BA7C7" w:rsidR="00CA5AB4" w:rsidRPr="006E786F" w:rsidRDefault="00CA5AB4" w:rsidP="0004335C">
      <w:pPr>
        <w:pStyle w:val="ListParagraph"/>
        <w:widowControl w:val="0"/>
        <w:numPr>
          <w:ilvl w:val="0"/>
          <w:numId w:val="207"/>
        </w:numPr>
        <w:autoSpaceDE w:val="0"/>
        <w:autoSpaceDN w:val="0"/>
        <w:adjustRightInd w:val="0"/>
      </w:pPr>
      <w:r w:rsidRPr="006E786F">
        <w:t xml:space="preserve">organise for all applicable </w:t>
      </w:r>
      <w:r w:rsidR="00275772" w:rsidRPr="006E786F">
        <w:t>A</w:t>
      </w:r>
      <w:r w:rsidR="003A5014" w:rsidRPr="006E786F">
        <w:t>d</w:t>
      </w:r>
      <w:r w:rsidR="00275772" w:rsidRPr="006E786F">
        <w:t>s</w:t>
      </w:r>
      <w:r w:rsidRPr="006E786F">
        <w:t xml:space="preserve"> to be applied;</w:t>
      </w:r>
    </w:p>
    <w:p w14:paraId="0DDB7C8E" w14:textId="77777777" w:rsidR="00FC784F" w:rsidRPr="006E786F" w:rsidRDefault="00FC784F" w:rsidP="008154AC">
      <w:pPr>
        <w:pStyle w:val="ListParagraph"/>
        <w:widowControl w:val="0"/>
        <w:autoSpaceDE w:val="0"/>
        <w:autoSpaceDN w:val="0"/>
        <w:adjustRightInd w:val="0"/>
        <w:ind w:left="1080"/>
      </w:pPr>
    </w:p>
    <w:p w14:paraId="38461A2B" w14:textId="1C9BD9B3" w:rsidR="00CA5AB4" w:rsidRPr="006E786F" w:rsidRDefault="00CA5AB4" w:rsidP="0004335C">
      <w:pPr>
        <w:pStyle w:val="ListParagraph"/>
        <w:widowControl w:val="0"/>
        <w:numPr>
          <w:ilvl w:val="0"/>
          <w:numId w:val="207"/>
        </w:numPr>
        <w:autoSpaceDE w:val="0"/>
        <w:autoSpaceDN w:val="0"/>
        <w:adjustRightInd w:val="0"/>
      </w:pPr>
      <w:r w:rsidRPr="006E786F">
        <w:t xml:space="preserve">organise for all defects discovered during scheduled maintenance, airworthiness reviews or reported by the owner to be </w:t>
      </w:r>
      <w:r w:rsidR="00275772" w:rsidRPr="006E786F">
        <w:t xml:space="preserve">rectified </w:t>
      </w:r>
      <w:r w:rsidRPr="006E786F">
        <w:t xml:space="preserve">by an approved maintenance organisation; </w:t>
      </w:r>
    </w:p>
    <w:p w14:paraId="7466C181" w14:textId="77777777" w:rsidR="00FC784F" w:rsidRPr="006E786F" w:rsidRDefault="00FC784F" w:rsidP="008154AC">
      <w:pPr>
        <w:pStyle w:val="ListParagraph"/>
        <w:widowControl w:val="0"/>
        <w:autoSpaceDE w:val="0"/>
        <w:autoSpaceDN w:val="0"/>
        <w:adjustRightInd w:val="0"/>
        <w:ind w:left="1080"/>
      </w:pPr>
    </w:p>
    <w:p w14:paraId="251A628F" w14:textId="06313166" w:rsidR="00CA5AB4" w:rsidRPr="006E786F" w:rsidRDefault="00CA5AB4" w:rsidP="0004335C">
      <w:pPr>
        <w:pStyle w:val="ListParagraph"/>
        <w:widowControl w:val="0"/>
        <w:numPr>
          <w:ilvl w:val="0"/>
          <w:numId w:val="207"/>
        </w:numPr>
        <w:autoSpaceDE w:val="0"/>
        <w:autoSpaceDN w:val="0"/>
        <w:adjustRightInd w:val="0"/>
      </w:pPr>
      <w:r w:rsidRPr="006E786F">
        <w:t xml:space="preserve">coordinate </w:t>
      </w:r>
      <w:r w:rsidR="00B4784F" w:rsidRPr="001301DF">
        <w:rPr>
          <w:highlight w:val="green"/>
        </w:rPr>
        <w:t>the accomplishment of</w:t>
      </w:r>
      <w:r w:rsidR="00B4784F" w:rsidRPr="006E786F">
        <w:t xml:space="preserve"> </w:t>
      </w:r>
      <w:r w:rsidRPr="006E786F">
        <w:t>scheduled maintenance</w:t>
      </w:r>
      <w:r w:rsidRPr="001301DF">
        <w:rPr>
          <w:highlight w:val="green"/>
        </w:rPr>
        <w:t xml:space="preserve">, </w:t>
      </w:r>
      <w:r w:rsidR="00CA3439" w:rsidRPr="001301DF">
        <w:rPr>
          <w:highlight w:val="green"/>
        </w:rPr>
        <w:t>including inspection of components, replacement of life-limited parts and the accomplishment of any applicable AD, and ensure compliance with operational requirements having a continuing airworthiness impact, continuing airworthiness requirements established by the</w:t>
      </w:r>
      <w:r w:rsidR="00CA3439" w:rsidRPr="006E786F">
        <w:t xml:space="preserve"> </w:t>
      </w:r>
      <w:r w:rsidR="00203CEF" w:rsidRPr="001301DF">
        <w:rPr>
          <w:highlight w:val="yellow"/>
        </w:rPr>
        <w:t>State of Design</w:t>
      </w:r>
      <w:r w:rsidR="00CA3439" w:rsidRPr="006E786F">
        <w:t xml:space="preserve"> </w:t>
      </w:r>
      <w:r w:rsidR="00CA3439" w:rsidRPr="001301DF">
        <w:rPr>
          <w:highlight w:val="green"/>
        </w:rPr>
        <w:t xml:space="preserve">and measures required by the </w:t>
      </w:r>
      <w:r w:rsidR="00EC7159" w:rsidRPr="001301DF">
        <w:rPr>
          <w:highlight w:val="green"/>
        </w:rPr>
        <w:t>CAA</w:t>
      </w:r>
      <w:r w:rsidR="00CA3439" w:rsidRPr="001301DF">
        <w:rPr>
          <w:highlight w:val="green"/>
        </w:rPr>
        <w:t xml:space="preserve"> in immediate reaction to a safety problem</w:t>
      </w:r>
      <w:r w:rsidRPr="006E786F">
        <w:t xml:space="preserve">; </w:t>
      </w:r>
    </w:p>
    <w:p w14:paraId="0043C29F" w14:textId="77777777" w:rsidR="00FC784F" w:rsidRPr="006E786F" w:rsidRDefault="00FC784F" w:rsidP="008154AC">
      <w:pPr>
        <w:pStyle w:val="ListParagraph"/>
        <w:widowControl w:val="0"/>
        <w:autoSpaceDE w:val="0"/>
        <w:autoSpaceDN w:val="0"/>
        <w:adjustRightInd w:val="0"/>
        <w:ind w:left="1080"/>
      </w:pPr>
    </w:p>
    <w:p w14:paraId="428E09DB" w14:textId="2840C590" w:rsidR="00CA5AB4" w:rsidRPr="006E786F" w:rsidRDefault="00CA5AB4" w:rsidP="0004335C">
      <w:pPr>
        <w:pStyle w:val="ListParagraph"/>
        <w:widowControl w:val="0"/>
        <w:numPr>
          <w:ilvl w:val="0"/>
          <w:numId w:val="207"/>
        </w:numPr>
        <w:autoSpaceDE w:val="0"/>
        <w:autoSpaceDN w:val="0"/>
        <w:adjustRightInd w:val="0"/>
      </w:pPr>
      <w:r w:rsidRPr="006E786F">
        <w:t xml:space="preserve">inform the owner </w:t>
      </w:r>
      <w:r w:rsidR="005A372F" w:rsidRPr="001301DF">
        <w:rPr>
          <w:highlight w:val="green"/>
        </w:rPr>
        <w:t>or operator</w:t>
      </w:r>
      <w:r w:rsidR="005A372F" w:rsidRPr="006E786F">
        <w:t xml:space="preserve"> </w:t>
      </w:r>
      <w:r w:rsidRPr="006E786F">
        <w:t xml:space="preserve">each time the aircraft </w:t>
      </w:r>
      <w:r w:rsidR="00872066" w:rsidRPr="006E786F">
        <w:t>is to</w:t>
      </w:r>
      <w:r w:rsidRPr="006E786F">
        <w:t xml:space="preserve"> be brought to an approved maintenance organisation; </w:t>
      </w:r>
    </w:p>
    <w:p w14:paraId="5E1CE3F6" w14:textId="77777777" w:rsidR="00FC784F" w:rsidRPr="006E786F" w:rsidRDefault="00FC784F" w:rsidP="008154AC">
      <w:pPr>
        <w:pStyle w:val="ListParagraph"/>
        <w:widowControl w:val="0"/>
        <w:autoSpaceDE w:val="0"/>
        <w:autoSpaceDN w:val="0"/>
        <w:adjustRightInd w:val="0"/>
        <w:ind w:left="1080"/>
      </w:pPr>
    </w:p>
    <w:p w14:paraId="15622E95" w14:textId="57E7DEEE" w:rsidR="00CA5AB4" w:rsidRPr="006E786F" w:rsidRDefault="00CA5AB4" w:rsidP="0004335C">
      <w:pPr>
        <w:pStyle w:val="ListParagraph"/>
        <w:widowControl w:val="0"/>
        <w:numPr>
          <w:ilvl w:val="0"/>
          <w:numId w:val="207"/>
        </w:numPr>
        <w:autoSpaceDE w:val="0"/>
        <w:autoSpaceDN w:val="0"/>
        <w:adjustRightInd w:val="0"/>
      </w:pPr>
      <w:r w:rsidRPr="006E786F">
        <w:t xml:space="preserve">manage </w:t>
      </w:r>
      <w:r w:rsidR="00EF5227" w:rsidRPr="001301DF">
        <w:rPr>
          <w:highlight w:val="green"/>
        </w:rPr>
        <w:t xml:space="preserve">and archive </w:t>
      </w:r>
      <w:r w:rsidR="00433789" w:rsidRPr="001301DF">
        <w:rPr>
          <w:highlight w:val="green"/>
        </w:rPr>
        <w:t>the aircraft continuing airworthiness</w:t>
      </w:r>
      <w:r w:rsidRPr="006E786F">
        <w:t xml:space="preserve"> records; </w:t>
      </w:r>
    </w:p>
    <w:p w14:paraId="72A1D847" w14:textId="77777777" w:rsidR="00FC784F" w:rsidRPr="006E786F" w:rsidRDefault="00FC784F" w:rsidP="008154AC">
      <w:pPr>
        <w:pStyle w:val="ListParagraph"/>
        <w:widowControl w:val="0"/>
        <w:autoSpaceDE w:val="0"/>
        <w:autoSpaceDN w:val="0"/>
        <w:adjustRightInd w:val="0"/>
        <w:ind w:left="1080"/>
      </w:pPr>
    </w:p>
    <w:p w14:paraId="45F306F1" w14:textId="75604472" w:rsidR="00CA5AB4" w:rsidRPr="001301DF" w:rsidRDefault="00DE0035" w:rsidP="0004335C">
      <w:pPr>
        <w:pStyle w:val="ListParagraph"/>
        <w:widowControl w:val="0"/>
        <w:numPr>
          <w:ilvl w:val="0"/>
          <w:numId w:val="207"/>
        </w:numPr>
        <w:autoSpaceDE w:val="0"/>
        <w:autoSpaceDN w:val="0"/>
        <w:adjustRightInd w:val="0"/>
        <w:rPr>
          <w:highlight w:val="green"/>
        </w:rPr>
      </w:pPr>
      <w:r w:rsidRPr="001301DF">
        <w:rPr>
          <w:highlight w:val="green"/>
        </w:rPr>
        <w:t>coordinate with the operator or owner</w:t>
      </w:r>
      <w:r w:rsidR="00906432" w:rsidRPr="001301DF">
        <w:rPr>
          <w:highlight w:val="green"/>
        </w:rPr>
        <w:t xml:space="preserve"> on any request</w:t>
      </w:r>
      <w:r w:rsidR="0082476E" w:rsidRPr="001301DF">
        <w:rPr>
          <w:highlight w:val="green"/>
        </w:rPr>
        <w:t xml:space="preserve"> to the </w:t>
      </w:r>
      <w:r w:rsidR="00E754EE" w:rsidRPr="001301DF">
        <w:rPr>
          <w:highlight w:val="green"/>
        </w:rPr>
        <w:t>CAA</w:t>
      </w:r>
      <w:r w:rsidR="0082476E" w:rsidRPr="001301DF">
        <w:rPr>
          <w:highlight w:val="green"/>
        </w:rPr>
        <w:t xml:space="preserve"> for any deviation from the aircraft maintenance programme</w:t>
      </w:r>
      <w:r w:rsidR="00CA5AB4" w:rsidRPr="001301DF">
        <w:rPr>
          <w:highlight w:val="green"/>
        </w:rPr>
        <w:t>;</w:t>
      </w:r>
    </w:p>
    <w:p w14:paraId="46BCD0C5" w14:textId="77777777" w:rsidR="00266FFD" w:rsidRPr="001301DF" w:rsidRDefault="00266FFD" w:rsidP="00266FFD">
      <w:pPr>
        <w:pStyle w:val="ListParagraph"/>
        <w:widowControl w:val="0"/>
        <w:autoSpaceDE w:val="0"/>
        <w:autoSpaceDN w:val="0"/>
        <w:adjustRightInd w:val="0"/>
        <w:ind w:left="1701"/>
        <w:rPr>
          <w:highlight w:val="green"/>
        </w:rPr>
      </w:pPr>
    </w:p>
    <w:p w14:paraId="6C8013E5" w14:textId="0DEC38EC" w:rsidR="00266FFD" w:rsidRPr="006E786F" w:rsidRDefault="00266FFD" w:rsidP="0004335C">
      <w:pPr>
        <w:pStyle w:val="ListParagraph"/>
        <w:widowControl w:val="0"/>
        <w:numPr>
          <w:ilvl w:val="0"/>
          <w:numId w:val="207"/>
        </w:numPr>
        <w:autoSpaceDE w:val="0"/>
        <w:autoSpaceDN w:val="0"/>
        <w:adjustRightInd w:val="0"/>
      </w:pPr>
      <w:r w:rsidRPr="001301DF">
        <w:rPr>
          <w:highlight w:val="green"/>
        </w:rPr>
        <w:t>support the operator or pilot-owner as regards the aircraft continuing airworthiness when they conduct maintenance check flights</w:t>
      </w:r>
      <w:r w:rsidRPr="006E786F">
        <w:t>.</w:t>
      </w:r>
    </w:p>
    <w:p w14:paraId="175E1BCD" w14:textId="77777777" w:rsidR="00CA5AB4" w:rsidRPr="006E786F" w:rsidRDefault="00CA5AB4" w:rsidP="00CA5AB4">
      <w:pPr>
        <w:pStyle w:val="ListParagraph"/>
        <w:widowControl w:val="0"/>
        <w:autoSpaceDE w:val="0"/>
        <w:autoSpaceDN w:val="0"/>
        <w:adjustRightInd w:val="0"/>
        <w:ind w:left="1701"/>
      </w:pPr>
    </w:p>
    <w:p w14:paraId="105D4F8F" w14:textId="77777777" w:rsidR="00CA5AB4" w:rsidRPr="006E786F" w:rsidRDefault="00CA5AB4" w:rsidP="0004335C">
      <w:pPr>
        <w:pStyle w:val="ListParagraph"/>
        <w:widowControl w:val="0"/>
        <w:numPr>
          <w:ilvl w:val="0"/>
          <w:numId w:val="206"/>
        </w:numPr>
        <w:autoSpaceDE w:val="0"/>
        <w:autoSpaceDN w:val="0"/>
        <w:adjustRightInd w:val="0"/>
      </w:pPr>
      <w:r w:rsidRPr="006E786F">
        <w:t xml:space="preserve">organise the approval of any modification to the aircraft in accordance with </w:t>
      </w:r>
      <w:r w:rsidR="009A09FD" w:rsidRPr="006E786F">
        <w:t>MCAR-21</w:t>
      </w:r>
      <w:r w:rsidRPr="006E786F">
        <w:t xml:space="preserve"> before it is embodied; </w:t>
      </w:r>
    </w:p>
    <w:p w14:paraId="66C1CA62" w14:textId="77777777" w:rsidR="00CA5AB4" w:rsidRPr="006E786F" w:rsidRDefault="00CA5AB4" w:rsidP="00CA5AB4">
      <w:pPr>
        <w:pStyle w:val="ListParagraph"/>
        <w:widowControl w:val="0"/>
        <w:autoSpaceDE w:val="0"/>
        <w:autoSpaceDN w:val="0"/>
        <w:adjustRightInd w:val="0"/>
        <w:ind w:left="1701"/>
      </w:pPr>
    </w:p>
    <w:p w14:paraId="337DFC9A" w14:textId="77777777" w:rsidR="00CA5AB4" w:rsidRPr="006E786F" w:rsidRDefault="00CA5AB4" w:rsidP="0004335C">
      <w:pPr>
        <w:pStyle w:val="ListParagraph"/>
        <w:widowControl w:val="0"/>
        <w:numPr>
          <w:ilvl w:val="0"/>
          <w:numId w:val="206"/>
        </w:numPr>
        <w:autoSpaceDE w:val="0"/>
        <w:autoSpaceDN w:val="0"/>
        <w:adjustRightInd w:val="0"/>
      </w:pPr>
      <w:r w:rsidRPr="006E786F">
        <w:t xml:space="preserve">organise the approval of any repair to the aircraft in accordance </w:t>
      </w:r>
      <w:r w:rsidR="009A09FD" w:rsidRPr="006E786F">
        <w:t xml:space="preserve">MCAR-21 </w:t>
      </w:r>
      <w:r w:rsidRPr="006E786F">
        <w:t xml:space="preserve">before it is carried out; </w:t>
      </w:r>
    </w:p>
    <w:p w14:paraId="0350621C" w14:textId="77777777" w:rsidR="00CA5AB4" w:rsidRPr="006E786F" w:rsidRDefault="00CA5AB4" w:rsidP="008154AC">
      <w:pPr>
        <w:pStyle w:val="ListParagraph"/>
        <w:widowControl w:val="0"/>
        <w:autoSpaceDE w:val="0"/>
        <w:autoSpaceDN w:val="0"/>
        <w:adjustRightInd w:val="0"/>
      </w:pPr>
    </w:p>
    <w:p w14:paraId="3DD08E8F" w14:textId="77777777" w:rsidR="00CA5AB4" w:rsidRPr="006E786F" w:rsidRDefault="00CA5AB4" w:rsidP="0004335C">
      <w:pPr>
        <w:pStyle w:val="ListParagraph"/>
        <w:widowControl w:val="0"/>
        <w:numPr>
          <w:ilvl w:val="0"/>
          <w:numId w:val="206"/>
        </w:numPr>
        <w:autoSpaceDE w:val="0"/>
        <w:autoSpaceDN w:val="0"/>
        <w:adjustRightInd w:val="0"/>
      </w:pPr>
      <w:r w:rsidRPr="006E786F">
        <w:t xml:space="preserve">inform the </w:t>
      </w:r>
      <w:r w:rsidR="00FC784F" w:rsidRPr="006E786F">
        <w:t>CAA</w:t>
      </w:r>
      <w:r w:rsidRPr="006E786F">
        <w:t xml:space="preserve"> whenever the aircraft is not presented to the approved maintenance organisation by the owner as requested by the approved organisation; </w:t>
      </w:r>
    </w:p>
    <w:p w14:paraId="04F9DB3F" w14:textId="77777777" w:rsidR="00CA5AB4" w:rsidRPr="006E786F" w:rsidRDefault="00CA5AB4" w:rsidP="008154AC">
      <w:pPr>
        <w:pStyle w:val="ListParagraph"/>
        <w:widowControl w:val="0"/>
        <w:autoSpaceDE w:val="0"/>
        <w:autoSpaceDN w:val="0"/>
        <w:adjustRightInd w:val="0"/>
      </w:pPr>
    </w:p>
    <w:p w14:paraId="005CBB75" w14:textId="4EC6979F" w:rsidR="00CA5AB4" w:rsidRPr="006E786F" w:rsidRDefault="00CA5AB4" w:rsidP="0004335C">
      <w:pPr>
        <w:pStyle w:val="ListParagraph"/>
        <w:widowControl w:val="0"/>
        <w:numPr>
          <w:ilvl w:val="0"/>
          <w:numId w:val="206"/>
        </w:numPr>
        <w:autoSpaceDE w:val="0"/>
        <w:autoSpaceDN w:val="0"/>
        <w:adjustRightInd w:val="0"/>
      </w:pPr>
      <w:r w:rsidRPr="006E786F">
        <w:t xml:space="preserve">inform the </w:t>
      </w:r>
      <w:r w:rsidR="00FC784F" w:rsidRPr="006E786F">
        <w:t>CAA</w:t>
      </w:r>
      <w:r w:rsidRPr="006E786F">
        <w:t xml:space="preserve"> whenever the present </w:t>
      </w:r>
      <w:r w:rsidR="00AE5E46" w:rsidRPr="006E786F">
        <w:t xml:space="preserve">contract </w:t>
      </w:r>
      <w:r w:rsidR="00275772" w:rsidRPr="006E786F">
        <w:t xml:space="preserve">is </w:t>
      </w:r>
      <w:r w:rsidRPr="006E786F">
        <w:t xml:space="preserve">not respected; </w:t>
      </w:r>
    </w:p>
    <w:p w14:paraId="00903A7E" w14:textId="77777777" w:rsidR="00CA5AB4" w:rsidRPr="006E786F" w:rsidRDefault="00CA5AB4" w:rsidP="008154AC">
      <w:pPr>
        <w:pStyle w:val="ListParagraph"/>
        <w:widowControl w:val="0"/>
        <w:autoSpaceDE w:val="0"/>
        <w:autoSpaceDN w:val="0"/>
        <w:adjustRightInd w:val="0"/>
      </w:pPr>
    </w:p>
    <w:p w14:paraId="3820B616" w14:textId="09E2330A" w:rsidR="00CA5AB4" w:rsidRPr="006E786F" w:rsidRDefault="00AE5E46" w:rsidP="0004335C">
      <w:pPr>
        <w:pStyle w:val="ListParagraph"/>
        <w:widowControl w:val="0"/>
        <w:numPr>
          <w:ilvl w:val="0"/>
          <w:numId w:val="206"/>
        </w:numPr>
        <w:autoSpaceDE w:val="0"/>
        <w:autoSpaceDN w:val="0"/>
        <w:adjustRightInd w:val="0"/>
      </w:pPr>
      <w:r w:rsidRPr="006E786F">
        <w:t xml:space="preserve">ensure that the </w:t>
      </w:r>
      <w:r w:rsidR="00CA5AB4" w:rsidRPr="006E786F">
        <w:t>airworthiness review of the aircraft</w:t>
      </w:r>
      <w:r w:rsidRPr="006E786F">
        <w:t xml:space="preserve"> is carried out</w:t>
      </w:r>
      <w:r w:rsidR="00CA5AB4" w:rsidRPr="006E786F">
        <w:t xml:space="preserve"> when necessary</w:t>
      </w:r>
      <w:r w:rsidR="00275772" w:rsidRPr="006E786F">
        <w:t>,</w:t>
      </w:r>
      <w:r w:rsidR="00CA5AB4" w:rsidRPr="006E786F">
        <w:t xml:space="preserve"> and</w:t>
      </w:r>
      <w:r w:rsidRPr="006E786F">
        <w:t xml:space="preserve"> ensure that the </w:t>
      </w:r>
      <w:r w:rsidR="00CA5AB4" w:rsidRPr="006E786F">
        <w:t>airworthiness review certificate</w:t>
      </w:r>
      <w:r w:rsidRPr="006E786F">
        <w:t xml:space="preserve"> is issued</w:t>
      </w:r>
      <w:r w:rsidR="00CA5AB4" w:rsidRPr="006E786F">
        <w:t xml:space="preserve"> or </w:t>
      </w:r>
      <w:r w:rsidRPr="006E786F">
        <w:t xml:space="preserve">a </w:t>
      </w:r>
      <w:r w:rsidR="00CA5AB4" w:rsidRPr="006E786F">
        <w:t>recommendation</w:t>
      </w:r>
      <w:r w:rsidRPr="006E786F">
        <w:t xml:space="preserve"> is sent</w:t>
      </w:r>
      <w:r w:rsidR="00CA5AB4" w:rsidRPr="006E786F">
        <w:t xml:space="preserve"> to the </w:t>
      </w:r>
      <w:r w:rsidR="00FC784F" w:rsidRPr="006E786F">
        <w:t>CAA</w:t>
      </w:r>
      <w:r w:rsidR="00CA5AB4" w:rsidRPr="006E786F">
        <w:t xml:space="preserve">; </w:t>
      </w:r>
    </w:p>
    <w:p w14:paraId="59F648B0" w14:textId="77777777" w:rsidR="00CA5AB4" w:rsidRPr="006E786F" w:rsidRDefault="00CA5AB4" w:rsidP="008154AC">
      <w:pPr>
        <w:pStyle w:val="ListParagraph"/>
        <w:widowControl w:val="0"/>
        <w:autoSpaceDE w:val="0"/>
        <w:autoSpaceDN w:val="0"/>
        <w:adjustRightInd w:val="0"/>
      </w:pPr>
    </w:p>
    <w:p w14:paraId="584F6D2A" w14:textId="77777777" w:rsidR="00CA5AB4" w:rsidRPr="006E786F" w:rsidRDefault="00CA5AB4" w:rsidP="0004335C">
      <w:pPr>
        <w:pStyle w:val="ListParagraph"/>
        <w:widowControl w:val="0"/>
        <w:numPr>
          <w:ilvl w:val="0"/>
          <w:numId w:val="206"/>
        </w:numPr>
        <w:autoSpaceDE w:val="0"/>
        <w:autoSpaceDN w:val="0"/>
        <w:adjustRightInd w:val="0"/>
      </w:pPr>
      <w:r w:rsidRPr="006E786F">
        <w:t xml:space="preserve">send within 10 days a copy of any airworthiness review certificate issued or extended to the </w:t>
      </w:r>
      <w:r w:rsidR="00FC784F" w:rsidRPr="006E786F">
        <w:t>CAA</w:t>
      </w:r>
      <w:r w:rsidRPr="006E786F">
        <w:t xml:space="preserve">; </w:t>
      </w:r>
    </w:p>
    <w:p w14:paraId="7A1BCD4E" w14:textId="77777777" w:rsidR="00CA5AB4" w:rsidRPr="006E786F" w:rsidRDefault="00CA5AB4" w:rsidP="008154AC">
      <w:pPr>
        <w:pStyle w:val="ListParagraph"/>
        <w:widowControl w:val="0"/>
        <w:autoSpaceDE w:val="0"/>
        <w:autoSpaceDN w:val="0"/>
        <w:adjustRightInd w:val="0"/>
      </w:pPr>
    </w:p>
    <w:p w14:paraId="17A01C81" w14:textId="77777777" w:rsidR="00CA5AB4" w:rsidRPr="006E786F" w:rsidRDefault="00CA5AB4" w:rsidP="0004335C">
      <w:pPr>
        <w:pStyle w:val="ListParagraph"/>
        <w:widowControl w:val="0"/>
        <w:numPr>
          <w:ilvl w:val="0"/>
          <w:numId w:val="206"/>
        </w:numPr>
        <w:autoSpaceDE w:val="0"/>
        <w:autoSpaceDN w:val="0"/>
        <w:adjustRightInd w:val="0"/>
      </w:pPr>
      <w:r w:rsidRPr="006E786F">
        <w:t xml:space="preserve">carry out all occurrence reporting mandated by applicable regulations; </w:t>
      </w:r>
    </w:p>
    <w:p w14:paraId="74723B61" w14:textId="77777777" w:rsidR="00CA5AB4" w:rsidRPr="006E786F" w:rsidRDefault="00CA5AB4" w:rsidP="008154AC">
      <w:pPr>
        <w:pStyle w:val="ListParagraph"/>
        <w:widowControl w:val="0"/>
        <w:autoSpaceDE w:val="0"/>
        <w:autoSpaceDN w:val="0"/>
        <w:adjustRightInd w:val="0"/>
      </w:pPr>
    </w:p>
    <w:p w14:paraId="5D5CF31F" w14:textId="4CDA324E" w:rsidR="00CA5AB4" w:rsidRPr="006E786F" w:rsidRDefault="00CA5AB4" w:rsidP="0004335C">
      <w:pPr>
        <w:pStyle w:val="ListParagraph"/>
        <w:widowControl w:val="0"/>
        <w:numPr>
          <w:ilvl w:val="0"/>
          <w:numId w:val="206"/>
        </w:numPr>
        <w:autoSpaceDE w:val="0"/>
        <w:autoSpaceDN w:val="0"/>
        <w:adjustRightInd w:val="0"/>
      </w:pPr>
      <w:r w:rsidRPr="006E786F">
        <w:t xml:space="preserve">inform the </w:t>
      </w:r>
      <w:r w:rsidR="00FC784F" w:rsidRPr="006E786F">
        <w:t>CAA</w:t>
      </w:r>
      <w:r w:rsidRPr="006E786F">
        <w:t xml:space="preserve"> whenever the present </w:t>
      </w:r>
      <w:r w:rsidR="00AE5E46" w:rsidRPr="006E786F">
        <w:t xml:space="preserve">contract </w:t>
      </w:r>
      <w:r w:rsidRPr="006E786F">
        <w:t>is denounced by either party.</w:t>
      </w:r>
    </w:p>
    <w:p w14:paraId="51E7C1E7" w14:textId="77777777" w:rsidR="00CA5AB4" w:rsidRPr="006E786F" w:rsidRDefault="00CA5AB4" w:rsidP="00CA5AB4">
      <w:pPr>
        <w:pStyle w:val="ListParagraph"/>
        <w:widowControl w:val="0"/>
        <w:autoSpaceDE w:val="0"/>
        <w:autoSpaceDN w:val="0"/>
        <w:adjustRightInd w:val="0"/>
        <w:ind w:left="1701"/>
      </w:pPr>
    </w:p>
    <w:p w14:paraId="4306AC5C" w14:textId="2F218CB6" w:rsidR="00CA5AB4" w:rsidRPr="006E786F" w:rsidRDefault="00CA5AB4" w:rsidP="0004335C">
      <w:pPr>
        <w:pStyle w:val="ListParagraph"/>
        <w:widowControl w:val="0"/>
        <w:numPr>
          <w:ilvl w:val="1"/>
          <w:numId w:val="205"/>
        </w:numPr>
        <w:autoSpaceDE w:val="0"/>
        <w:autoSpaceDN w:val="0"/>
        <w:adjustRightInd w:val="0"/>
      </w:pPr>
      <w:r w:rsidRPr="006E786F">
        <w:t>Obligations of the owner</w:t>
      </w:r>
      <w:r w:rsidR="00AE5E46" w:rsidRPr="006E786F">
        <w:t>/operator</w:t>
      </w:r>
      <w:r w:rsidRPr="006E786F">
        <w:t>:</w:t>
      </w:r>
    </w:p>
    <w:p w14:paraId="720F1F68" w14:textId="77777777" w:rsidR="00FC784F" w:rsidRPr="006E786F" w:rsidRDefault="00FC784F" w:rsidP="00FC784F">
      <w:pPr>
        <w:pStyle w:val="ListParagraph"/>
        <w:widowControl w:val="0"/>
        <w:autoSpaceDE w:val="0"/>
        <w:autoSpaceDN w:val="0"/>
        <w:adjustRightInd w:val="0"/>
        <w:ind w:left="1134"/>
      </w:pPr>
    </w:p>
    <w:p w14:paraId="4934DEC1" w14:textId="33B3920B" w:rsidR="00CA5AB4" w:rsidRPr="006E786F" w:rsidRDefault="00CA5AB4" w:rsidP="0004335C">
      <w:pPr>
        <w:pStyle w:val="ListParagraph"/>
        <w:widowControl w:val="0"/>
        <w:numPr>
          <w:ilvl w:val="0"/>
          <w:numId w:val="208"/>
        </w:numPr>
        <w:autoSpaceDE w:val="0"/>
        <w:autoSpaceDN w:val="0"/>
        <w:adjustRightInd w:val="0"/>
      </w:pPr>
      <w:r w:rsidRPr="006E786F">
        <w:t xml:space="preserve">have a general understanding of the approved </w:t>
      </w:r>
      <w:r w:rsidR="007D627B" w:rsidRPr="006E786F">
        <w:t xml:space="preserve"> AMP</w:t>
      </w:r>
      <w:r w:rsidRPr="006E786F">
        <w:t xml:space="preserve">; </w:t>
      </w:r>
    </w:p>
    <w:p w14:paraId="0C526344" w14:textId="77777777" w:rsidR="00CA5AB4" w:rsidRPr="006E786F" w:rsidRDefault="00CA5AB4" w:rsidP="008154AC">
      <w:pPr>
        <w:pStyle w:val="ListParagraph"/>
        <w:widowControl w:val="0"/>
        <w:autoSpaceDE w:val="0"/>
        <w:autoSpaceDN w:val="0"/>
        <w:adjustRightInd w:val="0"/>
      </w:pPr>
    </w:p>
    <w:p w14:paraId="4FB6D050" w14:textId="2D329E03" w:rsidR="00CA5AB4" w:rsidRPr="006E786F" w:rsidRDefault="00CA5AB4" w:rsidP="0004335C">
      <w:pPr>
        <w:pStyle w:val="ListParagraph"/>
        <w:widowControl w:val="0"/>
        <w:numPr>
          <w:ilvl w:val="0"/>
          <w:numId w:val="208"/>
        </w:numPr>
        <w:autoSpaceDE w:val="0"/>
        <w:autoSpaceDN w:val="0"/>
        <w:adjustRightInd w:val="0"/>
      </w:pPr>
      <w:r w:rsidRPr="006E786F">
        <w:t xml:space="preserve">have a general understanding of this </w:t>
      </w:r>
      <w:r w:rsidR="007D627B" w:rsidRPr="006E786F">
        <w:t xml:space="preserve"> Regulation</w:t>
      </w:r>
      <w:r w:rsidRPr="006E786F">
        <w:t xml:space="preserve">; </w:t>
      </w:r>
    </w:p>
    <w:p w14:paraId="33627823" w14:textId="77777777" w:rsidR="00CA5AB4" w:rsidRPr="006E786F" w:rsidRDefault="00CA5AB4" w:rsidP="008154AC">
      <w:pPr>
        <w:pStyle w:val="ListParagraph"/>
        <w:widowControl w:val="0"/>
        <w:autoSpaceDE w:val="0"/>
        <w:autoSpaceDN w:val="0"/>
        <w:adjustRightInd w:val="0"/>
      </w:pPr>
    </w:p>
    <w:p w14:paraId="63A79FD8" w14:textId="09E4B029" w:rsidR="00CA5AB4" w:rsidRPr="006E786F" w:rsidRDefault="00CA5AB4" w:rsidP="0004335C">
      <w:pPr>
        <w:pStyle w:val="ListParagraph"/>
        <w:widowControl w:val="0"/>
        <w:numPr>
          <w:ilvl w:val="0"/>
          <w:numId w:val="208"/>
        </w:numPr>
        <w:autoSpaceDE w:val="0"/>
        <w:autoSpaceDN w:val="0"/>
        <w:adjustRightInd w:val="0"/>
      </w:pPr>
      <w:r w:rsidRPr="006E786F">
        <w:t xml:space="preserve">present the aircraft to the approved maintenance organisation agreed with the </w:t>
      </w:r>
      <w:r w:rsidR="00AE5E46" w:rsidRPr="006E786F">
        <w:t>CAMO</w:t>
      </w:r>
      <w:r w:rsidR="007D627B" w:rsidRPr="006E786F">
        <w:t xml:space="preserve"> or CAO</w:t>
      </w:r>
      <w:r w:rsidRPr="006E786F">
        <w:t xml:space="preserve"> at the due time designated </w:t>
      </w:r>
      <w:r w:rsidR="007D627B" w:rsidRPr="006E786F">
        <w:t xml:space="preserve">at </w:t>
      </w:r>
      <w:r w:rsidRPr="006E786F">
        <w:t xml:space="preserve">the </w:t>
      </w:r>
      <w:r w:rsidR="00AE5E46" w:rsidRPr="006E786F">
        <w:t>CAMO’s</w:t>
      </w:r>
      <w:r w:rsidR="007D627B" w:rsidRPr="006E786F">
        <w:t xml:space="preserve"> or CAO’s</w:t>
      </w:r>
      <w:r w:rsidRPr="006E786F">
        <w:t xml:space="preserve"> request; </w:t>
      </w:r>
    </w:p>
    <w:p w14:paraId="30AC0619" w14:textId="77777777" w:rsidR="00CA5AB4" w:rsidRPr="006E786F" w:rsidRDefault="00CA5AB4" w:rsidP="008154AC">
      <w:pPr>
        <w:pStyle w:val="ListParagraph"/>
        <w:widowControl w:val="0"/>
        <w:autoSpaceDE w:val="0"/>
        <w:autoSpaceDN w:val="0"/>
        <w:adjustRightInd w:val="0"/>
      </w:pPr>
    </w:p>
    <w:p w14:paraId="5272C4BF" w14:textId="0965ED0E" w:rsidR="00EB443D" w:rsidRPr="006E786F" w:rsidRDefault="00CA5AB4" w:rsidP="0004335C">
      <w:pPr>
        <w:pStyle w:val="ListParagraph"/>
        <w:widowControl w:val="0"/>
        <w:numPr>
          <w:ilvl w:val="0"/>
          <w:numId w:val="208"/>
        </w:numPr>
        <w:autoSpaceDE w:val="0"/>
        <w:autoSpaceDN w:val="0"/>
        <w:adjustRightInd w:val="0"/>
      </w:pPr>
      <w:r w:rsidRPr="006E786F">
        <w:t xml:space="preserve">not modify the aircraft without first consulting the </w:t>
      </w:r>
      <w:r w:rsidR="00AE5E46" w:rsidRPr="006E786F">
        <w:t>CAMO</w:t>
      </w:r>
      <w:r w:rsidR="007D627B" w:rsidRPr="006E786F">
        <w:t xml:space="preserve"> or CAO</w:t>
      </w:r>
      <w:r w:rsidRPr="006E786F">
        <w:t>;</w:t>
      </w:r>
      <w:r w:rsidR="00EB443D" w:rsidRPr="006E786F">
        <w:t xml:space="preserve"> </w:t>
      </w:r>
    </w:p>
    <w:p w14:paraId="17F2C129" w14:textId="77777777" w:rsidR="00EB443D" w:rsidRPr="006E786F" w:rsidRDefault="00EB443D" w:rsidP="008154AC">
      <w:pPr>
        <w:pStyle w:val="ListParagraph"/>
        <w:widowControl w:val="0"/>
        <w:autoSpaceDE w:val="0"/>
        <w:autoSpaceDN w:val="0"/>
        <w:adjustRightInd w:val="0"/>
      </w:pPr>
    </w:p>
    <w:p w14:paraId="56E8F957" w14:textId="13C80E23" w:rsidR="00EB443D" w:rsidRPr="006E786F" w:rsidRDefault="00CA5AB4" w:rsidP="0004335C">
      <w:pPr>
        <w:pStyle w:val="ListParagraph"/>
        <w:widowControl w:val="0"/>
        <w:numPr>
          <w:ilvl w:val="0"/>
          <w:numId w:val="208"/>
        </w:numPr>
        <w:autoSpaceDE w:val="0"/>
        <w:autoSpaceDN w:val="0"/>
        <w:adjustRightInd w:val="0"/>
      </w:pPr>
      <w:r w:rsidRPr="006E786F">
        <w:t xml:space="preserve">inform the </w:t>
      </w:r>
      <w:r w:rsidR="00AE5E46" w:rsidRPr="006E786F">
        <w:t>CAMO</w:t>
      </w:r>
      <w:r w:rsidR="007D627B" w:rsidRPr="006E786F">
        <w:t xml:space="preserve"> or CAO</w:t>
      </w:r>
      <w:r w:rsidRPr="006E786F">
        <w:t xml:space="preserve"> of all maintenance exceptionally carried out without</w:t>
      </w:r>
      <w:r w:rsidR="00EB443D" w:rsidRPr="006E786F">
        <w:t xml:space="preserve"> </w:t>
      </w:r>
      <w:r w:rsidRPr="006E786F">
        <w:t xml:space="preserve">the knowledge and control of the </w:t>
      </w:r>
      <w:r w:rsidR="00AE5E46" w:rsidRPr="006E786F">
        <w:t>CAMO</w:t>
      </w:r>
      <w:r w:rsidR="007D627B" w:rsidRPr="006E786F">
        <w:t xml:space="preserve"> or CAO</w:t>
      </w:r>
      <w:r w:rsidRPr="006E786F">
        <w:t>;</w:t>
      </w:r>
      <w:r w:rsidR="00EB443D" w:rsidRPr="006E786F">
        <w:t xml:space="preserve"> </w:t>
      </w:r>
    </w:p>
    <w:p w14:paraId="42B26854" w14:textId="77777777" w:rsidR="00EB443D" w:rsidRPr="006E786F" w:rsidRDefault="00EB443D" w:rsidP="008154AC">
      <w:pPr>
        <w:pStyle w:val="ListParagraph"/>
        <w:widowControl w:val="0"/>
        <w:autoSpaceDE w:val="0"/>
        <w:autoSpaceDN w:val="0"/>
        <w:adjustRightInd w:val="0"/>
      </w:pPr>
    </w:p>
    <w:p w14:paraId="515943AB" w14:textId="5B9112BF" w:rsidR="00EB443D" w:rsidRPr="006E786F" w:rsidRDefault="00CA5AB4" w:rsidP="0004335C">
      <w:pPr>
        <w:pStyle w:val="ListParagraph"/>
        <w:widowControl w:val="0"/>
        <w:numPr>
          <w:ilvl w:val="0"/>
          <w:numId w:val="208"/>
        </w:numPr>
        <w:autoSpaceDE w:val="0"/>
        <w:autoSpaceDN w:val="0"/>
        <w:adjustRightInd w:val="0"/>
      </w:pPr>
      <w:r w:rsidRPr="006E786F">
        <w:t>report all defects found during</w:t>
      </w:r>
      <w:r w:rsidR="00EB443D" w:rsidRPr="006E786F">
        <w:t xml:space="preserve"> </w:t>
      </w:r>
      <w:r w:rsidRPr="006E786F">
        <w:t>operations</w:t>
      </w:r>
      <w:r w:rsidR="007D627B" w:rsidRPr="006E786F">
        <w:t xml:space="preserve"> to the CAMO or CAO through the logbook</w:t>
      </w:r>
      <w:r w:rsidRPr="006E786F">
        <w:t>;</w:t>
      </w:r>
      <w:r w:rsidR="00EB443D" w:rsidRPr="006E786F">
        <w:t xml:space="preserve"> </w:t>
      </w:r>
    </w:p>
    <w:p w14:paraId="6885D933" w14:textId="77777777" w:rsidR="00EB443D" w:rsidRPr="006E786F" w:rsidRDefault="00EB443D" w:rsidP="008154AC">
      <w:pPr>
        <w:pStyle w:val="ListParagraph"/>
        <w:widowControl w:val="0"/>
        <w:autoSpaceDE w:val="0"/>
        <w:autoSpaceDN w:val="0"/>
        <w:adjustRightInd w:val="0"/>
      </w:pPr>
    </w:p>
    <w:p w14:paraId="71EA70CF" w14:textId="0CB34C07" w:rsidR="00EB443D" w:rsidRPr="006E786F" w:rsidRDefault="00EB443D" w:rsidP="0004335C">
      <w:pPr>
        <w:pStyle w:val="ListParagraph"/>
        <w:widowControl w:val="0"/>
        <w:numPr>
          <w:ilvl w:val="0"/>
          <w:numId w:val="208"/>
        </w:numPr>
        <w:autoSpaceDE w:val="0"/>
        <w:autoSpaceDN w:val="0"/>
        <w:adjustRightInd w:val="0"/>
      </w:pPr>
      <w:r w:rsidRPr="006E786F">
        <w:t xml:space="preserve">inform the </w:t>
      </w:r>
      <w:r w:rsidR="00FC784F" w:rsidRPr="006E786F">
        <w:t>CAA</w:t>
      </w:r>
      <w:r w:rsidRPr="006E786F">
        <w:t xml:space="preserve"> whenever the present </w:t>
      </w:r>
      <w:r w:rsidR="006628AB" w:rsidRPr="006E786F">
        <w:t xml:space="preserve">contract </w:t>
      </w:r>
      <w:r w:rsidRPr="006E786F">
        <w:t xml:space="preserve">is denounced by either party; </w:t>
      </w:r>
    </w:p>
    <w:p w14:paraId="49F6BBFF" w14:textId="77777777" w:rsidR="00EB443D" w:rsidRPr="006E786F" w:rsidRDefault="00EB443D" w:rsidP="008154AC">
      <w:pPr>
        <w:pStyle w:val="ListParagraph"/>
        <w:widowControl w:val="0"/>
        <w:autoSpaceDE w:val="0"/>
        <w:autoSpaceDN w:val="0"/>
        <w:adjustRightInd w:val="0"/>
      </w:pPr>
    </w:p>
    <w:p w14:paraId="1996F6C9" w14:textId="30FA0EF8" w:rsidR="00EB443D" w:rsidRPr="006E786F" w:rsidRDefault="00EB443D" w:rsidP="0004335C">
      <w:pPr>
        <w:pStyle w:val="ListParagraph"/>
        <w:widowControl w:val="0"/>
        <w:numPr>
          <w:ilvl w:val="0"/>
          <w:numId w:val="208"/>
        </w:numPr>
        <w:autoSpaceDE w:val="0"/>
        <w:autoSpaceDN w:val="0"/>
        <w:adjustRightInd w:val="0"/>
      </w:pPr>
      <w:r w:rsidRPr="006E786F">
        <w:t xml:space="preserve">inform the </w:t>
      </w:r>
      <w:r w:rsidR="00DA2EF1" w:rsidRPr="006E786F">
        <w:t>CAA</w:t>
      </w:r>
      <w:r w:rsidRPr="006E786F">
        <w:t xml:space="preserve"> and </w:t>
      </w:r>
      <w:r w:rsidR="00E74BE6" w:rsidRPr="006E786F">
        <w:t>CAMO</w:t>
      </w:r>
      <w:r w:rsidR="007D627B" w:rsidRPr="006E786F">
        <w:t xml:space="preserve"> or CAO</w:t>
      </w:r>
      <w:r w:rsidRPr="006E786F">
        <w:t xml:space="preserve"> whenever the aircraft is sold; </w:t>
      </w:r>
    </w:p>
    <w:p w14:paraId="4F864BFE" w14:textId="77777777" w:rsidR="00EB443D" w:rsidRPr="006E786F" w:rsidRDefault="00EB443D" w:rsidP="008154AC">
      <w:pPr>
        <w:pStyle w:val="ListParagraph"/>
        <w:widowControl w:val="0"/>
        <w:autoSpaceDE w:val="0"/>
        <w:autoSpaceDN w:val="0"/>
        <w:adjustRightInd w:val="0"/>
      </w:pPr>
    </w:p>
    <w:p w14:paraId="6E1E3A58" w14:textId="77777777" w:rsidR="00EB443D" w:rsidRPr="006E786F" w:rsidRDefault="00EB443D" w:rsidP="0004335C">
      <w:pPr>
        <w:pStyle w:val="ListParagraph"/>
        <w:widowControl w:val="0"/>
        <w:numPr>
          <w:ilvl w:val="0"/>
          <w:numId w:val="208"/>
        </w:numPr>
        <w:autoSpaceDE w:val="0"/>
        <w:autoSpaceDN w:val="0"/>
        <w:adjustRightInd w:val="0"/>
      </w:pPr>
      <w:r w:rsidRPr="006E786F">
        <w:t xml:space="preserve">carry out all occurrence reporting mandated by applicable regulations; </w:t>
      </w:r>
    </w:p>
    <w:p w14:paraId="18B13177" w14:textId="77777777" w:rsidR="00EB443D" w:rsidRPr="006E786F" w:rsidRDefault="00EB443D" w:rsidP="008154AC">
      <w:pPr>
        <w:pStyle w:val="ListParagraph"/>
        <w:widowControl w:val="0"/>
        <w:autoSpaceDE w:val="0"/>
        <w:autoSpaceDN w:val="0"/>
        <w:adjustRightInd w:val="0"/>
      </w:pPr>
    </w:p>
    <w:p w14:paraId="60C3607F" w14:textId="6BE032D7" w:rsidR="00EB443D" w:rsidRPr="006E786F" w:rsidRDefault="00EB443D" w:rsidP="0004335C">
      <w:pPr>
        <w:pStyle w:val="ListParagraph"/>
        <w:widowControl w:val="0"/>
        <w:numPr>
          <w:ilvl w:val="0"/>
          <w:numId w:val="208"/>
        </w:numPr>
        <w:autoSpaceDE w:val="0"/>
        <w:autoSpaceDN w:val="0"/>
        <w:adjustRightInd w:val="0"/>
      </w:pPr>
      <w:r w:rsidRPr="006E786F">
        <w:t xml:space="preserve">inform on a regular basis the </w:t>
      </w:r>
      <w:r w:rsidR="00E74BE6" w:rsidRPr="006E786F">
        <w:t>CAMO</w:t>
      </w:r>
      <w:r w:rsidR="007D627B" w:rsidRPr="006E786F">
        <w:t xml:space="preserve"> or CAO</w:t>
      </w:r>
      <w:r w:rsidRPr="006E786F">
        <w:t xml:space="preserve"> about the aircraft flying hours and any other utilisation data, as agreed with the </w:t>
      </w:r>
      <w:r w:rsidR="00E74BE6" w:rsidRPr="006E786F">
        <w:t>CAMO</w:t>
      </w:r>
      <w:r w:rsidR="007D627B" w:rsidRPr="006E786F">
        <w:t xml:space="preserve"> or CAO</w:t>
      </w:r>
      <w:r w:rsidRPr="006E786F">
        <w:t xml:space="preserve">; </w:t>
      </w:r>
    </w:p>
    <w:p w14:paraId="4259BFCE" w14:textId="77777777" w:rsidR="00EB443D" w:rsidRPr="006E786F" w:rsidRDefault="00EB443D" w:rsidP="008154AC">
      <w:pPr>
        <w:pStyle w:val="ListParagraph"/>
        <w:widowControl w:val="0"/>
        <w:autoSpaceDE w:val="0"/>
        <w:autoSpaceDN w:val="0"/>
        <w:adjustRightInd w:val="0"/>
      </w:pPr>
    </w:p>
    <w:p w14:paraId="0820093F" w14:textId="01D7AA1A" w:rsidR="00EB443D" w:rsidRPr="006E786F" w:rsidRDefault="00EB443D" w:rsidP="0004335C">
      <w:pPr>
        <w:pStyle w:val="ListParagraph"/>
        <w:widowControl w:val="0"/>
        <w:numPr>
          <w:ilvl w:val="0"/>
          <w:numId w:val="208"/>
        </w:numPr>
        <w:autoSpaceDE w:val="0"/>
        <w:autoSpaceDN w:val="0"/>
        <w:adjustRightInd w:val="0"/>
      </w:pPr>
      <w:r w:rsidRPr="006E786F">
        <w:t xml:space="preserve">enter the </w:t>
      </w:r>
      <w:r w:rsidR="007D627B" w:rsidRPr="006E786F">
        <w:t xml:space="preserve"> CRS</w:t>
      </w:r>
      <w:r w:rsidRPr="006E786F">
        <w:t xml:space="preserve"> in the logbooks as mentioned in point M.A.803(d) when performing pilot-owner maintenance without exceeding the limits of the maintenance tasks list as declared in the approved </w:t>
      </w:r>
      <w:r w:rsidR="007D627B" w:rsidRPr="006E786F">
        <w:t xml:space="preserve"> AMP</w:t>
      </w:r>
      <w:r w:rsidRPr="006E786F">
        <w:t xml:space="preserve"> as laid down in point M.A.803(c); </w:t>
      </w:r>
    </w:p>
    <w:p w14:paraId="500F6D55" w14:textId="77777777" w:rsidR="00EB443D" w:rsidRPr="006E786F" w:rsidRDefault="00EB443D" w:rsidP="008154AC">
      <w:pPr>
        <w:pStyle w:val="ListParagraph"/>
        <w:widowControl w:val="0"/>
        <w:autoSpaceDE w:val="0"/>
        <w:autoSpaceDN w:val="0"/>
        <w:adjustRightInd w:val="0"/>
      </w:pPr>
    </w:p>
    <w:p w14:paraId="472A7870" w14:textId="1023CE28" w:rsidR="007D627B" w:rsidRPr="006E786F" w:rsidRDefault="00EB443D" w:rsidP="008A615D">
      <w:pPr>
        <w:pStyle w:val="ListParagraph"/>
        <w:widowControl w:val="0"/>
        <w:numPr>
          <w:ilvl w:val="0"/>
          <w:numId w:val="208"/>
        </w:numPr>
        <w:autoSpaceDE w:val="0"/>
        <w:autoSpaceDN w:val="0"/>
        <w:adjustRightInd w:val="0"/>
      </w:pPr>
      <w:r w:rsidRPr="006E786F">
        <w:t xml:space="preserve">inform the </w:t>
      </w:r>
      <w:r w:rsidR="00CD13D2" w:rsidRPr="006E786F">
        <w:t>CAMO</w:t>
      </w:r>
      <w:r w:rsidRPr="006E786F">
        <w:t xml:space="preserve"> </w:t>
      </w:r>
      <w:r w:rsidR="007D627B" w:rsidRPr="006E786F">
        <w:t xml:space="preserve">or CAO </w:t>
      </w:r>
      <w:r w:rsidRPr="006E786F">
        <w:t>not later than 30 days after completion of any pilot-owner maintenance task in accordance with point M.A.305(a).</w:t>
      </w:r>
    </w:p>
    <w:p w14:paraId="2D186B0D" w14:textId="77777777" w:rsidR="00091C91" w:rsidRPr="006E786F" w:rsidRDefault="00091C91" w:rsidP="00091C91">
      <w:pPr>
        <w:widowControl w:val="0"/>
        <w:autoSpaceDE w:val="0"/>
        <w:autoSpaceDN w:val="0"/>
        <w:adjustRightInd w:val="0"/>
      </w:pPr>
    </w:p>
    <w:p w14:paraId="1332BA62" w14:textId="61CABB2F" w:rsidR="008A615D" w:rsidRPr="001301DF" w:rsidRDefault="008A615D" w:rsidP="00185E49">
      <w:pPr>
        <w:pStyle w:val="ListParagraph"/>
        <w:widowControl w:val="0"/>
        <w:numPr>
          <w:ilvl w:val="0"/>
          <w:numId w:val="208"/>
        </w:numPr>
        <w:autoSpaceDE w:val="0"/>
        <w:autoSpaceDN w:val="0"/>
        <w:adjustRightInd w:val="0"/>
        <w:rPr>
          <w:highlight w:val="green"/>
        </w:rPr>
      </w:pPr>
      <w:r w:rsidRPr="001301DF">
        <w:rPr>
          <w:highlight w:val="green"/>
        </w:rPr>
        <w:t>ensure compliance with the approved maintenance programme and coordinate with the CAMO or CAO on any request to the</w:t>
      </w:r>
      <w:r w:rsidR="001878F4" w:rsidRPr="001301DF">
        <w:rPr>
          <w:highlight w:val="green"/>
        </w:rPr>
        <w:t xml:space="preserve"> CAA</w:t>
      </w:r>
      <w:r w:rsidRPr="001301DF">
        <w:rPr>
          <w:highlight w:val="green"/>
        </w:rPr>
        <w:t xml:space="preserve"> for any one-time extension to a maintenance programme interval;</w:t>
      </w:r>
    </w:p>
    <w:p w14:paraId="1C25100E" w14:textId="60BA3E0F" w:rsidR="008A615D" w:rsidRPr="001301DF" w:rsidRDefault="008A615D" w:rsidP="00B11B83">
      <w:pPr>
        <w:pStyle w:val="ListParagraph"/>
        <w:widowControl w:val="0"/>
        <w:autoSpaceDE w:val="0"/>
        <w:autoSpaceDN w:val="0"/>
        <w:adjustRightInd w:val="0"/>
        <w:ind w:left="1134"/>
        <w:rPr>
          <w:highlight w:val="green"/>
        </w:rPr>
      </w:pPr>
    </w:p>
    <w:p w14:paraId="54E5A361" w14:textId="77777777" w:rsidR="008A615D" w:rsidRPr="001301DF" w:rsidRDefault="008A615D" w:rsidP="00185E49">
      <w:pPr>
        <w:pStyle w:val="ListParagraph"/>
        <w:widowControl w:val="0"/>
        <w:numPr>
          <w:ilvl w:val="0"/>
          <w:numId w:val="208"/>
        </w:numPr>
        <w:autoSpaceDE w:val="0"/>
        <w:autoSpaceDN w:val="0"/>
        <w:adjustRightInd w:val="0"/>
        <w:rPr>
          <w:highlight w:val="green"/>
        </w:rPr>
      </w:pPr>
      <w:r w:rsidRPr="001301DF">
        <w:rPr>
          <w:highlight w:val="green"/>
        </w:rPr>
        <w:t>inform the CAMO or CAO of any non-compliance with operational requirements that may affect the continuing airworthiness of the aircraft;</w:t>
      </w:r>
    </w:p>
    <w:p w14:paraId="08B9A638" w14:textId="6F9EC999" w:rsidR="008A615D" w:rsidRPr="001301DF" w:rsidRDefault="008A615D" w:rsidP="00B11B83">
      <w:pPr>
        <w:pStyle w:val="ListParagraph"/>
        <w:widowControl w:val="0"/>
        <w:autoSpaceDE w:val="0"/>
        <w:autoSpaceDN w:val="0"/>
        <w:adjustRightInd w:val="0"/>
        <w:ind w:left="1134"/>
        <w:rPr>
          <w:highlight w:val="green"/>
        </w:rPr>
      </w:pPr>
    </w:p>
    <w:p w14:paraId="632D70CC" w14:textId="174E80AF" w:rsidR="00091C91" w:rsidRPr="001301DF" w:rsidRDefault="008A615D" w:rsidP="00185E49">
      <w:pPr>
        <w:pStyle w:val="ListParagraph"/>
        <w:widowControl w:val="0"/>
        <w:numPr>
          <w:ilvl w:val="0"/>
          <w:numId w:val="208"/>
        </w:numPr>
        <w:autoSpaceDE w:val="0"/>
        <w:autoSpaceDN w:val="0"/>
        <w:adjustRightInd w:val="0"/>
        <w:rPr>
          <w:highlight w:val="green"/>
        </w:rPr>
      </w:pPr>
      <w:r w:rsidRPr="001301DF">
        <w:rPr>
          <w:highlight w:val="green"/>
        </w:rPr>
        <w:t>inform the CAMO or CAO of any operational requirement (e.g. specific approvals) necessary to be fulfilled in order to maintain the aircraft in the required configuration.</w:t>
      </w:r>
    </w:p>
    <w:p w14:paraId="54AEDC19" w14:textId="77777777" w:rsidR="00540E2A" w:rsidRPr="006E786F" w:rsidRDefault="00540E2A" w:rsidP="0063192D"/>
    <w:p w14:paraId="6D570ADC" w14:textId="1831232E" w:rsidR="007E01AF" w:rsidRPr="006E786F" w:rsidRDefault="007D627B" w:rsidP="007E01AF">
      <w:pPr>
        <w:pStyle w:val="ListParagraph"/>
        <w:widowControl w:val="0"/>
        <w:numPr>
          <w:ilvl w:val="0"/>
          <w:numId w:val="205"/>
        </w:numPr>
        <w:autoSpaceDE w:val="0"/>
        <w:autoSpaceDN w:val="0"/>
        <w:adjustRightInd w:val="0"/>
        <w:rPr>
          <w:rFonts w:ascii="Gill Sans MT Pro Heavy" w:eastAsia="Times New Roman" w:hAnsi="Gill Sans MT Pro Heavy" w:cs="Times New Roman"/>
          <w:bCs/>
        </w:rPr>
      </w:pPr>
      <w:r w:rsidRPr="006E786F">
        <w:t xml:space="preserve">When an owner or operator contracts a CAMO or CAO in accordance with point M.A.201, the obligations of each party in respect of mandatory and voluntary occurrence reporting in accordance with </w:t>
      </w:r>
      <w:r w:rsidR="00655DE5" w:rsidRPr="006E786F">
        <w:t>MCAR-13B</w:t>
      </w:r>
      <w:r w:rsidRPr="006E786F">
        <w:t xml:space="preserve"> shall be clearly specified. </w:t>
      </w:r>
    </w:p>
    <w:p w14:paraId="56CF8EED" w14:textId="77777777" w:rsidR="007E01AF" w:rsidRPr="006E786F" w:rsidRDefault="007E01AF" w:rsidP="00A661A1">
      <w:pPr>
        <w:widowControl w:val="0"/>
        <w:autoSpaceDE w:val="0"/>
        <w:autoSpaceDN w:val="0"/>
        <w:adjustRightInd w:val="0"/>
        <w:rPr>
          <w:rFonts w:ascii="Gill Sans MT Pro Heavy" w:eastAsia="Times New Roman" w:hAnsi="Gill Sans MT Pro Heavy" w:cs="Times New Roman"/>
          <w:bCs/>
        </w:rPr>
      </w:pPr>
    </w:p>
    <w:p w14:paraId="015E8BFA" w14:textId="4659F3B3" w:rsidR="00A63414" w:rsidRPr="001301DF" w:rsidRDefault="00A63414" w:rsidP="00E06D53">
      <w:pPr>
        <w:pStyle w:val="ListParagraph"/>
        <w:widowControl w:val="0"/>
        <w:numPr>
          <w:ilvl w:val="0"/>
          <w:numId w:val="205"/>
        </w:numPr>
        <w:autoSpaceDE w:val="0"/>
        <w:autoSpaceDN w:val="0"/>
        <w:adjustRightInd w:val="0"/>
        <w:rPr>
          <w:highlight w:val="green"/>
        </w:rPr>
      </w:pPr>
      <w:r w:rsidRPr="001301DF">
        <w:rPr>
          <w:highlight w:val="green"/>
        </w:rPr>
        <w:t>Additional requirements in the case of applying point M.A.201(ea)</w:t>
      </w:r>
    </w:p>
    <w:p w14:paraId="46366437" w14:textId="77777777" w:rsidR="00E84BDE" w:rsidRPr="001301DF" w:rsidRDefault="00E84BDE" w:rsidP="00A63414">
      <w:pPr>
        <w:rPr>
          <w:highlight w:val="green"/>
        </w:rPr>
      </w:pPr>
    </w:p>
    <w:p w14:paraId="232CA900" w14:textId="77777777" w:rsidR="00A63414" w:rsidRPr="001301DF" w:rsidRDefault="00A63414" w:rsidP="001301DF">
      <w:pPr>
        <w:ind w:left="567"/>
        <w:rPr>
          <w:highlight w:val="green"/>
        </w:rPr>
      </w:pPr>
      <w:r w:rsidRPr="001301DF">
        <w:rPr>
          <w:highlight w:val="green"/>
        </w:rPr>
        <w:t>In addition to the above-listed requirements and obligations in points 5.1 and 5.2, when a contract between the CAMO and the operator is concluded in accordance with point M.A.201(ea), the continuing airworthiness management contract shall also comply with the requirements of points 7.1 to 7.3.</w:t>
      </w:r>
    </w:p>
    <w:p w14:paraId="10337794" w14:textId="77777777" w:rsidR="006A0C7A" w:rsidRPr="001301DF" w:rsidRDefault="006A0C7A" w:rsidP="001301DF">
      <w:pPr>
        <w:ind w:left="567"/>
        <w:rPr>
          <w:highlight w:val="green"/>
        </w:rPr>
      </w:pPr>
    </w:p>
    <w:p w14:paraId="035C1ACE" w14:textId="61804066" w:rsidR="00A63414" w:rsidRPr="001301DF" w:rsidRDefault="00A63414" w:rsidP="001301DF">
      <w:pPr>
        <w:ind w:left="567"/>
        <w:rPr>
          <w:highlight w:val="green"/>
        </w:rPr>
      </w:pPr>
      <w:r w:rsidRPr="001301DF">
        <w:rPr>
          <w:highlight w:val="green"/>
        </w:rPr>
        <w:t>Before the contract is signed, the operator shall assess the CAMO to ensure that the CAMO has the capability and capacity to comply with the contract.</w:t>
      </w:r>
    </w:p>
    <w:p w14:paraId="06D9A26C" w14:textId="77777777" w:rsidR="00B526D1" w:rsidRPr="001301DF" w:rsidRDefault="00B526D1" w:rsidP="00A63414">
      <w:pPr>
        <w:rPr>
          <w:highlight w:val="green"/>
        </w:rPr>
      </w:pPr>
    </w:p>
    <w:p w14:paraId="7F7CF97B" w14:textId="4053283F" w:rsidR="00A63414" w:rsidRPr="001301DF" w:rsidRDefault="00A63414" w:rsidP="00E06D53">
      <w:pPr>
        <w:pStyle w:val="ListParagraph"/>
        <w:widowControl w:val="0"/>
        <w:numPr>
          <w:ilvl w:val="1"/>
          <w:numId w:val="205"/>
        </w:numPr>
        <w:autoSpaceDE w:val="0"/>
        <w:autoSpaceDN w:val="0"/>
        <w:adjustRightInd w:val="0"/>
        <w:rPr>
          <w:highlight w:val="green"/>
        </w:rPr>
      </w:pPr>
      <w:r w:rsidRPr="001301DF">
        <w:rPr>
          <w:highlight w:val="green"/>
        </w:rPr>
        <w:t>Eligibility</w:t>
      </w:r>
    </w:p>
    <w:p w14:paraId="4A167523" w14:textId="77777777" w:rsidR="00E84BDE" w:rsidRPr="001301DF" w:rsidRDefault="00E84BDE" w:rsidP="00A63414">
      <w:pPr>
        <w:rPr>
          <w:highlight w:val="green"/>
        </w:rPr>
      </w:pPr>
    </w:p>
    <w:p w14:paraId="787BE56B" w14:textId="7CFA157F" w:rsidR="00A63414" w:rsidRPr="001301DF" w:rsidRDefault="00A63414" w:rsidP="00E06D53">
      <w:pPr>
        <w:ind w:left="567"/>
        <w:rPr>
          <w:highlight w:val="green"/>
        </w:rPr>
      </w:pPr>
      <w:r w:rsidRPr="001301DF">
        <w:rPr>
          <w:highlight w:val="green"/>
        </w:rPr>
        <w:t>The continuing airworthiness contract in accordance with M.A.201(ea) shall only be concluded if the air carrier concerned is licensed in accordance with Regulation (EC) No 1008/2008 and the CAMO forms part of the same air carrier business grouping. The continuing airworthiness management contract shall contain a clear description of how the conditions described in M.A.201(ea) are met. It shall in particular describe how the individual management systems of the organisations a</w:t>
      </w:r>
      <w:r w:rsidR="00FF052D" w:rsidRPr="001301DF">
        <w:rPr>
          <w:highlight w:val="green"/>
        </w:rPr>
        <w:t>re harmonised</w:t>
      </w:r>
      <w:r w:rsidRPr="001301DF">
        <w:rPr>
          <w:highlight w:val="green"/>
        </w:rPr>
        <w:t xml:space="preserve"> between each other.</w:t>
      </w:r>
    </w:p>
    <w:p w14:paraId="6E12C4F4" w14:textId="77777777" w:rsidR="00B526D1" w:rsidRPr="001301DF" w:rsidRDefault="00B526D1" w:rsidP="00A63414">
      <w:pPr>
        <w:rPr>
          <w:highlight w:val="green"/>
        </w:rPr>
      </w:pPr>
    </w:p>
    <w:p w14:paraId="441D3A86" w14:textId="5CDDEA03" w:rsidR="00A63414" w:rsidRPr="001301DF" w:rsidRDefault="00A63414" w:rsidP="00E06D53">
      <w:pPr>
        <w:pStyle w:val="ListParagraph"/>
        <w:widowControl w:val="0"/>
        <w:numPr>
          <w:ilvl w:val="1"/>
          <w:numId w:val="205"/>
        </w:numPr>
        <w:autoSpaceDE w:val="0"/>
        <w:autoSpaceDN w:val="0"/>
        <w:adjustRightInd w:val="0"/>
        <w:rPr>
          <w:highlight w:val="green"/>
        </w:rPr>
      </w:pPr>
      <w:r w:rsidRPr="001301DF">
        <w:rPr>
          <w:highlight w:val="green"/>
        </w:rPr>
        <w:t>Additional obligations of the CAMO:</w:t>
      </w:r>
    </w:p>
    <w:p w14:paraId="26EF5A08" w14:textId="77777777" w:rsidR="00B526D1" w:rsidRPr="001301DF" w:rsidRDefault="00B526D1" w:rsidP="00A63414">
      <w:pPr>
        <w:rPr>
          <w:highlight w:val="green"/>
        </w:rPr>
      </w:pPr>
    </w:p>
    <w:p w14:paraId="305AFBE0" w14:textId="6314ECFF" w:rsidR="00A63414" w:rsidRPr="001301DF" w:rsidRDefault="00A63414" w:rsidP="00E06D53">
      <w:pPr>
        <w:pStyle w:val="ListParagraph"/>
        <w:widowControl w:val="0"/>
        <w:numPr>
          <w:ilvl w:val="0"/>
          <w:numId w:val="458"/>
        </w:numPr>
        <w:autoSpaceDE w:val="0"/>
        <w:autoSpaceDN w:val="0"/>
        <w:adjustRightInd w:val="0"/>
        <w:rPr>
          <w:highlight w:val="green"/>
        </w:rPr>
      </w:pPr>
      <w:r w:rsidRPr="001301DF">
        <w:rPr>
          <w:highlight w:val="green"/>
        </w:rPr>
        <w:t>become knowledgeable about the operator’s procedure related to the monitoring of the contract;</w:t>
      </w:r>
    </w:p>
    <w:p w14:paraId="1EEDCDD1" w14:textId="77777777" w:rsidR="00B526D1" w:rsidRPr="001301DF" w:rsidRDefault="00B526D1" w:rsidP="00A63414">
      <w:pPr>
        <w:rPr>
          <w:highlight w:val="green"/>
        </w:rPr>
      </w:pPr>
    </w:p>
    <w:p w14:paraId="2D7D8802" w14:textId="15608338" w:rsidR="00A63414" w:rsidRPr="001301DF" w:rsidRDefault="00A63414" w:rsidP="00E06D53">
      <w:pPr>
        <w:pStyle w:val="ListParagraph"/>
        <w:widowControl w:val="0"/>
        <w:numPr>
          <w:ilvl w:val="0"/>
          <w:numId w:val="458"/>
        </w:numPr>
        <w:autoSpaceDE w:val="0"/>
        <w:autoSpaceDN w:val="0"/>
        <w:adjustRightInd w:val="0"/>
        <w:rPr>
          <w:highlight w:val="green"/>
        </w:rPr>
      </w:pPr>
      <w:r w:rsidRPr="001301DF">
        <w:rPr>
          <w:highlight w:val="green"/>
        </w:rPr>
        <w:t>obtain the agreement from the operator before subcontracting continuing airworthiness tasks;</w:t>
      </w:r>
    </w:p>
    <w:p w14:paraId="295AEE83" w14:textId="77777777" w:rsidR="00E84BDE" w:rsidRPr="001301DF" w:rsidRDefault="00E84BDE" w:rsidP="00A63414">
      <w:pPr>
        <w:rPr>
          <w:highlight w:val="green"/>
        </w:rPr>
      </w:pPr>
    </w:p>
    <w:p w14:paraId="43D78114" w14:textId="092ED083" w:rsidR="00A63414" w:rsidRPr="001301DF" w:rsidRDefault="00A63414" w:rsidP="00E06D53">
      <w:pPr>
        <w:pStyle w:val="ListParagraph"/>
        <w:widowControl w:val="0"/>
        <w:numPr>
          <w:ilvl w:val="0"/>
          <w:numId w:val="458"/>
        </w:numPr>
        <w:autoSpaceDE w:val="0"/>
        <w:autoSpaceDN w:val="0"/>
        <w:adjustRightInd w:val="0"/>
        <w:rPr>
          <w:highlight w:val="green"/>
        </w:rPr>
      </w:pPr>
      <w:r w:rsidRPr="001301DF">
        <w:rPr>
          <w:highlight w:val="green"/>
        </w:rPr>
        <w:t xml:space="preserve">inform immediately the </w:t>
      </w:r>
      <w:r w:rsidR="00035003" w:rsidRPr="001301DF">
        <w:rPr>
          <w:highlight w:val="green"/>
        </w:rPr>
        <w:t>CAA</w:t>
      </w:r>
      <w:r w:rsidRPr="001301DF">
        <w:rPr>
          <w:highlight w:val="green"/>
        </w:rPr>
        <w:t xml:space="preserve"> whenever the aircraft is not presented to the approved maintenance organisation by the operator as requested by the CAMO, when the present contract is not respected or when the contract is denounced by either party;</w:t>
      </w:r>
    </w:p>
    <w:p w14:paraId="78CB72C4" w14:textId="77777777" w:rsidR="00E84BDE" w:rsidRPr="001301DF" w:rsidRDefault="00E84BDE" w:rsidP="00A63414">
      <w:pPr>
        <w:rPr>
          <w:highlight w:val="green"/>
        </w:rPr>
      </w:pPr>
    </w:p>
    <w:p w14:paraId="3D7FB9A0" w14:textId="5B25DE07" w:rsidR="00A63414" w:rsidRPr="001301DF" w:rsidRDefault="00A63414" w:rsidP="00E06D53">
      <w:pPr>
        <w:pStyle w:val="ListParagraph"/>
        <w:widowControl w:val="0"/>
        <w:numPr>
          <w:ilvl w:val="0"/>
          <w:numId w:val="458"/>
        </w:numPr>
        <w:autoSpaceDE w:val="0"/>
        <w:autoSpaceDN w:val="0"/>
        <w:adjustRightInd w:val="0"/>
        <w:rPr>
          <w:highlight w:val="green"/>
        </w:rPr>
      </w:pPr>
      <w:r w:rsidRPr="001301DF">
        <w:rPr>
          <w:highlight w:val="green"/>
        </w:rPr>
        <w:t>provide training for the operator’s staff to ensure that they have an understanding of the CAMO’s:</w:t>
      </w:r>
    </w:p>
    <w:p w14:paraId="23906F64" w14:textId="77777777" w:rsidR="00E84BDE" w:rsidRPr="001301DF" w:rsidRDefault="00E84BDE" w:rsidP="00A63414">
      <w:pPr>
        <w:rPr>
          <w:highlight w:val="green"/>
        </w:rPr>
      </w:pPr>
    </w:p>
    <w:p w14:paraId="68011566" w14:textId="5EF15A1D" w:rsidR="00A63414" w:rsidRPr="001301DF" w:rsidRDefault="00A63414" w:rsidP="00E06D53">
      <w:pPr>
        <w:pStyle w:val="ListParagraph"/>
        <w:widowControl w:val="0"/>
        <w:numPr>
          <w:ilvl w:val="0"/>
          <w:numId w:val="459"/>
        </w:numPr>
        <w:autoSpaceDE w:val="0"/>
        <w:autoSpaceDN w:val="0"/>
        <w:adjustRightInd w:val="0"/>
        <w:rPr>
          <w:highlight w:val="green"/>
        </w:rPr>
      </w:pPr>
      <w:r w:rsidRPr="001301DF">
        <w:rPr>
          <w:highlight w:val="green"/>
        </w:rPr>
        <w:t>policies and procedures, responsibilities, obligations, duties and areas of interface;</w:t>
      </w:r>
    </w:p>
    <w:p w14:paraId="19733872" w14:textId="77777777" w:rsidR="00E06D53" w:rsidRPr="001301DF" w:rsidRDefault="00E06D53" w:rsidP="00A63414">
      <w:pPr>
        <w:rPr>
          <w:highlight w:val="green"/>
        </w:rPr>
      </w:pPr>
    </w:p>
    <w:p w14:paraId="0C9EE7F0" w14:textId="7264CE75" w:rsidR="00A63414" w:rsidRPr="001301DF" w:rsidRDefault="00A63414" w:rsidP="00E06D53">
      <w:pPr>
        <w:pStyle w:val="ListParagraph"/>
        <w:widowControl w:val="0"/>
        <w:numPr>
          <w:ilvl w:val="0"/>
          <w:numId w:val="459"/>
        </w:numPr>
        <w:autoSpaceDE w:val="0"/>
        <w:autoSpaceDN w:val="0"/>
        <w:adjustRightInd w:val="0"/>
        <w:rPr>
          <w:highlight w:val="green"/>
        </w:rPr>
      </w:pPr>
      <w:r w:rsidRPr="001301DF">
        <w:rPr>
          <w:highlight w:val="green"/>
        </w:rPr>
        <w:t>lines of communication (for example aircraft records, exchange of accurate airworthiness information in a timely manner including outside of normal working hours);</w:t>
      </w:r>
    </w:p>
    <w:p w14:paraId="3B3AE096" w14:textId="77777777" w:rsidR="00E06D53" w:rsidRPr="001301DF" w:rsidRDefault="00E06D53" w:rsidP="00A63414">
      <w:pPr>
        <w:rPr>
          <w:highlight w:val="green"/>
        </w:rPr>
      </w:pPr>
    </w:p>
    <w:p w14:paraId="47349BA8" w14:textId="0CA8AE5C" w:rsidR="00A63414" w:rsidRPr="001301DF" w:rsidRDefault="00A63414" w:rsidP="00E06D53">
      <w:pPr>
        <w:pStyle w:val="ListParagraph"/>
        <w:widowControl w:val="0"/>
        <w:numPr>
          <w:ilvl w:val="0"/>
          <w:numId w:val="459"/>
        </w:numPr>
        <w:autoSpaceDE w:val="0"/>
        <w:autoSpaceDN w:val="0"/>
        <w:adjustRightInd w:val="0"/>
        <w:rPr>
          <w:highlight w:val="green"/>
        </w:rPr>
      </w:pPr>
      <w:r w:rsidRPr="001301DF">
        <w:rPr>
          <w:highlight w:val="green"/>
        </w:rPr>
        <w:t>procedures pertaining specifically to the CAMO such as customised software utilisation, reliability monitoring, use of the aircraft technical log system, and interoperability provisions.</w:t>
      </w:r>
    </w:p>
    <w:p w14:paraId="3D79681A" w14:textId="77777777" w:rsidR="00E06D53" w:rsidRPr="001301DF" w:rsidRDefault="00E06D53" w:rsidP="00A63414">
      <w:pPr>
        <w:rPr>
          <w:highlight w:val="green"/>
        </w:rPr>
      </w:pPr>
    </w:p>
    <w:p w14:paraId="48446215" w14:textId="77777777" w:rsidR="00A63414" w:rsidRPr="001301DF" w:rsidRDefault="00A63414" w:rsidP="00A63414">
      <w:pPr>
        <w:rPr>
          <w:highlight w:val="green"/>
        </w:rPr>
      </w:pPr>
      <w:r w:rsidRPr="001301DF">
        <w:rPr>
          <w:highlight w:val="green"/>
        </w:rPr>
        <w:t>7.3.</w:t>
      </w:r>
      <w:r w:rsidRPr="001301DF">
        <w:rPr>
          <w:highlight w:val="green"/>
        </w:rPr>
        <w:tab/>
        <w:t>Additional obligations of the operator:</w:t>
      </w:r>
    </w:p>
    <w:p w14:paraId="3B66D2C8" w14:textId="77777777" w:rsidR="00E06D53" w:rsidRPr="001301DF" w:rsidRDefault="00E06D53" w:rsidP="00A63414">
      <w:pPr>
        <w:rPr>
          <w:highlight w:val="green"/>
        </w:rPr>
      </w:pPr>
    </w:p>
    <w:p w14:paraId="1F03B83E" w14:textId="12672EE4" w:rsidR="000E5D39" w:rsidRPr="001301DF" w:rsidRDefault="00A63414" w:rsidP="00E06D53">
      <w:pPr>
        <w:pStyle w:val="ListParagraph"/>
        <w:widowControl w:val="0"/>
        <w:numPr>
          <w:ilvl w:val="0"/>
          <w:numId w:val="460"/>
        </w:numPr>
        <w:autoSpaceDE w:val="0"/>
        <w:autoSpaceDN w:val="0"/>
        <w:adjustRightInd w:val="0"/>
        <w:rPr>
          <w:highlight w:val="green"/>
        </w:rPr>
      </w:pPr>
      <w:r w:rsidRPr="001301DF">
        <w:rPr>
          <w:highlight w:val="green"/>
        </w:rPr>
        <w:t xml:space="preserve">develop interface procedures with the CAMO to address the issue and renewal of the </w:t>
      </w:r>
      <w:r w:rsidRPr="001301DF">
        <w:rPr>
          <w:highlight w:val="green"/>
        </w:rPr>
        <w:lastRenderedPageBreak/>
        <w:t>airworthiness review certificate;</w:t>
      </w:r>
    </w:p>
    <w:p w14:paraId="165E8B50" w14:textId="77777777" w:rsidR="00E06D53" w:rsidRPr="001301DF" w:rsidRDefault="00E06D53" w:rsidP="00A63414">
      <w:pPr>
        <w:rPr>
          <w:highlight w:val="green"/>
        </w:rPr>
      </w:pPr>
    </w:p>
    <w:p w14:paraId="196B6B1B" w14:textId="3A9D6DBE" w:rsidR="007E01AF" w:rsidRPr="001301DF" w:rsidRDefault="007E01AF" w:rsidP="00E06D53">
      <w:pPr>
        <w:pStyle w:val="ListParagraph"/>
        <w:widowControl w:val="0"/>
        <w:numPr>
          <w:ilvl w:val="0"/>
          <w:numId w:val="460"/>
        </w:numPr>
        <w:autoSpaceDE w:val="0"/>
        <w:autoSpaceDN w:val="0"/>
        <w:adjustRightInd w:val="0"/>
        <w:rPr>
          <w:highlight w:val="green"/>
        </w:rPr>
      </w:pPr>
      <w:r w:rsidRPr="001301DF">
        <w:rPr>
          <w:highlight w:val="green"/>
        </w:rPr>
        <w:t xml:space="preserve">in case of unexpected maintenance needs in locations where no maintenance organisation approved in accordance with </w:t>
      </w:r>
      <w:r w:rsidR="00B57F01" w:rsidRPr="001301DF">
        <w:rPr>
          <w:highlight w:val="green"/>
        </w:rPr>
        <w:t>MCAR</w:t>
      </w:r>
      <w:r w:rsidRPr="001301DF">
        <w:rPr>
          <w:highlight w:val="green"/>
        </w:rPr>
        <w:t>-145 is contracted, inform immediately the CAMO;</w:t>
      </w:r>
    </w:p>
    <w:p w14:paraId="674FC689" w14:textId="77777777" w:rsidR="00E06D53" w:rsidRPr="001301DF" w:rsidRDefault="00E06D53" w:rsidP="007E01AF">
      <w:pPr>
        <w:rPr>
          <w:highlight w:val="green"/>
        </w:rPr>
      </w:pPr>
    </w:p>
    <w:p w14:paraId="48F8AB79" w14:textId="2A7F30D8" w:rsidR="007E01AF" w:rsidRPr="001301DF" w:rsidRDefault="007E01AF" w:rsidP="00E06D53">
      <w:pPr>
        <w:pStyle w:val="ListParagraph"/>
        <w:widowControl w:val="0"/>
        <w:numPr>
          <w:ilvl w:val="0"/>
          <w:numId w:val="460"/>
        </w:numPr>
        <w:autoSpaceDE w:val="0"/>
        <w:autoSpaceDN w:val="0"/>
        <w:adjustRightInd w:val="0"/>
        <w:rPr>
          <w:highlight w:val="green"/>
        </w:rPr>
      </w:pPr>
      <w:r w:rsidRPr="001301DF">
        <w:rPr>
          <w:highlight w:val="green"/>
        </w:rPr>
        <w:t xml:space="preserve">inform immediately the </w:t>
      </w:r>
      <w:r w:rsidR="00F13EBA" w:rsidRPr="001301DF">
        <w:rPr>
          <w:highlight w:val="green"/>
        </w:rPr>
        <w:t>CAA</w:t>
      </w:r>
      <w:r w:rsidRPr="001301DF">
        <w:rPr>
          <w:highlight w:val="green"/>
        </w:rPr>
        <w:t xml:space="preserve"> whenever the contract is denounced by either party;</w:t>
      </w:r>
    </w:p>
    <w:p w14:paraId="48E4C739" w14:textId="77777777" w:rsidR="00E06D53" w:rsidRPr="001301DF" w:rsidRDefault="00E06D53" w:rsidP="007E01AF">
      <w:pPr>
        <w:rPr>
          <w:highlight w:val="green"/>
        </w:rPr>
      </w:pPr>
    </w:p>
    <w:p w14:paraId="06D7116F" w14:textId="19482623" w:rsidR="007E01AF" w:rsidRPr="001301DF" w:rsidRDefault="007E01AF" w:rsidP="00E06D53">
      <w:pPr>
        <w:pStyle w:val="ListParagraph"/>
        <w:widowControl w:val="0"/>
        <w:numPr>
          <w:ilvl w:val="0"/>
          <w:numId w:val="460"/>
        </w:numPr>
        <w:autoSpaceDE w:val="0"/>
        <w:autoSpaceDN w:val="0"/>
        <w:adjustRightInd w:val="0"/>
        <w:rPr>
          <w:highlight w:val="green"/>
        </w:rPr>
      </w:pPr>
      <w:r w:rsidRPr="001301DF">
        <w:rPr>
          <w:highlight w:val="green"/>
        </w:rPr>
        <w:t>provide training for the CAMO staff in order to ensure that they have an understanding of the operator’s:</w:t>
      </w:r>
    </w:p>
    <w:p w14:paraId="4B4398A9" w14:textId="77777777" w:rsidR="00E06D53" w:rsidRPr="001301DF" w:rsidRDefault="00E06D53" w:rsidP="007E01AF">
      <w:pPr>
        <w:rPr>
          <w:highlight w:val="green"/>
        </w:rPr>
      </w:pPr>
    </w:p>
    <w:p w14:paraId="03C485F3" w14:textId="02A99391" w:rsidR="007E01AF" w:rsidRPr="001301DF" w:rsidRDefault="007E01AF" w:rsidP="00E06D53">
      <w:pPr>
        <w:pStyle w:val="ListParagraph"/>
        <w:widowControl w:val="0"/>
        <w:numPr>
          <w:ilvl w:val="0"/>
          <w:numId w:val="461"/>
        </w:numPr>
        <w:autoSpaceDE w:val="0"/>
        <w:autoSpaceDN w:val="0"/>
        <w:adjustRightInd w:val="0"/>
        <w:rPr>
          <w:highlight w:val="green"/>
        </w:rPr>
      </w:pPr>
      <w:r w:rsidRPr="001301DF">
        <w:rPr>
          <w:highlight w:val="green"/>
        </w:rPr>
        <w:t>policies and procedures, responsibilities, obligations, duties and areas of interface;</w:t>
      </w:r>
    </w:p>
    <w:p w14:paraId="7FAB57B5" w14:textId="77777777" w:rsidR="00E06D53" w:rsidRPr="001301DF" w:rsidRDefault="00E06D53" w:rsidP="007E01AF">
      <w:pPr>
        <w:rPr>
          <w:highlight w:val="green"/>
        </w:rPr>
      </w:pPr>
    </w:p>
    <w:p w14:paraId="25537EB7" w14:textId="27BFC071" w:rsidR="007E01AF" w:rsidRPr="001301DF" w:rsidRDefault="007E01AF" w:rsidP="00E06D53">
      <w:pPr>
        <w:pStyle w:val="ListParagraph"/>
        <w:widowControl w:val="0"/>
        <w:numPr>
          <w:ilvl w:val="0"/>
          <w:numId w:val="461"/>
        </w:numPr>
        <w:autoSpaceDE w:val="0"/>
        <w:autoSpaceDN w:val="0"/>
        <w:adjustRightInd w:val="0"/>
        <w:rPr>
          <w:highlight w:val="green"/>
        </w:rPr>
      </w:pPr>
      <w:r w:rsidRPr="001301DF">
        <w:rPr>
          <w:highlight w:val="green"/>
        </w:rPr>
        <w:t>lines of communication;</w:t>
      </w:r>
    </w:p>
    <w:p w14:paraId="33C9A0FE" w14:textId="77777777" w:rsidR="00E06D53" w:rsidRPr="001301DF" w:rsidRDefault="00E06D53" w:rsidP="007E01AF">
      <w:pPr>
        <w:rPr>
          <w:highlight w:val="green"/>
        </w:rPr>
      </w:pPr>
    </w:p>
    <w:p w14:paraId="486397C9" w14:textId="39A81B5A" w:rsidR="00C53AA9" w:rsidRPr="001301DF" w:rsidRDefault="007E01AF" w:rsidP="00E06D53">
      <w:pPr>
        <w:pStyle w:val="ListParagraph"/>
        <w:widowControl w:val="0"/>
        <w:numPr>
          <w:ilvl w:val="0"/>
          <w:numId w:val="461"/>
        </w:numPr>
        <w:autoSpaceDE w:val="0"/>
        <w:autoSpaceDN w:val="0"/>
        <w:adjustRightInd w:val="0"/>
        <w:rPr>
          <w:highlight w:val="green"/>
        </w:rPr>
      </w:pPr>
      <w:r w:rsidRPr="001301DF">
        <w:rPr>
          <w:highlight w:val="green"/>
        </w:rPr>
        <w:t>procedures pertaining specifically to the operator such as operational procedures, customised software utilisation, use of the aircraft technical log system, and interoperability provisions.</w:t>
      </w:r>
    </w:p>
    <w:p w14:paraId="2C7AB9A6" w14:textId="7B37995E" w:rsidR="004C0A71" w:rsidRPr="006E786F" w:rsidRDefault="004C0A71" w:rsidP="005928A9">
      <w:pPr>
        <w:pStyle w:val="Heading4"/>
        <w:rPr>
          <w:rFonts w:ascii="Gill Sans MT Pro Heavy" w:hAnsi="Gill Sans MT Pro Heavy"/>
        </w:rPr>
      </w:pPr>
      <w:r w:rsidRPr="006E786F">
        <w:t>GM to Appendix I</w:t>
      </w:r>
      <w:r w:rsidR="003C6C8C" w:rsidRPr="006E786F">
        <w:t xml:space="preserve"> to MCAR-M - </w:t>
      </w:r>
      <w:r w:rsidRPr="006E786F">
        <w:t xml:space="preserve"> “Continuing airworthiness management contract”</w:t>
      </w:r>
    </w:p>
    <w:p w14:paraId="1B23C4F1" w14:textId="13998D7D" w:rsidR="004C0A71" w:rsidRPr="006E786F" w:rsidRDefault="004C0A71" w:rsidP="000E5D39">
      <w:pPr>
        <w:rPr>
          <w:strike/>
        </w:rPr>
      </w:pPr>
      <w:r w:rsidRPr="006E786F">
        <w:t xml:space="preserve">An operator should establish adequate coordination between flight operations and the </w:t>
      </w:r>
      <w:r w:rsidR="003C6C8C" w:rsidRPr="006E786F">
        <w:t>CAO/</w:t>
      </w:r>
      <w:r w:rsidRPr="006E786F">
        <w:t xml:space="preserve">CAMO to ensure that both will receive all the necessary information on the condition of the aircraft to enable them perform their tasks.  </w:t>
      </w:r>
    </w:p>
    <w:p w14:paraId="42B4C873" w14:textId="77777777" w:rsidR="004C0A71" w:rsidRPr="006E786F" w:rsidRDefault="004C0A71" w:rsidP="0063192D"/>
    <w:p w14:paraId="533E8D50" w14:textId="77777777" w:rsidR="00BD35DA" w:rsidRPr="006E786F" w:rsidRDefault="00BD35DA" w:rsidP="0063192D"/>
    <w:p w14:paraId="21C014ED" w14:textId="77777777" w:rsidR="00BD35DA" w:rsidRPr="006E786F" w:rsidRDefault="00BD35DA" w:rsidP="00BD35DA">
      <w:r w:rsidRPr="006E786F">
        <w:br w:type="page"/>
      </w:r>
    </w:p>
    <w:p w14:paraId="5E254AEB" w14:textId="7BA19BD6" w:rsidR="00BD35DA" w:rsidRPr="006E786F" w:rsidRDefault="00BD35DA" w:rsidP="00ED0ACD">
      <w:pPr>
        <w:pStyle w:val="Heading3"/>
        <w:rPr>
          <w:rFonts w:ascii="Gill Sans MT Pro Medium" w:eastAsia="Calibri" w:hAnsi="Gill Sans MT Pro Medium" w:cs="Arial"/>
        </w:rPr>
      </w:pPr>
      <w:bookmarkStart w:id="381" w:name="_Toc420569025"/>
      <w:bookmarkStart w:id="382" w:name="_Toc174255306"/>
      <w:r w:rsidRPr="006E786F">
        <w:lastRenderedPageBreak/>
        <w:t>Appendix I</w:t>
      </w:r>
      <w:r w:rsidR="004D2BA1" w:rsidRPr="006E786F">
        <w:t>I</w:t>
      </w:r>
      <w:r w:rsidR="006932A1" w:rsidRPr="006E786F">
        <w:t xml:space="preserve"> </w:t>
      </w:r>
      <w:r w:rsidRPr="006E786F">
        <w:rPr>
          <w:rFonts w:eastAsiaTheme="majorEastAsia"/>
        </w:rPr>
        <w:t xml:space="preserve">Authorised Release </w:t>
      </w:r>
      <w:r w:rsidR="0007417F" w:rsidRPr="006E786F">
        <w:rPr>
          <w:rFonts w:eastAsiaTheme="majorEastAsia"/>
        </w:rPr>
        <w:t>Certificate</w:t>
      </w:r>
      <w:r w:rsidRPr="006E786F">
        <w:rPr>
          <w:rFonts w:eastAsiaTheme="majorEastAsia"/>
        </w:rPr>
        <w:t xml:space="preserve"> </w:t>
      </w:r>
      <w:r w:rsidR="003C6C8C" w:rsidRPr="006E786F">
        <w:rPr>
          <w:rFonts w:eastAsiaTheme="majorEastAsia"/>
        </w:rPr>
        <w:t xml:space="preserve">- </w:t>
      </w:r>
      <w:r w:rsidR="00350E7C" w:rsidRPr="006E786F">
        <w:rPr>
          <w:rFonts w:eastAsiaTheme="majorEastAsia"/>
        </w:rPr>
        <w:t>CAA</w:t>
      </w:r>
      <w:r w:rsidRPr="006E786F">
        <w:rPr>
          <w:rFonts w:eastAsiaTheme="majorEastAsia"/>
        </w:rPr>
        <w:t xml:space="preserve"> Form 1</w:t>
      </w:r>
      <w:bookmarkEnd w:id="381"/>
      <w:bookmarkEnd w:id="382"/>
    </w:p>
    <w:p w14:paraId="109DD498" w14:textId="4494550A" w:rsidR="00BD35DA" w:rsidRPr="006E786F" w:rsidRDefault="00BD35DA" w:rsidP="00EF3486">
      <w:pPr>
        <w:rPr>
          <w:strike/>
        </w:rPr>
      </w:pPr>
      <w:r w:rsidRPr="006E786F">
        <w:t xml:space="preserve">These instructions relate only to the use of the </w:t>
      </w:r>
      <w:r w:rsidR="00350E7C" w:rsidRPr="006E786F">
        <w:t>CAA</w:t>
      </w:r>
      <w:r w:rsidRPr="006E786F">
        <w:t xml:space="preserve"> Form 1 for maintenance purposes. Attention</w:t>
      </w:r>
      <w:r w:rsidR="0035117E" w:rsidRPr="006E786F">
        <w:t xml:space="preserve"> </w:t>
      </w:r>
      <w:r w:rsidRPr="006E786F">
        <w:t xml:space="preserve">is drawn to </w:t>
      </w:r>
      <w:r w:rsidR="009A09FD" w:rsidRPr="006E786F">
        <w:t>MCAR-21</w:t>
      </w:r>
      <w:r w:rsidRPr="006E786F">
        <w:t xml:space="preserve"> which covers the use of the </w:t>
      </w:r>
      <w:r w:rsidR="00350E7C" w:rsidRPr="006E786F">
        <w:t>CAA</w:t>
      </w:r>
      <w:r w:rsidRPr="006E786F">
        <w:t xml:space="preserve"> Form 1 for production purposes.</w:t>
      </w:r>
    </w:p>
    <w:p w14:paraId="11F19028" w14:textId="77777777" w:rsidR="00BD35DA" w:rsidRPr="006E786F" w:rsidRDefault="00BD35DA" w:rsidP="00BD35DA"/>
    <w:p w14:paraId="7B340633" w14:textId="77777777" w:rsidR="00BD35DA" w:rsidRPr="006E786F" w:rsidRDefault="00BD35DA" w:rsidP="0004335C">
      <w:pPr>
        <w:pStyle w:val="ListParagraph"/>
        <w:widowControl w:val="0"/>
        <w:numPr>
          <w:ilvl w:val="0"/>
          <w:numId w:val="209"/>
        </w:numPr>
        <w:autoSpaceDE w:val="0"/>
        <w:autoSpaceDN w:val="0"/>
        <w:adjustRightInd w:val="0"/>
        <w:rPr>
          <w:b/>
          <w:bCs/>
        </w:rPr>
      </w:pPr>
      <w:r w:rsidRPr="006E786F">
        <w:rPr>
          <w:b/>
          <w:bCs/>
        </w:rPr>
        <w:t xml:space="preserve">PURPOSE AND USE </w:t>
      </w:r>
    </w:p>
    <w:p w14:paraId="15DED129" w14:textId="77777777" w:rsidR="00990494" w:rsidRPr="006E786F" w:rsidRDefault="00990494" w:rsidP="00990494">
      <w:pPr>
        <w:pStyle w:val="ListParagraph"/>
        <w:widowControl w:val="0"/>
        <w:autoSpaceDE w:val="0"/>
        <w:autoSpaceDN w:val="0"/>
        <w:adjustRightInd w:val="0"/>
        <w:ind w:left="567"/>
      </w:pPr>
    </w:p>
    <w:p w14:paraId="200AC479" w14:textId="77777777" w:rsidR="00BD35DA" w:rsidRPr="006E786F" w:rsidRDefault="00BD35DA" w:rsidP="0004335C">
      <w:pPr>
        <w:pStyle w:val="ListParagraph"/>
        <w:widowControl w:val="0"/>
        <w:numPr>
          <w:ilvl w:val="1"/>
          <w:numId w:val="210"/>
        </w:numPr>
        <w:autoSpaceDE w:val="0"/>
        <w:autoSpaceDN w:val="0"/>
        <w:adjustRightInd w:val="0"/>
      </w:pPr>
      <w:r w:rsidRPr="006E786F">
        <w:t xml:space="preserve">The primary purpose of the Certificate is to declare the airworthiness of maintenance work undertaken on products, parts and appliances (hereafter referred to as ‘item(s)’). </w:t>
      </w:r>
    </w:p>
    <w:p w14:paraId="582020BC" w14:textId="77777777" w:rsidR="00990494" w:rsidRPr="006E786F" w:rsidRDefault="00990494" w:rsidP="00990494">
      <w:pPr>
        <w:pStyle w:val="ListParagraph"/>
        <w:widowControl w:val="0"/>
        <w:autoSpaceDE w:val="0"/>
        <w:autoSpaceDN w:val="0"/>
        <w:adjustRightInd w:val="0"/>
        <w:ind w:left="1134"/>
      </w:pPr>
    </w:p>
    <w:p w14:paraId="6394B0C6" w14:textId="77777777" w:rsidR="00BD35DA" w:rsidRPr="006E786F" w:rsidRDefault="00BD35DA" w:rsidP="0004335C">
      <w:pPr>
        <w:pStyle w:val="ListParagraph"/>
        <w:widowControl w:val="0"/>
        <w:numPr>
          <w:ilvl w:val="1"/>
          <w:numId w:val="210"/>
        </w:numPr>
        <w:autoSpaceDE w:val="0"/>
        <w:autoSpaceDN w:val="0"/>
        <w:adjustRightInd w:val="0"/>
      </w:pPr>
      <w:r w:rsidRPr="006E786F">
        <w:t xml:space="preserve">Correlation must be established between the Certificate and the item(s). The originator must retain a Certificate in a form that allows verification of the original data. </w:t>
      </w:r>
    </w:p>
    <w:p w14:paraId="5A4E8C05" w14:textId="77777777" w:rsidR="00990494" w:rsidRPr="006E786F" w:rsidRDefault="00990494" w:rsidP="008154AC">
      <w:pPr>
        <w:pStyle w:val="ListParagraph"/>
        <w:widowControl w:val="0"/>
        <w:autoSpaceDE w:val="0"/>
        <w:autoSpaceDN w:val="0"/>
        <w:adjustRightInd w:val="0"/>
        <w:ind w:left="792"/>
      </w:pPr>
    </w:p>
    <w:p w14:paraId="125E91D5" w14:textId="77777777" w:rsidR="00BD35DA" w:rsidRPr="006E786F" w:rsidRDefault="00BD35DA" w:rsidP="0004335C">
      <w:pPr>
        <w:pStyle w:val="ListParagraph"/>
        <w:widowControl w:val="0"/>
        <w:numPr>
          <w:ilvl w:val="1"/>
          <w:numId w:val="210"/>
        </w:numPr>
        <w:autoSpaceDE w:val="0"/>
        <w:autoSpaceDN w:val="0"/>
        <w:adjustRightInd w:val="0"/>
      </w:pPr>
      <w:r w:rsidRPr="006E786F">
        <w:t xml:space="preserve">The Certificate is acceptable to many airworthiness authorities, but may be dependent on the existence of bilateral agreements and/or the policy of the airworthiness authority. The ‘approved design data’ mentioned in this Certificate then means approved by the airworthiness authority of the importing country. </w:t>
      </w:r>
    </w:p>
    <w:p w14:paraId="510D4F13" w14:textId="77777777" w:rsidR="00990494" w:rsidRPr="006E786F" w:rsidRDefault="00990494" w:rsidP="008154AC">
      <w:pPr>
        <w:pStyle w:val="ListParagraph"/>
        <w:widowControl w:val="0"/>
        <w:autoSpaceDE w:val="0"/>
        <w:autoSpaceDN w:val="0"/>
        <w:adjustRightInd w:val="0"/>
        <w:ind w:left="792"/>
      </w:pPr>
    </w:p>
    <w:p w14:paraId="069F7CAC" w14:textId="77777777" w:rsidR="00BD35DA" w:rsidRPr="006E786F" w:rsidRDefault="00BD35DA" w:rsidP="0004335C">
      <w:pPr>
        <w:pStyle w:val="ListParagraph"/>
        <w:widowControl w:val="0"/>
        <w:numPr>
          <w:ilvl w:val="1"/>
          <w:numId w:val="210"/>
        </w:numPr>
        <w:autoSpaceDE w:val="0"/>
        <w:autoSpaceDN w:val="0"/>
        <w:adjustRightInd w:val="0"/>
      </w:pPr>
      <w:r w:rsidRPr="006E786F">
        <w:t xml:space="preserve">The Certificate is not a delivery or shipping note. </w:t>
      </w:r>
    </w:p>
    <w:p w14:paraId="2F7E941F" w14:textId="77777777" w:rsidR="00990494" w:rsidRPr="006E786F" w:rsidRDefault="00990494" w:rsidP="008154AC">
      <w:pPr>
        <w:pStyle w:val="ListParagraph"/>
        <w:widowControl w:val="0"/>
        <w:autoSpaceDE w:val="0"/>
        <w:autoSpaceDN w:val="0"/>
        <w:adjustRightInd w:val="0"/>
        <w:ind w:left="792"/>
      </w:pPr>
    </w:p>
    <w:p w14:paraId="26054799" w14:textId="77777777" w:rsidR="00BD35DA" w:rsidRPr="006E786F" w:rsidRDefault="00BD35DA" w:rsidP="0004335C">
      <w:pPr>
        <w:pStyle w:val="ListParagraph"/>
        <w:widowControl w:val="0"/>
        <w:numPr>
          <w:ilvl w:val="1"/>
          <w:numId w:val="210"/>
        </w:numPr>
        <w:autoSpaceDE w:val="0"/>
        <w:autoSpaceDN w:val="0"/>
        <w:adjustRightInd w:val="0"/>
      </w:pPr>
      <w:r w:rsidRPr="006E786F">
        <w:t xml:space="preserve">Aircraft are not to be released using the Certificate. </w:t>
      </w:r>
    </w:p>
    <w:p w14:paraId="3398865C" w14:textId="77777777" w:rsidR="00990494" w:rsidRPr="006E786F" w:rsidRDefault="00990494" w:rsidP="008154AC">
      <w:pPr>
        <w:pStyle w:val="ListParagraph"/>
        <w:widowControl w:val="0"/>
        <w:autoSpaceDE w:val="0"/>
        <w:autoSpaceDN w:val="0"/>
        <w:adjustRightInd w:val="0"/>
        <w:ind w:left="792"/>
      </w:pPr>
    </w:p>
    <w:p w14:paraId="7D673FB9" w14:textId="77777777" w:rsidR="00BD35DA" w:rsidRPr="006E786F" w:rsidRDefault="00BD35DA" w:rsidP="0004335C">
      <w:pPr>
        <w:pStyle w:val="ListParagraph"/>
        <w:widowControl w:val="0"/>
        <w:numPr>
          <w:ilvl w:val="1"/>
          <w:numId w:val="210"/>
        </w:numPr>
        <w:autoSpaceDE w:val="0"/>
        <w:autoSpaceDN w:val="0"/>
        <w:adjustRightInd w:val="0"/>
      </w:pPr>
      <w:r w:rsidRPr="006E786F">
        <w:t xml:space="preserve">The Certificate does not constitute approval to install the item on a particular aircraft, engine, or propeller but helps the end user determine its airworthiness approval status. </w:t>
      </w:r>
    </w:p>
    <w:p w14:paraId="7D04A745" w14:textId="77777777" w:rsidR="00990494" w:rsidRPr="006E786F" w:rsidRDefault="00990494" w:rsidP="008154AC">
      <w:pPr>
        <w:pStyle w:val="ListParagraph"/>
        <w:widowControl w:val="0"/>
        <w:autoSpaceDE w:val="0"/>
        <w:autoSpaceDN w:val="0"/>
        <w:adjustRightInd w:val="0"/>
        <w:ind w:left="792"/>
      </w:pPr>
    </w:p>
    <w:p w14:paraId="36920711" w14:textId="77777777" w:rsidR="00BD35DA" w:rsidRPr="006E786F" w:rsidRDefault="00BD35DA" w:rsidP="0004335C">
      <w:pPr>
        <w:pStyle w:val="ListParagraph"/>
        <w:widowControl w:val="0"/>
        <w:numPr>
          <w:ilvl w:val="1"/>
          <w:numId w:val="210"/>
        </w:numPr>
        <w:autoSpaceDE w:val="0"/>
        <w:autoSpaceDN w:val="0"/>
        <w:adjustRightInd w:val="0"/>
      </w:pPr>
      <w:r w:rsidRPr="006E786F">
        <w:t>A mixture of production released and maintenance released items is not permitted on the same Certificate.</w:t>
      </w:r>
    </w:p>
    <w:p w14:paraId="1B25DA8A" w14:textId="77777777" w:rsidR="00BD35DA" w:rsidRPr="006E786F" w:rsidRDefault="00BD35DA" w:rsidP="008154AC">
      <w:pPr>
        <w:pStyle w:val="ListParagraph"/>
        <w:widowControl w:val="0"/>
        <w:autoSpaceDE w:val="0"/>
        <w:autoSpaceDN w:val="0"/>
        <w:adjustRightInd w:val="0"/>
        <w:ind w:left="792"/>
      </w:pPr>
    </w:p>
    <w:p w14:paraId="163D9EED" w14:textId="77777777" w:rsidR="00BD35DA" w:rsidRPr="006E786F" w:rsidRDefault="00BD35DA" w:rsidP="0004335C">
      <w:pPr>
        <w:pStyle w:val="ListParagraph"/>
        <w:widowControl w:val="0"/>
        <w:numPr>
          <w:ilvl w:val="0"/>
          <w:numId w:val="209"/>
        </w:numPr>
        <w:autoSpaceDE w:val="0"/>
        <w:autoSpaceDN w:val="0"/>
        <w:adjustRightInd w:val="0"/>
        <w:rPr>
          <w:b/>
          <w:bCs/>
        </w:rPr>
      </w:pPr>
      <w:r w:rsidRPr="006E786F">
        <w:rPr>
          <w:b/>
          <w:bCs/>
        </w:rPr>
        <w:t>GENERAL FORMAT</w:t>
      </w:r>
    </w:p>
    <w:p w14:paraId="5506A5D1" w14:textId="77777777" w:rsidR="00990494" w:rsidRPr="006E786F" w:rsidRDefault="00990494" w:rsidP="00990494">
      <w:pPr>
        <w:pStyle w:val="ListParagraph"/>
        <w:widowControl w:val="0"/>
        <w:autoSpaceDE w:val="0"/>
        <w:autoSpaceDN w:val="0"/>
        <w:adjustRightInd w:val="0"/>
        <w:ind w:left="567"/>
      </w:pPr>
    </w:p>
    <w:p w14:paraId="4D6DB374" w14:textId="77777777" w:rsidR="005C3169" w:rsidRPr="006E786F" w:rsidRDefault="005C3169" w:rsidP="0004335C">
      <w:pPr>
        <w:pStyle w:val="ListParagraph"/>
        <w:widowControl w:val="0"/>
        <w:numPr>
          <w:ilvl w:val="0"/>
          <w:numId w:val="211"/>
        </w:numPr>
        <w:autoSpaceDE w:val="0"/>
        <w:autoSpaceDN w:val="0"/>
        <w:adjustRightInd w:val="0"/>
        <w:rPr>
          <w:vanish/>
        </w:rPr>
      </w:pPr>
    </w:p>
    <w:p w14:paraId="4635B47F" w14:textId="77777777" w:rsidR="005C3169" w:rsidRPr="006E786F" w:rsidRDefault="005C3169" w:rsidP="0004335C">
      <w:pPr>
        <w:pStyle w:val="ListParagraph"/>
        <w:widowControl w:val="0"/>
        <w:numPr>
          <w:ilvl w:val="0"/>
          <w:numId w:val="211"/>
        </w:numPr>
        <w:autoSpaceDE w:val="0"/>
        <w:autoSpaceDN w:val="0"/>
        <w:adjustRightInd w:val="0"/>
        <w:rPr>
          <w:vanish/>
        </w:rPr>
      </w:pPr>
    </w:p>
    <w:p w14:paraId="7B1413D8" w14:textId="048A3C3D" w:rsidR="00BD35DA" w:rsidRPr="006E786F" w:rsidRDefault="00BD35DA" w:rsidP="0004335C">
      <w:pPr>
        <w:pStyle w:val="ListParagraph"/>
        <w:widowControl w:val="0"/>
        <w:numPr>
          <w:ilvl w:val="1"/>
          <w:numId w:val="211"/>
        </w:numPr>
        <w:autoSpaceDE w:val="0"/>
        <w:autoSpaceDN w:val="0"/>
        <w:adjustRightInd w:val="0"/>
      </w:pPr>
      <w:r w:rsidRPr="006E786F">
        <w:t xml:space="preserve">The Certificate must comply with the format attached including block numbers and the location of each block. The size of each block may however be varied to suit the individual application, but not to the extent that would make the Certificate unrecognisable. </w:t>
      </w:r>
    </w:p>
    <w:p w14:paraId="4C4A4C44" w14:textId="77777777" w:rsidR="00990494" w:rsidRPr="006E786F" w:rsidRDefault="00990494" w:rsidP="00990494">
      <w:pPr>
        <w:pStyle w:val="ListParagraph"/>
        <w:widowControl w:val="0"/>
        <w:autoSpaceDE w:val="0"/>
        <w:autoSpaceDN w:val="0"/>
        <w:adjustRightInd w:val="0"/>
        <w:ind w:left="1134"/>
      </w:pPr>
    </w:p>
    <w:p w14:paraId="595C9DD9" w14:textId="098F34C8" w:rsidR="00BD35DA" w:rsidRPr="006E786F" w:rsidRDefault="00BD35DA" w:rsidP="0004335C">
      <w:pPr>
        <w:pStyle w:val="ListParagraph"/>
        <w:widowControl w:val="0"/>
        <w:numPr>
          <w:ilvl w:val="1"/>
          <w:numId w:val="211"/>
        </w:numPr>
        <w:autoSpaceDE w:val="0"/>
        <w:autoSpaceDN w:val="0"/>
        <w:adjustRightInd w:val="0"/>
      </w:pPr>
      <w:r w:rsidRPr="006E786F">
        <w:t xml:space="preserve">The Certificate must be in ‘landscape’ format but the overall size may be significantly increased or decreased so long as the Certificate remains recognisable and legible. If in doubt consult the </w:t>
      </w:r>
      <w:r w:rsidR="00991CD0" w:rsidRPr="006E786F">
        <w:t>CAA</w:t>
      </w:r>
      <w:r w:rsidRPr="006E786F">
        <w:t xml:space="preserve">. </w:t>
      </w:r>
    </w:p>
    <w:p w14:paraId="5120832B" w14:textId="77777777" w:rsidR="00990494" w:rsidRPr="006E786F" w:rsidRDefault="00990494" w:rsidP="005C3169">
      <w:pPr>
        <w:pStyle w:val="ListParagraph"/>
        <w:widowControl w:val="0"/>
        <w:autoSpaceDE w:val="0"/>
        <w:autoSpaceDN w:val="0"/>
        <w:adjustRightInd w:val="0"/>
        <w:ind w:left="792"/>
      </w:pPr>
    </w:p>
    <w:p w14:paraId="6754F3B1" w14:textId="77777777" w:rsidR="00BD35DA" w:rsidRPr="006E786F" w:rsidRDefault="00BD35DA" w:rsidP="0004335C">
      <w:pPr>
        <w:pStyle w:val="ListParagraph"/>
        <w:widowControl w:val="0"/>
        <w:numPr>
          <w:ilvl w:val="1"/>
          <w:numId w:val="211"/>
        </w:numPr>
        <w:autoSpaceDE w:val="0"/>
        <w:autoSpaceDN w:val="0"/>
        <w:adjustRightInd w:val="0"/>
      </w:pPr>
      <w:r w:rsidRPr="006E786F">
        <w:t>The User/Installer responsibility statement can be placed on either side of the form.</w:t>
      </w:r>
    </w:p>
    <w:p w14:paraId="4115BCCB" w14:textId="77777777" w:rsidR="00990494" w:rsidRPr="006E786F" w:rsidRDefault="00990494" w:rsidP="005C3169">
      <w:pPr>
        <w:pStyle w:val="ListParagraph"/>
        <w:widowControl w:val="0"/>
        <w:autoSpaceDE w:val="0"/>
        <w:autoSpaceDN w:val="0"/>
        <w:adjustRightInd w:val="0"/>
        <w:ind w:left="792"/>
      </w:pPr>
    </w:p>
    <w:p w14:paraId="79F89C5F" w14:textId="77777777" w:rsidR="00BD35DA" w:rsidRPr="006E786F" w:rsidRDefault="00BD35DA" w:rsidP="0004335C">
      <w:pPr>
        <w:pStyle w:val="ListParagraph"/>
        <w:widowControl w:val="0"/>
        <w:numPr>
          <w:ilvl w:val="1"/>
          <w:numId w:val="211"/>
        </w:numPr>
        <w:autoSpaceDE w:val="0"/>
        <w:autoSpaceDN w:val="0"/>
        <w:adjustRightInd w:val="0"/>
      </w:pPr>
      <w:r w:rsidRPr="006E786F">
        <w:t xml:space="preserve">All printing must be clear and legible to permit easy reading. </w:t>
      </w:r>
    </w:p>
    <w:p w14:paraId="5193E68A" w14:textId="77777777" w:rsidR="00990494" w:rsidRPr="006E786F" w:rsidRDefault="00990494" w:rsidP="005C3169">
      <w:pPr>
        <w:pStyle w:val="ListParagraph"/>
        <w:widowControl w:val="0"/>
        <w:autoSpaceDE w:val="0"/>
        <w:autoSpaceDN w:val="0"/>
        <w:adjustRightInd w:val="0"/>
        <w:ind w:left="792"/>
      </w:pPr>
    </w:p>
    <w:p w14:paraId="32002A0E" w14:textId="77777777" w:rsidR="00BD35DA" w:rsidRPr="006E786F" w:rsidRDefault="00BD35DA" w:rsidP="0004335C">
      <w:pPr>
        <w:pStyle w:val="ListParagraph"/>
        <w:widowControl w:val="0"/>
        <w:numPr>
          <w:ilvl w:val="1"/>
          <w:numId w:val="211"/>
        </w:numPr>
        <w:autoSpaceDE w:val="0"/>
        <w:autoSpaceDN w:val="0"/>
        <w:adjustRightInd w:val="0"/>
      </w:pPr>
      <w:r w:rsidRPr="006E786F">
        <w:t xml:space="preserve">The Certificate may either be pre-printed or computer generated but in either case the printing of lines and characters must be clear and legible and in accordance with the defined format. </w:t>
      </w:r>
    </w:p>
    <w:p w14:paraId="4B5A2078" w14:textId="77777777" w:rsidR="00990494" w:rsidRPr="006E786F" w:rsidRDefault="00990494" w:rsidP="005C3169">
      <w:pPr>
        <w:pStyle w:val="ListParagraph"/>
        <w:widowControl w:val="0"/>
        <w:autoSpaceDE w:val="0"/>
        <w:autoSpaceDN w:val="0"/>
        <w:adjustRightInd w:val="0"/>
        <w:ind w:left="792"/>
      </w:pPr>
    </w:p>
    <w:p w14:paraId="5B9C7D13" w14:textId="77777777" w:rsidR="00990494" w:rsidRPr="006E786F" w:rsidRDefault="00BD35DA" w:rsidP="0004335C">
      <w:pPr>
        <w:pStyle w:val="ListParagraph"/>
        <w:widowControl w:val="0"/>
        <w:numPr>
          <w:ilvl w:val="1"/>
          <w:numId w:val="211"/>
        </w:numPr>
        <w:autoSpaceDE w:val="0"/>
        <w:autoSpaceDN w:val="0"/>
        <w:adjustRightInd w:val="0"/>
      </w:pPr>
      <w:r w:rsidRPr="006E786F">
        <w:t>The Certificate should be in English, and if appropriate, in one or more other languages.</w:t>
      </w:r>
    </w:p>
    <w:p w14:paraId="1D7727CF" w14:textId="26BA787D" w:rsidR="00BD35DA" w:rsidRPr="006E786F" w:rsidRDefault="00BD35DA" w:rsidP="005C3169">
      <w:pPr>
        <w:pStyle w:val="ListParagraph"/>
        <w:widowControl w:val="0"/>
        <w:autoSpaceDE w:val="0"/>
        <w:autoSpaceDN w:val="0"/>
        <w:adjustRightInd w:val="0"/>
        <w:ind w:left="792"/>
      </w:pPr>
    </w:p>
    <w:p w14:paraId="7F3EE4DF" w14:textId="55E88F75" w:rsidR="00BD35DA" w:rsidRPr="006E786F" w:rsidRDefault="00BD35DA" w:rsidP="0004335C">
      <w:pPr>
        <w:pStyle w:val="ListParagraph"/>
        <w:widowControl w:val="0"/>
        <w:numPr>
          <w:ilvl w:val="1"/>
          <w:numId w:val="211"/>
        </w:numPr>
        <w:autoSpaceDE w:val="0"/>
        <w:autoSpaceDN w:val="0"/>
        <w:adjustRightInd w:val="0"/>
      </w:pPr>
      <w:r w:rsidRPr="006E786F">
        <w:t xml:space="preserve">The details to be entered on the Certificate may be either machine/computer printed or hand-written using block letters and must permit easy reading. </w:t>
      </w:r>
    </w:p>
    <w:p w14:paraId="2ADF3374" w14:textId="1B4A76FD" w:rsidR="00990494" w:rsidRPr="006E786F" w:rsidRDefault="00990494" w:rsidP="005C3169">
      <w:pPr>
        <w:pStyle w:val="ListParagraph"/>
        <w:widowControl w:val="0"/>
        <w:autoSpaceDE w:val="0"/>
        <w:autoSpaceDN w:val="0"/>
        <w:adjustRightInd w:val="0"/>
        <w:ind w:left="792"/>
      </w:pPr>
    </w:p>
    <w:p w14:paraId="4FC5A71B" w14:textId="77777777" w:rsidR="00BD35DA" w:rsidRPr="006E786F" w:rsidRDefault="00BD35DA" w:rsidP="0004335C">
      <w:pPr>
        <w:pStyle w:val="ListParagraph"/>
        <w:widowControl w:val="0"/>
        <w:numPr>
          <w:ilvl w:val="1"/>
          <w:numId w:val="211"/>
        </w:numPr>
        <w:autoSpaceDE w:val="0"/>
        <w:autoSpaceDN w:val="0"/>
        <w:adjustRightInd w:val="0"/>
      </w:pPr>
      <w:r w:rsidRPr="006E786F">
        <w:t xml:space="preserve">Limit the use of abbreviations to a minimum, to aid clarity. </w:t>
      </w:r>
    </w:p>
    <w:p w14:paraId="6CA898F6" w14:textId="77777777" w:rsidR="00990494" w:rsidRPr="006E786F" w:rsidRDefault="00990494" w:rsidP="005C3169">
      <w:pPr>
        <w:pStyle w:val="ListParagraph"/>
        <w:widowControl w:val="0"/>
        <w:autoSpaceDE w:val="0"/>
        <w:autoSpaceDN w:val="0"/>
        <w:adjustRightInd w:val="0"/>
        <w:ind w:left="792"/>
      </w:pPr>
    </w:p>
    <w:p w14:paraId="1E8823E4" w14:textId="5D687D78" w:rsidR="00C51C8E" w:rsidRPr="006E786F" w:rsidRDefault="00BD35DA" w:rsidP="0004335C">
      <w:pPr>
        <w:pStyle w:val="ListParagraph"/>
        <w:widowControl w:val="0"/>
        <w:numPr>
          <w:ilvl w:val="1"/>
          <w:numId w:val="211"/>
        </w:numPr>
        <w:autoSpaceDE w:val="0"/>
        <w:autoSpaceDN w:val="0"/>
        <w:adjustRightInd w:val="0"/>
      </w:pPr>
      <w:r w:rsidRPr="006E786F">
        <w:t xml:space="preserve">The space remaining on the reverse side of the Certificate may be used by the originator for any </w:t>
      </w:r>
      <w:r w:rsidRPr="006E786F">
        <w:lastRenderedPageBreak/>
        <w:t>additional information but must not include any certification statement. Any use of the reverse side of the Certificate must be referenced in the appropriate block on the front side of the Certificate</w:t>
      </w:r>
      <w:r w:rsidR="005C3169" w:rsidRPr="006E786F">
        <w:t>.</w:t>
      </w:r>
    </w:p>
    <w:p w14:paraId="0CA24D0C" w14:textId="77777777" w:rsidR="005928A9" w:rsidRPr="006E786F" w:rsidRDefault="005928A9" w:rsidP="005928A9">
      <w:pPr>
        <w:widowControl w:val="0"/>
        <w:autoSpaceDE w:val="0"/>
        <w:autoSpaceDN w:val="0"/>
        <w:adjustRightInd w:val="0"/>
      </w:pPr>
    </w:p>
    <w:p w14:paraId="15656539" w14:textId="77777777" w:rsidR="00B72284" w:rsidRPr="006E786F" w:rsidRDefault="00B72284" w:rsidP="0004335C">
      <w:pPr>
        <w:pStyle w:val="ListParagraph"/>
        <w:widowControl w:val="0"/>
        <w:numPr>
          <w:ilvl w:val="0"/>
          <w:numId w:val="209"/>
        </w:numPr>
        <w:autoSpaceDE w:val="0"/>
        <w:autoSpaceDN w:val="0"/>
        <w:adjustRightInd w:val="0"/>
        <w:rPr>
          <w:b/>
          <w:bCs/>
        </w:rPr>
      </w:pPr>
      <w:r w:rsidRPr="006E786F">
        <w:rPr>
          <w:b/>
          <w:bCs/>
        </w:rPr>
        <w:t>COPIES</w:t>
      </w:r>
    </w:p>
    <w:p w14:paraId="7E61FAC3" w14:textId="77777777" w:rsidR="005C3169" w:rsidRPr="006E786F" w:rsidRDefault="005C3169" w:rsidP="005C3169">
      <w:pPr>
        <w:widowControl w:val="0"/>
        <w:autoSpaceDE w:val="0"/>
        <w:autoSpaceDN w:val="0"/>
        <w:adjustRightInd w:val="0"/>
      </w:pPr>
    </w:p>
    <w:p w14:paraId="417CDB7E" w14:textId="77777777" w:rsidR="005C3169" w:rsidRPr="006E786F" w:rsidRDefault="005C3169" w:rsidP="0004335C">
      <w:pPr>
        <w:pStyle w:val="ListParagraph"/>
        <w:widowControl w:val="0"/>
        <w:numPr>
          <w:ilvl w:val="0"/>
          <w:numId w:val="212"/>
        </w:numPr>
        <w:autoSpaceDE w:val="0"/>
        <w:autoSpaceDN w:val="0"/>
        <w:adjustRightInd w:val="0"/>
        <w:rPr>
          <w:vanish/>
        </w:rPr>
      </w:pPr>
    </w:p>
    <w:p w14:paraId="2B7CFFAE" w14:textId="77777777" w:rsidR="005C3169" w:rsidRPr="006E786F" w:rsidRDefault="005C3169" w:rsidP="0004335C">
      <w:pPr>
        <w:pStyle w:val="ListParagraph"/>
        <w:widowControl w:val="0"/>
        <w:numPr>
          <w:ilvl w:val="0"/>
          <w:numId w:val="212"/>
        </w:numPr>
        <w:autoSpaceDE w:val="0"/>
        <w:autoSpaceDN w:val="0"/>
        <w:adjustRightInd w:val="0"/>
        <w:rPr>
          <w:vanish/>
        </w:rPr>
      </w:pPr>
    </w:p>
    <w:p w14:paraId="6B21B2EA" w14:textId="77777777" w:rsidR="005C3169" w:rsidRPr="006E786F" w:rsidRDefault="005C3169" w:rsidP="0004335C">
      <w:pPr>
        <w:pStyle w:val="ListParagraph"/>
        <w:widowControl w:val="0"/>
        <w:numPr>
          <w:ilvl w:val="0"/>
          <w:numId w:val="212"/>
        </w:numPr>
        <w:autoSpaceDE w:val="0"/>
        <w:autoSpaceDN w:val="0"/>
        <w:adjustRightInd w:val="0"/>
        <w:rPr>
          <w:vanish/>
        </w:rPr>
      </w:pPr>
    </w:p>
    <w:p w14:paraId="10AE3120" w14:textId="40C5B0AC" w:rsidR="00B72284" w:rsidRPr="006E786F" w:rsidRDefault="00B72284" w:rsidP="0004335C">
      <w:pPr>
        <w:pStyle w:val="ListParagraph"/>
        <w:widowControl w:val="0"/>
        <w:numPr>
          <w:ilvl w:val="1"/>
          <w:numId w:val="212"/>
        </w:numPr>
        <w:autoSpaceDE w:val="0"/>
        <w:autoSpaceDN w:val="0"/>
        <w:adjustRightInd w:val="0"/>
      </w:pPr>
      <w:r w:rsidRPr="006E786F">
        <w:t>There is no restriction in the number of copies of the Certificate sent to the custome</w:t>
      </w:r>
      <w:r w:rsidR="005C3169" w:rsidRPr="006E786F">
        <w:t>r or retained by the originator.</w:t>
      </w:r>
    </w:p>
    <w:p w14:paraId="4BD3FC70" w14:textId="77777777" w:rsidR="00C51C8E" w:rsidRPr="006E786F" w:rsidRDefault="00C51C8E" w:rsidP="00C51C8E"/>
    <w:p w14:paraId="059F4224" w14:textId="77777777" w:rsidR="00B72284" w:rsidRPr="006E786F" w:rsidRDefault="00B72284" w:rsidP="0004335C">
      <w:pPr>
        <w:pStyle w:val="ListParagraph"/>
        <w:widowControl w:val="0"/>
        <w:numPr>
          <w:ilvl w:val="0"/>
          <w:numId w:val="209"/>
        </w:numPr>
        <w:autoSpaceDE w:val="0"/>
        <w:autoSpaceDN w:val="0"/>
        <w:adjustRightInd w:val="0"/>
        <w:rPr>
          <w:b/>
          <w:bCs/>
        </w:rPr>
      </w:pPr>
      <w:r w:rsidRPr="006E786F">
        <w:rPr>
          <w:b/>
          <w:bCs/>
        </w:rPr>
        <w:t>ERROR(S) ON A CERTIFICATE</w:t>
      </w:r>
    </w:p>
    <w:p w14:paraId="49B90451" w14:textId="77777777" w:rsidR="00990494" w:rsidRPr="006E786F" w:rsidRDefault="00990494" w:rsidP="00990494">
      <w:pPr>
        <w:pStyle w:val="ListParagraph"/>
        <w:widowControl w:val="0"/>
        <w:autoSpaceDE w:val="0"/>
        <w:autoSpaceDN w:val="0"/>
        <w:adjustRightInd w:val="0"/>
        <w:ind w:left="567"/>
      </w:pPr>
    </w:p>
    <w:p w14:paraId="7E9D4630" w14:textId="77777777" w:rsidR="005C3169" w:rsidRPr="006E786F" w:rsidRDefault="005C3169" w:rsidP="0004335C">
      <w:pPr>
        <w:pStyle w:val="ListParagraph"/>
        <w:widowControl w:val="0"/>
        <w:numPr>
          <w:ilvl w:val="0"/>
          <w:numId w:val="212"/>
        </w:numPr>
        <w:autoSpaceDE w:val="0"/>
        <w:autoSpaceDN w:val="0"/>
        <w:adjustRightInd w:val="0"/>
        <w:rPr>
          <w:vanish/>
        </w:rPr>
      </w:pPr>
    </w:p>
    <w:p w14:paraId="59E77BD4" w14:textId="3B6DCEA4" w:rsidR="00B72284" w:rsidRPr="006E786F" w:rsidRDefault="00B72284" w:rsidP="0004335C">
      <w:pPr>
        <w:pStyle w:val="ListParagraph"/>
        <w:widowControl w:val="0"/>
        <w:numPr>
          <w:ilvl w:val="1"/>
          <w:numId w:val="212"/>
        </w:numPr>
        <w:autoSpaceDE w:val="0"/>
        <w:autoSpaceDN w:val="0"/>
        <w:adjustRightInd w:val="0"/>
      </w:pPr>
      <w:r w:rsidRPr="006E786F">
        <w:t xml:space="preserve">If an end-user finds an error(s) on a Certificate, he must identify it/them in writing to the originator. The originator may issue a new Certificate only if the error(s) can be verified and corrected. </w:t>
      </w:r>
    </w:p>
    <w:p w14:paraId="20865D24" w14:textId="77777777" w:rsidR="00990494" w:rsidRPr="006E786F" w:rsidRDefault="00990494" w:rsidP="00990494">
      <w:pPr>
        <w:pStyle w:val="ListParagraph"/>
        <w:widowControl w:val="0"/>
        <w:autoSpaceDE w:val="0"/>
        <w:autoSpaceDN w:val="0"/>
        <w:adjustRightInd w:val="0"/>
        <w:ind w:left="1134"/>
      </w:pPr>
    </w:p>
    <w:p w14:paraId="5DB001D9" w14:textId="77777777" w:rsidR="001D2A98" w:rsidRPr="006E786F" w:rsidRDefault="00B72284" w:rsidP="0004335C">
      <w:pPr>
        <w:pStyle w:val="ListParagraph"/>
        <w:widowControl w:val="0"/>
        <w:numPr>
          <w:ilvl w:val="1"/>
          <w:numId w:val="212"/>
        </w:numPr>
        <w:autoSpaceDE w:val="0"/>
        <w:autoSpaceDN w:val="0"/>
        <w:adjustRightInd w:val="0"/>
      </w:pPr>
      <w:r w:rsidRPr="006E786F">
        <w:t>The new Certificate must have a new tracking number, signature and date.</w:t>
      </w:r>
      <w:r w:rsidR="001D2A98" w:rsidRPr="006E786F">
        <w:t xml:space="preserve"> </w:t>
      </w:r>
    </w:p>
    <w:p w14:paraId="4443BE85" w14:textId="77777777" w:rsidR="00990494" w:rsidRPr="006E786F" w:rsidRDefault="00990494" w:rsidP="00990494">
      <w:pPr>
        <w:pStyle w:val="ListParagraph"/>
        <w:widowControl w:val="0"/>
        <w:autoSpaceDE w:val="0"/>
        <w:autoSpaceDN w:val="0"/>
        <w:adjustRightInd w:val="0"/>
        <w:ind w:left="1134"/>
      </w:pPr>
    </w:p>
    <w:p w14:paraId="75F0C23D" w14:textId="77777777" w:rsidR="00B72284" w:rsidRPr="006E786F" w:rsidRDefault="00B72284" w:rsidP="0004335C">
      <w:pPr>
        <w:pStyle w:val="ListParagraph"/>
        <w:widowControl w:val="0"/>
        <w:numPr>
          <w:ilvl w:val="1"/>
          <w:numId w:val="212"/>
        </w:numPr>
        <w:autoSpaceDE w:val="0"/>
        <w:autoSpaceDN w:val="0"/>
        <w:adjustRightInd w:val="0"/>
      </w:pPr>
      <w:r w:rsidRPr="006E786F">
        <w:t>The request for a new Certificate may be honoured without re-verification of the item(s)</w:t>
      </w:r>
      <w:r w:rsidR="001D2A98" w:rsidRPr="006E786F">
        <w:t xml:space="preserve"> </w:t>
      </w:r>
      <w:r w:rsidRPr="006E786F">
        <w:t>condition. The new Certificate is not a statement of current condition and should refer to</w:t>
      </w:r>
      <w:r w:rsidR="001D2A98" w:rsidRPr="006E786F">
        <w:t xml:space="preserve"> </w:t>
      </w:r>
      <w:r w:rsidRPr="006E786F">
        <w:t>the previous Certificate in block 12 by the following statement; “This Certificate corrects</w:t>
      </w:r>
      <w:r w:rsidR="001D2A98" w:rsidRPr="006E786F">
        <w:t xml:space="preserve"> </w:t>
      </w:r>
      <w:r w:rsidRPr="006E786F">
        <w:t>the error(s) in block(s) [enter block(s) corrected] of the Certificate [enter original tracking</w:t>
      </w:r>
      <w:r w:rsidR="001D2A98" w:rsidRPr="006E786F">
        <w:t xml:space="preserve"> </w:t>
      </w:r>
      <w:r w:rsidRPr="006E786F">
        <w:t>number] dated [enter original issuance date] and does not cover conformity/condition/release to service”. Both Certificates should be retained according to the retention period</w:t>
      </w:r>
      <w:r w:rsidR="001D2A98" w:rsidRPr="006E786F">
        <w:t xml:space="preserve"> </w:t>
      </w:r>
      <w:r w:rsidRPr="006E786F">
        <w:t>associated with the first.</w:t>
      </w:r>
    </w:p>
    <w:p w14:paraId="6F5931AF" w14:textId="1011AFC0" w:rsidR="00C51C8E" w:rsidRPr="006E786F" w:rsidRDefault="00C51C8E" w:rsidP="00C51C8E"/>
    <w:p w14:paraId="52362DBD" w14:textId="77777777" w:rsidR="001D2A98" w:rsidRPr="006E786F" w:rsidRDefault="00B72284" w:rsidP="0004335C">
      <w:pPr>
        <w:pStyle w:val="ListParagraph"/>
        <w:widowControl w:val="0"/>
        <w:numPr>
          <w:ilvl w:val="0"/>
          <w:numId w:val="209"/>
        </w:numPr>
        <w:autoSpaceDE w:val="0"/>
        <w:autoSpaceDN w:val="0"/>
        <w:adjustRightInd w:val="0"/>
        <w:rPr>
          <w:b/>
          <w:bCs/>
        </w:rPr>
      </w:pPr>
      <w:r w:rsidRPr="006E786F">
        <w:rPr>
          <w:b/>
          <w:bCs/>
        </w:rPr>
        <w:t>COMPLETION OF THE CERTIFICATE BY THE ORIGINATOR</w:t>
      </w:r>
      <w:r w:rsidR="001D2A98" w:rsidRPr="006E786F">
        <w:rPr>
          <w:b/>
          <w:bCs/>
        </w:rPr>
        <w:t xml:space="preserve"> </w:t>
      </w:r>
    </w:p>
    <w:p w14:paraId="03859204" w14:textId="77777777" w:rsidR="001D2A98" w:rsidRPr="006E786F" w:rsidRDefault="001D2A98" w:rsidP="001D2A98">
      <w:pPr>
        <w:pStyle w:val="ListParagraph"/>
        <w:widowControl w:val="0"/>
        <w:autoSpaceDE w:val="0"/>
        <w:autoSpaceDN w:val="0"/>
        <w:adjustRightInd w:val="0"/>
        <w:ind w:left="567"/>
      </w:pPr>
    </w:p>
    <w:p w14:paraId="363F5B93" w14:textId="77777777" w:rsidR="001D2A98" w:rsidRPr="006E786F" w:rsidRDefault="00B72284" w:rsidP="005928A9">
      <w:pPr>
        <w:pStyle w:val="ListParagraph"/>
        <w:widowControl w:val="0"/>
        <w:autoSpaceDE w:val="0"/>
        <w:autoSpaceDN w:val="0"/>
        <w:adjustRightInd w:val="0"/>
        <w:ind w:left="567"/>
        <w:rPr>
          <w:i/>
          <w:iCs/>
        </w:rPr>
      </w:pPr>
      <w:r w:rsidRPr="006E786F">
        <w:rPr>
          <w:i/>
          <w:iCs/>
        </w:rPr>
        <w:t>Block 1 Approving Competent Authority/Country</w:t>
      </w:r>
    </w:p>
    <w:p w14:paraId="37A8F21E" w14:textId="77777777" w:rsidR="001D2A98" w:rsidRPr="006E786F" w:rsidRDefault="001D2A98" w:rsidP="001D2A98">
      <w:pPr>
        <w:pStyle w:val="ListParagraph"/>
        <w:widowControl w:val="0"/>
        <w:autoSpaceDE w:val="0"/>
        <w:autoSpaceDN w:val="0"/>
        <w:adjustRightInd w:val="0"/>
        <w:ind w:left="567"/>
      </w:pPr>
    </w:p>
    <w:p w14:paraId="675D28F6" w14:textId="77777777" w:rsidR="001D2A98" w:rsidRPr="006E786F" w:rsidRDefault="00990494" w:rsidP="005928A9">
      <w:pPr>
        <w:pStyle w:val="ListParagraph"/>
        <w:widowControl w:val="0"/>
        <w:autoSpaceDE w:val="0"/>
        <w:autoSpaceDN w:val="0"/>
        <w:adjustRightInd w:val="0"/>
        <w:ind w:left="567"/>
      </w:pPr>
      <w:r w:rsidRPr="006E786F">
        <w:t xml:space="preserve">Enter </w:t>
      </w:r>
      <w:r w:rsidR="00C40026" w:rsidRPr="006E786F">
        <w:t>“</w:t>
      </w:r>
      <w:r w:rsidRPr="006E786F">
        <w:t>Maldives Civil Aviation Authority</w:t>
      </w:r>
      <w:r w:rsidR="00C40026" w:rsidRPr="006E786F">
        <w:t>”</w:t>
      </w:r>
      <w:r w:rsidR="00B72284" w:rsidRPr="006E786F">
        <w:t>.</w:t>
      </w:r>
    </w:p>
    <w:p w14:paraId="7BF94AD1" w14:textId="77777777" w:rsidR="001D2A98" w:rsidRPr="006E786F" w:rsidRDefault="001D2A98" w:rsidP="001D2A98">
      <w:pPr>
        <w:pStyle w:val="ListParagraph"/>
        <w:widowControl w:val="0"/>
        <w:autoSpaceDE w:val="0"/>
        <w:autoSpaceDN w:val="0"/>
        <w:adjustRightInd w:val="0"/>
        <w:ind w:left="567"/>
      </w:pPr>
    </w:p>
    <w:p w14:paraId="25B831E2" w14:textId="77777777" w:rsidR="00B72284" w:rsidRPr="006E786F" w:rsidRDefault="00B72284" w:rsidP="00FE5B49">
      <w:pPr>
        <w:pStyle w:val="ListParagraph"/>
        <w:widowControl w:val="0"/>
        <w:autoSpaceDE w:val="0"/>
        <w:autoSpaceDN w:val="0"/>
        <w:adjustRightInd w:val="0"/>
        <w:ind w:left="567"/>
        <w:rPr>
          <w:i/>
          <w:iCs/>
        </w:rPr>
      </w:pPr>
      <w:r w:rsidRPr="006E786F">
        <w:rPr>
          <w:i/>
          <w:iCs/>
        </w:rPr>
        <w:t xml:space="preserve">Block 2 </w:t>
      </w:r>
      <w:r w:rsidR="00350E7C" w:rsidRPr="006E786F">
        <w:rPr>
          <w:i/>
          <w:iCs/>
        </w:rPr>
        <w:t>CAA</w:t>
      </w:r>
      <w:r w:rsidRPr="006E786F">
        <w:rPr>
          <w:i/>
          <w:iCs/>
        </w:rPr>
        <w:t xml:space="preserve"> Form 1 header</w:t>
      </w:r>
    </w:p>
    <w:p w14:paraId="265E6B9E" w14:textId="77777777" w:rsidR="00990494" w:rsidRPr="006E786F" w:rsidRDefault="00990494" w:rsidP="001D2A98">
      <w:pPr>
        <w:pStyle w:val="ListParagraph"/>
        <w:widowControl w:val="0"/>
        <w:autoSpaceDE w:val="0"/>
        <w:autoSpaceDN w:val="0"/>
        <w:adjustRightInd w:val="0"/>
        <w:ind w:left="567"/>
        <w:rPr>
          <w:rFonts w:ascii="Gill Sans MT Pro Heavy" w:hAnsi="Gill Sans MT Pro Heavy"/>
          <w:szCs w:val="20"/>
        </w:rPr>
      </w:pPr>
    </w:p>
    <w:p w14:paraId="0F534EF0" w14:textId="77777777" w:rsidR="00B72284" w:rsidRPr="006E786F" w:rsidRDefault="00B72284" w:rsidP="001D2A98">
      <w:pPr>
        <w:jc w:val="center"/>
        <w:rPr>
          <w:rFonts w:ascii="Open Sans ExtraBold" w:hAnsi="Open Sans ExtraBold" w:cs="Open Sans ExtraBold"/>
        </w:rPr>
      </w:pPr>
      <w:r w:rsidRPr="006E786F">
        <w:rPr>
          <w:rFonts w:ascii="Open Sans ExtraBold" w:hAnsi="Open Sans ExtraBold" w:cs="Open Sans ExtraBold"/>
        </w:rPr>
        <w:t>“AUTHORISED RELEASE CERTIFICATE</w:t>
      </w:r>
    </w:p>
    <w:p w14:paraId="0A080C0E" w14:textId="77777777" w:rsidR="00B72284" w:rsidRPr="006E786F" w:rsidRDefault="00350E7C" w:rsidP="001D2A98">
      <w:pPr>
        <w:jc w:val="center"/>
        <w:rPr>
          <w:rFonts w:ascii="Open Sans ExtraBold" w:hAnsi="Open Sans ExtraBold" w:cs="Open Sans ExtraBold"/>
        </w:rPr>
      </w:pPr>
      <w:r w:rsidRPr="006E786F">
        <w:rPr>
          <w:rFonts w:ascii="Open Sans ExtraBold" w:hAnsi="Open Sans ExtraBold" w:cs="Open Sans ExtraBold"/>
        </w:rPr>
        <w:t>CAA</w:t>
      </w:r>
      <w:r w:rsidR="00B72284" w:rsidRPr="006E786F">
        <w:rPr>
          <w:rFonts w:ascii="Open Sans ExtraBold" w:hAnsi="Open Sans ExtraBold" w:cs="Open Sans ExtraBold"/>
        </w:rPr>
        <w:t xml:space="preserve"> FORM 1”</w:t>
      </w:r>
    </w:p>
    <w:p w14:paraId="71C337C5" w14:textId="77777777" w:rsidR="001D2A98" w:rsidRPr="006E786F" w:rsidRDefault="001D2A98" w:rsidP="001D2A98">
      <w:pPr>
        <w:jc w:val="center"/>
      </w:pPr>
    </w:p>
    <w:p w14:paraId="693F73BB" w14:textId="77777777" w:rsidR="001D2A98" w:rsidRPr="006E786F" w:rsidRDefault="00B72284" w:rsidP="00FE5B49">
      <w:pPr>
        <w:pStyle w:val="ListParagraph"/>
        <w:widowControl w:val="0"/>
        <w:autoSpaceDE w:val="0"/>
        <w:autoSpaceDN w:val="0"/>
        <w:adjustRightInd w:val="0"/>
        <w:ind w:left="567"/>
        <w:rPr>
          <w:i/>
          <w:iCs/>
        </w:rPr>
      </w:pPr>
      <w:r w:rsidRPr="006E786F">
        <w:rPr>
          <w:i/>
          <w:iCs/>
        </w:rPr>
        <w:t>Block 3 Form Tracking Number</w:t>
      </w:r>
      <w:r w:rsidR="001D2A98" w:rsidRPr="006E786F">
        <w:rPr>
          <w:i/>
          <w:iCs/>
        </w:rPr>
        <w:t xml:space="preserve"> </w:t>
      </w:r>
    </w:p>
    <w:p w14:paraId="4247ADD1" w14:textId="77777777" w:rsidR="001D2A98" w:rsidRPr="006E786F" w:rsidRDefault="001D2A98" w:rsidP="001D2A98">
      <w:pPr>
        <w:pStyle w:val="ListParagraph"/>
        <w:widowControl w:val="0"/>
        <w:autoSpaceDE w:val="0"/>
        <w:autoSpaceDN w:val="0"/>
        <w:adjustRightInd w:val="0"/>
        <w:ind w:left="567"/>
        <w:rPr>
          <w:rFonts w:ascii="Gill Sans MT Pro Heavy" w:hAnsi="Gill Sans MT Pro Heavy"/>
          <w:szCs w:val="20"/>
        </w:rPr>
      </w:pPr>
    </w:p>
    <w:p w14:paraId="52E3FF72" w14:textId="77777777" w:rsidR="00B72284" w:rsidRPr="006E786F" w:rsidRDefault="00B72284" w:rsidP="00FE5B49">
      <w:pPr>
        <w:pStyle w:val="ListParagraph"/>
        <w:widowControl w:val="0"/>
        <w:autoSpaceDE w:val="0"/>
        <w:autoSpaceDN w:val="0"/>
        <w:adjustRightInd w:val="0"/>
        <w:ind w:left="567"/>
        <w:rPr>
          <w:rFonts w:ascii="Gill Sans MT Pro Heavy" w:hAnsi="Gill Sans MT Pro Heavy"/>
          <w:szCs w:val="20"/>
        </w:rPr>
      </w:pPr>
      <w:r w:rsidRPr="006E786F">
        <w:t>Enter the unique number established by the numbering system/procedure of the organisation</w:t>
      </w:r>
      <w:r w:rsidR="001D2A98" w:rsidRPr="006E786F">
        <w:t xml:space="preserve"> </w:t>
      </w:r>
      <w:r w:rsidRPr="006E786F">
        <w:t>identified in block 4; this may include alpha/numeric characters.</w:t>
      </w:r>
    </w:p>
    <w:p w14:paraId="0FCB8E0F" w14:textId="77777777" w:rsidR="001D2A98" w:rsidRPr="006E786F" w:rsidRDefault="001D2A98" w:rsidP="005928A9">
      <w:pPr>
        <w:ind w:left="360"/>
      </w:pPr>
    </w:p>
    <w:p w14:paraId="0F15A088" w14:textId="77777777" w:rsidR="001D2A98" w:rsidRPr="006E786F" w:rsidRDefault="00B72284" w:rsidP="00FE5B49">
      <w:pPr>
        <w:pStyle w:val="ListParagraph"/>
        <w:widowControl w:val="0"/>
        <w:autoSpaceDE w:val="0"/>
        <w:autoSpaceDN w:val="0"/>
        <w:adjustRightInd w:val="0"/>
        <w:ind w:left="567"/>
        <w:rPr>
          <w:rFonts w:ascii="Gill Sans MT Pro Heavy" w:hAnsi="Gill Sans MT Pro Heavy"/>
          <w:szCs w:val="20"/>
        </w:rPr>
      </w:pPr>
      <w:r w:rsidRPr="006E786F">
        <w:rPr>
          <w:i/>
          <w:iCs/>
        </w:rPr>
        <w:t>Block 4 Organisation Name and Address</w:t>
      </w:r>
      <w:r w:rsidR="001D2A98" w:rsidRPr="006E786F">
        <w:rPr>
          <w:rFonts w:ascii="Gill Sans MT Pro Heavy" w:hAnsi="Gill Sans MT Pro Heavy"/>
          <w:szCs w:val="20"/>
        </w:rPr>
        <w:t xml:space="preserve"> </w:t>
      </w:r>
    </w:p>
    <w:p w14:paraId="4BBC3508" w14:textId="77777777" w:rsidR="001D2A98" w:rsidRPr="006E786F" w:rsidRDefault="001D2A98" w:rsidP="005928A9">
      <w:pPr>
        <w:pStyle w:val="ListParagraph"/>
        <w:widowControl w:val="0"/>
        <w:autoSpaceDE w:val="0"/>
        <w:autoSpaceDN w:val="0"/>
        <w:adjustRightInd w:val="0"/>
        <w:ind w:left="927"/>
        <w:rPr>
          <w:rFonts w:ascii="Gill Sans MT Pro Heavy" w:hAnsi="Gill Sans MT Pro Heavy"/>
          <w:szCs w:val="20"/>
        </w:rPr>
      </w:pPr>
    </w:p>
    <w:p w14:paraId="0E4B5385" w14:textId="55D45B30" w:rsidR="001D2A98" w:rsidRPr="006E786F" w:rsidRDefault="00B72284" w:rsidP="00FE5B49">
      <w:pPr>
        <w:pStyle w:val="ListParagraph"/>
        <w:widowControl w:val="0"/>
        <w:autoSpaceDE w:val="0"/>
        <w:autoSpaceDN w:val="0"/>
        <w:adjustRightInd w:val="0"/>
        <w:ind w:left="567"/>
      </w:pPr>
      <w:r w:rsidRPr="006E786F">
        <w:t xml:space="preserve">Enter the full name and address of the approved organisation (refer to </w:t>
      </w:r>
      <w:r w:rsidR="00350E7C" w:rsidRPr="006E786F">
        <w:t>CAA</w:t>
      </w:r>
      <w:r w:rsidRPr="006E786F">
        <w:t xml:space="preserve"> form 3) releasing</w:t>
      </w:r>
      <w:r w:rsidR="001D2A98" w:rsidRPr="006E786F">
        <w:t xml:space="preserve"> </w:t>
      </w:r>
      <w:r w:rsidRPr="006E786F">
        <w:t>the work covered by this Certificate. Logos, etc., are permitted if the logo can be contained</w:t>
      </w:r>
      <w:r w:rsidR="001D2A98" w:rsidRPr="006E786F">
        <w:t xml:space="preserve"> </w:t>
      </w:r>
      <w:r w:rsidRPr="006E786F">
        <w:t>within the block.</w:t>
      </w:r>
    </w:p>
    <w:p w14:paraId="7ACFC019" w14:textId="3763D76B" w:rsidR="00C40026" w:rsidRPr="006E786F" w:rsidRDefault="00C40026" w:rsidP="005928A9">
      <w:pPr>
        <w:pStyle w:val="ListParagraph"/>
        <w:widowControl w:val="0"/>
        <w:autoSpaceDE w:val="0"/>
        <w:autoSpaceDN w:val="0"/>
        <w:adjustRightInd w:val="0"/>
        <w:ind w:left="927"/>
        <w:rPr>
          <w:rFonts w:ascii="Gill Sans MT Pro Heavy" w:hAnsi="Gill Sans MT Pro Heavy"/>
          <w:szCs w:val="20"/>
        </w:rPr>
      </w:pPr>
    </w:p>
    <w:p w14:paraId="0F09746C" w14:textId="2A6415AF" w:rsidR="001D2A98" w:rsidRPr="006E786F" w:rsidRDefault="00B72284" w:rsidP="00FE5B49">
      <w:pPr>
        <w:pStyle w:val="ListParagraph"/>
        <w:widowControl w:val="0"/>
        <w:autoSpaceDE w:val="0"/>
        <w:autoSpaceDN w:val="0"/>
        <w:adjustRightInd w:val="0"/>
        <w:ind w:left="567"/>
        <w:rPr>
          <w:rFonts w:ascii="Gill Sans MT Pro Heavy" w:hAnsi="Gill Sans MT Pro Heavy"/>
          <w:szCs w:val="20"/>
        </w:rPr>
      </w:pPr>
      <w:r w:rsidRPr="006E786F">
        <w:rPr>
          <w:i/>
          <w:iCs/>
        </w:rPr>
        <w:t>Block 5 Work Order/Contract/Invoice</w:t>
      </w:r>
      <w:r w:rsidR="001D2A98" w:rsidRPr="006E786F">
        <w:rPr>
          <w:rFonts w:ascii="Gill Sans MT Pro Heavy" w:hAnsi="Gill Sans MT Pro Heavy"/>
          <w:szCs w:val="20"/>
        </w:rPr>
        <w:t xml:space="preserve"> </w:t>
      </w:r>
    </w:p>
    <w:p w14:paraId="78C41817" w14:textId="77777777" w:rsidR="001D2A98" w:rsidRPr="006E786F" w:rsidRDefault="001D2A98" w:rsidP="005928A9">
      <w:pPr>
        <w:ind w:left="360"/>
      </w:pPr>
    </w:p>
    <w:p w14:paraId="15DD27CA" w14:textId="77777777" w:rsidR="001D2A98" w:rsidRPr="006E786F" w:rsidRDefault="00B72284" w:rsidP="00FE5B49">
      <w:pPr>
        <w:pStyle w:val="ListParagraph"/>
        <w:widowControl w:val="0"/>
        <w:autoSpaceDE w:val="0"/>
        <w:autoSpaceDN w:val="0"/>
        <w:adjustRightInd w:val="0"/>
        <w:ind w:left="567"/>
      </w:pPr>
      <w:r w:rsidRPr="006E786F">
        <w:t>To facilitate customer traceability of the item(s), enter the work order number, contract number,</w:t>
      </w:r>
      <w:r w:rsidR="001D2A98" w:rsidRPr="006E786F">
        <w:t xml:space="preserve"> </w:t>
      </w:r>
      <w:r w:rsidRPr="006E786F">
        <w:t>invoice number, or similar reference number.</w:t>
      </w:r>
      <w:r w:rsidR="001D2A98" w:rsidRPr="006E786F">
        <w:t xml:space="preserve"> </w:t>
      </w:r>
    </w:p>
    <w:p w14:paraId="604C268E" w14:textId="77777777" w:rsidR="001D2A98" w:rsidRPr="006E786F" w:rsidRDefault="001D2A98" w:rsidP="005928A9">
      <w:pPr>
        <w:pStyle w:val="ListParagraph"/>
        <w:widowControl w:val="0"/>
        <w:autoSpaceDE w:val="0"/>
        <w:autoSpaceDN w:val="0"/>
        <w:adjustRightInd w:val="0"/>
        <w:ind w:left="927"/>
      </w:pPr>
    </w:p>
    <w:p w14:paraId="646FFBF0" w14:textId="77777777" w:rsidR="001D2A98" w:rsidRPr="006E786F" w:rsidRDefault="00B72284" w:rsidP="00FE5B49">
      <w:pPr>
        <w:pStyle w:val="ListParagraph"/>
        <w:widowControl w:val="0"/>
        <w:autoSpaceDE w:val="0"/>
        <w:autoSpaceDN w:val="0"/>
        <w:adjustRightInd w:val="0"/>
        <w:ind w:left="567"/>
        <w:rPr>
          <w:i/>
          <w:iCs/>
        </w:rPr>
      </w:pPr>
      <w:r w:rsidRPr="006E786F">
        <w:rPr>
          <w:i/>
          <w:iCs/>
        </w:rPr>
        <w:t>Block 6 Item</w:t>
      </w:r>
      <w:r w:rsidR="001D2A98" w:rsidRPr="006E786F">
        <w:rPr>
          <w:i/>
          <w:iCs/>
        </w:rPr>
        <w:t xml:space="preserve"> </w:t>
      </w:r>
    </w:p>
    <w:p w14:paraId="08BD1633" w14:textId="77777777" w:rsidR="00B72284" w:rsidRPr="006E786F" w:rsidRDefault="00B72284" w:rsidP="00FE5B49">
      <w:pPr>
        <w:widowControl w:val="0"/>
        <w:autoSpaceDE w:val="0"/>
        <w:autoSpaceDN w:val="0"/>
        <w:adjustRightInd w:val="0"/>
        <w:ind w:left="567"/>
        <w:rPr>
          <w:rFonts w:ascii="Gill Sans MT Pro Heavy" w:hAnsi="Gill Sans MT Pro Heavy"/>
          <w:szCs w:val="20"/>
        </w:rPr>
      </w:pPr>
      <w:r w:rsidRPr="006E786F">
        <w:t>Enter line item numbers when there is more than one lin</w:t>
      </w:r>
      <w:r w:rsidR="001D2A98" w:rsidRPr="006E786F">
        <w:t xml:space="preserve">e item. This block permits easy </w:t>
      </w:r>
      <w:r w:rsidRPr="006E786F">
        <w:t>cross</w:t>
      </w:r>
      <w:r w:rsidR="00C40026" w:rsidRPr="006E786F">
        <w:t>-</w:t>
      </w:r>
      <w:r w:rsidRPr="006E786F">
        <w:t>referencing</w:t>
      </w:r>
      <w:r w:rsidR="001D2A98" w:rsidRPr="006E786F">
        <w:t xml:space="preserve"> </w:t>
      </w:r>
      <w:r w:rsidRPr="006E786F">
        <w:t>to the Remarks block 12.</w:t>
      </w:r>
    </w:p>
    <w:p w14:paraId="59096297" w14:textId="77777777" w:rsidR="001D2A98" w:rsidRPr="006E786F" w:rsidRDefault="001D2A98" w:rsidP="00B72284"/>
    <w:p w14:paraId="5818204F" w14:textId="77777777" w:rsidR="001D2A98" w:rsidRPr="006E786F" w:rsidRDefault="00B72284" w:rsidP="00FE5B49">
      <w:pPr>
        <w:pStyle w:val="ListParagraph"/>
        <w:widowControl w:val="0"/>
        <w:autoSpaceDE w:val="0"/>
        <w:autoSpaceDN w:val="0"/>
        <w:adjustRightInd w:val="0"/>
        <w:ind w:left="567"/>
        <w:rPr>
          <w:i/>
          <w:iCs/>
        </w:rPr>
      </w:pPr>
      <w:r w:rsidRPr="006E786F">
        <w:rPr>
          <w:i/>
          <w:iCs/>
        </w:rPr>
        <w:t>Block 7 Description</w:t>
      </w:r>
      <w:r w:rsidR="001D2A98" w:rsidRPr="006E786F">
        <w:rPr>
          <w:i/>
          <w:iCs/>
        </w:rPr>
        <w:t xml:space="preserve"> </w:t>
      </w:r>
    </w:p>
    <w:p w14:paraId="309C4E4B" w14:textId="77777777" w:rsidR="001D2A98" w:rsidRPr="006E786F" w:rsidRDefault="001D2A98" w:rsidP="005928A9">
      <w:pPr>
        <w:pStyle w:val="ListParagraph"/>
        <w:widowControl w:val="0"/>
        <w:autoSpaceDE w:val="0"/>
        <w:autoSpaceDN w:val="0"/>
        <w:adjustRightInd w:val="0"/>
      </w:pPr>
    </w:p>
    <w:p w14:paraId="777453AE" w14:textId="77777777" w:rsidR="00B72284" w:rsidRPr="006E786F" w:rsidRDefault="00B72284" w:rsidP="00FE5B49">
      <w:pPr>
        <w:pStyle w:val="ListParagraph"/>
        <w:widowControl w:val="0"/>
        <w:autoSpaceDE w:val="0"/>
        <w:autoSpaceDN w:val="0"/>
        <w:adjustRightInd w:val="0"/>
        <w:ind w:left="567"/>
      </w:pPr>
      <w:r w:rsidRPr="006E786F">
        <w:t>Enter the name or description of the item. Preference should be given to the term used in the</w:t>
      </w:r>
      <w:r w:rsidR="001D2A98" w:rsidRPr="006E786F">
        <w:t xml:space="preserve"> </w:t>
      </w:r>
      <w:r w:rsidRPr="006E786F">
        <w:t>instructions for continued airworthiness or maintenance data (e.g. Illustrated Parts Catalogue,</w:t>
      </w:r>
      <w:r w:rsidR="001D2A98" w:rsidRPr="006E786F">
        <w:t xml:space="preserve"> </w:t>
      </w:r>
      <w:r w:rsidRPr="006E786F">
        <w:t>Aircraft Maintenance Manual, Service Bulletin, Component Maintenance Manual).</w:t>
      </w:r>
    </w:p>
    <w:p w14:paraId="44BB4281" w14:textId="77777777" w:rsidR="001D2A98" w:rsidRPr="006E786F" w:rsidRDefault="001D2A98" w:rsidP="005928A9">
      <w:pPr>
        <w:pStyle w:val="ListParagraph"/>
        <w:widowControl w:val="0"/>
        <w:autoSpaceDE w:val="0"/>
        <w:autoSpaceDN w:val="0"/>
        <w:adjustRightInd w:val="0"/>
      </w:pPr>
    </w:p>
    <w:p w14:paraId="5EF33849" w14:textId="77777777" w:rsidR="001D2A98" w:rsidRPr="006E786F" w:rsidRDefault="00B72284" w:rsidP="00FE5B49">
      <w:pPr>
        <w:pStyle w:val="ListParagraph"/>
        <w:widowControl w:val="0"/>
        <w:autoSpaceDE w:val="0"/>
        <w:autoSpaceDN w:val="0"/>
        <w:adjustRightInd w:val="0"/>
        <w:ind w:left="567"/>
        <w:rPr>
          <w:i/>
          <w:iCs/>
        </w:rPr>
      </w:pPr>
      <w:r w:rsidRPr="006E786F">
        <w:rPr>
          <w:i/>
          <w:iCs/>
        </w:rPr>
        <w:t>Block 8 Part Number</w:t>
      </w:r>
      <w:r w:rsidR="001D2A98" w:rsidRPr="006E786F">
        <w:rPr>
          <w:i/>
          <w:iCs/>
        </w:rPr>
        <w:t xml:space="preserve"> </w:t>
      </w:r>
    </w:p>
    <w:p w14:paraId="33C3382A" w14:textId="77777777" w:rsidR="001D2A98" w:rsidRPr="006E786F" w:rsidRDefault="001D2A98" w:rsidP="005928A9">
      <w:pPr>
        <w:pStyle w:val="ListParagraph"/>
        <w:widowControl w:val="0"/>
        <w:autoSpaceDE w:val="0"/>
        <w:autoSpaceDN w:val="0"/>
        <w:adjustRightInd w:val="0"/>
      </w:pPr>
    </w:p>
    <w:p w14:paraId="634E6F75" w14:textId="77777777" w:rsidR="00BD35DA" w:rsidRPr="006E786F" w:rsidRDefault="00B72284" w:rsidP="00FE5B49">
      <w:pPr>
        <w:pStyle w:val="ListParagraph"/>
        <w:widowControl w:val="0"/>
        <w:autoSpaceDE w:val="0"/>
        <w:autoSpaceDN w:val="0"/>
        <w:adjustRightInd w:val="0"/>
        <w:ind w:left="567"/>
      </w:pPr>
      <w:r w:rsidRPr="006E786F">
        <w:t>Enter the part number as it appears on the item or tag/packaging. In case of an engine or propeller</w:t>
      </w:r>
      <w:r w:rsidR="001D2A98" w:rsidRPr="006E786F">
        <w:t xml:space="preserve"> </w:t>
      </w:r>
      <w:r w:rsidRPr="006E786F">
        <w:t>the type designation may be used.</w:t>
      </w:r>
    </w:p>
    <w:p w14:paraId="5316D14A" w14:textId="77777777" w:rsidR="005E0308" w:rsidRPr="006E786F" w:rsidRDefault="005E0308" w:rsidP="005928A9">
      <w:pPr>
        <w:pStyle w:val="ListParagraph"/>
        <w:widowControl w:val="0"/>
        <w:autoSpaceDE w:val="0"/>
        <w:autoSpaceDN w:val="0"/>
        <w:adjustRightInd w:val="0"/>
      </w:pPr>
    </w:p>
    <w:p w14:paraId="2D67F267" w14:textId="77777777" w:rsidR="005E0308" w:rsidRPr="006E786F" w:rsidRDefault="005E0308" w:rsidP="00FE5B49">
      <w:pPr>
        <w:pStyle w:val="ListParagraph"/>
        <w:widowControl w:val="0"/>
        <w:autoSpaceDE w:val="0"/>
        <w:autoSpaceDN w:val="0"/>
        <w:adjustRightInd w:val="0"/>
        <w:ind w:left="567"/>
        <w:rPr>
          <w:i/>
          <w:iCs/>
        </w:rPr>
      </w:pPr>
      <w:r w:rsidRPr="006E786F">
        <w:rPr>
          <w:i/>
          <w:iCs/>
        </w:rPr>
        <w:t>Block 9 Quantity</w:t>
      </w:r>
    </w:p>
    <w:p w14:paraId="07CB3030" w14:textId="77777777" w:rsidR="005E0308" w:rsidRPr="006E786F" w:rsidRDefault="005E0308" w:rsidP="005928A9">
      <w:pPr>
        <w:pStyle w:val="ListParagraph"/>
        <w:widowControl w:val="0"/>
        <w:autoSpaceDE w:val="0"/>
        <w:autoSpaceDN w:val="0"/>
        <w:adjustRightInd w:val="0"/>
      </w:pPr>
    </w:p>
    <w:p w14:paraId="190461F4" w14:textId="77777777" w:rsidR="005E0308" w:rsidRPr="006E786F" w:rsidRDefault="005E0308" w:rsidP="00FE5B49">
      <w:pPr>
        <w:pStyle w:val="ListParagraph"/>
        <w:widowControl w:val="0"/>
        <w:autoSpaceDE w:val="0"/>
        <w:autoSpaceDN w:val="0"/>
        <w:adjustRightInd w:val="0"/>
        <w:ind w:left="567"/>
      </w:pPr>
      <w:r w:rsidRPr="006E786F">
        <w:t>State the quantity of items.</w:t>
      </w:r>
    </w:p>
    <w:p w14:paraId="582E902D" w14:textId="77777777" w:rsidR="005E0308" w:rsidRPr="006E786F" w:rsidRDefault="005E0308" w:rsidP="005928A9">
      <w:pPr>
        <w:pStyle w:val="ListParagraph"/>
        <w:widowControl w:val="0"/>
        <w:autoSpaceDE w:val="0"/>
        <w:autoSpaceDN w:val="0"/>
        <w:adjustRightInd w:val="0"/>
      </w:pPr>
    </w:p>
    <w:p w14:paraId="0D5DF394" w14:textId="77777777" w:rsidR="005E0308" w:rsidRPr="006E786F" w:rsidRDefault="005E0308" w:rsidP="00FE5B49">
      <w:pPr>
        <w:pStyle w:val="ListParagraph"/>
        <w:widowControl w:val="0"/>
        <w:autoSpaceDE w:val="0"/>
        <w:autoSpaceDN w:val="0"/>
        <w:adjustRightInd w:val="0"/>
        <w:ind w:left="567"/>
        <w:rPr>
          <w:i/>
          <w:iCs/>
        </w:rPr>
      </w:pPr>
      <w:r w:rsidRPr="006E786F">
        <w:rPr>
          <w:i/>
          <w:iCs/>
        </w:rPr>
        <w:t xml:space="preserve">Block 10 Serial Number </w:t>
      </w:r>
    </w:p>
    <w:p w14:paraId="68563773" w14:textId="77777777" w:rsidR="005E0308" w:rsidRPr="006E786F" w:rsidRDefault="005E0308" w:rsidP="005928A9">
      <w:pPr>
        <w:pStyle w:val="ListParagraph"/>
        <w:widowControl w:val="0"/>
        <w:autoSpaceDE w:val="0"/>
        <w:autoSpaceDN w:val="0"/>
        <w:adjustRightInd w:val="0"/>
      </w:pPr>
    </w:p>
    <w:p w14:paraId="4E9A29F1" w14:textId="77777777" w:rsidR="005E0308" w:rsidRPr="006E786F" w:rsidRDefault="005E0308" w:rsidP="00FE5B49">
      <w:pPr>
        <w:pStyle w:val="ListParagraph"/>
        <w:widowControl w:val="0"/>
        <w:autoSpaceDE w:val="0"/>
        <w:autoSpaceDN w:val="0"/>
        <w:adjustRightInd w:val="0"/>
        <w:ind w:left="567"/>
      </w:pPr>
      <w:r w:rsidRPr="006E786F">
        <w:t>If the item is required by regulations to be identified with a serial number, enter it here. Additionally, any other serial number not required by regulation may also be entered. If there is no serial number identified on the item, enter “N/A”.</w:t>
      </w:r>
    </w:p>
    <w:p w14:paraId="0B47E35D" w14:textId="77777777" w:rsidR="005E0308" w:rsidRPr="006E786F" w:rsidRDefault="005E0308" w:rsidP="005928A9">
      <w:pPr>
        <w:pStyle w:val="ListParagraph"/>
        <w:widowControl w:val="0"/>
        <w:autoSpaceDE w:val="0"/>
        <w:autoSpaceDN w:val="0"/>
        <w:adjustRightInd w:val="0"/>
      </w:pPr>
    </w:p>
    <w:p w14:paraId="5FEA0DF9" w14:textId="77777777" w:rsidR="005E0308" w:rsidRPr="006E786F" w:rsidRDefault="005E0308" w:rsidP="00FE5B49">
      <w:pPr>
        <w:pStyle w:val="ListParagraph"/>
        <w:widowControl w:val="0"/>
        <w:autoSpaceDE w:val="0"/>
        <w:autoSpaceDN w:val="0"/>
        <w:adjustRightInd w:val="0"/>
        <w:ind w:left="567"/>
        <w:rPr>
          <w:i/>
          <w:iCs/>
        </w:rPr>
      </w:pPr>
      <w:r w:rsidRPr="006E786F">
        <w:rPr>
          <w:i/>
          <w:iCs/>
        </w:rPr>
        <w:t xml:space="preserve">Block 11 Status/Work </w:t>
      </w:r>
    </w:p>
    <w:p w14:paraId="3126E339" w14:textId="77777777" w:rsidR="005E0308" w:rsidRPr="006E786F" w:rsidRDefault="005E0308" w:rsidP="005E0308">
      <w:pPr>
        <w:pStyle w:val="ListParagraph"/>
        <w:widowControl w:val="0"/>
        <w:autoSpaceDE w:val="0"/>
        <w:autoSpaceDN w:val="0"/>
        <w:adjustRightInd w:val="0"/>
        <w:ind w:left="567"/>
        <w:rPr>
          <w:rFonts w:ascii="Gill Sans MT Pro Heavy" w:hAnsi="Gill Sans MT Pro Heavy"/>
          <w:szCs w:val="20"/>
        </w:rPr>
      </w:pPr>
    </w:p>
    <w:p w14:paraId="5630C80C" w14:textId="35C5351D" w:rsidR="005C3169" w:rsidRPr="006E786F" w:rsidRDefault="005E0308" w:rsidP="00FE5B49">
      <w:pPr>
        <w:pStyle w:val="ListParagraph"/>
        <w:widowControl w:val="0"/>
        <w:autoSpaceDE w:val="0"/>
        <w:autoSpaceDN w:val="0"/>
        <w:adjustRightInd w:val="0"/>
        <w:ind w:left="567"/>
      </w:pPr>
      <w:r w:rsidRPr="006E786F">
        <w:t>The following describes the permissible entries for block 11. En</w:t>
      </w:r>
      <w:r w:rsidR="00377AEF" w:rsidRPr="006E786F">
        <w:t xml:space="preserve">ter only one of these terms – </w:t>
      </w:r>
      <w:r w:rsidRPr="006E786F">
        <w:t>where more than one may be applicable, use the one that most accurately describes the majority of the work performed and/or the status of the article.</w:t>
      </w:r>
    </w:p>
    <w:p w14:paraId="0750DC44" w14:textId="77777777" w:rsidR="00FE5B49" w:rsidRPr="006E786F" w:rsidRDefault="00FE5B49" w:rsidP="00FE5B49">
      <w:pPr>
        <w:pStyle w:val="ListParagraph"/>
        <w:widowControl w:val="0"/>
        <w:tabs>
          <w:tab w:val="left" w:pos="-1560"/>
        </w:tabs>
        <w:autoSpaceDE w:val="0"/>
        <w:autoSpaceDN w:val="0"/>
        <w:adjustRightInd w:val="0"/>
      </w:pPr>
    </w:p>
    <w:tbl>
      <w:tblPr>
        <w:tblStyle w:val="TableGrid"/>
        <w:tblW w:w="0" w:type="auto"/>
        <w:tblInd w:w="562" w:type="dxa"/>
        <w:tblLook w:val="04A0" w:firstRow="1" w:lastRow="0" w:firstColumn="1" w:lastColumn="0" w:noHBand="0" w:noVBand="1"/>
      </w:tblPr>
      <w:tblGrid>
        <w:gridCol w:w="935"/>
        <w:gridCol w:w="1892"/>
        <w:gridCol w:w="6350"/>
      </w:tblGrid>
      <w:tr w:rsidR="00416A26" w:rsidRPr="006E786F" w14:paraId="33287AAE" w14:textId="77777777" w:rsidTr="000E5D39">
        <w:trPr>
          <w:trHeight w:val="1713"/>
        </w:trPr>
        <w:tc>
          <w:tcPr>
            <w:tcW w:w="935" w:type="dxa"/>
            <w:shd w:val="clear" w:color="auto" w:fill="auto"/>
          </w:tcPr>
          <w:p w14:paraId="7CA15E0B" w14:textId="3E2AAD17" w:rsidR="00416A26" w:rsidRPr="006E786F" w:rsidRDefault="00416A26" w:rsidP="005E0308">
            <w:pPr>
              <w:pStyle w:val="ListParagraph"/>
              <w:widowControl w:val="0"/>
              <w:autoSpaceDE w:val="0"/>
              <w:autoSpaceDN w:val="0"/>
              <w:adjustRightInd w:val="0"/>
              <w:ind w:left="0"/>
            </w:pPr>
            <w:r w:rsidRPr="006E786F">
              <w:t>(i)</w:t>
            </w:r>
          </w:p>
        </w:tc>
        <w:tc>
          <w:tcPr>
            <w:tcW w:w="1892" w:type="dxa"/>
            <w:shd w:val="clear" w:color="auto" w:fill="auto"/>
          </w:tcPr>
          <w:p w14:paraId="55A1BE30" w14:textId="1E96396A" w:rsidR="00416A26" w:rsidRPr="006E786F" w:rsidRDefault="00416A26" w:rsidP="005E0308">
            <w:pPr>
              <w:pStyle w:val="ListParagraph"/>
              <w:widowControl w:val="0"/>
              <w:autoSpaceDE w:val="0"/>
              <w:autoSpaceDN w:val="0"/>
              <w:adjustRightInd w:val="0"/>
              <w:ind w:left="0"/>
            </w:pPr>
            <w:r w:rsidRPr="006E786F">
              <w:t>Overhauled</w:t>
            </w:r>
          </w:p>
        </w:tc>
        <w:tc>
          <w:tcPr>
            <w:tcW w:w="6350" w:type="dxa"/>
            <w:shd w:val="clear" w:color="auto" w:fill="auto"/>
          </w:tcPr>
          <w:p w14:paraId="513D2E5D" w14:textId="351428A9" w:rsidR="00416A26" w:rsidRPr="006E786F" w:rsidRDefault="00416A26" w:rsidP="005E0308">
            <w:pPr>
              <w:pStyle w:val="ListParagraph"/>
              <w:widowControl w:val="0"/>
              <w:autoSpaceDE w:val="0"/>
              <w:autoSpaceDN w:val="0"/>
              <w:adjustRightInd w:val="0"/>
              <w:ind w:left="0"/>
            </w:pPr>
            <w:r w:rsidRPr="006E786F">
              <w:t>Means a process that ensures the item is in complete conformity with all the applicable service tolerances specified in the type certificate holder’s, or equipment manufacturer’s instructions for continued airworthiness, or in the data which is approved or accepted by the Authority. The item will be at least disassembled, cleaned, inspected, repaired as necessary, reassembled and tested in accordance with the above specified data.</w:t>
            </w:r>
          </w:p>
        </w:tc>
      </w:tr>
      <w:tr w:rsidR="00416A26" w:rsidRPr="006E786F" w14:paraId="2BF65C4E" w14:textId="77777777" w:rsidTr="000E5D39">
        <w:trPr>
          <w:trHeight w:val="387"/>
        </w:trPr>
        <w:tc>
          <w:tcPr>
            <w:tcW w:w="935" w:type="dxa"/>
            <w:shd w:val="clear" w:color="auto" w:fill="auto"/>
            <w:vAlign w:val="center"/>
          </w:tcPr>
          <w:p w14:paraId="32F73755" w14:textId="063F122B" w:rsidR="00416A26" w:rsidRPr="006E786F" w:rsidRDefault="00416A26" w:rsidP="00416A26">
            <w:pPr>
              <w:pStyle w:val="ListParagraph"/>
              <w:widowControl w:val="0"/>
              <w:autoSpaceDE w:val="0"/>
              <w:autoSpaceDN w:val="0"/>
              <w:adjustRightInd w:val="0"/>
              <w:ind w:left="0"/>
              <w:jc w:val="left"/>
            </w:pPr>
            <w:r w:rsidRPr="006E786F">
              <w:t>(ii)</w:t>
            </w:r>
          </w:p>
        </w:tc>
        <w:tc>
          <w:tcPr>
            <w:tcW w:w="1892" w:type="dxa"/>
            <w:shd w:val="clear" w:color="auto" w:fill="auto"/>
            <w:vAlign w:val="center"/>
          </w:tcPr>
          <w:p w14:paraId="511294B7" w14:textId="291A6982" w:rsidR="00416A26" w:rsidRPr="006E786F" w:rsidRDefault="00416A26" w:rsidP="00416A26">
            <w:pPr>
              <w:pStyle w:val="ListParagraph"/>
              <w:widowControl w:val="0"/>
              <w:autoSpaceDE w:val="0"/>
              <w:autoSpaceDN w:val="0"/>
              <w:adjustRightInd w:val="0"/>
              <w:ind w:left="0"/>
              <w:jc w:val="left"/>
            </w:pPr>
            <w:r w:rsidRPr="006E786F">
              <w:t>Repaired</w:t>
            </w:r>
          </w:p>
        </w:tc>
        <w:tc>
          <w:tcPr>
            <w:tcW w:w="6350" w:type="dxa"/>
            <w:shd w:val="clear" w:color="auto" w:fill="auto"/>
            <w:vAlign w:val="center"/>
          </w:tcPr>
          <w:p w14:paraId="3E4659F8" w14:textId="13DBFF83" w:rsidR="00416A26" w:rsidRPr="006E786F" w:rsidRDefault="00416A26" w:rsidP="00416A26">
            <w:pPr>
              <w:pStyle w:val="ListParagraph"/>
              <w:widowControl w:val="0"/>
              <w:autoSpaceDE w:val="0"/>
              <w:autoSpaceDN w:val="0"/>
              <w:adjustRightInd w:val="0"/>
              <w:ind w:left="0"/>
              <w:jc w:val="left"/>
            </w:pPr>
            <w:r w:rsidRPr="006E786F">
              <w:t>Rectification of defect(s) using an applicable standard (1).</w:t>
            </w:r>
          </w:p>
        </w:tc>
      </w:tr>
      <w:tr w:rsidR="00416A26" w:rsidRPr="006E786F" w14:paraId="5527910E" w14:textId="77777777" w:rsidTr="000E5D39">
        <w:trPr>
          <w:trHeight w:val="735"/>
        </w:trPr>
        <w:tc>
          <w:tcPr>
            <w:tcW w:w="935" w:type="dxa"/>
            <w:shd w:val="clear" w:color="auto" w:fill="auto"/>
          </w:tcPr>
          <w:p w14:paraId="253FF4AE" w14:textId="3CA8A1AF" w:rsidR="00416A26" w:rsidRPr="006E786F" w:rsidRDefault="00416A26" w:rsidP="005E0308">
            <w:pPr>
              <w:pStyle w:val="ListParagraph"/>
              <w:widowControl w:val="0"/>
              <w:autoSpaceDE w:val="0"/>
              <w:autoSpaceDN w:val="0"/>
              <w:adjustRightInd w:val="0"/>
              <w:ind w:left="0"/>
            </w:pPr>
            <w:r w:rsidRPr="006E786F">
              <w:t>(iii)</w:t>
            </w:r>
          </w:p>
        </w:tc>
        <w:tc>
          <w:tcPr>
            <w:tcW w:w="1892" w:type="dxa"/>
            <w:shd w:val="clear" w:color="auto" w:fill="auto"/>
          </w:tcPr>
          <w:p w14:paraId="219A709C" w14:textId="5735DCC9" w:rsidR="00416A26" w:rsidRPr="006E786F" w:rsidRDefault="00416A26" w:rsidP="005E0308">
            <w:pPr>
              <w:pStyle w:val="ListParagraph"/>
              <w:widowControl w:val="0"/>
              <w:autoSpaceDE w:val="0"/>
              <w:autoSpaceDN w:val="0"/>
              <w:adjustRightInd w:val="0"/>
              <w:ind w:left="0"/>
            </w:pPr>
            <w:r w:rsidRPr="006E786F">
              <w:t>Inspected/Tested</w:t>
            </w:r>
          </w:p>
        </w:tc>
        <w:tc>
          <w:tcPr>
            <w:tcW w:w="6350" w:type="dxa"/>
            <w:shd w:val="clear" w:color="auto" w:fill="auto"/>
          </w:tcPr>
          <w:p w14:paraId="49E0EE6C" w14:textId="026DF321" w:rsidR="00416A26" w:rsidRPr="006E786F" w:rsidRDefault="00416A26" w:rsidP="005E0308">
            <w:pPr>
              <w:pStyle w:val="ListParagraph"/>
              <w:widowControl w:val="0"/>
              <w:autoSpaceDE w:val="0"/>
              <w:autoSpaceDN w:val="0"/>
              <w:adjustRightInd w:val="0"/>
              <w:ind w:left="0"/>
            </w:pPr>
            <w:r w:rsidRPr="006E786F">
              <w:t>Examination, measurement, etc. in accordance with an applicable standard (1) (e.g. visual inspection, functional testing, bench testing etc.).</w:t>
            </w:r>
          </w:p>
        </w:tc>
      </w:tr>
      <w:tr w:rsidR="00416A26" w:rsidRPr="006E786F" w14:paraId="46074724" w14:textId="77777777" w:rsidTr="000E5D39">
        <w:trPr>
          <w:trHeight w:val="387"/>
        </w:trPr>
        <w:tc>
          <w:tcPr>
            <w:tcW w:w="935" w:type="dxa"/>
            <w:shd w:val="clear" w:color="auto" w:fill="auto"/>
            <w:vAlign w:val="center"/>
          </w:tcPr>
          <w:p w14:paraId="69F4AE89" w14:textId="2C4F9AE8" w:rsidR="00416A26" w:rsidRPr="006E786F" w:rsidRDefault="00416A26" w:rsidP="00416A26">
            <w:pPr>
              <w:pStyle w:val="ListParagraph"/>
              <w:widowControl w:val="0"/>
              <w:autoSpaceDE w:val="0"/>
              <w:autoSpaceDN w:val="0"/>
              <w:adjustRightInd w:val="0"/>
              <w:ind w:left="0"/>
              <w:jc w:val="left"/>
            </w:pPr>
            <w:r w:rsidRPr="006E786F">
              <w:t>(iv)</w:t>
            </w:r>
          </w:p>
        </w:tc>
        <w:tc>
          <w:tcPr>
            <w:tcW w:w="1892" w:type="dxa"/>
            <w:shd w:val="clear" w:color="auto" w:fill="auto"/>
            <w:vAlign w:val="center"/>
          </w:tcPr>
          <w:p w14:paraId="6AD89F8C" w14:textId="67304289" w:rsidR="00416A26" w:rsidRPr="006E786F" w:rsidRDefault="00416A26" w:rsidP="00416A26">
            <w:pPr>
              <w:pStyle w:val="ListParagraph"/>
              <w:widowControl w:val="0"/>
              <w:autoSpaceDE w:val="0"/>
              <w:autoSpaceDN w:val="0"/>
              <w:adjustRightInd w:val="0"/>
              <w:ind w:left="0"/>
              <w:jc w:val="left"/>
            </w:pPr>
            <w:r w:rsidRPr="006E786F">
              <w:t>Modified</w:t>
            </w:r>
          </w:p>
        </w:tc>
        <w:tc>
          <w:tcPr>
            <w:tcW w:w="6350" w:type="dxa"/>
            <w:shd w:val="clear" w:color="auto" w:fill="auto"/>
            <w:vAlign w:val="center"/>
          </w:tcPr>
          <w:p w14:paraId="745D9AC4" w14:textId="065DE2E4" w:rsidR="00416A26" w:rsidRPr="006E786F" w:rsidRDefault="00416A26" w:rsidP="00416A26">
            <w:pPr>
              <w:pStyle w:val="ListParagraph"/>
              <w:widowControl w:val="0"/>
              <w:autoSpaceDE w:val="0"/>
              <w:autoSpaceDN w:val="0"/>
              <w:adjustRightInd w:val="0"/>
              <w:ind w:left="0"/>
              <w:jc w:val="left"/>
            </w:pPr>
            <w:r w:rsidRPr="006E786F">
              <w:t>Alteration of an item to conform to an applicable standard (1).</w:t>
            </w:r>
          </w:p>
        </w:tc>
      </w:tr>
      <w:tr w:rsidR="00416A26" w:rsidRPr="006E786F" w14:paraId="1D2572CA" w14:textId="77777777" w:rsidTr="000E5D39">
        <w:trPr>
          <w:trHeight w:val="735"/>
        </w:trPr>
        <w:tc>
          <w:tcPr>
            <w:tcW w:w="9177" w:type="dxa"/>
            <w:gridSpan w:val="3"/>
            <w:shd w:val="clear" w:color="auto" w:fill="auto"/>
          </w:tcPr>
          <w:p w14:paraId="5993FB88" w14:textId="129CD5A6" w:rsidR="00416A26" w:rsidRPr="006E786F" w:rsidRDefault="00416A26" w:rsidP="00515B8E">
            <w:pPr>
              <w:pStyle w:val="ListParagraph"/>
              <w:widowControl w:val="0"/>
              <w:autoSpaceDE w:val="0"/>
              <w:autoSpaceDN w:val="0"/>
              <w:adjustRightInd w:val="0"/>
              <w:ind w:left="580" w:hanging="580"/>
            </w:pPr>
            <w:r w:rsidRPr="006E786F">
              <w:t>(1)</w:t>
            </w:r>
            <w:r w:rsidRPr="006E786F">
              <w:tab/>
              <w:t xml:space="preserve">Applicable standard means a manufacturing/design/maintenance/quality standard, method, technique, or practice approved by or acceptable to the CAA. The applicable standard </w:t>
            </w:r>
            <w:r w:rsidR="00515B8E" w:rsidRPr="006E786F">
              <w:t xml:space="preserve">shall </w:t>
            </w:r>
            <w:r w:rsidRPr="006E786F">
              <w:t>be described in block 12.</w:t>
            </w:r>
          </w:p>
        </w:tc>
      </w:tr>
    </w:tbl>
    <w:p w14:paraId="5EC81622" w14:textId="77777777" w:rsidR="00EF3486" w:rsidRPr="006E786F" w:rsidRDefault="00EF3486" w:rsidP="005E0308">
      <w:pPr>
        <w:pStyle w:val="ListParagraph"/>
        <w:widowControl w:val="0"/>
        <w:autoSpaceDE w:val="0"/>
        <w:autoSpaceDN w:val="0"/>
        <w:adjustRightInd w:val="0"/>
        <w:ind w:left="567"/>
      </w:pPr>
    </w:p>
    <w:p w14:paraId="11445001" w14:textId="7AF01673" w:rsidR="00870B75" w:rsidRPr="006E786F" w:rsidRDefault="005E0308" w:rsidP="00FE5B49">
      <w:pPr>
        <w:pStyle w:val="ListParagraph"/>
        <w:widowControl w:val="0"/>
        <w:autoSpaceDE w:val="0"/>
        <w:autoSpaceDN w:val="0"/>
        <w:adjustRightInd w:val="0"/>
        <w:ind w:left="567"/>
        <w:rPr>
          <w:i/>
          <w:iCs/>
        </w:rPr>
      </w:pPr>
      <w:r w:rsidRPr="006E786F">
        <w:rPr>
          <w:i/>
          <w:iCs/>
        </w:rPr>
        <w:t>Block 12 Remarks</w:t>
      </w:r>
      <w:r w:rsidR="00870B75" w:rsidRPr="006E786F">
        <w:rPr>
          <w:i/>
          <w:iCs/>
        </w:rPr>
        <w:t xml:space="preserve"> </w:t>
      </w:r>
    </w:p>
    <w:p w14:paraId="04BE0006" w14:textId="213124FE" w:rsidR="00870B75" w:rsidRPr="006E786F" w:rsidRDefault="00870B75" w:rsidP="005C3169">
      <w:pPr>
        <w:pStyle w:val="ListParagraph"/>
        <w:widowControl w:val="0"/>
        <w:autoSpaceDE w:val="0"/>
        <w:autoSpaceDN w:val="0"/>
        <w:adjustRightInd w:val="0"/>
        <w:ind w:left="360"/>
        <w:rPr>
          <w:rFonts w:ascii="Gill Sans MT Pro Heavy" w:hAnsi="Gill Sans MT Pro Heavy"/>
          <w:szCs w:val="20"/>
        </w:rPr>
      </w:pPr>
    </w:p>
    <w:p w14:paraId="08138880" w14:textId="77777777" w:rsidR="00870B75" w:rsidRPr="006E786F" w:rsidRDefault="005E0308" w:rsidP="00FE5B49">
      <w:pPr>
        <w:pStyle w:val="ListParagraph"/>
        <w:widowControl w:val="0"/>
        <w:autoSpaceDE w:val="0"/>
        <w:autoSpaceDN w:val="0"/>
        <w:adjustRightInd w:val="0"/>
        <w:ind w:left="567"/>
      </w:pPr>
      <w:r w:rsidRPr="006E786F">
        <w:t>Describe the work identified in Block 11, either directly or by reference to supporting documentation,</w:t>
      </w:r>
      <w:r w:rsidR="00870B75" w:rsidRPr="006E786F">
        <w:t xml:space="preserve"> </w:t>
      </w:r>
      <w:r w:rsidRPr="006E786F">
        <w:t>necessary for the user or installer to determine the airworthiness of item(s) in relation</w:t>
      </w:r>
      <w:r w:rsidR="00870B75" w:rsidRPr="006E786F">
        <w:t xml:space="preserve"> </w:t>
      </w:r>
      <w:r w:rsidRPr="006E786F">
        <w:t>to the work being certified. If necessary, a separate sheet may be used and referenced from the</w:t>
      </w:r>
      <w:r w:rsidR="00870B75" w:rsidRPr="006E786F">
        <w:t xml:space="preserve"> </w:t>
      </w:r>
      <w:r w:rsidRPr="006E786F">
        <w:t xml:space="preserve">main </w:t>
      </w:r>
      <w:r w:rsidR="00350E7C" w:rsidRPr="006E786F">
        <w:t>CAA</w:t>
      </w:r>
      <w:r w:rsidRPr="006E786F">
        <w:t xml:space="preserve"> Form 1. Each statement must clearly identify which item(s) in Block 6 it relates to.</w:t>
      </w:r>
      <w:r w:rsidR="00870B75" w:rsidRPr="006E786F">
        <w:t xml:space="preserve"> </w:t>
      </w:r>
    </w:p>
    <w:p w14:paraId="70685151" w14:textId="77777777" w:rsidR="00870B75" w:rsidRPr="006E786F" w:rsidRDefault="00870B75" w:rsidP="00870B75">
      <w:pPr>
        <w:pStyle w:val="ListParagraph"/>
        <w:widowControl w:val="0"/>
        <w:autoSpaceDE w:val="0"/>
        <w:autoSpaceDN w:val="0"/>
        <w:adjustRightInd w:val="0"/>
        <w:ind w:left="567"/>
      </w:pPr>
    </w:p>
    <w:p w14:paraId="6D0480D1" w14:textId="77777777" w:rsidR="00E9307C" w:rsidRPr="006E786F" w:rsidRDefault="005E0308" w:rsidP="00FE5B49">
      <w:pPr>
        <w:pStyle w:val="ListParagraph"/>
        <w:widowControl w:val="0"/>
        <w:autoSpaceDE w:val="0"/>
        <w:autoSpaceDN w:val="0"/>
        <w:adjustRightInd w:val="0"/>
        <w:ind w:left="567"/>
      </w:pPr>
      <w:r w:rsidRPr="006E786F">
        <w:lastRenderedPageBreak/>
        <w:t>Examples of information to be entered in block 12 are:</w:t>
      </w:r>
    </w:p>
    <w:p w14:paraId="60CEBD72" w14:textId="77777777" w:rsidR="00E9307C" w:rsidRPr="006E786F" w:rsidRDefault="00E9307C" w:rsidP="00E9307C">
      <w:pPr>
        <w:pStyle w:val="ListParagraph"/>
        <w:widowControl w:val="0"/>
        <w:autoSpaceDE w:val="0"/>
        <w:autoSpaceDN w:val="0"/>
        <w:adjustRightInd w:val="0"/>
        <w:ind w:left="567"/>
      </w:pPr>
    </w:p>
    <w:p w14:paraId="7646B16D" w14:textId="77777777" w:rsidR="00E9307C" w:rsidRPr="006E786F" w:rsidRDefault="00E9307C" w:rsidP="0004335C">
      <w:pPr>
        <w:pStyle w:val="ListParagraph"/>
        <w:numPr>
          <w:ilvl w:val="0"/>
          <w:numId w:val="213"/>
        </w:numPr>
      </w:pPr>
      <w:r w:rsidRPr="006E786F">
        <w:t>Maintenance data used, including the revision status and reference.</w:t>
      </w:r>
    </w:p>
    <w:p w14:paraId="11119BD6" w14:textId="77777777" w:rsidR="0075038C" w:rsidRPr="006E786F" w:rsidRDefault="0075038C" w:rsidP="0075038C">
      <w:pPr>
        <w:pStyle w:val="ListParagraph"/>
        <w:ind w:left="1134"/>
      </w:pPr>
    </w:p>
    <w:p w14:paraId="6B941052" w14:textId="77777777" w:rsidR="00E9307C" w:rsidRPr="006E786F" w:rsidRDefault="00E9307C" w:rsidP="0004335C">
      <w:pPr>
        <w:pStyle w:val="ListParagraph"/>
        <w:numPr>
          <w:ilvl w:val="0"/>
          <w:numId w:val="213"/>
        </w:numPr>
      </w:pPr>
      <w:r w:rsidRPr="006E786F">
        <w:t>Compliance with airworthiness directives or service bulletins.</w:t>
      </w:r>
    </w:p>
    <w:p w14:paraId="2A4300BE" w14:textId="77777777" w:rsidR="0075038C" w:rsidRPr="006E786F" w:rsidRDefault="0075038C" w:rsidP="005C3169">
      <w:pPr>
        <w:pStyle w:val="ListParagraph"/>
      </w:pPr>
    </w:p>
    <w:p w14:paraId="678042AD" w14:textId="77777777" w:rsidR="00E9307C" w:rsidRPr="006E786F" w:rsidRDefault="00E9307C" w:rsidP="0004335C">
      <w:pPr>
        <w:pStyle w:val="ListParagraph"/>
        <w:numPr>
          <w:ilvl w:val="0"/>
          <w:numId w:val="213"/>
        </w:numPr>
      </w:pPr>
      <w:r w:rsidRPr="006E786F">
        <w:t>Repairs carried out.</w:t>
      </w:r>
    </w:p>
    <w:p w14:paraId="3E8AD5E4" w14:textId="77777777" w:rsidR="0075038C" w:rsidRPr="006E786F" w:rsidRDefault="0075038C" w:rsidP="005C3169">
      <w:pPr>
        <w:pStyle w:val="ListParagraph"/>
      </w:pPr>
    </w:p>
    <w:p w14:paraId="6F3C6D02" w14:textId="77777777" w:rsidR="00E9307C" w:rsidRPr="006E786F" w:rsidRDefault="00E9307C" w:rsidP="0004335C">
      <w:pPr>
        <w:pStyle w:val="ListParagraph"/>
        <w:numPr>
          <w:ilvl w:val="0"/>
          <w:numId w:val="213"/>
        </w:numPr>
      </w:pPr>
      <w:r w:rsidRPr="006E786F">
        <w:t>Modifications carried out.</w:t>
      </w:r>
    </w:p>
    <w:p w14:paraId="7C2ED61E" w14:textId="77777777" w:rsidR="0075038C" w:rsidRPr="006E786F" w:rsidRDefault="0075038C" w:rsidP="005C3169">
      <w:pPr>
        <w:pStyle w:val="ListParagraph"/>
      </w:pPr>
    </w:p>
    <w:p w14:paraId="2BD9286C" w14:textId="77777777" w:rsidR="00E9307C" w:rsidRPr="006E786F" w:rsidRDefault="00E9307C" w:rsidP="0004335C">
      <w:pPr>
        <w:pStyle w:val="ListParagraph"/>
        <w:numPr>
          <w:ilvl w:val="0"/>
          <w:numId w:val="213"/>
        </w:numPr>
      </w:pPr>
      <w:r w:rsidRPr="006E786F">
        <w:t>Replacement parts installed.</w:t>
      </w:r>
    </w:p>
    <w:p w14:paraId="44F083E3" w14:textId="77777777" w:rsidR="0075038C" w:rsidRPr="006E786F" w:rsidRDefault="0075038C" w:rsidP="005C3169">
      <w:pPr>
        <w:pStyle w:val="ListParagraph"/>
      </w:pPr>
    </w:p>
    <w:p w14:paraId="5A006E56" w14:textId="77777777" w:rsidR="00E9307C" w:rsidRPr="006E786F" w:rsidRDefault="00E9307C" w:rsidP="0004335C">
      <w:pPr>
        <w:pStyle w:val="ListParagraph"/>
        <w:numPr>
          <w:ilvl w:val="0"/>
          <w:numId w:val="213"/>
        </w:numPr>
      </w:pPr>
      <w:r w:rsidRPr="006E786F">
        <w:t>Life limited parts status.</w:t>
      </w:r>
    </w:p>
    <w:p w14:paraId="5D95AF09" w14:textId="77777777" w:rsidR="0075038C" w:rsidRPr="006E786F" w:rsidRDefault="0075038C" w:rsidP="009C3D98">
      <w:pPr>
        <w:ind w:left="360"/>
      </w:pPr>
    </w:p>
    <w:p w14:paraId="5268C549" w14:textId="77777777" w:rsidR="00E9307C" w:rsidRPr="006E786F" w:rsidRDefault="00E9307C" w:rsidP="0004335C">
      <w:pPr>
        <w:pStyle w:val="ListParagraph"/>
        <w:numPr>
          <w:ilvl w:val="0"/>
          <w:numId w:val="213"/>
        </w:numPr>
      </w:pPr>
      <w:r w:rsidRPr="006E786F">
        <w:t>Deviations from the customer work order.</w:t>
      </w:r>
    </w:p>
    <w:p w14:paraId="18655345" w14:textId="77777777" w:rsidR="0075038C" w:rsidRPr="006E786F" w:rsidRDefault="0075038C" w:rsidP="005C3169">
      <w:pPr>
        <w:pStyle w:val="ListParagraph"/>
      </w:pPr>
    </w:p>
    <w:p w14:paraId="02383811" w14:textId="77777777" w:rsidR="00E9307C" w:rsidRPr="006E786F" w:rsidRDefault="00E9307C" w:rsidP="0004335C">
      <w:pPr>
        <w:pStyle w:val="ListParagraph"/>
        <w:numPr>
          <w:ilvl w:val="0"/>
          <w:numId w:val="213"/>
        </w:numPr>
      </w:pPr>
      <w:r w:rsidRPr="006E786F">
        <w:t>Release statements to satisfy a foreign Civil Aviation Authority maintenance requirement.</w:t>
      </w:r>
    </w:p>
    <w:p w14:paraId="41CB87EB" w14:textId="77777777" w:rsidR="0075038C" w:rsidRPr="006E786F" w:rsidRDefault="0075038C" w:rsidP="005C3169">
      <w:pPr>
        <w:pStyle w:val="ListParagraph"/>
      </w:pPr>
    </w:p>
    <w:p w14:paraId="382A0E80" w14:textId="77777777" w:rsidR="00E9307C" w:rsidRPr="006E786F" w:rsidRDefault="00E9307C" w:rsidP="0004335C">
      <w:pPr>
        <w:pStyle w:val="ListParagraph"/>
        <w:numPr>
          <w:ilvl w:val="0"/>
          <w:numId w:val="213"/>
        </w:numPr>
      </w:pPr>
      <w:r w:rsidRPr="006E786F">
        <w:t>Information needed to support shipment with shortages or re-assembly after delivery.</w:t>
      </w:r>
    </w:p>
    <w:p w14:paraId="407B23F5" w14:textId="77777777" w:rsidR="0075038C" w:rsidRPr="006E786F" w:rsidRDefault="0075038C" w:rsidP="009C3D98">
      <w:pPr>
        <w:pStyle w:val="ListParagraph"/>
      </w:pPr>
    </w:p>
    <w:p w14:paraId="4F1F5794" w14:textId="61CC6BA5" w:rsidR="00E9307C" w:rsidRPr="006E786F" w:rsidRDefault="00E9307C" w:rsidP="0004335C">
      <w:pPr>
        <w:pStyle w:val="ListParagraph"/>
        <w:numPr>
          <w:ilvl w:val="0"/>
          <w:numId w:val="213"/>
        </w:numPr>
      </w:pPr>
      <w:r w:rsidRPr="006E786F">
        <w:t xml:space="preserve">For maintenance organisations approved </w:t>
      </w:r>
      <w:r w:rsidR="009A09FD" w:rsidRPr="006E786F">
        <w:t>in accordance with Subpart F of this Regulation</w:t>
      </w:r>
      <w:r w:rsidR="00686181" w:rsidRPr="006E786F">
        <w:t xml:space="preserve"> or MCAR-CAO</w:t>
      </w:r>
      <w:r w:rsidRPr="006E786F">
        <w:t>, the component certificate of release to service statement referred to in point M.A.613</w:t>
      </w:r>
      <w:r w:rsidR="00686181" w:rsidRPr="006E786F">
        <w:t xml:space="preserve"> and CAO.A.070, as applicable: </w:t>
      </w:r>
      <w:r w:rsidRPr="006E786F">
        <w:t xml:space="preserve">: </w:t>
      </w:r>
    </w:p>
    <w:p w14:paraId="006F9FFD" w14:textId="77777777" w:rsidR="00E9307C" w:rsidRPr="006E786F" w:rsidRDefault="00E9307C" w:rsidP="00E9307C">
      <w:pPr>
        <w:pStyle w:val="ListParagraph"/>
        <w:ind w:left="1134"/>
      </w:pPr>
    </w:p>
    <w:p w14:paraId="55594A82" w14:textId="03B84DAB" w:rsidR="00BD35DA" w:rsidRPr="006E786F" w:rsidRDefault="00E9307C" w:rsidP="00FE5B49">
      <w:pPr>
        <w:pStyle w:val="ListParagraph"/>
        <w:ind w:left="1134"/>
      </w:pPr>
      <w:r w:rsidRPr="006E786F">
        <w:t xml:space="preserve">“Certifies that, unless otherwise specified in this block, the work identified in block 11 and described in this block was accomplished in accordance </w:t>
      </w:r>
      <w:r w:rsidR="00630042" w:rsidRPr="006E786F">
        <w:t xml:space="preserve">with </w:t>
      </w:r>
      <w:r w:rsidRPr="006E786F">
        <w:t xml:space="preserve">the requirements of Section A, Subpart F of </w:t>
      </w:r>
      <w:r w:rsidR="00416A26" w:rsidRPr="006E786F">
        <w:t>MCAR-M</w:t>
      </w:r>
      <w:r w:rsidR="00515B8E" w:rsidRPr="006E786F">
        <w:t xml:space="preserve"> or MCAR-CAO,</w:t>
      </w:r>
      <w:r w:rsidR="00416A26" w:rsidRPr="006E786F">
        <w:t xml:space="preserve"> </w:t>
      </w:r>
      <w:r w:rsidRPr="006E786F">
        <w:t xml:space="preserve">and in respect to that work the item is considered ready for release to service. THIS IS NOT A RELEASE UNDER </w:t>
      </w:r>
      <w:r w:rsidR="00587A30" w:rsidRPr="006E786F">
        <w:t>MCAR</w:t>
      </w:r>
      <w:r w:rsidR="00E778E7" w:rsidRPr="006E786F">
        <w:t>-145</w:t>
      </w:r>
      <w:r w:rsidRPr="006E786F">
        <w:t>.”</w:t>
      </w:r>
    </w:p>
    <w:p w14:paraId="5D8C2D66" w14:textId="77777777" w:rsidR="00E9307C" w:rsidRPr="006E786F" w:rsidRDefault="00E9307C" w:rsidP="00E9307C">
      <w:pPr>
        <w:pStyle w:val="ListParagraph"/>
        <w:widowControl w:val="0"/>
        <w:autoSpaceDE w:val="0"/>
        <w:autoSpaceDN w:val="0"/>
        <w:adjustRightInd w:val="0"/>
        <w:ind w:left="567"/>
        <w:rPr>
          <w:rFonts w:ascii="Gill Sans MT Pro Heavy" w:hAnsi="Gill Sans MT Pro Heavy"/>
          <w:szCs w:val="20"/>
        </w:rPr>
      </w:pPr>
    </w:p>
    <w:p w14:paraId="65B694FE" w14:textId="77777777" w:rsidR="00E9307C" w:rsidRPr="006E786F" w:rsidRDefault="00E9307C" w:rsidP="00FE5B49">
      <w:pPr>
        <w:pStyle w:val="ListParagraph"/>
        <w:widowControl w:val="0"/>
        <w:autoSpaceDE w:val="0"/>
        <w:autoSpaceDN w:val="0"/>
        <w:adjustRightInd w:val="0"/>
        <w:ind w:left="567"/>
      </w:pPr>
      <w:r w:rsidRPr="006E786F">
        <w:t xml:space="preserve">If printing the data from an electronic </w:t>
      </w:r>
      <w:r w:rsidR="00350E7C" w:rsidRPr="006E786F">
        <w:t>CAA</w:t>
      </w:r>
      <w:r w:rsidRPr="006E786F">
        <w:t xml:space="preserve"> Form 1, any appropriate data not fit for other blocks should be entered in this block.</w:t>
      </w:r>
    </w:p>
    <w:p w14:paraId="287EC68A" w14:textId="77777777" w:rsidR="00E9307C" w:rsidRPr="006E786F" w:rsidRDefault="00E9307C" w:rsidP="00E9307C">
      <w:pPr>
        <w:pStyle w:val="ListParagraph"/>
        <w:widowControl w:val="0"/>
        <w:autoSpaceDE w:val="0"/>
        <w:autoSpaceDN w:val="0"/>
        <w:adjustRightInd w:val="0"/>
        <w:ind w:left="567"/>
        <w:rPr>
          <w:rFonts w:ascii="Gill Sans MT Pro Heavy" w:hAnsi="Gill Sans MT Pro Heavy"/>
          <w:szCs w:val="20"/>
        </w:rPr>
      </w:pPr>
    </w:p>
    <w:p w14:paraId="2293760D" w14:textId="77777777" w:rsidR="00E9307C" w:rsidRPr="006E786F" w:rsidRDefault="00E9307C" w:rsidP="00FE5B49">
      <w:pPr>
        <w:pStyle w:val="ListParagraph"/>
        <w:widowControl w:val="0"/>
        <w:autoSpaceDE w:val="0"/>
        <w:autoSpaceDN w:val="0"/>
        <w:adjustRightInd w:val="0"/>
        <w:ind w:left="567"/>
        <w:rPr>
          <w:i/>
          <w:iCs/>
        </w:rPr>
      </w:pPr>
      <w:r w:rsidRPr="006E786F">
        <w:rPr>
          <w:i/>
          <w:iCs/>
        </w:rPr>
        <w:t>Block 13a-13e</w:t>
      </w:r>
    </w:p>
    <w:p w14:paraId="0E248301" w14:textId="77777777" w:rsidR="00E9307C" w:rsidRPr="006E786F" w:rsidRDefault="00E9307C" w:rsidP="00E9307C">
      <w:pPr>
        <w:pStyle w:val="ListParagraph"/>
        <w:widowControl w:val="0"/>
        <w:autoSpaceDE w:val="0"/>
        <w:autoSpaceDN w:val="0"/>
        <w:adjustRightInd w:val="0"/>
        <w:ind w:left="567"/>
        <w:rPr>
          <w:rFonts w:ascii="Gill Sans MT Pro Heavy" w:hAnsi="Gill Sans MT Pro Heavy"/>
          <w:szCs w:val="20"/>
        </w:rPr>
      </w:pPr>
    </w:p>
    <w:p w14:paraId="29C26C45" w14:textId="77777777" w:rsidR="00E9307C" w:rsidRPr="006E786F" w:rsidRDefault="00E9307C" w:rsidP="00FE5B49">
      <w:pPr>
        <w:pStyle w:val="ListParagraph"/>
        <w:widowControl w:val="0"/>
        <w:autoSpaceDE w:val="0"/>
        <w:autoSpaceDN w:val="0"/>
        <w:adjustRightInd w:val="0"/>
        <w:ind w:left="567"/>
      </w:pPr>
      <w:r w:rsidRPr="006E786F">
        <w:t>General Requirements for blocks 13a-13e: Not used for maintenance release. Shade, darken, or otherwise mark to preclude inadvertent or unauthorised use.</w:t>
      </w:r>
    </w:p>
    <w:p w14:paraId="22C061AB" w14:textId="7AEE0AD3" w:rsidR="00E9307C" w:rsidRPr="006E786F" w:rsidRDefault="00E9307C" w:rsidP="00E9307C">
      <w:pPr>
        <w:pStyle w:val="ListParagraph"/>
        <w:widowControl w:val="0"/>
        <w:autoSpaceDE w:val="0"/>
        <w:autoSpaceDN w:val="0"/>
        <w:adjustRightInd w:val="0"/>
        <w:ind w:left="567"/>
      </w:pPr>
    </w:p>
    <w:p w14:paraId="496FA55A" w14:textId="5E461AAE" w:rsidR="00E9307C" w:rsidRPr="006E786F" w:rsidRDefault="00E9307C" w:rsidP="00FE5B49">
      <w:pPr>
        <w:pStyle w:val="ListParagraph"/>
        <w:widowControl w:val="0"/>
        <w:autoSpaceDE w:val="0"/>
        <w:autoSpaceDN w:val="0"/>
        <w:adjustRightInd w:val="0"/>
        <w:ind w:left="567"/>
        <w:rPr>
          <w:i/>
          <w:iCs/>
        </w:rPr>
      </w:pPr>
      <w:r w:rsidRPr="006E786F">
        <w:rPr>
          <w:i/>
          <w:iCs/>
        </w:rPr>
        <w:t xml:space="preserve">Block 14a </w:t>
      </w:r>
    </w:p>
    <w:p w14:paraId="5B274B6E" w14:textId="1F99531E" w:rsidR="00E9307C" w:rsidRPr="006E786F" w:rsidRDefault="00E9307C" w:rsidP="00E9307C">
      <w:pPr>
        <w:pStyle w:val="ListParagraph"/>
        <w:widowControl w:val="0"/>
        <w:autoSpaceDE w:val="0"/>
        <w:autoSpaceDN w:val="0"/>
        <w:adjustRightInd w:val="0"/>
        <w:ind w:left="567"/>
        <w:rPr>
          <w:rFonts w:ascii="Gill Sans MT Pro Heavy" w:hAnsi="Gill Sans MT Pro Heavy"/>
          <w:szCs w:val="20"/>
        </w:rPr>
      </w:pPr>
    </w:p>
    <w:p w14:paraId="0D859DB8" w14:textId="6D8B0790" w:rsidR="00E9307C" w:rsidRPr="006E786F" w:rsidRDefault="00E9307C" w:rsidP="00FE5B49">
      <w:pPr>
        <w:pStyle w:val="ListParagraph"/>
        <w:widowControl w:val="0"/>
        <w:autoSpaceDE w:val="0"/>
        <w:autoSpaceDN w:val="0"/>
        <w:adjustRightInd w:val="0"/>
        <w:ind w:left="567"/>
      </w:pPr>
      <w:r w:rsidRPr="006E786F">
        <w:t xml:space="preserve">Mark the appropriate box(es) indicating which regulations apply to the completed work. If the box “other regulations specified in block 12” is marked, then the regulations of the other airworthiness authority(ies) must be identified in block 12. At least one box must be marked, or both boxes may be marked, as appropriate. </w:t>
      </w:r>
    </w:p>
    <w:p w14:paraId="5A005EC1" w14:textId="5B285ED6" w:rsidR="00E9307C" w:rsidRPr="006E786F" w:rsidRDefault="00E9307C" w:rsidP="008B3002"/>
    <w:p w14:paraId="5B3FF3D2" w14:textId="25BD08F0" w:rsidR="00E9307C" w:rsidRPr="006E786F" w:rsidRDefault="00E9307C" w:rsidP="00FE5B49">
      <w:pPr>
        <w:pStyle w:val="ListParagraph"/>
        <w:widowControl w:val="0"/>
        <w:autoSpaceDE w:val="0"/>
        <w:autoSpaceDN w:val="0"/>
        <w:adjustRightInd w:val="0"/>
        <w:ind w:left="567"/>
      </w:pPr>
      <w:r w:rsidRPr="006E786F">
        <w:t xml:space="preserve">For all maintenance carried out by maintenance organisations approved in accordance with Section A, Subpart F of </w:t>
      </w:r>
      <w:r w:rsidR="00587A30" w:rsidRPr="006E786F">
        <w:t>this Regulation</w:t>
      </w:r>
      <w:r w:rsidR="00515B8E" w:rsidRPr="006E786F">
        <w:t xml:space="preserve"> or MCAR-CAO</w:t>
      </w:r>
      <w:r w:rsidRPr="006E786F">
        <w:t xml:space="preserve">, the box “other regulation specified in block 12” shall be ticked and the </w:t>
      </w:r>
      <w:r w:rsidR="00515B8E" w:rsidRPr="006E786F">
        <w:t xml:space="preserve"> CRS</w:t>
      </w:r>
      <w:r w:rsidRPr="006E786F">
        <w:t xml:space="preserve"> statement made in block 12. In that case, the certification statement “unless otherwise specified in this block” is intended to address the following cases;</w:t>
      </w:r>
    </w:p>
    <w:p w14:paraId="3F7993BC" w14:textId="77777777" w:rsidR="00E9307C" w:rsidRPr="006E786F" w:rsidRDefault="00E9307C" w:rsidP="00E9307C">
      <w:pPr>
        <w:pStyle w:val="ListParagraph"/>
        <w:widowControl w:val="0"/>
        <w:autoSpaceDE w:val="0"/>
        <w:autoSpaceDN w:val="0"/>
        <w:adjustRightInd w:val="0"/>
        <w:ind w:left="567"/>
        <w:rPr>
          <w:rFonts w:ascii="Gill Sans MT Pro Heavy" w:hAnsi="Gill Sans MT Pro Heavy"/>
          <w:szCs w:val="20"/>
        </w:rPr>
      </w:pPr>
    </w:p>
    <w:p w14:paraId="362561F9" w14:textId="77777777" w:rsidR="00E9307C" w:rsidRPr="006E786F" w:rsidRDefault="00E9307C" w:rsidP="0004335C">
      <w:pPr>
        <w:pStyle w:val="ListParagraph"/>
        <w:widowControl w:val="0"/>
        <w:numPr>
          <w:ilvl w:val="0"/>
          <w:numId w:val="214"/>
        </w:numPr>
        <w:autoSpaceDE w:val="0"/>
        <w:autoSpaceDN w:val="0"/>
        <w:adjustRightInd w:val="0"/>
      </w:pPr>
      <w:r w:rsidRPr="006E786F">
        <w:t xml:space="preserve">Where the maintenance could not be completed. </w:t>
      </w:r>
    </w:p>
    <w:p w14:paraId="532C5CA8" w14:textId="77777777" w:rsidR="00893F7A" w:rsidRPr="006E786F" w:rsidRDefault="00893F7A" w:rsidP="00893F7A">
      <w:pPr>
        <w:widowControl w:val="0"/>
        <w:autoSpaceDE w:val="0"/>
        <w:autoSpaceDN w:val="0"/>
        <w:adjustRightInd w:val="0"/>
        <w:ind w:left="1134"/>
      </w:pPr>
    </w:p>
    <w:p w14:paraId="67EB72A5" w14:textId="600CAB8A" w:rsidR="00E9307C" w:rsidRPr="006E786F" w:rsidRDefault="00E9307C" w:rsidP="0004335C">
      <w:pPr>
        <w:pStyle w:val="ListParagraph"/>
        <w:widowControl w:val="0"/>
        <w:numPr>
          <w:ilvl w:val="0"/>
          <w:numId w:val="214"/>
        </w:numPr>
        <w:autoSpaceDE w:val="0"/>
        <w:autoSpaceDN w:val="0"/>
        <w:adjustRightInd w:val="0"/>
      </w:pPr>
      <w:r w:rsidRPr="006E786F">
        <w:t xml:space="preserve">Where the maintenance deviated from the standard required by </w:t>
      </w:r>
      <w:r w:rsidR="00515B8E" w:rsidRPr="006E786F">
        <w:t>MCAR-M or MCAR-CAO</w:t>
      </w:r>
      <w:r w:rsidRPr="006E786F">
        <w:t xml:space="preserve">. </w:t>
      </w:r>
    </w:p>
    <w:p w14:paraId="4E9A0712" w14:textId="77777777" w:rsidR="00893F7A" w:rsidRPr="006E786F" w:rsidRDefault="00893F7A" w:rsidP="00893F7A">
      <w:pPr>
        <w:widowControl w:val="0"/>
        <w:autoSpaceDE w:val="0"/>
        <w:autoSpaceDN w:val="0"/>
        <w:adjustRightInd w:val="0"/>
        <w:ind w:left="1134"/>
      </w:pPr>
    </w:p>
    <w:p w14:paraId="060E234C" w14:textId="611DAA7E" w:rsidR="00E9307C" w:rsidRPr="006E786F" w:rsidRDefault="00E9307C" w:rsidP="0004335C">
      <w:pPr>
        <w:pStyle w:val="ListParagraph"/>
        <w:widowControl w:val="0"/>
        <w:numPr>
          <w:ilvl w:val="0"/>
          <w:numId w:val="214"/>
        </w:numPr>
        <w:autoSpaceDE w:val="0"/>
        <w:autoSpaceDN w:val="0"/>
        <w:adjustRightInd w:val="0"/>
      </w:pPr>
      <w:r w:rsidRPr="006E786F">
        <w:t xml:space="preserve">Where the maintenance was carried out in accordance with a requirement other than that specified in </w:t>
      </w:r>
      <w:r w:rsidR="005638E0" w:rsidRPr="006E786F">
        <w:t>MCAR-M or MCAR-CAO</w:t>
      </w:r>
      <w:r w:rsidRPr="006E786F">
        <w:t xml:space="preserve">. In this case block 12 shall specify the particular regulation. </w:t>
      </w:r>
    </w:p>
    <w:p w14:paraId="676CC158" w14:textId="77777777" w:rsidR="00E9307C" w:rsidRPr="006E786F" w:rsidRDefault="00E9307C" w:rsidP="00E9307C">
      <w:pPr>
        <w:widowControl w:val="0"/>
        <w:autoSpaceDE w:val="0"/>
        <w:autoSpaceDN w:val="0"/>
        <w:adjustRightInd w:val="0"/>
        <w:ind w:left="1134"/>
      </w:pPr>
    </w:p>
    <w:p w14:paraId="524249A6" w14:textId="77777777" w:rsidR="00E9307C" w:rsidRPr="006E786F" w:rsidRDefault="00E9307C" w:rsidP="00FE5B49">
      <w:pPr>
        <w:widowControl w:val="0"/>
        <w:autoSpaceDE w:val="0"/>
        <w:autoSpaceDN w:val="0"/>
        <w:adjustRightInd w:val="0"/>
        <w:ind w:left="567"/>
      </w:pPr>
      <w:r w:rsidRPr="006E786F">
        <w:t xml:space="preserve">For all maintenance carried out by maintenance organisations approved in accordance with Section A of </w:t>
      </w:r>
      <w:r w:rsidR="00F573C2" w:rsidRPr="006E786F">
        <w:t>MCAR</w:t>
      </w:r>
      <w:r w:rsidRPr="006E786F">
        <w:t>-145, the certification statement “unless otherwise specified in block 12” is intended to address the following cases;</w:t>
      </w:r>
    </w:p>
    <w:p w14:paraId="541048BC" w14:textId="77777777" w:rsidR="00893F7A" w:rsidRPr="006E786F" w:rsidRDefault="00893F7A" w:rsidP="00F573C2">
      <w:pPr>
        <w:widowControl w:val="0"/>
        <w:autoSpaceDE w:val="0"/>
        <w:autoSpaceDN w:val="0"/>
        <w:adjustRightInd w:val="0"/>
        <w:ind w:left="567"/>
      </w:pPr>
    </w:p>
    <w:p w14:paraId="0FC32F90" w14:textId="77777777" w:rsidR="00E9307C" w:rsidRPr="006E786F" w:rsidRDefault="00E9307C" w:rsidP="0004335C">
      <w:pPr>
        <w:pStyle w:val="ListParagraph"/>
        <w:widowControl w:val="0"/>
        <w:numPr>
          <w:ilvl w:val="0"/>
          <w:numId w:val="215"/>
        </w:numPr>
        <w:autoSpaceDE w:val="0"/>
        <w:autoSpaceDN w:val="0"/>
        <w:adjustRightInd w:val="0"/>
      </w:pPr>
      <w:r w:rsidRPr="006E786F">
        <w:t xml:space="preserve">Where the maintenance could not be completed. </w:t>
      </w:r>
    </w:p>
    <w:p w14:paraId="4E0463EE" w14:textId="77777777" w:rsidR="00893F7A" w:rsidRPr="006E786F" w:rsidRDefault="00893F7A" w:rsidP="00893F7A">
      <w:pPr>
        <w:widowControl w:val="0"/>
        <w:autoSpaceDE w:val="0"/>
        <w:autoSpaceDN w:val="0"/>
        <w:adjustRightInd w:val="0"/>
        <w:ind w:left="1134"/>
      </w:pPr>
    </w:p>
    <w:p w14:paraId="197A7948" w14:textId="77777777" w:rsidR="00E9307C" w:rsidRPr="006E786F" w:rsidRDefault="00E9307C" w:rsidP="0004335C">
      <w:pPr>
        <w:pStyle w:val="ListParagraph"/>
        <w:widowControl w:val="0"/>
        <w:numPr>
          <w:ilvl w:val="0"/>
          <w:numId w:val="215"/>
        </w:numPr>
        <w:autoSpaceDE w:val="0"/>
        <w:autoSpaceDN w:val="0"/>
        <w:adjustRightInd w:val="0"/>
      </w:pPr>
      <w:r w:rsidRPr="006E786F">
        <w:t xml:space="preserve">Where the maintenance deviated from the standard required by </w:t>
      </w:r>
      <w:r w:rsidR="00F573C2" w:rsidRPr="006E786F">
        <w:t>MCAR-145</w:t>
      </w:r>
      <w:r w:rsidRPr="006E786F">
        <w:t xml:space="preserve">. </w:t>
      </w:r>
    </w:p>
    <w:p w14:paraId="0A8B6E24" w14:textId="77777777" w:rsidR="00893F7A" w:rsidRPr="006E786F" w:rsidRDefault="00893F7A" w:rsidP="00893F7A">
      <w:pPr>
        <w:widowControl w:val="0"/>
        <w:autoSpaceDE w:val="0"/>
        <w:autoSpaceDN w:val="0"/>
        <w:adjustRightInd w:val="0"/>
        <w:ind w:left="1134"/>
      </w:pPr>
    </w:p>
    <w:p w14:paraId="220D0A49" w14:textId="2A8B83DC" w:rsidR="00E9307C" w:rsidRPr="006E786F" w:rsidRDefault="00E9307C" w:rsidP="0004335C">
      <w:pPr>
        <w:pStyle w:val="ListParagraph"/>
        <w:widowControl w:val="0"/>
        <w:numPr>
          <w:ilvl w:val="0"/>
          <w:numId w:val="215"/>
        </w:numPr>
        <w:autoSpaceDE w:val="0"/>
        <w:autoSpaceDN w:val="0"/>
        <w:adjustRightInd w:val="0"/>
      </w:pPr>
      <w:r w:rsidRPr="006E786F">
        <w:t xml:space="preserve">Where the maintenance was carried out in accordance with a requirement other than that specified in </w:t>
      </w:r>
      <w:r w:rsidR="00F573C2" w:rsidRPr="006E786F">
        <w:t>MCAR-145</w:t>
      </w:r>
      <w:r w:rsidRPr="006E786F">
        <w:t>. In this case block 12 shall specify the particular regulation.</w:t>
      </w:r>
    </w:p>
    <w:p w14:paraId="695056A1" w14:textId="77777777" w:rsidR="00E9307C" w:rsidRPr="006E786F" w:rsidRDefault="00E9307C" w:rsidP="00E9307C">
      <w:pPr>
        <w:widowControl w:val="0"/>
        <w:autoSpaceDE w:val="0"/>
        <w:autoSpaceDN w:val="0"/>
        <w:adjustRightInd w:val="0"/>
        <w:ind w:left="1134"/>
      </w:pPr>
    </w:p>
    <w:p w14:paraId="4A183C99" w14:textId="77777777" w:rsidR="00E9307C" w:rsidRPr="006E786F" w:rsidRDefault="00E9307C" w:rsidP="00FE5B49">
      <w:pPr>
        <w:pStyle w:val="ListParagraph"/>
        <w:widowControl w:val="0"/>
        <w:autoSpaceDE w:val="0"/>
        <w:autoSpaceDN w:val="0"/>
        <w:adjustRightInd w:val="0"/>
        <w:ind w:left="567"/>
        <w:rPr>
          <w:i/>
          <w:iCs/>
        </w:rPr>
      </w:pPr>
      <w:r w:rsidRPr="006E786F">
        <w:rPr>
          <w:i/>
          <w:iCs/>
        </w:rPr>
        <w:t>Block 14b Authorised Signature</w:t>
      </w:r>
    </w:p>
    <w:p w14:paraId="1ED998D1" w14:textId="77777777" w:rsidR="00E9307C" w:rsidRPr="006E786F" w:rsidRDefault="00E9307C" w:rsidP="00E9307C">
      <w:pPr>
        <w:pStyle w:val="ListParagraph"/>
        <w:widowControl w:val="0"/>
        <w:autoSpaceDE w:val="0"/>
        <w:autoSpaceDN w:val="0"/>
        <w:adjustRightInd w:val="0"/>
        <w:ind w:left="567"/>
        <w:rPr>
          <w:rFonts w:ascii="Gill Sans MT Pro Heavy" w:hAnsi="Gill Sans MT Pro Heavy"/>
          <w:szCs w:val="20"/>
        </w:rPr>
      </w:pPr>
    </w:p>
    <w:p w14:paraId="1CC85E99" w14:textId="77777777" w:rsidR="00E9307C" w:rsidRPr="006E786F" w:rsidRDefault="00E9307C" w:rsidP="00FE5B49">
      <w:pPr>
        <w:pStyle w:val="ListParagraph"/>
        <w:widowControl w:val="0"/>
        <w:autoSpaceDE w:val="0"/>
        <w:autoSpaceDN w:val="0"/>
        <w:adjustRightInd w:val="0"/>
        <w:ind w:left="567"/>
      </w:pPr>
      <w:r w:rsidRPr="006E786F">
        <w:t xml:space="preserve">This space shall be completed with the signature of the authorised person. Only persons specifically authorised under the rules and policies of the </w:t>
      </w:r>
      <w:r w:rsidR="00893F7A" w:rsidRPr="006E786F">
        <w:t>CAA</w:t>
      </w:r>
      <w:r w:rsidRPr="006E786F">
        <w:t xml:space="preserve"> are permitted to sign</w:t>
      </w:r>
      <w:r w:rsidR="008D55F3" w:rsidRPr="006E786F">
        <w:t xml:space="preserve"> </w:t>
      </w:r>
      <w:r w:rsidRPr="006E786F">
        <w:t>this block. To aid recognition, a unique number identifying the authorised person may be added.</w:t>
      </w:r>
    </w:p>
    <w:p w14:paraId="4DE1D0CC" w14:textId="77777777" w:rsidR="008D55F3" w:rsidRPr="006E786F" w:rsidRDefault="008D55F3" w:rsidP="00E9307C"/>
    <w:p w14:paraId="6B140B4E" w14:textId="77777777" w:rsidR="008D55F3" w:rsidRPr="006E786F" w:rsidRDefault="00E9307C" w:rsidP="00FE5B49">
      <w:pPr>
        <w:pStyle w:val="ListParagraph"/>
        <w:widowControl w:val="0"/>
        <w:autoSpaceDE w:val="0"/>
        <w:autoSpaceDN w:val="0"/>
        <w:adjustRightInd w:val="0"/>
        <w:ind w:left="567"/>
        <w:rPr>
          <w:rFonts w:ascii="Gill Sans MT Pro Heavy" w:hAnsi="Gill Sans MT Pro Heavy"/>
          <w:szCs w:val="20"/>
        </w:rPr>
      </w:pPr>
      <w:r w:rsidRPr="006E786F">
        <w:rPr>
          <w:i/>
          <w:iCs/>
        </w:rPr>
        <w:t>Block 14c Certificate/Approval Number</w:t>
      </w:r>
      <w:r w:rsidR="008D55F3" w:rsidRPr="006E786F">
        <w:rPr>
          <w:rFonts w:ascii="Gill Sans MT Pro Heavy" w:hAnsi="Gill Sans MT Pro Heavy"/>
          <w:szCs w:val="20"/>
        </w:rPr>
        <w:t xml:space="preserve"> </w:t>
      </w:r>
    </w:p>
    <w:p w14:paraId="7B02B06F" w14:textId="77777777" w:rsidR="008D55F3" w:rsidRPr="006E786F" w:rsidRDefault="008D55F3" w:rsidP="008D55F3">
      <w:pPr>
        <w:pStyle w:val="ListParagraph"/>
        <w:widowControl w:val="0"/>
        <w:autoSpaceDE w:val="0"/>
        <w:autoSpaceDN w:val="0"/>
        <w:adjustRightInd w:val="0"/>
        <w:ind w:left="567"/>
        <w:rPr>
          <w:rFonts w:ascii="Gill Sans MT Pro Heavy" w:hAnsi="Gill Sans MT Pro Heavy"/>
          <w:szCs w:val="20"/>
        </w:rPr>
      </w:pPr>
    </w:p>
    <w:p w14:paraId="31379154" w14:textId="77777777" w:rsidR="00E9307C" w:rsidRPr="006E786F" w:rsidRDefault="00E9307C" w:rsidP="00FE5B49">
      <w:pPr>
        <w:pStyle w:val="ListParagraph"/>
        <w:widowControl w:val="0"/>
        <w:autoSpaceDE w:val="0"/>
        <w:autoSpaceDN w:val="0"/>
        <w:adjustRightInd w:val="0"/>
        <w:ind w:left="567"/>
      </w:pPr>
      <w:r w:rsidRPr="006E786F">
        <w:t>Enter the Certificate/Approval number/reference. This number or reference is issued by the</w:t>
      </w:r>
      <w:r w:rsidR="008D55F3" w:rsidRPr="006E786F">
        <w:t xml:space="preserve"> </w:t>
      </w:r>
      <w:r w:rsidR="00893F7A" w:rsidRPr="006E786F">
        <w:t>CAA</w:t>
      </w:r>
      <w:r w:rsidRPr="006E786F">
        <w:t>.</w:t>
      </w:r>
    </w:p>
    <w:p w14:paraId="3BCF18DC" w14:textId="77777777" w:rsidR="008D55F3" w:rsidRPr="006E786F" w:rsidRDefault="008D55F3" w:rsidP="008D55F3">
      <w:pPr>
        <w:pStyle w:val="ListParagraph"/>
        <w:widowControl w:val="0"/>
        <w:autoSpaceDE w:val="0"/>
        <w:autoSpaceDN w:val="0"/>
        <w:adjustRightInd w:val="0"/>
        <w:ind w:left="567"/>
        <w:rPr>
          <w:rFonts w:ascii="Gill Sans MT Pro Heavy" w:hAnsi="Gill Sans MT Pro Heavy"/>
          <w:szCs w:val="20"/>
        </w:rPr>
      </w:pPr>
    </w:p>
    <w:p w14:paraId="12F9857E" w14:textId="77777777" w:rsidR="008D55F3" w:rsidRPr="006E786F" w:rsidRDefault="00E9307C" w:rsidP="00FE5B49">
      <w:pPr>
        <w:pStyle w:val="ListParagraph"/>
        <w:widowControl w:val="0"/>
        <w:autoSpaceDE w:val="0"/>
        <w:autoSpaceDN w:val="0"/>
        <w:adjustRightInd w:val="0"/>
        <w:ind w:left="567"/>
        <w:rPr>
          <w:i/>
          <w:iCs/>
        </w:rPr>
      </w:pPr>
      <w:r w:rsidRPr="006E786F">
        <w:rPr>
          <w:i/>
          <w:iCs/>
        </w:rPr>
        <w:t>Block 14d Name</w:t>
      </w:r>
      <w:r w:rsidR="008D55F3" w:rsidRPr="006E786F">
        <w:rPr>
          <w:i/>
          <w:iCs/>
        </w:rPr>
        <w:t xml:space="preserve"> </w:t>
      </w:r>
    </w:p>
    <w:p w14:paraId="0982F6E3" w14:textId="77777777" w:rsidR="008D55F3" w:rsidRPr="006E786F" w:rsidRDefault="008D55F3" w:rsidP="008D55F3">
      <w:pPr>
        <w:pStyle w:val="ListParagraph"/>
        <w:widowControl w:val="0"/>
        <w:autoSpaceDE w:val="0"/>
        <w:autoSpaceDN w:val="0"/>
        <w:adjustRightInd w:val="0"/>
        <w:ind w:left="567"/>
        <w:rPr>
          <w:rFonts w:ascii="Gill Sans MT Pro Heavy" w:hAnsi="Gill Sans MT Pro Heavy"/>
          <w:szCs w:val="20"/>
        </w:rPr>
      </w:pPr>
    </w:p>
    <w:p w14:paraId="00461A37" w14:textId="77777777" w:rsidR="00E9307C" w:rsidRPr="006E786F" w:rsidRDefault="00E9307C" w:rsidP="00FE5B49">
      <w:pPr>
        <w:pStyle w:val="ListParagraph"/>
        <w:widowControl w:val="0"/>
        <w:autoSpaceDE w:val="0"/>
        <w:autoSpaceDN w:val="0"/>
        <w:adjustRightInd w:val="0"/>
        <w:ind w:left="567"/>
        <w:rPr>
          <w:rFonts w:ascii="Gill Sans MT Pro Heavy" w:hAnsi="Gill Sans MT Pro Heavy"/>
          <w:szCs w:val="20"/>
        </w:rPr>
      </w:pPr>
      <w:r w:rsidRPr="006E786F">
        <w:t>Enter the name of the person signing block 14b in a legible form.</w:t>
      </w:r>
    </w:p>
    <w:p w14:paraId="1C6868DB" w14:textId="77777777" w:rsidR="008D55F3" w:rsidRPr="006E786F" w:rsidRDefault="008D55F3" w:rsidP="008D55F3">
      <w:pPr>
        <w:pStyle w:val="ListParagraph"/>
        <w:widowControl w:val="0"/>
        <w:autoSpaceDE w:val="0"/>
        <w:autoSpaceDN w:val="0"/>
        <w:adjustRightInd w:val="0"/>
        <w:ind w:left="567"/>
        <w:rPr>
          <w:rFonts w:ascii="Gill Sans MT Pro Heavy" w:hAnsi="Gill Sans MT Pro Heavy"/>
          <w:szCs w:val="20"/>
        </w:rPr>
      </w:pPr>
    </w:p>
    <w:p w14:paraId="6C8B47DD" w14:textId="77777777" w:rsidR="008D55F3" w:rsidRPr="006E786F" w:rsidRDefault="00E9307C" w:rsidP="00FE5B49">
      <w:pPr>
        <w:pStyle w:val="ListParagraph"/>
        <w:widowControl w:val="0"/>
        <w:autoSpaceDE w:val="0"/>
        <w:autoSpaceDN w:val="0"/>
        <w:adjustRightInd w:val="0"/>
        <w:ind w:left="567"/>
        <w:rPr>
          <w:i/>
          <w:iCs/>
        </w:rPr>
      </w:pPr>
      <w:r w:rsidRPr="006E786F">
        <w:rPr>
          <w:i/>
          <w:iCs/>
        </w:rPr>
        <w:t>Block 14e Date</w:t>
      </w:r>
    </w:p>
    <w:p w14:paraId="3650DB41" w14:textId="77777777" w:rsidR="008D55F3" w:rsidRPr="006E786F" w:rsidRDefault="008D55F3" w:rsidP="008D55F3">
      <w:pPr>
        <w:pStyle w:val="ListParagraph"/>
        <w:widowControl w:val="0"/>
        <w:autoSpaceDE w:val="0"/>
        <w:autoSpaceDN w:val="0"/>
        <w:adjustRightInd w:val="0"/>
        <w:ind w:left="567"/>
        <w:rPr>
          <w:rFonts w:ascii="Gill Sans MT Pro Heavy" w:hAnsi="Gill Sans MT Pro Heavy"/>
          <w:szCs w:val="20"/>
        </w:rPr>
      </w:pPr>
    </w:p>
    <w:p w14:paraId="56F80ABA" w14:textId="454E508F" w:rsidR="00E9307C" w:rsidRPr="006E786F" w:rsidRDefault="00E9307C" w:rsidP="00FE5B49">
      <w:pPr>
        <w:pStyle w:val="ListParagraph"/>
        <w:widowControl w:val="0"/>
        <w:autoSpaceDE w:val="0"/>
        <w:autoSpaceDN w:val="0"/>
        <w:adjustRightInd w:val="0"/>
        <w:ind w:left="567"/>
      </w:pPr>
      <w:r w:rsidRPr="006E786F">
        <w:t>Enter the date on which block 14b is signed, the date must be in the format dd = 2 digit day,</w:t>
      </w:r>
      <w:r w:rsidR="008D55F3" w:rsidRPr="006E786F">
        <w:t xml:space="preserve"> </w:t>
      </w:r>
      <w:r w:rsidRPr="006E786F">
        <w:t>mmm = first 3 letters of the month, yyyy = 4 digit year</w:t>
      </w:r>
    </w:p>
    <w:p w14:paraId="04C071AB" w14:textId="433221D6" w:rsidR="008D55F3" w:rsidRPr="006E786F" w:rsidRDefault="008D55F3" w:rsidP="008D55F3">
      <w:pPr>
        <w:pStyle w:val="ListParagraph"/>
        <w:widowControl w:val="0"/>
        <w:autoSpaceDE w:val="0"/>
        <w:autoSpaceDN w:val="0"/>
        <w:adjustRightInd w:val="0"/>
        <w:ind w:left="567"/>
        <w:rPr>
          <w:rFonts w:ascii="Gill Sans MT Pro Heavy" w:hAnsi="Gill Sans MT Pro Heavy"/>
          <w:szCs w:val="20"/>
        </w:rPr>
      </w:pPr>
    </w:p>
    <w:p w14:paraId="65D55668" w14:textId="5FEE820A" w:rsidR="008D55F3" w:rsidRPr="006E786F" w:rsidRDefault="00E9307C" w:rsidP="00FE5B49">
      <w:pPr>
        <w:pStyle w:val="ListParagraph"/>
        <w:widowControl w:val="0"/>
        <w:autoSpaceDE w:val="0"/>
        <w:autoSpaceDN w:val="0"/>
        <w:adjustRightInd w:val="0"/>
        <w:ind w:left="567"/>
        <w:rPr>
          <w:i/>
          <w:iCs/>
        </w:rPr>
      </w:pPr>
      <w:r w:rsidRPr="006E786F">
        <w:rPr>
          <w:i/>
          <w:iCs/>
        </w:rPr>
        <w:t>User/Installer Responsibilities</w:t>
      </w:r>
      <w:r w:rsidR="008D55F3" w:rsidRPr="006E786F">
        <w:rPr>
          <w:i/>
          <w:iCs/>
        </w:rPr>
        <w:t xml:space="preserve"> </w:t>
      </w:r>
    </w:p>
    <w:p w14:paraId="4460B0D8" w14:textId="76BD1D42" w:rsidR="008D55F3" w:rsidRPr="006E786F" w:rsidRDefault="008D55F3" w:rsidP="008D55F3">
      <w:pPr>
        <w:pStyle w:val="ListParagraph"/>
        <w:widowControl w:val="0"/>
        <w:autoSpaceDE w:val="0"/>
        <w:autoSpaceDN w:val="0"/>
        <w:adjustRightInd w:val="0"/>
        <w:ind w:left="567"/>
        <w:rPr>
          <w:rFonts w:ascii="Gill Sans MT Pro Heavy" w:hAnsi="Gill Sans MT Pro Heavy"/>
          <w:szCs w:val="20"/>
        </w:rPr>
      </w:pPr>
    </w:p>
    <w:p w14:paraId="4C6D18DF" w14:textId="090B1847" w:rsidR="00540E2A" w:rsidRPr="006E786F" w:rsidRDefault="00E9307C" w:rsidP="00FE5B49">
      <w:pPr>
        <w:pStyle w:val="ListParagraph"/>
        <w:widowControl w:val="0"/>
        <w:autoSpaceDE w:val="0"/>
        <w:autoSpaceDN w:val="0"/>
        <w:adjustRightInd w:val="0"/>
        <w:ind w:left="567"/>
      </w:pPr>
      <w:r w:rsidRPr="006E786F">
        <w:t>Place the following statement on the Certificate to notify end users that they are not relieved of</w:t>
      </w:r>
      <w:r w:rsidR="008D55F3" w:rsidRPr="006E786F">
        <w:t xml:space="preserve"> </w:t>
      </w:r>
      <w:r w:rsidRPr="006E786F">
        <w:t>their responsibilities concerning installation and use of any item accompanied by the form:</w:t>
      </w:r>
    </w:p>
    <w:p w14:paraId="10600B04" w14:textId="4F537EE0" w:rsidR="00A934F4" w:rsidRPr="006E786F" w:rsidRDefault="00A934F4" w:rsidP="009C3D98">
      <w:pPr>
        <w:pStyle w:val="ListParagraph"/>
        <w:widowControl w:val="0"/>
        <w:autoSpaceDE w:val="0"/>
        <w:autoSpaceDN w:val="0"/>
        <w:adjustRightInd w:val="0"/>
        <w:ind w:left="360"/>
      </w:pPr>
    </w:p>
    <w:p w14:paraId="282A1634" w14:textId="2A5A5B47" w:rsidR="00BA62FC" w:rsidRPr="006E786F" w:rsidRDefault="00A934F4" w:rsidP="00FE5B49">
      <w:pPr>
        <w:pStyle w:val="ListParagraph"/>
        <w:widowControl w:val="0"/>
        <w:autoSpaceDE w:val="0"/>
        <w:autoSpaceDN w:val="0"/>
        <w:adjustRightInd w:val="0"/>
        <w:ind w:left="1134"/>
      </w:pPr>
      <w:r w:rsidRPr="006E786F">
        <w:t>“THIS CERTIFICATE DOES NOT AUTOMATICALLY CONSTITUTE AUTHORITY TO INSTALL.</w:t>
      </w:r>
    </w:p>
    <w:p w14:paraId="5A5AA4D5" w14:textId="77777777" w:rsidR="005638E0" w:rsidRPr="006E786F" w:rsidRDefault="005638E0" w:rsidP="00FE5B49">
      <w:pPr>
        <w:pStyle w:val="ListParagraph"/>
        <w:widowControl w:val="0"/>
        <w:autoSpaceDE w:val="0"/>
        <w:autoSpaceDN w:val="0"/>
        <w:adjustRightInd w:val="0"/>
        <w:ind w:left="360"/>
      </w:pPr>
    </w:p>
    <w:p w14:paraId="4F93506D" w14:textId="676C8ECE" w:rsidR="00A934F4" w:rsidRPr="006E786F" w:rsidRDefault="00A934F4" w:rsidP="00FE5B49">
      <w:pPr>
        <w:pStyle w:val="ListParagraph"/>
        <w:widowControl w:val="0"/>
        <w:autoSpaceDE w:val="0"/>
        <w:autoSpaceDN w:val="0"/>
        <w:adjustRightInd w:val="0"/>
        <w:ind w:left="1134"/>
      </w:pPr>
      <w:r w:rsidRPr="006E786F">
        <w:t>WHERE THE USER/INSTALLER PERFORMS WORK IN ACCORDANCE WITH REGULATIONS OF AN AIRWORTHINESS AUTHORITY DIFFERENT THAN THE AIRWORTHINESS AUTHORITY SPECIFIED IN BLOCK 1, IT IS ESSENTIAL THAT THE USER/INSTALLER ENSURES THAT HIS/HER AIRWORTHINESS AUTHORITY ACCEPTS ITEMS FROM THE AIRWORTHINESS AUTHORITY SPECIFIED IN BLOCK 1.</w:t>
      </w:r>
    </w:p>
    <w:p w14:paraId="6181335F" w14:textId="77777777" w:rsidR="00A934F4" w:rsidRPr="006E786F" w:rsidRDefault="00A934F4" w:rsidP="00FE5B49">
      <w:pPr>
        <w:pStyle w:val="ListParagraph"/>
        <w:widowControl w:val="0"/>
        <w:autoSpaceDE w:val="0"/>
        <w:autoSpaceDN w:val="0"/>
        <w:adjustRightInd w:val="0"/>
        <w:ind w:left="360"/>
      </w:pPr>
    </w:p>
    <w:p w14:paraId="349CB22F" w14:textId="77777777" w:rsidR="00A934F4" w:rsidRPr="006E786F" w:rsidRDefault="00A934F4" w:rsidP="00FE5B49">
      <w:pPr>
        <w:pStyle w:val="ListParagraph"/>
        <w:widowControl w:val="0"/>
        <w:autoSpaceDE w:val="0"/>
        <w:autoSpaceDN w:val="0"/>
        <w:adjustRightInd w:val="0"/>
        <w:ind w:left="1134"/>
      </w:pPr>
      <w:r w:rsidRPr="006E786F">
        <w:t>STATEMENTS IN BLOCKS 13A AND 14A DO NOT CONSTITUTE INSTALLATION CERTIFICATION. IN ALL CASES AIRCRAFT MAINTENANCE RECORDS MUST CONTAIN AN INSTALLATION CERTIFICATION ISSUED IN ACCORDANCE WITH THE NATIONAL REGULATIONS BY THE USER/INSTALLER BEFORE THE AIRCRAFT MAY BE FLOWN.”</w:t>
      </w:r>
    </w:p>
    <w:p w14:paraId="3637B6CE" w14:textId="77777777" w:rsidR="00BD3144" w:rsidRPr="006E786F" w:rsidRDefault="00BD3144" w:rsidP="0063192D">
      <w:pPr>
        <w:rPr>
          <w:rFonts w:ascii="Gill Sans MT Pro Heavy" w:eastAsiaTheme="majorEastAsia" w:hAnsi="Gill Sans MT Pro Heavy" w:cstheme="majorBidi"/>
          <w:bCs/>
        </w:rPr>
      </w:pPr>
      <w:r w:rsidRPr="006E786F">
        <w:rPr>
          <w:rFonts w:ascii="Gill Sans MT Pro Heavy" w:eastAsiaTheme="majorEastAsia" w:hAnsi="Gill Sans MT Pro Heavy" w:cstheme="majorBidi"/>
          <w:bCs/>
        </w:rPr>
        <w:br w:type="page"/>
      </w:r>
    </w:p>
    <w:p w14:paraId="7066CB34" w14:textId="1D983AFA" w:rsidR="000B257B" w:rsidRPr="006E786F" w:rsidRDefault="00C81972" w:rsidP="00C52C0E">
      <w:pPr>
        <w:jc w:val="center"/>
      </w:pPr>
      <w:r w:rsidRPr="006E786F">
        <w:rPr>
          <w:rFonts w:ascii="Times New Roman" w:eastAsia="Times New Roman" w:hAnsi="Times New Roman" w:cs="Times New Roman"/>
          <w:noProof/>
          <w:sz w:val="16"/>
          <w:szCs w:val="16"/>
        </w:rPr>
        <w:lastRenderedPageBreak/>
        <w:drawing>
          <wp:inline distT="0" distB="0" distL="0" distR="0" wp14:anchorId="741B45E2" wp14:editId="6134A4DF">
            <wp:extent cx="8900988" cy="5475354"/>
            <wp:effectExtent l="0" t="1587"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AA Form 1 Issue 3.00.PNG"/>
                    <pic:cNvPicPr/>
                  </pic:nvPicPr>
                  <pic:blipFill>
                    <a:blip r:embed="rId45">
                      <a:extLst>
                        <a:ext uri="{28A0092B-C50C-407E-A947-70E740481C1C}">
                          <a14:useLocalDpi xmlns:a14="http://schemas.microsoft.com/office/drawing/2010/main" val="0"/>
                        </a:ext>
                      </a:extLst>
                    </a:blip>
                    <a:stretch>
                      <a:fillRect/>
                    </a:stretch>
                  </pic:blipFill>
                  <pic:spPr>
                    <a:xfrm rot="16200000">
                      <a:off x="0" y="0"/>
                      <a:ext cx="8922443" cy="5488552"/>
                    </a:xfrm>
                    <a:prstGeom prst="rect">
                      <a:avLst/>
                    </a:prstGeom>
                  </pic:spPr>
                </pic:pic>
              </a:graphicData>
            </a:graphic>
          </wp:inline>
        </w:drawing>
      </w:r>
      <w:r w:rsidR="000B257B" w:rsidRPr="006E786F">
        <w:br w:type="page"/>
      </w:r>
    </w:p>
    <w:p w14:paraId="00DF78BC" w14:textId="38CF5923" w:rsidR="00BC1F50" w:rsidRPr="006E786F" w:rsidRDefault="00BD3144" w:rsidP="00FE5B49">
      <w:pPr>
        <w:pStyle w:val="Heading4"/>
        <w:rPr>
          <w:rFonts w:eastAsiaTheme="majorEastAsia"/>
        </w:rPr>
      </w:pPr>
      <w:bookmarkStart w:id="383" w:name="_Toc420569026"/>
      <w:r w:rsidRPr="006E786F">
        <w:rPr>
          <w:rFonts w:eastAsiaTheme="majorEastAsia"/>
        </w:rPr>
        <w:lastRenderedPageBreak/>
        <w:t>AMC to Appendix II to MCAR-M</w:t>
      </w:r>
      <w:r w:rsidR="00B9164C" w:rsidRPr="006E786F">
        <w:rPr>
          <w:rFonts w:eastAsiaTheme="majorEastAsia"/>
        </w:rPr>
        <w:t xml:space="preserve"> - </w:t>
      </w:r>
      <w:r w:rsidRPr="006E786F">
        <w:rPr>
          <w:rFonts w:eastAsiaTheme="majorEastAsia"/>
        </w:rPr>
        <w:t xml:space="preserve">Use of the </w:t>
      </w:r>
      <w:r w:rsidR="00350E7C" w:rsidRPr="006E786F">
        <w:rPr>
          <w:rFonts w:eastAsiaTheme="majorEastAsia"/>
        </w:rPr>
        <w:t>CAA</w:t>
      </w:r>
      <w:r w:rsidRPr="006E786F">
        <w:rPr>
          <w:rFonts w:eastAsiaTheme="majorEastAsia"/>
        </w:rPr>
        <w:t xml:space="preserve"> Form 1 for maintenance</w:t>
      </w:r>
      <w:bookmarkEnd w:id="383"/>
      <w:r w:rsidRPr="006E786F">
        <w:rPr>
          <w:rFonts w:eastAsiaTheme="majorEastAsia"/>
        </w:rPr>
        <w:t xml:space="preserve"> </w:t>
      </w:r>
    </w:p>
    <w:p w14:paraId="182765F1" w14:textId="77777777" w:rsidR="00F90B8F" w:rsidRPr="006E786F" w:rsidRDefault="00F90B8F" w:rsidP="0004335C">
      <w:pPr>
        <w:pStyle w:val="ListParagraph"/>
        <w:widowControl w:val="0"/>
        <w:numPr>
          <w:ilvl w:val="0"/>
          <w:numId w:val="216"/>
        </w:numPr>
        <w:autoSpaceDE w:val="0"/>
        <w:autoSpaceDN w:val="0"/>
        <w:adjustRightInd w:val="0"/>
        <w:spacing w:before="240"/>
      </w:pPr>
      <w:r w:rsidRPr="006E786F">
        <w:t xml:space="preserve">The following formats of an issued </w:t>
      </w:r>
      <w:r w:rsidR="00350E7C" w:rsidRPr="006E786F">
        <w:t>CAA</w:t>
      </w:r>
      <w:r w:rsidRPr="006E786F">
        <w:t xml:space="preserve"> Form 1 or equivalent certificate are acceptable:</w:t>
      </w:r>
    </w:p>
    <w:p w14:paraId="3A7E9762" w14:textId="77777777" w:rsidR="006B2DBC" w:rsidRPr="006E786F" w:rsidRDefault="006B2DBC" w:rsidP="006B2DBC">
      <w:pPr>
        <w:pStyle w:val="ListParagraph"/>
        <w:widowControl w:val="0"/>
        <w:autoSpaceDE w:val="0"/>
        <w:autoSpaceDN w:val="0"/>
        <w:adjustRightInd w:val="0"/>
        <w:ind w:left="567"/>
        <w:rPr>
          <w:rFonts w:ascii="Gill Sans MT Pro Heavy" w:hAnsi="Gill Sans MT Pro Heavy"/>
        </w:rPr>
      </w:pPr>
    </w:p>
    <w:p w14:paraId="25825EDC" w14:textId="77777777" w:rsidR="00F90B8F" w:rsidRPr="006E786F" w:rsidRDefault="00F90B8F" w:rsidP="0004335C">
      <w:pPr>
        <w:pStyle w:val="ListParagraph"/>
        <w:numPr>
          <w:ilvl w:val="0"/>
          <w:numId w:val="217"/>
        </w:numPr>
      </w:pPr>
      <w:r w:rsidRPr="006E786F">
        <w:t xml:space="preserve">A paper certificate bearing a signature (both originals and copies are accepted); </w:t>
      </w:r>
    </w:p>
    <w:p w14:paraId="157DEE66" w14:textId="77777777" w:rsidR="006B2DBC" w:rsidRPr="006E786F" w:rsidRDefault="006B2DBC" w:rsidP="006B2DBC">
      <w:pPr>
        <w:pStyle w:val="ListParagraph"/>
        <w:ind w:left="1134"/>
      </w:pPr>
    </w:p>
    <w:p w14:paraId="1B2F75AE" w14:textId="7045BC71" w:rsidR="006B2DBC" w:rsidRPr="006E786F" w:rsidRDefault="00F90B8F" w:rsidP="005252F7">
      <w:pPr>
        <w:pStyle w:val="ListParagraph"/>
        <w:numPr>
          <w:ilvl w:val="0"/>
          <w:numId w:val="217"/>
        </w:numPr>
      </w:pPr>
      <w:r w:rsidRPr="006E786F">
        <w:t>A paper certificate generated from an electronic system (printed from electronically stored data) when complying with the following subparagraph 2;</w:t>
      </w:r>
    </w:p>
    <w:p w14:paraId="06C257A6" w14:textId="77777777" w:rsidR="006B2DBC" w:rsidRPr="006E786F" w:rsidRDefault="006B2DBC" w:rsidP="006B2DBC">
      <w:pPr>
        <w:pStyle w:val="ListParagraph"/>
        <w:ind w:left="1134"/>
      </w:pPr>
    </w:p>
    <w:p w14:paraId="68A94110" w14:textId="54C83CBA" w:rsidR="00F90B8F" w:rsidRPr="006E786F" w:rsidRDefault="00F90B8F" w:rsidP="005252F7">
      <w:pPr>
        <w:pStyle w:val="ListParagraph"/>
        <w:numPr>
          <w:ilvl w:val="0"/>
          <w:numId w:val="217"/>
        </w:numPr>
      </w:pPr>
      <w:r w:rsidRPr="006E786F">
        <w:t xml:space="preserve">An electronic </w:t>
      </w:r>
      <w:r w:rsidR="00350E7C" w:rsidRPr="006E786F">
        <w:t>CAA</w:t>
      </w:r>
      <w:r w:rsidRPr="006E786F">
        <w:t xml:space="preserve"> Form 1 or equivalent when complying with the following subparagraph 2.</w:t>
      </w:r>
    </w:p>
    <w:p w14:paraId="4031E0C6" w14:textId="77777777" w:rsidR="00F90B8F" w:rsidRPr="006E786F" w:rsidRDefault="00F90B8F" w:rsidP="00F90B8F">
      <w:pPr>
        <w:pStyle w:val="ListParagraph"/>
        <w:ind w:left="567"/>
      </w:pPr>
    </w:p>
    <w:p w14:paraId="5488DD3A" w14:textId="77777777" w:rsidR="00F90B8F" w:rsidRPr="006E786F" w:rsidRDefault="00F90B8F" w:rsidP="0004335C">
      <w:pPr>
        <w:pStyle w:val="ListParagraph"/>
        <w:widowControl w:val="0"/>
        <w:numPr>
          <w:ilvl w:val="0"/>
          <w:numId w:val="216"/>
        </w:numPr>
        <w:autoSpaceDE w:val="0"/>
        <w:autoSpaceDN w:val="0"/>
        <w:adjustRightInd w:val="0"/>
      </w:pPr>
      <w:r w:rsidRPr="006E786F">
        <w:t xml:space="preserve">Electronic signature and electronic exchange of the </w:t>
      </w:r>
      <w:r w:rsidR="00350E7C" w:rsidRPr="006E786F">
        <w:t>CAA</w:t>
      </w:r>
      <w:r w:rsidRPr="006E786F">
        <w:t xml:space="preserve"> Form 1</w:t>
      </w:r>
    </w:p>
    <w:p w14:paraId="219BD6FC" w14:textId="77777777" w:rsidR="006B2DBC" w:rsidRPr="006E786F" w:rsidRDefault="006B2DBC" w:rsidP="006B2DBC">
      <w:pPr>
        <w:pStyle w:val="ListParagraph"/>
        <w:widowControl w:val="0"/>
        <w:autoSpaceDE w:val="0"/>
        <w:autoSpaceDN w:val="0"/>
        <w:adjustRightInd w:val="0"/>
        <w:ind w:left="567"/>
        <w:rPr>
          <w:rFonts w:ascii="Gill Sans MT Pro Heavy" w:hAnsi="Gill Sans MT Pro Heavy"/>
        </w:rPr>
      </w:pPr>
    </w:p>
    <w:p w14:paraId="72933E03" w14:textId="77777777" w:rsidR="006B2DBC" w:rsidRPr="006E786F" w:rsidRDefault="00F90B8F" w:rsidP="0004335C">
      <w:pPr>
        <w:pStyle w:val="ListParagraph"/>
        <w:widowControl w:val="0"/>
        <w:numPr>
          <w:ilvl w:val="0"/>
          <w:numId w:val="218"/>
        </w:numPr>
        <w:autoSpaceDE w:val="0"/>
        <w:autoSpaceDN w:val="0"/>
        <w:adjustRightInd w:val="0"/>
      </w:pPr>
      <w:r w:rsidRPr="006E786F">
        <w:t xml:space="preserve">Submission to the </w:t>
      </w:r>
      <w:r w:rsidR="00F52A47" w:rsidRPr="006E786F">
        <w:t>CAA</w:t>
      </w:r>
      <w:r w:rsidR="007332D2" w:rsidRPr="006E786F">
        <w:t xml:space="preserve"> </w:t>
      </w:r>
    </w:p>
    <w:p w14:paraId="15BEE956" w14:textId="77777777" w:rsidR="006B2DBC" w:rsidRPr="006E786F" w:rsidRDefault="006B2DBC" w:rsidP="006B2DBC">
      <w:pPr>
        <w:widowControl w:val="0"/>
        <w:autoSpaceDE w:val="0"/>
        <w:autoSpaceDN w:val="0"/>
        <w:adjustRightInd w:val="0"/>
        <w:ind w:left="1134"/>
      </w:pPr>
    </w:p>
    <w:p w14:paraId="580A3F9D" w14:textId="77777777" w:rsidR="007332D2" w:rsidRPr="006E786F" w:rsidRDefault="00F90B8F" w:rsidP="00F52A47">
      <w:pPr>
        <w:widowControl w:val="0"/>
        <w:autoSpaceDE w:val="0"/>
        <w:autoSpaceDN w:val="0"/>
        <w:adjustRightInd w:val="0"/>
        <w:ind w:left="1134"/>
      </w:pPr>
      <w:r w:rsidRPr="006E786F">
        <w:t xml:space="preserve">Any organisation intending to implement an electronic signature procedure to issue </w:t>
      </w:r>
      <w:r w:rsidR="00350E7C" w:rsidRPr="006E786F">
        <w:t>CAA</w:t>
      </w:r>
      <w:r w:rsidR="007332D2" w:rsidRPr="006E786F">
        <w:t xml:space="preserve"> </w:t>
      </w:r>
      <w:r w:rsidRPr="006E786F">
        <w:t xml:space="preserve">Form 1 and/or to exchange electronically such data contained on the </w:t>
      </w:r>
      <w:r w:rsidR="00350E7C" w:rsidRPr="006E786F">
        <w:t>CAA</w:t>
      </w:r>
      <w:r w:rsidRPr="006E786F">
        <w:t xml:space="preserve"> Form 1, should</w:t>
      </w:r>
      <w:r w:rsidR="007332D2" w:rsidRPr="006E786F">
        <w:t xml:space="preserve"> </w:t>
      </w:r>
      <w:r w:rsidRPr="006E786F">
        <w:t xml:space="preserve">document it and submit it to the </w:t>
      </w:r>
      <w:r w:rsidR="00F52A47" w:rsidRPr="006E786F">
        <w:t>CAA</w:t>
      </w:r>
      <w:r w:rsidRPr="006E786F">
        <w:t xml:space="preserve"> as part of the documents attached</w:t>
      </w:r>
      <w:r w:rsidR="007332D2" w:rsidRPr="006E786F">
        <w:t xml:space="preserve"> </w:t>
      </w:r>
      <w:r w:rsidRPr="006E786F">
        <w:t>to its exposition.</w:t>
      </w:r>
      <w:r w:rsidR="007332D2" w:rsidRPr="006E786F">
        <w:t xml:space="preserve"> </w:t>
      </w:r>
    </w:p>
    <w:p w14:paraId="1C374CCB" w14:textId="77777777" w:rsidR="007332D2" w:rsidRPr="006E786F" w:rsidRDefault="007332D2" w:rsidP="007332D2">
      <w:pPr>
        <w:widowControl w:val="0"/>
        <w:autoSpaceDE w:val="0"/>
        <w:autoSpaceDN w:val="0"/>
        <w:adjustRightInd w:val="0"/>
        <w:ind w:left="567"/>
      </w:pPr>
    </w:p>
    <w:p w14:paraId="1089CAA9" w14:textId="77777777" w:rsidR="006B2DBC" w:rsidRPr="006E786F" w:rsidRDefault="00F90B8F" w:rsidP="0004335C">
      <w:pPr>
        <w:pStyle w:val="ListParagraph"/>
        <w:widowControl w:val="0"/>
        <w:numPr>
          <w:ilvl w:val="0"/>
          <w:numId w:val="218"/>
        </w:numPr>
        <w:autoSpaceDE w:val="0"/>
        <w:autoSpaceDN w:val="0"/>
        <w:adjustRightInd w:val="0"/>
      </w:pPr>
      <w:r w:rsidRPr="006E786F">
        <w:t xml:space="preserve">Characteristics of the electronic system generating the </w:t>
      </w:r>
      <w:r w:rsidR="00350E7C" w:rsidRPr="006E786F">
        <w:t>CAA</w:t>
      </w:r>
      <w:r w:rsidRPr="006E786F">
        <w:t xml:space="preserve"> Form 1</w:t>
      </w:r>
    </w:p>
    <w:p w14:paraId="113070BE" w14:textId="77777777" w:rsidR="006B2DBC" w:rsidRPr="006E786F" w:rsidRDefault="006B2DBC" w:rsidP="006B2DBC">
      <w:pPr>
        <w:widowControl w:val="0"/>
        <w:autoSpaceDE w:val="0"/>
        <w:autoSpaceDN w:val="0"/>
        <w:adjustRightInd w:val="0"/>
        <w:ind w:left="1134"/>
      </w:pPr>
    </w:p>
    <w:p w14:paraId="0A61D71C" w14:textId="77777777" w:rsidR="00F90B8F" w:rsidRPr="006E786F" w:rsidRDefault="00F90B8F" w:rsidP="00FE5B49">
      <w:pPr>
        <w:widowControl w:val="0"/>
        <w:autoSpaceDE w:val="0"/>
        <w:autoSpaceDN w:val="0"/>
        <w:adjustRightInd w:val="0"/>
        <w:ind w:left="1134"/>
      </w:pPr>
      <w:r w:rsidRPr="006E786F">
        <w:t>The electronic system should:</w:t>
      </w:r>
    </w:p>
    <w:p w14:paraId="6685F57B" w14:textId="77777777" w:rsidR="006B2DBC" w:rsidRPr="006E786F" w:rsidRDefault="006B2DBC" w:rsidP="006B2DBC">
      <w:pPr>
        <w:widowControl w:val="0"/>
        <w:autoSpaceDE w:val="0"/>
        <w:autoSpaceDN w:val="0"/>
        <w:adjustRightInd w:val="0"/>
        <w:ind w:left="1134"/>
      </w:pPr>
    </w:p>
    <w:p w14:paraId="3C27653F" w14:textId="77777777" w:rsidR="00F90B8F" w:rsidRPr="006E786F" w:rsidRDefault="00F90B8F" w:rsidP="0004335C">
      <w:pPr>
        <w:pStyle w:val="ListParagraph"/>
        <w:numPr>
          <w:ilvl w:val="0"/>
          <w:numId w:val="219"/>
        </w:numPr>
      </w:pPr>
      <w:r w:rsidRPr="006E786F">
        <w:t>guarantee secure access for each certifying staff;</w:t>
      </w:r>
    </w:p>
    <w:p w14:paraId="4E63FB80" w14:textId="77777777" w:rsidR="007332D2" w:rsidRPr="006E786F" w:rsidRDefault="007332D2" w:rsidP="007332D2">
      <w:pPr>
        <w:pStyle w:val="ListParagraph"/>
        <w:ind w:left="1134"/>
      </w:pPr>
    </w:p>
    <w:p w14:paraId="6CB440A1" w14:textId="15BC6A36" w:rsidR="00F90B8F" w:rsidRPr="006E786F" w:rsidRDefault="00F90B8F" w:rsidP="009C7692">
      <w:pPr>
        <w:pStyle w:val="ListParagraph"/>
        <w:numPr>
          <w:ilvl w:val="0"/>
          <w:numId w:val="219"/>
        </w:numPr>
      </w:pPr>
      <w:r w:rsidRPr="006E786F">
        <w:t>ensure integrity and accuracy of the data certified by the signature on the form and be</w:t>
      </w:r>
      <w:r w:rsidR="007332D2" w:rsidRPr="006E786F">
        <w:t xml:space="preserve"> </w:t>
      </w:r>
      <w:r w:rsidRPr="006E786F">
        <w:t xml:space="preserve">able to show evidence of the authenticity of the </w:t>
      </w:r>
      <w:r w:rsidR="00350E7C" w:rsidRPr="006E786F">
        <w:t>CAA</w:t>
      </w:r>
      <w:r w:rsidRPr="006E786F">
        <w:t xml:space="preserve"> Form 1 (recording and record</w:t>
      </w:r>
      <w:r w:rsidR="007332D2" w:rsidRPr="006E786F">
        <w:t xml:space="preserve"> </w:t>
      </w:r>
      <w:r w:rsidRPr="006E786F">
        <w:t>keeping) with suitable security, safeguards and backups;</w:t>
      </w:r>
    </w:p>
    <w:p w14:paraId="5A20463D" w14:textId="77777777" w:rsidR="007332D2" w:rsidRPr="006E786F" w:rsidRDefault="007332D2" w:rsidP="00EF2763">
      <w:pPr>
        <w:pStyle w:val="ListParagraph"/>
        <w:ind w:left="1080"/>
      </w:pPr>
    </w:p>
    <w:p w14:paraId="233385C7" w14:textId="4D9515BF" w:rsidR="00F90B8F" w:rsidRPr="006E786F" w:rsidRDefault="00F90B8F" w:rsidP="009C7692">
      <w:pPr>
        <w:pStyle w:val="ListParagraph"/>
        <w:numPr>
          <w:ilvl w:val="0"/>
          <w:numId w:val="219"/>
        </w:numPr>
      </w:pPr>
      <w:r w:rsidRPr="006E786F">
        <w:t xml:space="preserve">be active only at the location where the part is being released with </w:t>
      </w:r>
      <w:r w:rsidR="00B9164C" w:rsidRPr="006E786F">
        <w:t xml:space="preserve">a </w:t>
      </w:r>
      <w:r w:rsidR="00350E7C" w:rsidRPr="006E786F">
        <w:t>CAA</w:t>
      </w:r>
      <w:r w:rsidR="00484CF8" w:rsidRPr="006E786F">
        <w:t xml:space="preserve"> Form </w:t>
      </w:r>
      <w:r w:rsidRPr="006E786F">
        <w:t>1;</w:t>
      </w:r>
    </w:p>
    <w:p w14:paraId="0A9FE130" w14:textId="77777777" w:rsidR="007332D2" w:rsidRPr="006E786F" w:rsidRDefault="007332D2" w:rsidP="00EF2763">
      <w:pPr>
        <w:pStyle w:val="ListParagraph"/>
        <w:ind w:left="1080"/>
      </w:pPr>
    </w:p>
    <w:p w14:paraId="328EA343" w14:textId="07B0D7A7" w:rsidR="00F90B8F" w:rsidRPr="006E786F" w:rsidRDefault="00F90B8F" w:rsidP="009C7692">
      <w:pPr>
        <w:pStyle w:val="ListParagraph"/>
        <w:numPr>
          <w:ilvl w:val="0"/>
          <w:numId w:val="219"/>
        </w:numPr>
      </w:pPr>
      <w:r w:rsidRPr="006E786F">
        <w:t>not permit to sign a blank form;</w:t>
      </w:r>
    </w:p>
    <w:p w14:paraId="251A1D5B" w14:textId="77777777" w:rsidR="007332D2" w:rsidRPr="006E786F" w:rsidRDefault="007332D2" w:rsidP="00EF2763">
      <w:pPr>
        <w:pStyle w:val="ListParagraph"/>
        <w:ind w:left="1080"/>
      </w:pPr>
    </w:p>
    <w:p w14:paraId="75E4E1A1" w14:textId="34ED9B82" w:rsidR="00F90B8F" w:rsidRPr="006E786F" w:rsidRDefault="00F90B8F" w:rsidP="009C7692">
      <w:pPr>
        <w:pStyle w:val="ListParagraph"/>
        <w:numPr>
          <w:ilvl w:val="0"/>
          <w:numId w:val="219"/>
        </w:numPr>
      </w:pPr>
      <w:r w:rsidRPr="006E786F">
        <w:t>provide a high degree of assurance that the data has not been modified after signature</w:t>
      </w:r>
      <w:r w:rsidR="007332D2" w:rsidRPr="006E786F">
        <w:t xml:space="preserve"> </w:t>
      </w:r>
      <w:r w:rsidRPr="006E786F">
        <w:t>(if modification is necessary after issuance, i.e., re-certification of a part, a new form</w:t>
      </w:r>
      <w:r w:rsidR="007332D2" w:rsidRPr="006E786F">
        <w:t xml:space="preserve"> </w:t>
      </w:r>
      <w:r w:rsidRPr="006E786F">
        <w:t>with a new number and reference to the initial issuance should be made).</w:t>
      </w:r>
    </w:p>
    <w:p w14:paraId="68B0D8D1" w14:textId="77777777" w:rsidR="007332D2" w:rsidRPr="006E786F" w:rsidRDefault="007332D2" w:rsidP="00EF2763">
      <w:pPr>
        <w:pStyle w:val="ListParagraph"/>
        <w:ind w:left="1080"/>
      </w:pPr>
    </w:p>
    <w:p w14:paraId="637AC987" w14:textId="3FE35A89" w:rsidR="00F52A47" w:rsidRPr="006E786F" w:rsidRDefault="00F90B8F" w:rsidP="009C7692">
      <w:pPr>
        <w:pStyle w:val="ListParagraph"/>
        <w:numPr>
          <w:ilvl w:val="0"/>
          <w:numId w:val="219"/>
        </w:numPr>
      </w:pPr>
      <w:r w:rsidRPr="006E786F">
        <w:t>provide for a ‘personal’ electronic signature, identifying the signatory. The signature</w:t>
      </w:r>
      <w:r w:rsidR="007332D2" w:rsidRPr="006E786F">
        <w:t xml:space="preserve"> </w:t>
      </w:r>
      <w:r w:rsidRPr="006E786F">
        <w:t>should be generated only in presence of the signatory.</w:t>
      </w:r>
      <w:r w:rsidR="00F52A47" w:rsidRPr="006E786F">
        <w:t xml:space="preserve"> </w:t>
      </w:r>
    </w:p>
    <w:p w14:paraId="789226B1" w14:textId="77777777" w:rsidR="00F52A47" w:rsidRPr="006E786F" w:rsidRDefault="00F52A47" w:rsidP="00F52A47">
      <w:pPr>
        <w:pStyle w:val="ListParagraph"/>
      </w:pPr>
    </w:p>
    <w:p w14:paraId="19E34EA9" w14:textId="77777777" w:rsidR="00F90B8F" w:rsidRPr="006E786F" w:rsidRDefault="00F90B8F" w:rsidP="00FE5B49">
      <w:pPr>
        <w:widowControl w:val="0"/>
        <w:autoSpaceDE w:val="0"/>
        <w:autoSpaceDN w:val="0"/>
        <w:adjustRightInd w:val="0"/>
        <w:ind w:left="1134"/>
      </w:pPr>
      <w:r w:rsidRPr="006E786F">
        <w:t>An electronic signature means data in electronic form which is attached to or logically</w:t>
      </w:r>
      <w:r w:rsidR="007332D2" w:rsidRPr="006E786F">
        <w:t xml:space="preserve"> </w:t>
      </w:r>
      <w:r w:rsidRPr="006E786F">
        <w:t>associated with other electronic data and which serves as a method of authentication and</w:t>
      </w:r>
      <w:r w:rsidR="007332D2" w:rsidRPr="006E786F">
        <w:t xml:space="preserve"> </w:t>
      </w:r>
      <w:r w:rsidRPr="006E786F">
        <w:t>should meet the following criteria:</w:t>
      </w:r>
    </w:p>
    <w:p w14:paraId="246B63C8" w14:textId="77777777" w:rsidR="009116F9" w:rsidRPr="006E786F" w:rsidRDefault="009116F9" w:rsidP="00F52A47">
      <w:pPr>
        <w:widowControl w:val="0"/>
        <w:autoSpaceDE w:val="0"/>
        <w:autoSpaceDN w:val="0"/>
        <w:adjustRightInd w:val="0"/>
        <w:ind w:left="1134"/>
      </w:pPr>
    </w:p>
    <w:p w14:paraId="7682BF8E" w14:textId="50686A20" w:rsidR="00484CF8" w:rsidRPr="006E786F" w:rsidRDefault="00F90B8F" w:rsidP="0004335C">
      <w:pPr>
        <w:pStyle w:val="ListParagraph"/>
        <w:numPr>
          <w:ilvl w:val="0"/>
          <w:numId w:val="219"/>
        </w:numPr>
      </w:pPr>
      <w:r w:rsidRPr="006E786F">
        <w:t>it is uniquely linked to the signatory;</w:t>
      </w:r>
    </w:p>
    <w:p w14:paraId="50BC1F4C" w14:textId="77777777" w:rsidR="00EF2763" w:rsidRPr="006E786F" w:rsidRDefault="00EF2763" w:rsidP="00EF2763">
      <w:pPr>
        <w:pStyle w:val="ListParagraph"/>
        <w:ind w:left="1080"/>
      </w:pPr>
    </w:p>
    <w:p w14:paraId="278075FE" w14:textId="1CBBAE01" w:rsidR="00EF2763" w:rsidRPr="006E786F" w:rsidRDefault="00F90B8F" w:rsidP="00EA4A54">
      <w:pPr>
        <w:pStyle w:val="ListParagraph"/>
        <w:numPr>
          <w:ilvl w:val="0"/>
          <w:numId w:val="219"/>
        </w:numPr>
      </w:pPr>
      <w:r w:rsidRPr="006E786F">
        <w:t>it is capable of identifying the signatory;</w:t>
      </w:r>
    </w:p>
    <w:p w14:paraId="14263C9F" w14:textId="77777777" w:rsidR="00EF2763" w:rsidRPr="006E786F" w:rsidRDefault="00EF2763" w:rsidP="00EF2763">
      <w:pPr>
        <w:pStyle w:val="ListParagraph"/>
        <w:ind w:left="1080"/>
      </w:pPr>
    </w:p>
    <w:p w14:paraId="6F0940F7" w14:textId="77777777" w:rsidR="004B2996" w:rsidRPr="006E786F" w:rsidRDefault="00F90B8F" w:rsidP="0004335C">
      <w:pPr>
        <w:pStyle w:val="ListParagraph"/>
        <w:numPr>
          <w:ilvl w:val="0"/>
          <w:numId w:val="219"/>
        </w:numPr>
      </w:pPr>
      <w:r w:rsidRPr="006E786F">
        <w:t>it is created using means that the signatory can maintain under his sole control.</w:t>
      </w:r>
      <w:r w:rsidR="004B2996" w:rsidRPr="006E786F">
        <w:t xml:space="preserve"> </w:t>
      </w:r>
    </w:p>
    <w:p w14:paraId="510E3998" w14:textId="77777777" w:rsidR="004B2996" w:rsidRPr="006E786F" w:rsidRDefault="004B2996" w:rsidP="004B2996">
      <w:pPr>
        <w:pStyle w:val="ListParagraph"/>
        <w:ind w:left="1134"/>
      </w:pPr>
    </w:p>
    <w:p w14:paraId="29C44B6B" w14:textId="77777777" w:rsidR="004B2996" w:rsidRPr="006E786F" w:rsidRDefault="004B2996" w:rsidP="00FE5B49">
      <w:pPr>
        <w:widowControl w:val="0"/>
        <w:autoSpaceDE w:val="0"/>
        <w:autoSpaceDN w:val="0"/>
        <w:adjustRightInd w:val="0"/>
        <w:ind w:left="1134"/>
      </w:pPr>
      <w:r w:rsidRPr="006E786F">
        <w:t xml:space="preserve">This electronic signature should be an electronically generated value based on a cryptographic algorithm and appended to data in a way to enable the verification of the data’s </w:t>
      </w:r>
      <w:r w:rsidRPr="006E786F">
        <w:lastRenderedPageBreak/>
        <w:t xml:space="preserve">source and integrity. </w:t>
      </w:r>
    </w:p>
    <w:p w14:paraId="6A8E217C" w14:textId="77777777" w:rsidR="00484CF8" w:rsidRPr="006E786F" w:rsidRDefault="00484CF8" w:rsidP="00EF2763">
      <w:pPr>
        <w:widowControl w:val="0"/>
        <w:autoSpaceDE w:val="0"/>
        <w:autoSpaceDN w:val="0"/>
        <w:adjustRightInd w:val="0"/>
        <w:ind w:left="720"/>
      </w:pPr>
    </w:p>
    <w:p w14:paraId="69A7752D" w14:textId="1A8B676A" w:rsidR="004B2996" w:rsidRPr="006E786F" w:rsidRDefault="004B2996" w:rsidP="00FE5B49">
      <w:pPr>
        <w:widowControl w:val="0"/>
        <w:autoSpaceDE w:val="0"/>
        <w:autoSpaceDN w:val="0"/>
        <w:adjustRightInd w:val="0"/>
        <w:ind w:left="1134"/>
      </w:pPr>
      <w:r w:rsidRPr="006E786F">
        <w:t xml:space="preserve">Organisation(s) are reminded that additional national requirements may need to be satisfied when operating electronic systems. ‘Directive 1999/93/EC of the European Parliament and of the Council of 13 December 1999 on a Community framework for electronic signatures’, as last amended, may constitute a reference. </w:t>
      </w:r>
    </w:p>
    <w:p w14:paraId="58472519" w14:textId="77777777" w:rsidR="004B2996" w:rsidRPr="006E786F" w:rsidRDefault="004B2996" w:rsidP="00EF2763">
      <w:pPr>
        <w:widowControl w:val="0"/>
        <w:autoSpaceDE w:val="0"/>
        <w:autoSpaceDN w:val="0"/>
        <w:adjustRightInd w:val="0"/>
        <w:ind w:left="720"/>
      </w:pPr>
    </w:p>
    <w:p w14:paraId="3C67238C" w14:textId="77777777" w:rsidR="004B2996" w:rsidRPr="006E786F" w:rsidRDefault="004B2996" w:rsidP="00FE5B49">
      <w:pPr>
        <w:widowControl w:val="0"/>
        <w:autoSpaceDE w:val="0"/>
        <w:autoSpaceDN w:val="0"/>
        <w:adjustRightInd w:val="0"/>
        <w:ind w:left="1134"/>
      </w:pPr>
      <w:r w:rsidRPr="006E786F">
        <w:t>The electronic system should be based on a policy and management structure (confidentiality, integrity and availability), such as:</w:t>
      </w:r>
    </w:p>
    <w:p w14:paraId="5BCB882D" w14:textId="77777777" w:rsidR="00484CF8" w:rsidRPr="006E786F" w:rsidRDefault="00484CF8" w:rsidP="004B2996">
      <w:pPr>
        <w:ind w:left="567"/>
      </w:pPr>
    </w:p>
    <w:p w14:paraId="2967F28F" w14:textId="07480876" w:rsidR="00484CF8" w:rsidRPr="006E786F" w:rsidRDefault="004B2996" w:rsidP="0004335C">
      <w:pPr>
        <w:pStyle w:val="ListParagraph"/>
        <w:numPr>
          <w:ilvl w:val="0"/>
          <w:numId w:val="219"/>
        </w:numPr>
      </w:pPr>
      <w:r w:rsidRPr="006E786F">
        <w:t>Administrators, signatories;</w:t>
      </w:r>
    </w:p>
    <w:p w14:paraId="717955F4" w14:textId="77777777" w:rsidR="00EF2763" w:rsidRPr="006E786F" w:rsidRDefault="00EF2763" w:rsidP="00EF2763">
      <w:pPr>
        <w:pStyle w:val="ListParagraph"/>
        <w:ind w:left="1080"/>
      </w:pPr>
    </w:p>
    <w:p w14:paraId="570ED67E" w14:textId="6E16E992" w:rsidR="00484CF8" w:rsidRPr="006E786F" w:rsidRDefault="004B2996" w:rsidP="00EA4A54">
      <w:pPr>
        <w:pStyle w:val="ListParagraph"/>
        <w:numPr>
          <w:ilvl w:val="0"/>
          <w:numId w:val="219"/>
        </w:numPr>
      </w:pPr>
      <w:r w:rsidRPr="006E786F">
        <w:t>Scope of authorisation, rights;</w:t>
      </w:r>
    </w:p>
    <w:p w14:paraId="70A9B0E2" w14:textId="44CB740C" w:rsidR="00EF2763" w:rsidRPr="006E786F" w:rsidRDefault="00EF2763" w:rsidP="00EF2763"/>
    <w:p w14:paraId="2364D578" w14:textId="13A5205E" w:rsidR="00484CF8" w:rsidRPr="006E786F" w:rsidRDefault="004B2996" w:rsidP="00EA4A54">
      <w:pPr>
        <w:pStyle w:val="ListParagraph"/>
        <w:numPr>
          <w:ilvl w:val="0"/>
          <w:numId w:val="219"/>
        </w:numPr>
      </w:pPr>
      <w:r w:rsidRPr="006E786F">
        <w:t>Password and secure access, authentication, protections, confidentiality;</w:t>
      </w:r>
    </w:p>
    <w:p w14:paraId="22B41CF9" w14:textId="255B7020" w:rsidR="00EF2763" w:rsidRPr="006E786F" w:rsidRDefault="00EF2763" w:rsidP="00EF2763"/>
    <w:p w14:paraId="2C1F373E" w14:textId="559FF793" w:rsidR="00484CF8" w:rsidRPr="006E786F" w:rsidRDefault="004B2996" w:rsidP="00EA4A54">
      <w:pPr>
        <w:pStyle w:val="ListParagraph"/>
        <w:numPr>
          <w:ilvl w:val="0"/>
          <w:numId w:val="219"/>
        </w:numPr>
      </w:pPr>
      <w:r w:rsidRPr="006E786F">
        <w:t>Track changes;</w:t>
      </w:r>
    </w:p>
    <w:p w14:paraId="1BE22666" w14:textId="15801D81" w:rsidR="00EF2763" w:rsidRPr="006E786F" w:rsidRDefault="00EF2763" w:rsidP="00EF2763"/>
    <w:p w14:paraId="7433891C" w14:textId="495940AA" w:rsidR="00484CF8" w:rsidRPr="006E786F" w:rsidRDefault="004B2996" w:rsidP="00EA4A54">
      <w:pPr>
        <w:pStyle w:val="ListParagraph"/>
        <w:numPr>
          <w:ilvl w:val="0"/>
          <w:numId w:val="219"/>
        </w:numPr>
      </w:pPr>
      <w:r w:rsidRPr="006E786F">
        <w:t>Minimum blocks to be completed, completeness of information;</w:t>
      </w:r>
    </w:p>
    <w:p w14:paraId="050F2679" w14:textId="6774C572" w:rsidR="00EF2763" w:rsidRPr="006E786F" w:rsidRDefault="00EF2763" w:rsidP="00EF2763"/>
    <w:p w14:paraId="7C8D3930" w14:textId="3B4B7320" w:rsidR="00484CF8" w:rsidRPr="006E786F" w:rsidRDefault="004B2996" w:rsidP="00EA4A54">
      <w:pPr>
        <w:pStyle w:val="ListParagraph"/>
        <w:numPr>
          <w:ilvl w:val="0"/>
          <w:numId w:val="219"/>
        </w:numPr>
      </w:pPr>
      <w:r w:rsidRPr="006E786F">
        <w:t>Archives;</w:t>
      </w:r>
    </w:p>
    <w:p w14:paraId="2961D603" w14:textId="322F406B" w:rsidR="00EF2763" w:rsidRPr="006E786F" w:rsidRDefault="00EF2763" w:rsidP="00EF2763"/>
    <w:p w14:paraId="50D7EB49" w14:textId="23AB0FB4" w:rsidR="004B2996" w:rsidRPr="006E786F" w:rsidRDefault="004B2996" w:rsidP="00EA4A54">
      <w:pPr>
        <w:pStyle w:val="ListParagraph"/>
        <w:numPr>
          <w:ilvl w:val="0"/>
          <w:numId w:val="219"/>
        </w:numPr>
      </w:pPr>
      <w:r w:rsidRPr="006E786F">
        <w:t>etc.</w:t>
      </w:r>
    </w:p>
    <w:p w14:paraId="066A2B4F" w14:textId="77777777" w:rsidR="004B2996" w:rsidRPr="006E786F" w:rsidRDefault="004B2996" w:rsidP="004B2996">
      <w:pPr>
        <w:pStyle w:val="ListParagraph"/>
        <w:ind w:left="1134"/>
      </w:pPr>
    </w:p>
    <w:p w14:paraId="320C3CBB" w14:textId="77777777" w:rsidR="004B2996" w:rsidRPr="006E786F" w:rsidRDefault="004B2996" w:rsidP="00FE5B49">
      <w:pPr>
        <w:widowControl w:val="0"/>
        <w:autoSpaceDE w:val="0"/>
        <w:autoSpaceDN w:val="0"/>
        <w:adjustRightInd w:val="0"/>
        <w:ind w:left="1134"/>
      </w:pPr>
      <w:r w:rsidRPr="006E786F">
        <w:t xml:space="preserve">The electronic system generating the </w:t>
      </w:r>
      <w:r w:rsidR="00350E7C" w:rsidRPr="006E786F">
        <w:t>CAA</w:t>
      </w:r>
      <w:r w:rsidRPr="006E786F">
        <w:t xml:space="preserve"> Form 1 may contain additional data such as;</w:t>
      </w:r>
    </w:p>
    <w:p w14:paraId="1A82B345" w14:textId="77777777" w:rsidR="00484CF8" w:rsidRPr="006E786F" w:rsidRDefault="00484CF8" w:rsidP="004B2996">
      <w:pPr>
        <w:ind w:left="567"/>
      </w:pPr>
    </w:p>
    <w:p w14:paraId="3979F667" w14:textId="159DD17A" w:rsidR="00484CF8" w:rsidRPr="006E786F" w:rsidRDefault="004B2996" w:rsidP="0004335C">
      <w:pPr>
        <w:pStyle w:val="ListParagraph"/>
        <w:numPr>
          <w:ilvl w:val="0"/>
          <w:numId w:val="219"/>
        </w:numPr>
      </w:pPr>
      <w:r w:rsidRPr="006E786F">
        <w:t>Manufacturer code;</w:t>
      </w:r>
    </w:p>
    <w:p w14:paraId="6279F4A2" w14:textId="77777777" w:rsidR="00EF2763" w:rsidRPr="006E786F" w:rsidRDefault="00EF2763" w:rsidP="00EF2763">
      <w:pPr>
        <w:pStyle w:val="ListParagraph"/>
        <w:ind w:left="1080"/>
      </w:pPr>
    </w:p>
    <w:p w14:paraId="5AB3563F" w14:textId="0B54651C" w:rsidR="00484CF8" w:rsidRPr="006E786F" w:rsidRDefault="004B2996" w:rsidP="00EA4A54">
      <w:pPr>
        <w:pStyle w:val="ListParagraph"/>
        <w:numPr>
          <w:ilvl w:val="0"/>
          <w:numId w:val="219"/>
        </w:numPr>
      </w:pPr>
      <w:r w:rsidRPr="006E786F">
        <w:t>Customer identification code;</w:t>
      </w:r>
    </w:p>
    <w:p w14:paraId="088631E5" w14:textId="6FA69D55" w:rsidR="00EF2763" w:rsidRPr="006E786F" w:rsidRDefault="00EF2763" w:rsidP="00EF2763"/>
    <w:p w14:paraId="081FBE08" w14:textId="44469115" w:rsidR="00484CF8" w:rsidRPr="006E786F" w:rsidRDefault="004B2996" w:rsidP="00EA4A54">
      <w:pPr>
        <w:pStyle w:val="ListParagraph"/>
        <w:numPr>
          <w:ilvl w:val="0"/>
          <w:numId w:val="219"/>
        </w:numPr>
      </w:pPr>
      <w:r w:rsidRPr="006E786F">
        <w:t>Workshop report;</w:t>
      </w:r>
    </w:p>
    <w:p w14:paraId="6750CE65" w14:textId="77777777" w:rsidR="00EF2763" w:rsidRPr="006E786F" w:rsidRDefault="00EF2763" w:rsidP="00EF2763">
      <w:pPr>
        <w:pStyle w:val="ListParagraph"/>
        <w:ind w:left="1080"/>
      </w:pPr>
    </w:p>
    <w:p w14:paraId="042B46DE" w14:textId="77777777" w:rsidR="009A73C9" w:rsidRDefault="004B2996" w:rsidP="009A73C9">
      <w:pPr>
        <w:pStyle w:val="ListParagraph"/>
        <w:numPr>
          <w:ilvl w:val="0"/>
          <w:numId w:val="219"/>
        </w:numPr>
      </w:pPr>
      <w:r w:rsidRPr="006E786F">
        <w:t>Inspection results;</w:t>
      </w:r>
    </w:p>
    <w:p w14:paraId="0B4A671A" w14:textId="77777777" w:rsidR="009A73C9" w:rsidRDefault="009A73C9" w:rsidP="009A73C9">
      <w:pPr>
        <w:pStyle w:val="ListParagraph"/>
      </w:pPr>
    </w:p>
    <w:p w14:paraId="03C7A3E7" w14:textId="647F56A1" w:rsidR="004B2996" w:rsidRPr="006E786F" w:rsidRDefault="004B2996" w:rsidP="009A73C9">
      <w:pPr>
        <w:pStyle w:val="ListParagraph"/>
        <w:numPr>
          <w:ilvl w:val="0"/>
          <w:numId w:val="219"/>
        </w:numPr>
      </w:pPr>
      <w:r w:rsidRPr="006E786F">
        <w:t>etc.</w:t>
      </w:r>
    </w:p>
    <w:p w14:paraId="1CE775AA" w14:textId="77777777" w:rsidR="004B2996" w:rsidRPr="006E786F" w:rsidRDefault="004B2996" w:rsidP="004B2996">
      <w:pPr>
        <w:pStyle w:val="ListParagraph"/>
        <w:ind w:left="1134"/>
      </w:pPr>
    </w:p>
    <w:p w14:paraId="7699BCB1" w14:textId="77777777" w:rsidR="00484CF8" w:rsidRPr="006E786F" w:rsidRDefault="004B2996" w:rsidP="0004335C">
      <w:pPr>
        <w:pStyle w:val="ListParagraph"/>
        <w:widowControl w:val="0"/>
        <w:numPr>
          <w:ilvl w:val="0"/>
          <w:numId w:val="218"/>
        </w:numPr>
        <w:autoSpaceDE w:val="0"/>
        <w:autoSpaceDN w:val="0"/>
        <w:adjustRightInd w:val="0"/>
      </w:pPr>
      <w:r w:rsidRPr="006E786F">
        <w:t xml:space="preserve">Characteristics of the </w:t>
      </w:r>
      <w:r w:rsidR="00350E7C" w:rsidRPr="006E786F">
        <w:t>CAA</w:t>
      </w:r>
      <w:r w:rsidRPr="006E786F">
        <w:t xml:space="preserve"> Form 1 generated from the electronic system</w:t>
      </w:r>
      <w:r w:rsidR="00484CF8" w:rsidRPr="006E786F">
        <w:t xml:space="preserve"> </w:t>
      </w:r>
    </w:p>
    <w:p w14:paraId="02E8CC83" w14:textId="77777777" w:rsidR="00484CF8" w:rsidRPr="006E786F" w:rsidRDefault="00484CF8" w:rsidP="00484CF8">
      <w:pPr>
        <w:widowControl w:val="0"/>
        <w:autoSpaceDE w:val="0"/>
        <w:autoSpaceDN w:val="0"/>
        <w:adjustRightInd w:val="0"/>
        <w:ind w:left="1134"/>
      </w:pPr>
    </w:p>
    <w:p w14:paraId="37FA7AF5" w14:textId="77777777" w:rsidR="00484CF8" w:rsidRPr="006E786F" w:rsidRDefault="004B2996" w:rsidP="00FE5B49">
      <w:pPr>
        <w:widowControl w:val="0"/>
        <w:autoSpaceDE w:val="0"/>
        <w:autoSpaceDN w:val="0"/>
        <w:adjustRightInd w:val="0"/>
        <w:ind w:left="1134"/>
      </w:pPr>
      <w:r w:rsidRPr="006E786F">
        <w:t xml:space="preserve">To facilitate understanding and acceptance of the </w:t>
      </w:r>
      <w:r w:rsidR="00350E7C" w:rsidRPr="006E786F">
        <w:t>CAA</w:t>
      </w:r>
      <w:r w:rsidRPr="006E786F">
        <w:t xml:space="preserve"> Form 1 released with an electronic signature, the following statement should be in Block 14b: ‘Electronic Signature on File’. </w:t>
      </w:r>
      <w:r w:rsidR="00484CF8" w:rsidRPr="006E786F">
        <w:t xml:space="preserve"> </w:t>
      </w:r>
    </w:p>
    <w:p w14:paraId="1F4BD9C8" w14:textId="77777777" w:rsidR="00484CF8" w:rsidRPr="006E786F" w:rsidRDefault="00484CF8" w:rsidP="00FE5B49">
      <w:pPr>
        <w:widowControl w:val="0"/>
        <w:autoSpaceDE w:val="0"/>
        <w:autoSpaceDN w:val="0"/>
        <w:adjustRightInd w:val="0"/>
        <w:ind w:left="1548"/>
      </w:pPr>
    </w:p>
    <w:p w14:paraId="3BEE90CB" w14:textId="48DE1E46" w:rsidR="00484CF8" w:rsidRPr="006E786F" w:rsidRDefault="004B2996" w:rsidP="00FE5B49">
      <w:pPr>
        <w:widowControl w:val="0"/>
        <w:autoSpaceDE w:val="0"/>
        <w:autoSpaceDN w:val="0"/>
        <w:adjustRightInd w:val="0"/>
        <w:ind w:left="1134"/>
      </w:pPr>
      <w:r w:rsidRPr="006E786F">
        <w:t>In addition to this statement, it is accepted to print or display a signature in any form, such as a representation of the hand-written signature of the person signing (i.e. scanned signature) or a representation of their name.</w:t>
      </w:r>
      <w:r w:rsidR="00484CF8" w:rsidRPr="006E786F">
        <w:t xml:space="preserve"> </w:t>
      </w:r>
    </w:p>
    <w:p w14:paraId="4A358BFE" w14:textId="77777777" w:rsidR="00484CF8" w:rsidRPr="006E786F" w:rsidRDefault="00484CF8" w:rsidP="00FE5B49">
      <w:pPr>
        <w:ind w:left="414"/>
      </w:pPr>
    </w:p>
    <w:p w14:paraId="03487DB9" w14:textId="77777777" w:rsidR="00484CF8" w:rsidRPr="006E786F" w:rsidRDefault="004B2996" w:rsidP="00FE5B49">
      <w:pPr>
        <w:widowControl w:val="0"/>
        <w:autoSpaceDE w:val="0"/>
        <w:autoSpaceDN w:val="0"/>
        <w:adjustRightInd w:val="0"/>
        <w:ind w:left="1134"/>
      </w:pPr>
      <w:r w:rsidRPr="006E786F">
        <w:t xml:space="preserve">When printing the electronic form, the </w:t>
      </w:r>
      <w:r w:rsidR="00350E7C" w:rsidRPr="006E786F">
        <w:t>CAA</w:t>
      </w:r>
      <w:r w:rsidRPr="006E786F">
        <w:t xml:space="preserve"> Form 1 should meet the general format as specified in Appendix II to </w:t>
      </w:r>
      <w:r w:rsidR="00350E7C" w:rsidRPr="006E786F">
        <w:t>MCAR-M</w:t>
      </w:r>
      <w:r w:rsidRPr="006E786F">
        <w:t xml:space="preserve">. A watermark-type ‘PRINTED FROM ELECTRONIC FILE’ should be printed on the document. </w:t>
      </w:r>
      <w:r w:rsidR="00484CF8" w:rsidRPr="006E786F">
        <w:t xml:space="preserve"> </w:t>
      </w:r>
    </w:p>
    <w:p w14:paraId="0F0BCBA5" w14:textId="77777777" w:rsidR="00484CF8" w:rsidRPr="006E786F" w:rsidRDefault="00484CF8" w:rsidP="00FE5B49">
      <w:pPr>
        <w:widowControl w:val="0"/>
        <w:autoSpaceDE w:val="0"/>
        <w:autoSpaceDN w:val="0"/>
        <w:adjustRightInd w:val="0"/>
        <w:ind w:left="1548"/>
      </w:pPr>
    </w:p>
    <w:p w14:paraId="52903D94" w14:textId="77777777" w:rsidR="00484CF8" w:rsidRPr="006E786F" w:rsidRDefault="004B2996" w:rsidP="00FE5B49">
      <w:pPr>
        <w:widowControl w:val="0"/>
        <w:autoSpaceDE w:val="0"/>
        <w:autoSpaceDN w:val="0"/>
        <w:adjustRightInd w:val="0"/>
        <w:ind w:left="1134"/>
      </w:pPr>
      <w:r w:rsidRPr="006E786F">
        <w:t xml:space="preserve">When the electronic file contains a hyperlink to data required to determine the airworthiness of the item(s), the data associated to the hyperlink, when printed, should be in a legible format and be identified as a reference from the </w:t>
      </w:r>
      <w:r w:rsidR="00350E7C" w:rsidRPr="006E786F">
        <w:t>CAA</w:t>
      </w:r>
      <w:r w:rsidRPr="006E786F">
        <w:t xml:space="preserve"> Form 1. </w:t>
      </w:r>
      <w:r w:rsidR="00484CF8" w:rsidRPr="006E786F">
        <w:t xml:space="preserve"> </w:t>
      </w:r>
    </w:p>
    <w:p w14:paraId="02972FEF" w14:textId="77777777" w:rsidR="00484CF8" w:rsidRPr="006E786F" w:rsidRDefault="00484CF8" w:rsidP="00FE5B49">
      <w:pPr>
        <w:widowControl w:val="0"/>
        <w:autoSpaceDE w:val="0"/>
        <w:autoSpaceDN w:val="0"/>
        <w:adjustRightInd w:val="0"/>
        <w:ind w:left="1548"/>
      </w:pPr>
    </w:p>
    <w:p w14:paraId="7D169D24" w14:textId="77777777" w:rsidR="004B2996" w:rsidRPr="006E786F" w:rsidRDefault="004B2996" w:rsidP="00FE5B49">
      <w:pPr>
        <w:widowControl w:val="0"/>
        <w:autoSpaceDE w:val="0"/>
        <w:autoSpaceDN w:val="0"/>
        <w:adjustRightInd w:val="0"/>
        <w:ind w:left="1134"/>
      </w:pPr>
      <w:r w:rsidRPr="006E786F">
        <w:t xml:space="preserve">Additional information not required by the </w:t>
      </w:r>
      <w:r w:rsidR="00350E7C" w:rsidRPr="006E786F">
        <w:t>CAA</w:t>
      </w:r>
      <w:r w:rsidRPr="006E786F">
        <w:t xml:space="preserve"> Form 1 completion instructions may be added to the printed copies of </w:t>
      </w:r>
      <w:r w:rsidR="00350E7C" w:rsidRPr="006E786F">
        <w:t>CAA</w:t>
      </w:r>
      <w:r w:rsidRPr="006E786F">
        <w:t xml:space="preserve"> Form 1, as long as the additional data do not prevent a person from filling out, issuing, printing, or reading any portion of the </w:t>
      </w:r>
      <w:r w:rsidR="00350E7C" w:rsidRPr="006E786F">
        <w:t>CAA</w:t>
      </w:r>
      <w:r w:rsidRPr="006E786F">
        <w:t xml:space="preserve"> Form 1. This additional data should be provided only in block 12 unless it is necessary to include it in another block to clarify the content of that block.</w:t>
      </w:r>
    </w:p>
    <w:p w14:paraId="67976C8F" w14:textId="77777777" w:rsidR="004B2996" w:rsidRPr="006E786F" w:rsidRDefault="004B2996" w:rsidP="004B2996">
      <w:pPr>
        <w:widowControl w:val="0"/>
        <w:autoSpaceDE w:val="0"/>
        <w:autoSpaceDN w:val="0"/>
        <w:adjustRightInd w:val="0"/>
        <w:ind w:left="567"/>
      </w:pPr>
    </w:p>
    <w:p w14:paraId="372C8BE2" w14:textId="77777777" w:rsidR="00EC2548" w:rsidRPr="006E786F" w:rsidRDefault="004B2996" w:rsidP="0004335C">
      <w:pPr>
        <w:pStyle w:val="ListParagraph"/>
        <w:widowControl w:val="0"/>
        <w:numPr>
          <w:ilvl w:val="0"/>
          <w:numId w:val="218"/>
        </w:numPr>
        <w:autoSpaceDE w:val="0"/>
        <w:autoSpaceDN w:val="0"/>
        <w:adjustRightInd w:val="0"/>
      </w:pPr>
      <w:r w:rsidRPr="006E786F">
        <w:t xml:space="preserve">Electronic exchange of the electronic </w:t>
      </w:r>
      <w:r w:rsidR="00350E7C" w:rsidRPr="006E786F">
        <w:t>CAA</w:t>
      </w:r>
      <w:r w:rsidRPr="006E786F">
        <w:t xml:space="preserve"> Form 1 </w:t>
      </w:r>
      <w:r w:rsidR="00EC2548" w:rsidRPr="006E786F">
        <w:t xml:space="preserve"> </w:t>
      </w:r>
    </w:p>
    <w:p w14:paraId="42FF2016" w14:textId="77777777" w:rsidR="00EC2548" w:rsidRPr="006E786F" w:rsidRDefault="00EC2548" w:rsidP="00EC2548">
      <w:pPr>
        <w:widowControl w:val="0"/>
        <w:autoSpaceDE w:val="0"/>
        <w:autoSpaceDN w:val="0"/>
        <w:adjustRightInd w:val="0"/>
        <w:ind w:left="1134"/>
      </w:pPr>
    </w:p>
    <w:p w14:paraId="507ED4AB" w14:textId="77777777" w:rsidR="00EC2548" w:rsidRPr="006E786F" w:rsidRDefault="004B2996" w:rsidP="00FE5B49">
      <w:pPr>
        <w:widowControl w:val="0"/>
        <w:autoSpaceDE w:val="0"/>
        <w:autoSpaceDN w:val="0"/>
        <w:adjustRightInd w:val="0"/>
        <w:ind w:left="1134"/>
      </w:pPr>
      <w:r w:rsidRPr="006E786F">
        <w:t xml:space="preserve">The electronic exchange of the electronic </w:t>
      </w:r>
      <w:r w:rsidR="00350E7C" w:rsidRPr="006E786F">
        <w:t>CAA</w:t>
      </w:r>
      <w:r w:rsidRPr="006E786F">
        <w:t xml:space="preserve"> Form 1 should be accomplished on a voluntary basis. Both parties (issuer and receiver) should agree on electronic transfer of the </w:t>
      </w:r>
      <w:r w:rsidR="00350E7C" w:rsidRPr="006E786F">
        <w:t>CAA</w:t>
      </w:r>
      <w:r w:rsidRPr="006E786F">
        <w:t xml:space="preserve"> Form 1. </w:t>
      </w:r>
    </w:p>
    <w:p w14:paraId="2CB17472" w14:textId="77777777" w:rsidR="00EC2548" w:rsidRPr="006E786F" w:rsidRDefault="00EC2548" w:rsidP="00EC2548">
      <w:pPr>
        <w:widowControl w:val="0"/>
        <w:autoSpaceDE w:val="0"/>
        <w:autoSpaceDN w:val="0"/>
        <w:adjustRightInd w:val="0"/>
        <w:ind w:left="1134"/>
      </w:pPr>
    </w:p>
    <w:p w14:paraId="2ECD0877" w14:textId="77777777" w:rsidR="004B2996" w:rsidRPr="006E786F" w:rsidRDefault="004B2996" w:rsidP="00FE5B49">
      <w:pPr>
        <w:widowControl w:val="0"/>
        <w:autoSpaceDE w:val="0"/>
        <w:autoSpaceDN w:val="0"/>
        <w:adjustRightInd w:val="0"/>
        <w:ind w:left="1080"/>
      </w:pPr>
      <w:r w:rsidRPr="006E786F">
        <w:t>For that purpose, the exchange needs to include:</w:t>
      </w:r>
    </w:p>
    <w:p w14:paraId="0ACA88E9" w14:textId="77777777" w:rsidR="00EC2548" w:rsidRPr="006E786F" w:rsidRDefault="00EC2548" w:rsidP="00EC2548">
      <w:pPr>
        <w:widowControl w:val="0"/>
        <w:autoSpaceDE w:val="0"/>
        <w:autoSpaceDN w:val="0"/>
        <w:adjustRightInd w:val="0"/>
        <w:ind w:left="1134"/>
      </w:pPr>
    </w:p>
    <w:p w14:paraId="16F317A8" w14:textId="7B4AB130" w:rsidR="004B2996" w:rsidRPr="006E786F" w:rsidRDefault="004B2996" w:rsidP="0004335C">
      <w:pPr>
        <w:pStyle w:val="ListParagraph"/>
        <w:numPr>
          <w:ilvl w:val="0"/>
          <w:numId w:val="220"/>
        </w:numPr>
      </w:pPr>
      <w:r w:rsidRPr="006E786F">
        <w:t xml:space="preserve">all data of the </w:t>
      </w:r>
      <w:r w:rsidR="00350E7C" w:rsidRPr="006E786F">
        <w:t>CAA</w:t>
      </w:r>
      <w:r w:rsidRPr="006E786F">
        <w:t xml:space="preserve"> Form 1, including referenced data required by the </w:t>
      </w:r>
      <w:r w:rsidR="00350E7C" w:rsidRPr="006E786F">
        <w:t>CAA</w:t>
      </w:r>
      <w:r w:rsidRPr="006E786F">
        <w:t xml:space="preserve"> Form 1 completion instructions;</w:t>
      </w:r>
    </w:p>
    <w:p w14:paraId="06DF46AD" w14:textId="77777777" w:rsidR="00EC2548" w:rsidRPr="006E786F" w:rsidRDefault="00EC2548" w:rsidP="00EC2548">
      <w:pPr>
        <w:pStyle w:val="ListParagraph"/>
        <w:ind w:left="1701"/>
      </w:pPr>
    </w:p>
    <w:p w14:paraId="3EA708A1" w14:textId="174BFB29" w:rsidR="004B2996" w:rsidRPr="006E786F" w:rsidRDefault="004B2996" w:rsidP="00EA4A54">
      <w:pPr>
        <w:pStyle w:val="ListParagraph"/>
        <w:numPr>
          <w:ilvl w:val="0"/>
          <w:numId w:val="220"/>
        </w:numPr>
      </w:pPr>
      <w:r w:rsidRPr="006E786F">
        <w:t xml:space="preserve">all data required for authentication of the </w:t>
      </w:r>
      <w:r w:rsidR="00350E7C" w:rsidRPr="006E786F">
        <w:t>CAA</w:t>
      </w:r>
      <w:r w:rsidRPr="006E786F">
        <w:t xml:space="preserve"> Form 1.</w:t>
      </w:r>
    </w:p>
    <w:p w14:paraId="2902E1A8" w14:textId="77777777" w:rsidR="004B2996" w:rsidRPr="006E786F" w:rsidRDefault="004B2996" w:rsidP="00EF2763">
      <w:pPr>
        <w:pStyle w:val="ListParagraph"/>
        <w:ind w:left="1080"/>
      </w:pPr>
    </w:p>
    <w:p w14:paraId="6E97A359" w14:textId="0C041589" w:rsidR="004B2996" w:rsidRPr="006E786F" w:rsidRDefault="004B2996" w:rsidP="00EA4A54">
      <w:pPr>
        <w:pStyle w:val="ListParagraph"/>
        <w:numPr>
          <w:ilvl w:val="0"/>
          <w:numId w:val="220"/>
        </w:numPr>
      </w:pPr>
      <w:r w:rsidRPr="006E786F">
        <w:t>In addition, the exchange may include:</w:t>
      </w:r>
    </w:p>
    <w:p w14:paraId="4A628BD0" w14:textId="77777777" w:rsidR="00EC2548" w:rsidRPr="006E786F" w:rsidRDefault="00EC2548" w:rsidP="00EF2763">
      <w:pPr>
        <w:pStyle w:val="ListParagraph"/>
        <w:ind w:left="1080"/>
      </w:pPr>
    </w:p>
    <w:p w14:paraId="419A756B" w14:textId="35A93AA1" w:rsidR="004B2996" w:rsidRPr="006E786F" w:rsidRDefault="004B2996" w:rsidP="00EA4A54">
      <w:pPr>
        <w:pStyle w:val="ListParagraph"/>
        <w:numPr>
          <w:ilvl w:val="0"/>
          <w:numId w:val="220"/>
        </w:numPr>
      </w:pPr>
      <w:r w:rsidRPr="006E786F">
        <w:t>data necessary for the electronic format;</w:t>
      </w:r>
    </w:p>
    <w:p w14:paraId="5D974EF4" w14:textId="77777777" w:rsidR="00EC2548" w:rsidRPr="006E786F" w:rsidRDefault="00EC2548" w:rsidP="00EF2763">
      <w:pPr>
        <w:pStyle w:val="ListParagraph"/>
        <w:ind w:left="1080"/>
      </w:pPr>
    </w:p>
    <w:p w14:paraId="10BCD29E" w14:textId="12CDDA85" w:rsidR="004B2996" w:rsidRPr="006E786F" w:rsidRDefault="004B2996" w:rsidP="00EA4A54">
      <w:pPr>
        <w:pStyle w:val="ListParagraph"/>
        <w:numPr>
          <w:ilvl w:val="0"/>
          <w:numId w:val="220"/>
        </w:numPr>
      </w:pPr>
      <w:r w:rsidRPr="006E786F">
        <w:t xml:space="preserve">additional data not required by the </w:t>
      </w:r>
      <w:r w:rsidR="00350E7C" w:rsidRPr="006E786F">
        <w:t>CAA</w:t>
      </w:r>
      <w:r w:rsidRPr="006E786F">
        <w:t xml:space="preserve"> Form 1 completion instructions, such as manufacturer code, customer identification code.</w:t>
      </w:r>
    </w:p>
    <w:p w14:paraId="36E8A10F" w14:textId="77777777" w:rsidR="004B2996" w:rsidRPr="006E786F" w:rsidRDefault="004B2996" w:rsidP="00EF2763">
      <w:pPr>
        <w:pStyle w:val="ListParagraph"/>
        <w:ind w:left="1080"/>
      </w:pPr>
    </w:p>
    <w:p w14:paraId="157795FE" w14:textId="733BAE87" w:rsidR="004B2996" w:rsidRPr="006E786F" w:rsidRDefault="004B2996" w:rsidP="00EA4A54">
      <w:pPr>
        <w:pStyle w:val="ListParagraph"/>
        <w:numPr>
          <w:ilvl w:val="0"/>
          <w:numId w:val="220"/>
        </w:numPr>
      </w:pPr>
      <w:r w:rsidRPr="006E786F">
        <w:t xml:space="preserve">The system used for the exchange of the electronic </w:t>
      </w:r>
      <w:r w:rsidR="00350E7C" w:rsidRPr="006E786F">
        <w:t>CAA</w:t>
      </w:r>
      <w:r w:rsidRPr="006E786F">
        <w:t xml:space="preserve"> Form 1 should provide:</w:t>
      </w:r>
    </w:p>
    <w:p w14:paraId="27C1E713" w14:textId="77777777" w:rsidR="00EC2548" w:rsidRPr="006E786F" w:rsidRDefault="00EC2548" w:rsidP="00EF2763">
      <w:pPr>
        <w:pStyle w:val="ListParagraph"/>
        <w:ind w:left="1080"/>
      </w:pPr>
    </w:p>
    <w:p w14:paraId="54CA8769" w14:textId="41FCA6DE" w:rsidR="004B2996" w:rsidRPr="006E786F" w:rsidRDefault="004B2996" w:rsidP="00EA4A54">
      <w:pPr>
        <w:pStyle w:val="ListParagraph"/>
        <w:numPr>
          <w:ilvl w:val="0"/>
          <w:numId w:val="220"/>
        </w:numPr>
      </w:pPr>
      <w:r w:rsidRPr="006E786F">
        <w:t>A high level of digital security; the data should be protected, not altered or not corrupted;</w:t>
      </w:r>
    </w:p>
    <w:p w14:paraId="78B9BA3B" w14:textId="77777777" w:rsidR="00EC2548" w:rsidRPr="006E786F" w:rsidRDefault="00EC2548" w:rsidP="00EF2763">
      <w:pPr>
        <w:pStyle w:val="ListParagraph"/>
        <w:ind w:left="1080"/>
      </w:pPr>
    </w:p>
    <w:p w14:paraId="082A69A4" w14:textId="7D621C55" w:rsidR="004B2996" w:rsidRPr="006E786F" w:rsidRDefault="004B2996" w:rsidP="00EA4A54">
      <w:pPr>
        <w:pStyle w:val="ListParagraph"/>
        <w:numPr>
          <w:ilvl w:val="0"/>
          <w:numId w:val="220"/>
        </w:numPr>
      </w:pPr>
      <w:r w:rsidRPr="006E786F">
        <w:t xml:space="preserve">Traceability of data back to its source. </w:t>
      </w:r>
    </w:p>
    <w:p w14:paraId="5E2363F6" w14:textId="77777777" w:rsidR="004B2996" w:rsidRPr="006E786F" w:rsidRDefault="004B2996" w:rsidP="004B2996">
      <w:pPr>
        <w:pStyle w:val="ListParagraph"/>
        <w:ind w:left="1134"/>
      </w:pPr>
    </w:p>
    <w:p w14:paraId="0EBEB4BA" w14:textId="298C91CB" w:rsidR="004B2996" w:rsidRPr="006E786F" w:rsidRDefault="004B2996" w:rsidP="00FE5B49">
      <w:pPr>
        <w:widowControl w:val="0"/>
        <w:autoSpaceDE w:val="0"/>
        <w:autoSpaceDN w:val="0"/>
        <w:adjustRightInd w:val="0"/>
        <w:ind w:left="1134"/>
      </w:pPr>
      <w:r w:rsidRPr="006E786F">
        <w:t xml:space="preserve">Trading partners wishing to exchange </w:t>
      </w:r>
      <w:r w:rsidR="00350E7C" w:rsidRPr="006E786F">
        <w:t>CAA</w:t>
      </w:r>
      <w:r w:rsidRPr="006E786F">
        <w:t xml:space="preserve"> Form 1 electronically should do so in accordance with the means of compliance stated in this document. It is recommended that they use an established, common, industry method such as Air Transport Association (ATA) Spec 2000 Chapter 16. </w:t>
      </w:r>
    </w:p>
    <w:p w14:paraId="45280DAD" w14:textId="420B32F8" w:rsidR="004B2996" w:rsidRPr="006E786F" w:rsidRDefault="004B2996" w:rsidP="004B2996">
      <w:pPr>
        <w:ind w:left="567"/>
      </w:pPr>
    </w:p>
    <w:p w14:paraId="2CA171FA" w14:textId="1356BA39" w:rsidR="004B2996" w:rsidRPr="006E786F" w:rsidRDefault="004B2996" w:rsidP="00FE5B49">
      <w:pPr>
        <w:widowControl w:val="0"/>
        <w:autoSpaceDE w:val="0"/>
        <w:autoSpaceDN w:val="0"/>
        <w:adjustRightInd w:val="0"/>
        <w:ind w:left="1134"/>
      </w:pPr>
      <w:r w:rsidRPr="006E786F">
        <w:t xml:space="preserve">The organisation(s) are reminded that additional national requirements may need to be satisfied when operating the electronic exchange of the electronic </w:t>
      </w:r>
      <w:r w:rsidR="00350E7C" w:rsidRPr="006E786F">
        <w:t>CAA</w:t>
      </w:r>
      <w:r w:rsidRPr="006E786F">
        <w:t xml:space="preserve"> Form 1. </w:t>
      </w:r>
    </w:p>
    <w:p w14:paraId="489E4C47" w14:textId="77777777" w:rsidR="004B2996" w:rsidRPr="006E786F" w:rsidRDefault="004B2996" w:rsidP="008B3002"/>
    <w:p w14:paraId="7BE10C11" w14:textId="77777777" w:rsidR="004B2996" w:rsidRPr="006E786F" w:rsidRDefault="004B2996" w:rsidP="00FE5B49">
      <w:pPr>
        <w:widowControl w:val="0"/>
        <w:autoSpaceDE w:val="0"/>
        <w:autoSpaceDN w:val="0"/>
        <w:adjustRightInd w:val="0"/>
        <w:ind w:left="1134"/>
      </w:pPr>
      <w:r w:rsidRPr="006E786F">
        <w:t xml:space="preserve">The receiver should be capable of regenerating the </w:t>
      </w:r>
      <w:r w:rsidR="00350E7C" w:rsidRPr="006E786F">
        <w:t>CAA</w:t>
      </w:r>
      <w:r w:rsidRPr="006E786F">
        <w:t xml:space="preserve"> Form 1 from the received data without alteration; if not, the system should revert back to the paper system. </w:t>
      </w:r>
    </w:p>
    <w:p w14:paraId="0398E4EF" w14:textId="77777777" w:rsidR="004B2996" w:rsidRPr="006E786F" w:rsidRDefault="004B2996" w:rsidP="00EC2548">
      <w:pPr>
        <w:widowControl w:val="0"/>
        <w:autoSpaceDE w:val="0"/>
        <w:autoSpaceDN w:val="0"/>
        <w:adjustRightInd w:val="0"/>
        <w:ind w:left="1134"/>
      </w:pPr>
    </w:p>
    <w:p w14:paraId="1B9368F0" w14:textId="77777777" w:rsidR="004B2996" w:rsidRPr="006E786F" w:rsidRDefault="004B2996" w:rsidP="00FE5B49">
      <w:pPr>
        <w:widowControl w:val="0"/>
        <w:autoSpaceDE w:val="0"/>
        <w:autoSpaceDN w:val="0"/>
        <w:adjustRightInd w:val="0"/>
        <w:ind w:left="1134"/>
      </w:pPr>
      <w:r w:rsidRPr="006E786F">
        <w:t>When the receiver needs to print the electronic form, refer to subparagraph c) here above.</w:t>
      </w:r>
    </w:p>
    <w:p w14:paraId="012D76F0" w14:textId="77777777" w:rsidR="004B2996" w:rsidRPr="006E786F" w:rsidRDefault="004B2996" w:rsidP="0063192D">
      <w:pPr>
        <w:rPr>
          <w:color w:val="FF0000"/>
        </w:rPr>
      </w:pPr>
    </w:p>
    <w:p w14:paraId="48388E0F" w14:textId="77777777" w:rsidR="004B2996" w:rsidRPr="006E786F" w:rsidRDefault="004B2996" w:rsidP="0063192D">
      <w:pPr>
        <w:rPr>
          <w:color w:val="FF0000"/>
        </w:rPr>
      </w:pPr>
    </w:p>
    <w:p w14:paraId="3CAEAA1F" w14:textId="77777777" w:rsidR="00CB422F" w:rsidRPr="006E786F" w:rsidRDefault="00CB422F" w:rsidP="00773F1B">
      <w:r w:rsidRPr="006E786F">
        <w:br w:type="page"/>
      </w:r>
    </w:p>
    <w:p w14:paraId="750A2353" w14:textId="689485DA" w:rsidR="007B33A7" w:rsidRPr="006E786F" w:rsidRDefault="00773F1B" w:rsidP="00FE5B49">
      <w:pPr>
        <w:pStyle w:val="Heading4"/>
      </w:pPr>
      <w:bookmarkStart w:id="384" w:name="_Toc420569027"/>
      <w:r w:rsidRPr="006E786F">
        <w:lastRenderedPageBreak/>
        <w:t>GM to Appendix II to MCAR-M</w:t>
      </w:r>
      <w:r w:rsidR="00A04584" w:rsidRPr="006E786F">
        <w:t xml:space="preserve"> </w:t>
      </w:r>
      <w:r w:rsidR="005B64C7" w:rsidRPr="006E786F">
        <w:t xml:space="preserve">- </w:t>
      </w:r>
      <w:r w:rsidRPr="006E786F">
        <w:rPr>
          <w:rFonts w:eastAsiaTheme="majorEastAsia"/>
        </w:rPr>
        <w:t xml:space="preserve">Use of the </w:t>
      </w:r>
      <w:r w:rsidR="00350E7C" w:rsidRPr="006E786F">
        <w:rPr>
          <w:rFonts w:eastAsiaTheme="majorEastAsia"/>
        </w:rPr>
        <w:t>CAA</w:t>
      </w:r>
      <w:r w:rsidRPr="006E786F">
        <w:rPr>
          <w:rFonts w:eastAsiaTheme="majorEastAsia"/>
        </w:rPr>
        <w:t xml:space="preserve"> Form 1 for maintenance</w:t>
      </w:r>
      <w:bookmarkEnd w:id="384"/>
      <w:r w:rsidRPr="006E786F">
        <w:rPr>
          <w:rFonts w:eastAsiaTheme="majorEastAsia"/>
        </w:rPr>
        <w:t xml:space="preserve"> </w:t>
      </w:r>
    </w:p>
    <w:p w14:paraId="34AB4380" w14:textId="67EB6E9E" w:rsidR="007B33A7" w:rsidRPr="006E786F" w:rsidRDefault="00350E7C" w:rsidP="000E5D39">
      <w:pPr>
        <w:pStyle w:val="Heading6"/>
        <w:rPr>
          <w:lang w:val="en-GB"/>
        </w:rPr>
      </w:pPr>
      <w:r w:rsidRPr="006E786F">
        <w:rPr>
          <w:lang w:val="en-GB"/>
        </w:rPr>
        <w:t>CAA</w:t>
      </w:r>
      <w:r w:rsidR="007B33A7" w:rsidRPr="006E786F">
        <w:rPr>
          <w:lang w:val="en-GB"/>
        </w:rPr>
        <w:t xml:space="preserve"> Form 1 Block 12 ‘Remarks’</w:t>
      </w:r>
    </w:p>
    <w:p w14:paraId="07CC4510" w14:textId="4649D882" w:rsidR="005B64C7" w:rsidRPr="006E786F" w:rsidRDefault="005B64C7" w:rsidP="00FE5B49">
      <w:pPr>
        <w:spacing w:before="240"/>
      </w:pPr>
      <w:r w:rsidRPr="006E786F">
        <w:t xml:space="preserve">The </w:t>
      </w:r>
      <w:r w:rsidR="00E77081" w:rsidRPr="006E786F">
        <w:t>CAA</w:t>
      </w:r>
      <w:r w:rsidRPr="006E786F">
        <w:t xml:space="preserve"> Form 1 identifies the airworthiness status of an aircraft component in relation to the work being certified. Block 12 ‘Remarks’ of the </w:t>
      </w:r>
      <w:r w:rsidR="00E77081" w:rsidRPr="006E786F">
        <w:t>CAA</w:t>
      </w:r>
      <w:r w:rsidRPr="006E786F">
        <w:t xml:space="preserve"> Form 1 in some cases contains vital airworthiness-related information (see also Appendix II to </w:t>
      </w:r>
      <w:r w:rsidR="00E77081" w:rsidRPr="006E786F">
        <w:t>MCAR</w:t>
      </w:r>
      <w:r w:rsidRPr="006E786F">
        <w:t>-M) which may need appropriate and necessary actions.</w:t>
      </w:r>
    </w:p>
    <w:p w14:paraId="428238F9" w14:textId="77777777" w:rsidR="005B64C7" w:rsidRPr="006E786F" w:rsidRDefault="005B64C7" w:rsidP="007B33A7"/>
    <w:p w14:paraId="2949585F" w14:textId="14E5D643" w:rsidR="007B33A7" w:rsidRPr="006E786F" w:rsidRDefault="007B33A7" w:rsidP="007B33A7">
      <w:r w:rsidRPr="006E786F">
        <w:t>Examples of data to be entered in this block as appropriate:</w:t>
      </w:r>
    </w:p>
    <w:p w14:paraId="7DD00A4D" w14:textId="77777777" w:rsidR="00BB1CED" w:rsidRPr="006E786F" w:rsidRDefault="00BB1CED" w:rsidP="007B33A7"/>
    <w:p w14:paraId="6D13ED71" w14:textId="6DAD4431" w:rsidR="00BB1CED" w:rsidRPr="006E786F" w:rsidRDefault="007B33A7" w:rsidP="0004335C">
      <w:pPr>
        <w:pStyle w:val="ListParagraph"/>
        <w:numPr>
          <w:ilvl w:val="0"/>
          <w:numId w:val="221"/>
        </w:numPr>
      </w:pPr>
      <w:r w:rsidRPr="006E786F">
        <w:t xml:space="preserve">Maintenance documentation used, including the revision status, for all work performed and not limited to the entry made in block 11. A statement such as ‘in accordance with the CMM’ is not acceptable. </w:t>
      </w:r>
    </w:p>
    <w:p w14:paraId="2B1E0CE7" w14:textId="77777777" w:rsidR="00EF2763" w:rsidRPr="006E786F" w:rsidRDefault="00EF2763" w:rsidP="00EF2763">
      <w:pPr>
        <w:pStyle w:val="ListParagraph"/>
        <w:ind w:left="360"/>
      </w:pPr>
    </w:p>
    <w:p w14:paraId="0F48CE67" w14:textId="249656D1" w:rsidR="00BB1CED" w:rsidRPr="006E786F" w:rsidRDefault="007B33A7" w:rsidP="00EA4A54">
      <w:pPr>
        <w:pStyle w:val="ListParagraph"/>
        <w:numPr>
          <w:ilvl w:val="0"/>
          <w:numId w:val="221"/>
        </w:numPr>
      </w:pPr>
      <w:r w:rsidRPr="006E786F">
        <w:t xml:space="preserve">NDT methods with appropriate documentation used when relevant. </w:t>
      </w:r>
    </w:p>
    <w:p w14:paraId="60BE6CD1" w14:textId="45738D55" w:rsidR="00EF2763" w:rsidRPr="006E786F" w:rsidRDefault="00EF2763" w:rsidP="00EF2763"/>
    <w:p w14:paraId="413B93C5" w14:textId="0D088320" w:rsidR="00EF2763" w:rsidRPr="006E786F" w:rsidRDefault="007B33A7" w:rsidP="00EA4A54">
      <w:pPr>
        <w:pStyle w:val="ListParagraph"/>
        <w:numPr>
          <w:ilvl w:val="0"/>
          <w:numId w:val="221"/>
        </w:numPr>
      </w:pPr>
      <w:r w:rsidRPr="006E786F">
        <w:t xml:space="preserve">Compliance with airworthiness directives or service bulletins. </w:t>
      </w:r>
    </w:p>
    <w:p w14:paraId="6CDA5D52" w14:textId="2CEF3D09" w:rsidR="00EF2763" w:rsidRPr="006E786F" w:rsidRDefault="00EF2763" w:rsidP="00EF2763"/>
    <w:p w14:paraId="33B84C9C" w14:textId="1FA31EDB" w:rsidR="00BB1CED" w:rsidRPr="006E786F" w:rsidRDefault="007B33A7" w:rsidP="00EA4A54">
      <w:pPr>
        <w:pStyle w:val="ListParagraph"/>
        <w:numPr>
          <w:ilvl w:val="0"/>
          <w:numId w:val="221"/>
        </w:numPr>
      </w:pPr>
      <w:r w:rsidRPr="006E786F">
        <w:t xml:space="preserve">Replacement parts installed. </w:t>
      </w:r>
    </w:p>
    <w:p w14:paraId="077B62BE" w14:textId="23703C60" w:rsidR="00EF2763" w:rsidRPr="006E786F" w:rsidRDefault="00EF2763" w:rsidP="00EF2763"/>
    <w:p w14:paraId="35D246FD" w14:textId="38D8696D" w:rsidR="00BB1CED" w:rsidRPr="006E786F" w:rsidRDefault="007B33A7" w:rsidP="00EA4A54">
      <w:pPr>
        <w:pStyle w:val="ListParagraph"/>
        <w:numPr>
          <w:ilvl w:val="0"/>
          <w:numId w:val="221"/>
        </w:numPr>
      </w:pPr>
      <w:r w:rsidRPr="006E786F">
        <w:t xml:space="preserve">Life-limited parts status. </w:t>
      </w:r>
    </w:p>
    <w:p w14:paraId="58C60580" w14:textId="38FF121E" w:rsidR="00EF2763" w:rsidRPr="006E786F" w:rsidRDefault="00EF2763" w:rsidP="00EF2763"/>
    <w:p w14:paraId="3F872218" w14:textId="5279E8FD" w:rsidR="00BB1CED" w:rsidRPr="006E786F" w:rsidRDefault="007B33A7" w:rsidP="00EA4A54">
      <w:pPr>
        <w:pStyle w:val="ListParagraph"/>
        <w:numPr>
          <w:ilvl w:val="0"/>
          <w:numId w:val="221"/>
        </w:numPr>
      </w:pPr>
      <w:r w:rsidRPr="006E786F">
        <w:t xml:space="preserve">Shelf life limitations. </w:t>
      </w:r>
    </w:p>
    <w:p w14:paraId="3D381C4D" w14:textId="32262DFF" w:rsidR="00EF2763" w:rsidRPr="006E786F" w:rsidRDefault="00EF2763" w:rsidP="00EF2763"/>
    <w:p w14:paraId="648BD7FF" w14:textId="032CC049" w:rsidR="00BB1CED" w:rsidRPr="006E786F" w:rsidRDefault="007B33A7" w:rsidP="00EA4A54">
      <w:pPr>
        <w:pStyle w:val="ListParagraph"/>
        <w:numPr>
          <w:ilvl w:val="0"/>
          <w:numId w:val="221"/>
        </w:numPr>
      </w:pPr>
      <w:r w:rsidRPr="006E786F">
        <w:t xml:space="preserve">Deviations from the customer work order. </w:t>
      </w:r>
    </w:p>
    <w:p w14:paraId="36A13CB2" w14:textId="62EC7410" w:rsidR="00EF2763" w:rsidRPr="006E786F" w:rsidRDefault="00EF2763" w:rsidP="00EF2763"/>
    <w:p w14:paraId="2F35B812" w14:textId="7952AE45" w:rsidR="00BB1CED" w:rsidRPr="006E786F" w:rsidRDefault="007B33A7" w:rsidP="00EA4A54">
      <w:pPr>
        <w:pStyle w:val="ListParagraph"/>
        <w:numPr>
          <w:ilvl w:val="0"/>
          <w:numId w:val="221"/>
        </w:numPr>
      </w:pPr>
      <w:r w:rsidRPr="006E786F">
        <w:t xml:space="preserve">Release statements to satisfy a foreign Civil Aviation Authority maintenance requirement. </w:t>
      </w:r>
    </w:p>
    <w:p w14:paraId="496697B0" w14:textId="2083092D" w:rsidR="00EF2763" w:rsidRPr="006E786F" w:rsidRDefault="00EF2763" w:rsidP="00EF2763"/>
    <w:p w14:paraId="40EAAAC6" w14:textId="518A7773" w:rsidR="00BB1CED" w:rsidRPr="006E786F" w:rsidRDefault="007B33A7" w:rsidP="00EA4A54">
      <w:pPr>
        <w:pStyle w:val="ListParagraph"/>
        <w:numPr>
          <w:ilvl w:val="0"/>
          <w:numId w:val="221"/>
        </w:numPr>
      </w:pPr>
      <w:r w:rsidRPr="006E786F">
        <w:t xml:space="preserve">Information needed to support shipment with shortages or re-assembly after delivery. </w:t>
      </w:r>
    </w:p>
    <w:p w14:paraId="406CF0EE" w14:textId="31C6F665" w:rsidR="00EF2763" w:rsidRPr="006E786F" w:rsidRDefault="00EF2763" w:rsidP="00EF2763"/>
    <w:p w14:paraId="05A6368A" w14:textId="2F754DA1" w:rsidR="00773F1B" w:rsidRPr="006E786F" w:rsidRDefault="007B33A7" w:rsidP="00EA4A54">
      <w:pPr>
        <w:pStyle w:val="ListParagraph"/>
        <w:numPr>
          <w:ilvl w:val="0"/>
          <w:numId w:val="221"/>
        </w:numPr>
      </w:pPr>
      <w:r w:rsidRPr="006E786F">
        <w:t>References to aid traceability, such as batch numbers.”</w:t>
      </w:r>
    </w:p>
    <w:p w14:paraId="5486FFFB" w14:textId="77777777" w:rsidR="00773F1B" w:rsidRPr="006E786F" w:rsidRDefault="00773F1B" w:rsidP="0063192D"/>
    <w:p w14:paraId="5A1734B2" w14:textId="77777777" w:rsidR="00773F1B" w:rsidRPr="006E786F" w:rsidRDefault="00773F1B" w:rsidP="0063192D"/>
    <w:p w14:paraId="474D7BD0" w14:textId="77777777" w:rsidR="00CB422F" w:rsidRPr="006E786F" w:rsidRDefault="00CB422F" w:rsidP="00CB422F">
      <w:r w:rsidRPr="006E786F">
        <w:br w:type="page"/>
      </w:r>
    </w:p>
    <w:p w14:paraId="7606F5E6" w14:textId="51AD9E9E" w:rsidR="00CB422F" w:rsidRPr="006E786F" w:rsidRDefault="00CB422F" w:rsidP="00ED0ACD">
      <w:pPr>
        <w:pStyle w:val="Heading3"/>
        <w:rPr>
          <w:rFonts w:eastAsiaTheme="majorEastAsia"/>
        </w:rPr>
      </w:pPr>
      <w:bookmarkStart w:id="385" w:name="_Toc420569028"/>
      <w:bookmarkStart w:id="386" w:name="_Toc174255307"/>
      <w:r w:rsidRPr="006E786F">
        <w:lastRenderedPageBreak/>
        <w:t>Appendix II</w:t>
      </w:r>
      <w:r w:rsidR="0036547A" w:rsidRPr="006E786F">
        <w:t>I</w:t>
      </w:r>
      <w:r w:rsidR="006932A1" w:rsidRPr="006E786F">
        <w:t xml:space="preserve"> </w:t>
      </w:r>
      <w:r w:rsidRPr="006E786F">
        <w:rPr>
          <w:rFonts w:eastAsiaTheme="majorEastAsia"/>
        </w:rPr>
        <w:t xml:space="preserve">Airworthiness Review Certificate – </w:t>
      </w:r>
      <w:r w:rsidR="00350E7C" w:rsidRPr="006E786F">
        <w:rPr>
          <w:rFonts w:eastAsiaTheme="majorEastAsia"/>
        </w:rPr>
        <w:t>CAA</w:t>
      </w:r>
      <w:r w:rsidRPr="006E786F">
        <w:rPr>
          <w:rFonts w:eastAsiaTheme="majorEastAsia"/>
        </w:rPr>
        <w:t xml:space="preserve"> Form 15</w:t>
      </w:r>
      <w:bookmarkEnd w:id="385"/>
      <w:bookmarkEnd w:id="386"/>
    </w:p>
    <w:p w14:paraId="041476F7" w14:textId="39CE4EDD" w:rsidR="00CB422F" w:rsidRPr="006E786F" w:rsidRDefault="0005325D" w:rsidP="0063192D">
      <w:pPr>
        <w:rPr>
          <w:rFonts w:ascii="Open Sans SemiBold" w:hAnsi="Open Sans SemiBold" w:cs="Open Sans SemiBold"/>
          <w:u w:val="single"/>
        </w:rPr>
      </w:pPr>
      <w:r w:rsidRPr="006E786F">
        <w:rPr>
          <w:rFonts w:ascii="Open Sans SemiBold" w:hAnsi="Open Sans SemiBold" w:cs="Open Sans SemiBold"/>
          <w:u w:val="single"/>
        </w:rPr>
        <w:t>Form 15a</w:t>
      </w:r>
    </w:p>
    <w:tbl>
      <w:tblPr>
        <w:tblStyle w:val="TableGrid"/>
        <w:tblW w:w="9848" w:type="dxa"/>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ayout w:type="fixed"/>
        <w:tblLook w:val="04A0" w:firstRow="1" w:lastRow="0" w:firstColumn="1" w:lastColumn="0" w:noHBand="0" w:noVBand="1"/>
      </w:tblPr>
      <w:tblGrid>
        <w:gridCol w:w="288"/>
        <w:gridCol w:w="720"/>
        <w:gridCol w:w="2160"/>
        <w:gridCol w:w="432"/>
        <w:gridCol w:w="600"/>
        <w:gridCol w:w="1038"/>
        <w:gridCol w:w="1818"/>
        <w:gridCol w:w="282"/>
        <w:gridCol w:w="2221"/>
        <w:gridCol w:w="289"/>
      </w:tblGrid>
      <w:tr w:rsidR="006721EE" w:rsidRPr="006E786F" w14:paraId="43EE67E7" w14:textId="77777777" w:rsidTr="00C836DB">
        <w:trPr>
          <w:trHeight w:val="432"/>
        </w:trPr>
        <w:tc>
          <w:tcPr>
            <w:tcW w:w="288" w:type="dxa"/>
            <w:tcBorders>
              <w:top w:val="nil"/>
              <w:left w:val="nil"/>
              <w:bottom w:val="nil"/>
            </w:tcBorders>
          </w:tcPr>
          <w:p w14:paraId="69FCFB28" w14:textId="77777777" w:rsidR="006721EE" w:rsidRPr="006E786F" w:rsidRDefault="006721EE" w:rsidP="005D1DFA"/>
        </w:tc>
        <w:tc>
          <w:tcPr>
            <w:tcW w:w="9271" w:type="dxa"/>
            <w:gridSpan w:val="8"/>
            <w:tcBorders>
              <w:top w:val="nil"/>
            </w:tcBorders>
            <w:vAlign w:val="center"/>
          </w:tcPr>
          <w:p w14:paraId="293C27F7" w14:textId="77777777" w:rsidR="006721EE" w:rsidRPr="006E786F" w:rsidRDefault="006721EE" w:rsidP="005D1DFA">
            <w:pPr>
              <w:jc w:val="center"/>
            </w:pPr>
            <w:r w:rsidRPr="006E786F">
              <w:rPr>
                <w:noProof/>
              </w:rPr>
              <w:drawing>
                <wp:inline distT="0" distB="0" distL="0" distR="0" wp14:anchorId="4B81032E" wp14:editId="2F63E13D">
                  <wp:extent cx="655607" cy="34990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smillah picture.png.jpg"/>
                          <pic:cNvPicPr/>
                        </pic:nvPicPr>
                        <pic:blipFill rotWithShape="1">
                          <a:blip r:embed="rId46">
                            <a:extLst>
                              <a:ext uri="{28A0092B-C50C-407E-A947-70E740481C1C}">
                                <a14:useLocalDpi xmlns:a14="http://schemas.microsoft.com/office/drawing/2010/main" val="0"/>
                              </a:ext>
                            </a:extLst>
                          </a:blip>
                          <a:srcRect l="20345" t="25264" r="18276" b="28581"/>
                          <a:stretch/>
                        </pic:blipFill>
                        <pic:spPr bwMode="auto">
                          <a:xfrm>
                            <a:off x="0" y="0"/>
                            <a:ext cx="661165" cy="352869"/>
                          </a:xfrm>
                          <a:prstGeom prst="rect">
                            <a:avLst/>
                          </a:prstGeom>
                          <a:ln>
                            <a:noFill/>
                          </a:ln>
                          <a:extLst>
                            <a:ext uri="{53640926-AAD7-44D8-BBD7-CCE9431645EC}">
                              <a14:shadowObscured xmlns:a14="http://schemas.microsoft.com/office/drawing/2010/main"/>
                            </a:ext>
                          </a:extLst>
                        </pic:spPr>
                      </pic:pic>
                    </a:graphicData>
                  </a:graphic>
                </wp:inline>
              </w:drawing>
            </w:r>
          </w:p>
        </w:tc>
        <w:tc>
          <w:tcPr>
            <w:tcW w:w="289" w:type="dxa"/>
            <w:tcBorders>
              <w:top w:val="nil"/>
              <w:bottom w:val="nil"/>
              <w:right w:val="nil"/>
            </w:tcBorders>
          </w:tcPr>
          <w:p w14:paraId="03D600EE" w14:textId="77777777" w:rsidR="006721EE" w:rsidRPr="006E786F" w:rsidRDefault="006721EE" w:rsidP="005D1DFA"/>
        </w:tc>
      </w:tr>
      <w:tr w:rsidR="006721EE" w:rsidRPr="006E786F" w14:paraId="6FCCCDF6" w14:textId="77777777" w:rsidTr="00C836DB">
        <w:tc>
          <w:tcPr>
            <w:tcW w:w="288" w:type="dxa"/>
            <w:tcBorders>
              <w:top w:val="nil"/>
              <w:left w:val="nil"/>
              <w:bottom w:val="nil"/>
            </w:tcBorders>
          </w:tcPr>
          <w:p w14:paraId="2C14E0A9" w14:textId="77777777" w:rsidR="006721EE" w:rsidRPr="006E786F" w:rsidRDefault="006721EE" w:rsidP="005D1DFA"/>
        </w:tc>
        <w:tc>
          <w:tcPr>
            <w:tcW w:w="720" w:type="dxa"/>
          </w:tcPr>
          <w:p w14:paraId="37FB81C5" w14:textId="77777777" w:rsidR="006721EE" w:rsidRPr="006E786F" w:rsidRDefault="006721EE" w:rsidP="005D1DFA">
            <w:r w:rsidRPr="006E786F">
              <w:rPr>
                <w:noProof/>
              </w:rPr>
              <w:drawing>
                <wp:anchor distT="0" distB="0" distL="114300" distR="114300" simplePos="0" relativeHeight="251768832" behindDoc="0" locked="0" layoutInCell="1" allowOverlap="1" wp14:anchorId="25C4BFB9" wp14:editId="07FBD887">
                  <wp:simplePos x="0" y="0"/>
                  <wp:positionH relativeFrom="column">
                    <wp:posOffset>-66359</wp:posOffset>
                  </wp:positionH>
                  <wp:positionV relativeFrom="paragraph">
                    <wp:posOffset>-50691</wp:posOffset>
                  </wp:positionV>
                  <wp:extent cx="446405" cy="482600"/>
                  <wp:effectExtent l="0" t="0" r="0" b="0"/>
                  <wp:wrapNone/>
                  <wp:docPr id="2" name="Picture 3" descr="NISH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ISHAN"/>
                          <pic:cNvPicPr>
                            <a:picLocks noChangeAspect="1" noChangeArrowheads="1"/>
                          </pic:cNvPicPr>
                        </pic:nvPicPr>
                        <pic:blipFill>
                          <a:blip r:embed="rId47"/>
                          <a:srcRect/>
                          <a:stretch>
                            <a:fillRect/>
                          </a:stretch>
                        </pic:blipFill>
                        <pic:spPr bwMode="auto">
                          <a:xfrm>
                            <a:off x="0" y="0"/>
                            <a:ext cx="446405" cy="482600"/>
                          </a:xfrm>
                          <a:prstGeom prst="rect">
                            <a:avLst/>
                          </a:prstGeom>
                          <a:noFill/>
                        </pic:spPr>
                      </pic:pic>
                    </a:graphicData>
                  </a:graphic>
                  <wp14:sizeRelH relativeFrom="margin">
                    <wp14:pctWidth>0</wp14:pctWidth>
                  </wp14:sizeRelH>
                  <wp14:sizeRelV relativeFrom="margin">
                    <wp14:pctHeight>0</wp14:pctHeight>
                  </wp14:sizeRelV>
                </wp:anchor>
              </w:drawing>
            </w:r>
          </w:p>
        </w:tc>
        <w:tc>
          <w:tcPr>
            <w:tcW w:w="6048" w:type="dxa"/>
            <w:gridSpan w:val="5"/>
            <w:vAlign w:val="bottom"/>
          </w:tcPr>
          <w:p w14:paraId="46AE3C41" w14:textId="77777777" w:rsidR="006721EE" w:rsidRPr="006E786F" w:rsidRDefault="006721EE" w:rsidP="005D1DFA">
            <w:pPr>
              <w:rPr>
                <w:rFonts w:ascii="Open Sans ExtraBold" w:hAnsi="Open Sans ExtraBold" w:cs="Open Sans ExtraBold"/>
                <w:sz w:val="18"/>
                <w:szCs w:val="18"/>
              </w:rPr>
            </w:pPr>
          </w:p>
          <w:p w14:paraId="254A73B7" w14:textId="4EB290BB" w:rsidR="006721EE" w:rsidRPr="006E786F" w:rsidRDefault="00377AEF" w:rsidP="005D1DFA">
            <w:pPr>
              <w:rPr>
                <w:rFonts w:ascii="Open Sans ExtraBold" w:hAnsi="Open Sans ExtraBold" w:cs="Open Sans ExtraBold"/>
                <w:sz w:val="18"/>
                <w:szCs w:val="18"/>
              </w:rPr>
            </w:pPr>
            <w:r w:rsidRPr="006E786F">
              <w:rPr>
                <w:rFonts w:ascii="Open Sans ExtraBold" w:hAnsi="Open Sans ExtraBold" w:cs="Open Sans ExtraBold"/>
                <w:sz w:val="18"/>
                <w:szCs w:val="18"/>
              </w:rPr>
              <w:t xml:space="preserve">MALDIVES CIVIL </w:t>
            </w:r>
            <w:r w:rsidR="006721EE" w:rsidRPr="006E786F">
              <w:rPr>
                <w:rFonts w:ascii="Open Sans ExtraBold" w:hAnsi="Open Sans ExtraBold" w:cs="Open Sans ExtraBold"/>
                <w:sz w:val="18"/>
                <w:szCs w:val="18"/>
              </w:rPr>
              <w:t>AVIATION AUTHORITY</w:t>
            </w:r>
          </w:p>
          <w:p w14:paraId="3445EEC0" w14:textId="77777777" w:rsidR="006721EE" w:rsidRPr="006E786F" w:rsidRDefault="006721EE" w:rsidP="005D1DFA">
            <w:pPr>
              <w:rPr>
                <w:rFonts w:ascii="Open Sans ExtraBold" w:hAnsi="Open Sans ExtraBold" w:cs="Open Sans ExtraBold"/>
                <w:sz w:val="18"/>
                <w:szCs w:val="20"/>
              </w:rPr>
            </w:pPr>
            <w:r w:rsidRPr="006E786F">
              <w:rPr>
                <w:rFonts w:ascii="Open Sans ExtraBold" w:hAnsi="Open Sans ExtraBold" w:cs="Open Sans ExtraBold"/>
                <w:sz w:val="16"/>
                <w:szCs w:val="16"/>
              </w:rPr>
              <w:t>REPUBLIC OF MALDIVES</w:t>
            </w:r>
          </w:p>
        </w:tc>
        <w:tc>
          <w:tcPr>
            <w:tcW w:w="2503" w:type="dxa"/>
            <w:gridSpan w:val="2"/>
            <w:vAlign w:val="bottom"/>
          </w:tcPr>
          <w:p w14:paraId="79E50939" w14:textId="77777777" w:rsidR="006721EE" w:rsidRPr="006E786F" w:rsidRDefault="006721EE" w:rsidP="005D1DFA">
            <w:pPr>
              <w:ind w:right="-107"/>
              <w:jc w:val="right"/>
              <w:rPr>
                <w:rFonts w:ascii="Open Sans ExtraBold" w:hAnsi="Open Sans ExtraBold" w:cs="Open Sans ExtraBold"/>
                <w:sz w:val="18"/>
                <w:szCs w:val="20"/>
              </w:rPr>
            </w:pPr>
            <w:r w:rsidRPr="006E786F">
              <w:rPr>
                <w:rFonts w:ascii="Open Sans ExtraBold" w:hAnsi="Open Sans ExtraBold" w:cs="Open Sans ExtraBold"/>
                <w:sz w:val="18"/>
                <w:szCs w:val="20"/>
              </w:rPr>
              <w:t>ARC Reference</w:t>
            </w:r>
          </w:p>
          <w:p w14:paraId="629FC8DD" w14:textId="77777777" w:rsidR="006721EE" w:rsidRPr="006E786F" w:rsidRDefault="006721EE" w:rsidP="005D1DFA">
            <w:pPr>
              <w:ind w:right="-107"/>
              <w:jc w:val="right"/>
              <w:rPr>
                <w:rFonts w:ascii="Open Sans ExtraBold" w:hAnsi="Open Sans ExtraBold" w:cs="Open Sans ExtraBold"/>
                <w:b/>
                <w:bCs/>
                <w:sz w:val="18"/>
                <w:szCs w:val="20"/>
              </w:rPr>
            </w:pPr>
            <w:r w:rsidRPr="006E786F">
              <w:rPr>
                <w:rFonts w:ascii="Open Sans ExtraBold" w:hAnsi="Open Sans ExtraBold" w:cs="Open Sans ExtraBold"/>
                <w:sz w:val="18"/>
                <w:szCs w:val="20"/>
              </w:rPr>
              <w:t>MV-MI-XXXX Issue X</w:t>
            </w:r>
          </w:p>
        </w:tc>
        <w:tc>
          <w:tcPr>
            <w:tcW w:w="289" w:type="dxa"/>
            <w:tcBorders>
              <w:top w:val="nil"/>
              <w:bottom w:val="nil"/>
              <w:right w:val="nil"/>
            </w:tcBorders>
          </w:tcPr>
          <w:p w14:paraId="26E9BB8D" w14:textId="77777777" w:rsidR="006721EE" w:rsidRPr="006E786F" w:rsidRDefault="006721EE" w:rsidP="005D1DFA"/>
        </w:tc>
      </w:tr>
      <w:tr w:rsidR="006721EE" w:rsidRPr="006E786F" w14:paraId="5B76C447" w14:textId="77777777" w:rsidTr="00C836DB">
        <w:tc>
          <w:tcPr>
            <w:tcW w:w="288" w:type="dxa"/>
            <w:tcBorders>
              <w:top w:val="nil"/>
              <w:left w:val="nil"/>
              <w:bottom w:val="nil"/>
            </w:tcBorders>
          </w:tcPr>
          <w:p w14:paraId="1F0649FC" w14:textId="77777777" w:rsidR="006721EE" w:rsidRPr="006E786F" w:rsidRDefault="006721EE" w:rsidP="005D1DFA"/>
        </w:tc>
        <w:tc>
          <w:tcPr>
            <w:tcW w:w="9271" w:type="dxa"/>
            <w:gridSpan w:val="8"/>
          </w:tcPr>
          <w:p w14:paraId="4F510683" w14:textId="77777777" w:rsidR="006721EE" w:rsidRPr="006E786F" w:rsidRDefault="006721EE" w:rsidP="005D1DFA"/>
        </w:tc>
        <w:tc>
          <w:tcPr>
            <w:tcW w:w="289" w:type="dxa"/>
            <w:tcBorders>
              <w:top w:val="nil"/>
              <w:bottom w:val="nil"/>
              <w:right w:val="nil"/>
            </w:tcBorders>
          </w:tcPr>
          <w:p w14:paraId="7273B1BE" w14:textId="77777777" w:rsidR="006721EE" w:rsidRPr="006E786F" w:rsidRDefault="006721EE" w:rsidP="005D1DFA"/>
        </w:tc>
      </w:tr>
      <w:tr w:rsidR="006721EE" w:rsidRPr="006E786F" w14:paraId="4143EAA9" w14:textId="77777777" w:rsidTr="00C836DB">
        <w:tc>
          <w:tcPr>
            <w:tcW w:w="288" w:type="dxa"/>
            <w:tcBorders>
              <w:top w:val="nil"/>
              <w:left w:val="nil"/>
              <w:bottom w:val="nil"/>
            </w:tcBorders>
          </w:tcPr>
          <w:p w14:paraId="7654B42D" w14:textId="77777777" w:rsidR="006721EE" w:rsidRPr="006E786F" w:rsidRDefault="006721EE" w:rsidP="005D1DFA"/>
        </w:tc>
        <w:tc>
          <w:tcPr>
            <w:tcW w:w="9271" w:type="dxa"/>
            <w:gridSpan w:val="8"/>
            <w:vAlign w:val="center"/>
          </w:tcPr>
          <w:p w14:paraId="2A912121" w14:textId="77777777" w:rsidR="006721EE" w:rsidRPr="006E786F" w:rsidRDefault="006721EE" w:rsidP="005D1DFA">
            <w:pPr>
              <w:jc w:val="center"/>
              <w:rPr>
                <w:rFonts w:ascii="Open Sans ExtraBold" w:hAnsi="Open Sans ExtraBold" w:cs="Open Sans ExtraBold"/>
              </w:rPr>
            </w:pPr>
            <w:r w:rsidRPr="006E786F">
              <w:rPr>
                <w:rFonts w:ascii="Open Sans ExtraBold" w:hAnsi="Open Sans ExtraBold" w:cs="Open Sans ExtraBold"/>
              </w:rPr>
              <w:t>AIRWORTHINESS REVIEW CERTIFICATE</w:t>
            </w:r>
          </w:p>
        </w:tc>
        <w:tc>
          <w:tcPr>
            <w:tcW w:w="289" w:type="dxa"/>
            <w:tcBorders>
              <w:top w:val="nil"/>
              <w:bottom w:val="nil"/>
              <w:right w:val="nil"/>
            </w:tcBorders>
          </w:tcPr>
          <w:p w14:paraId="1CB0AF5B" w14:textId="77777777" w:rsidR="006721EE" w:rsidRPr="006E786F" w:rsidRDefault="006721EE" w:rsidP="005D1DFA"/>
        </w:tc>
      </w:tr>
      <w:tr w:rsidR="006721EE" w:rsidRPr="006E786F" w14:paraId="6CC8B514" w14:textId="77777777" w:rsidTr="00C836DB">
        <w:tc>
          <w:tcPr>
            <w:tcW w:w="288" w:type="dxa"/>
            <w:tcBorders>
              <w:top w:val="nil"/>
              <w:left w:val="nil"/>
              <w:bottom w:val="nil"/>
            </w:tcBorders>
          </w:tcPr>
          <w:p w14:paraId="658E1C80" w14:textId="77777777" w:rsidR="006721EE" w:rsidRPr="006E786F" w:rsidRDefault="006721EE" w:rsidP="005D1DFA"/>
        </w:tc>
        <w:tc>
          <w:tcPr>
            <w:tcW w:w="9271" w:type="dxa"/>
            <w:gridSpan w:val="8"/>
          </w:tcPr>
          <w:p w14:paraId="17E842CE" w14:textId="77777777" w:rsidR="006721EE" w:rsidRPr="006E786F" w:rsidRDefault="006721EE" w:rsidP="005D1DFA"/>
        </w:tc>
        <w:tc>
          <w:tcPr>
            <w:tcW w:w="289" w:type="dxa"/>
            <w:tcBorders>
              <w:top w:val="nil"/>
              <w:bottom w:val="nil"/>
              <w:right w:val="nil"/>
            </w:tcBorders>
          </w:tcPr>
          <w:p w14:paraId="44578651" w14:textId="77777777" w:rsidR="006721EE" w:rsidRPr="006E786F" w:rsidRDefault="006721EE" w:rsidP="005D1DFA"/>
        </w:tc>
      </w:tr>
      <w:tr w:rsidR="006721EE" w:rsidRPr="006E786F" w14:paraId="6A27FC63" w14:textId="77777777" w:rsidTr="00C836DB">
        <w:tc>
          <w:tcPr>
            <w:tcW w:w="288" w:type="dxa"/>
            <w:tcBorders>
              <w:top w:val="nil"/>
              <w:left w:val="nil"/>
              <w:bottom w:val="nil"/>
            </w:tcBorders>
          </w:tcPr>
          <w:p w14:paraId="6AD7B06E" w14:textId="77777777" w:rsidR="006721EE" w:rsidRPr="006E786F" w:rsidRDefault="006721EE" w:rsidP="005D1DFA"/>
        </w:tc>
        <w:tc>
          <w:tcPr>
            <w:tcW w:w="9271" w:type="dxa"/>
            <w:gridSpan w:val="8"/>
          </w:tcPr>
          <w:p w14:paraId="6F986904" w14:textId="18C02F2F" w:rsidR="006721EE" w:rsidRPr="006E786F" w:rsidRDefault="006721EE" w:rsidP="005D1DFA">
            <w:pPr>
              <w:ind w:left="-108" w:right="-107"/>
              <w:rPr>
                <w:rFonts w:cs="Open Sans"/>
              </w:rPr>
            </w:pPr>
            <w:r w:rsidRPr="006E786F">
              <w:rPr>
                <w:rFonts w:cs="Open Sans"/>
              </w:rPr>
              <w:t>Pursuant to Civil Aviation Regulations for the time being in forc</w:t>
            </w:r>
            <w:r w:rsidR="00377AEF" w:rsidRPr="006E786F">
              <w:rPr>
                <w:rFonts w:cs="Open Sans"/>
              </w:rPr>
              <w:t>e, the Civil Aviation Authority</w:t>
            </w:r>
            <w:r w:rsidRPr="006E786F">
              <w:rPr>
                <w:rFonts w:cs="Open Sans"/>
              </w:rPr>
              <w:t xml:space="preserve"> hereby certifies that the following aircraft:</w:t>
            </w:r>
          </w:p>
        </w:tc>
        <w:tc>
          <w:tcPr>
            <w:tcW w:w="289" w:type="dxa"/>
            <w:tcBorders>
              <w:top w:val="nil"/>
              <w:bottom w:val="nil"/>
              <w:right w:val="nil"/>
            </w:tcBorders>
          </w:tcPr>
          <w:p w14:paraId="45019E70" w14:textId="77777777" w:rsidR="006721EE" w:rsidRPr="006E786F" w:rsidRDefault="006721EE" w:rsidP="005D1DFA"/>
        </w:tc>
      </w:tr>
      <w:tr w:rsidR="006721EE" w:rsidRPr="006E786F" w14:paraId="31094C49" w14:textId="77777777" w:rsidTr="00C836DB">
        <w:tc>
          <w:tcPr>
            <w:tcW w:w="288" w:type="dxa"/>
            <w:tcBorders>
              <w:top w:val="nil"/>
              <w:left w:val="nil"/>
              <w:bottom w:val="nil"/>
            </w:tcBorders>
          </w:tcPr>
          <w:p w14:paraId="1B0A49AB" w14:textId="77777777" w:rsidR="006721EE" w:rsidRPr="006E786F" w:rsidRDefault="006721EE" w:rsidP="005D1DFA"/>
        </w:tc>
        <w:tc>
          <w:tcPr>
            <w:tcW w:w="9271" w:type="dxa"/>
            <w:gridSpan w:val="8"/>
            <w:tcBorders>
              <w:bottom w:val="single" w:sz="12" w:space="0" w:color="auto"/>
            </w:tcBorders>
          </w:tcPr>
          <w:p w14:paraId="74B8E794" w14:textId="77777777" w:rsidR="006721EE" w:rsidRPr="006E786F" w:rsidRDefault="006721EE" w:rsidP="005D1DFA"/>
        </w:tc>
        <w:tc>
          <w:tcPr>
            <w:tcW w:w="289" w:type="dxa"/>
            <w:tcBorders>
              <w:top w:val="nil"/>
              <w:bottom w:val="nil"/>
              <w:right w:val="nil"/>
            </w:tcBorders>
          </w:tcPr>
          <w:p w14:paraId="74991D63" w14:textId="77777777" w:rsidR="006721EE" w:rsidRPr="006E786F" w:rsidRDefault="006721EE" w:rsidP="005D1DFA"/>
        </w:tc>
      </w:tr>
      <w:tr w:rsidR="006721EE" w:rsidRPr="006E786F" w14:paraId="011D9EC3" w14:textId="77777777" w:rsidTr="00C836DB">
        <w:trPr>
          <w:trHeight w:val="360"/>
        </w:trPr>
        <w:tc>
          <w:tcPr>
            <w:tcW w:w="288" w:type="dxa"/>
            <w:tcBorders>
              <w:top w:val="nil"/>
              <w:left w:val="nil"/>
              <w:bottom w:val="nil"/>
              <w:right w:val="single" w:sz="12" w:space="0" w:color="auto"/>
            </w:tcBorders>
          </w:tcPr>
          <w:p w14:paraId="4CC066F5" w14:textId="77777777" w:rsidR="006721EE" w:rsidRPr="006E786F" w:rsidRDefault="006721EE" w:rsidP="005D1DFA"/>
        </w:tc>
        <w:tc>
          <w:tcPr>
            <w:tcW w:w="2880" w:type="dxa"/>
            <w:gridSpan w:val="2"/>
            <w:tcBorders>
              <w:top w:val="single" w:sz="12" w:space="0" w:color="auto"/>
              <w:left w:val="single" w:sz="12" w:space="0" w:color="auto"/>
              <w:bottom w:val="single" w:sz="4" w:space="0" w:color="auto"/>
              <w:right w:val="single" w:sz="4" w:space="0" w:color="auto"/>
            </w:tcBorders>
            <w:vAlign w:val="center"/>
          </w:tcPr>
          <w:p w14:paraId="0C3AA810" w14:textId="77777777" w:rsidR="006721EE" w:rsidRPr="006E786F" w:rsidRDefault="006721EE" w:rsidP="005D1DFA">
            <w:pPr>
              <w:rPr>
                <w:rFonts w:ascii="Open Sans ExtraBold" w:hAnsi="Open Sans ExtraBold" w:cs="Open Sans ExtraBold"/>
                <w:sz w:val="18"/>
                <w:szCs w:val="18"/>
              </w:rPr>
            </w:pPr>
            <w:r w:rsidRPr="006E786F">
              <w:rPr>
                <w:rFonts w:ascii="Open Sans ExtraBold" w:hAnsi="Open Sans ExtraBold" w:cs="Open Sans ExtraBold"/>
                <w:sz w:val="18"/>
                <w:szCs w:val="18"/>
              </w:rPr>
              <w:t>Aircraft manufacturer:</w:t>
            </w:r>
          </w:p>
        </w:tc>
        <w:tc>
          <w:tcPr>
            <w:tcW w:w="6391" w:type="dxa"/>
            <w:gridSpan w:val="6"/>
            <w:tcBorders>
              <w:top w:val="single" w:sz="12" w:space="0" w:color="auto"/>
              <w:left w:val="single" w:sz="4" w:space="0" w:color="auto"/>
              <w:bottom w:val="single" w:sz="4" w:space="0" w:color="auto"/>
              <w:right w:val="single" w:sz="12" w:space="0" w:color="auto"/>
            </w:tcBorders>
            <w:vAlign w:val="center"/>
          </w:tcPr>
          <w:p w14:paraId="414E263C" w14:textId="1D55A70D" w:rsidR="006721EE" w:rsidRPr="006E786F" w:rsidRDefault="006721EE" w:rsidP="005D1DFA">
            <w:r w:rsidRPr="006E786F">
              <w:fldChar w:fldCharType="begin">
                <w:ffData>
                  <w:name w:val="Text1"/>
                  <w:enabled/>
                  <w:calcOnExit w:val="0"/>
                  <w:textInput/>
                </w:ffData>
              </w:fldChar>
            </w:r>
            <w:r w:rsidRPr="006E786F">
              <w:instrText xml:space="preserve"> FORMTEXT </w:instrText>
            </w:r>
            <w:r w:rsidRPr="006E786F">
              <w:fldChar w:fldCharType="separate"/>
            </w:r>
            <w:r w:rsidR="00625602" w:rsidRPr="006E786F">
              <w:rPr>
                <w:noProof/>
              </w:rPr>
              <w:t> </w:t>
            </w:r>
            <w:r w:rsidR="00625602" w:rsidRPr="006E786F">
              <w:rPr>
                <w:noProof/>
              </w:rPr>
              <w:t> </w:t>
            </w:r>
            <w:r w:rsidR="00625602" w:rsidRPr="006E786F">
              <w:rPr>
                <w:noProof/>
              </w:rPr>
              <w:t> </w:t>
            </w:r>
            <w:r w:rsidR="00625602" w:rsidRPr="006E786F">
              <w:rPr>
                <w:noProof/>
              </w:rPr>
              <w:t> </w:t>
            </w:r>
            <w:r w:rsidR="00625602" w:rsidRPr="006E786F">
              <w:rPr>
                <w:noProof/>
              </w:rPr>
              <w:t> </w:t>
            </w:r>
            <w:r w:rsidRPr="006E786F">
              <w:fldChar w:fldCharType="end"/>
            </w:r>
          </w:p>
        </w:tc>
        <w:tc>
          <w:tcPr>
            <w:tcW w:w="289" w:type="dxa"/>
            <w:tcBorders>
              <w:top w:val="nil"/>
              <w:left w:val="single" w:sz="12" w:space="0" w:color="auto"/>
              <w:bottom w:val="nil"/>
              <w:right w:val="nil"/>
            </w:tcBorders>
          </w:tcPr>
          <w:p w14:paraId="6E1D9D04" w14:textId="77777777" w:rsidR="006721EE" w:rsidRPr="006E786F" w:rsidRDefault="006721EE" w:rsidP="005D1DFA"/>
        </w:tc>
      </w:tr>
      <w:tr w:rsidR="006721EE" w:rsidRPr="006E786F" w14:paraId="195F740B" w14:textId="77777777" w:rsidTr="00C836DB">
        <w:trPr>
          <w:trHeight w:val="360"/>
        </w:trPr>
        <w:tc>
          <w:tcPr>
            <w:tcW w:w="288" w:type="dxa"/>
            <w:tcBorders>
              <w:top w:val="nil"/>
              <w:left w:val="nil"/>
              <w:bottom w:val="nil"/>
              <w:right w:val="single" w:sz="12" w:space="0" w:color="auto"/>
            </w:tcBorders>
          </w:tcPr>
          <w:p w14:paraId="68605F80" w14:textId="77777777" w:rsidR="006721EE" w:rsidRPr="006E786F" w:rsidRDefault="006721EE" w:rsidP="005D1DFA"/>
        </w:tc>
        <w:tc>
          <w:tcPr>
            <w:tcW w:w="2880" w:type="dxa"/>
            <w:gridSpan w:val="2"/>
            <w:tcBorders>
              <w:top w:val="single" w:sz="4" w:space="0" w:color="auto"/>
              <w:left w:val="single" w:sz="12" w:space="0" w:color="auto"/>
              <w:bottom w:val="single" w:sz="4" w:space="0" w:color="auto"/>
              <w:right w:val="single" w:sz="4" w:space="0" w:color="auto"/>
            </w:tcBorders>
            <w:vAlign w:val="center"/>
          </w:tcPr>
          <w:p w14:paraId="543CA856" w14:textId="77777777" w:rsidR="006721EE" w:rsidRPr="006E786F" w:rsidRDefault="006721EE" w:rsidP="005D1DFA">
            <w:pPr>
              <w:rPr>
                <w:rFonts w:ascii="Open Sans ExtraBold" w:hAnsi="Open Sans ExtraBold" w:cs="Open Sans ExtraBold"/>
                <w:sz w:val="18"/>
                <w:szCs w:val="18"/>
              </w:rPr>
            </w:pPr>
            <w:r w:rsidRPr="006E786F">
              <w:rPr>
                <w:rFonts w:ascii="Open Sans ExtraBold" w:hAnsi="Open Sans ExtraBold" w:cs="Open Sans ExtraBold"/>
                <w:sz w:val="18"/>
                <w:szCs w:val="18"/>
              </w:rPr>
              <w:t>Manufacturer’s designation:</w:t>
            </w:r>
          </w:p>
        </w:tc>
        <w:tc>
          <w:tcPr>
            <w:tcW w:w="6391" w:type="dxa"/>
            <w:gridSpan w:val="6"/>
            <w:tcBorders>
              <w:top w:val="single" w:sz="4" w:space="0" w:color="auto"/>
              <w:left w:val="single" w:sz="4" w:space="0" w:color="auto"/>
              <w:bottom w:val="single" w:sz="4" w:space="0" w:color="auto"/>
              <w:right w:val="single" w:sz="12" w:space="0" w:color="auto"/>
            </w:tcBorders>
            <w:vAlign w:val="center"/>
          </w:tcPr>
          <w:p w14:paraId="3612D3B1" w14:textId="7DDA320D" w:rsidR="006721EE" w:rsidRPr="006E786F" w:rsidRDefault="006721EE" w:rsidP="005D1DFA">
            <w:r w:rsidRPr="006E786F">
              <w:fldChar w:fldCharType="begin">
                <w:ffData>
                  <w:name w:val="Text1"/>
                  <w:enabled/>
                  <w:calcOnExit w:val="0"/>
                  <w:textInput/>
                </w:ffData>
              </w:fldChar>
            </w:r>
            <w:r w:rsidRPr="006E786F">
              <w:instrText xml:space="preserve"> FORMTEXT </w:instrText>
            </w:r>
            <w:r w:rsidRPr="006E786F">
              <w:fldChar w:fldCharType="separate"/>
            </w:r>
            <w:r w:rsidR="00625602" w:rsidRPr="006E786F">
              <w:rPr>
                <w:noProof/>
              </w:rPr>
              <w:t> </w:t>
            </w:r>
            <w:r w:rsidR="00625602" w:rsidRPr="006E786F">
              <w:rPr>
                <w:noProof/>
              </w:rPr>
              <w:t> </w:t>
            </w:r>
            <w:r w:rsidR="00625602" w:rsidRPr="006E786F">
              <w:rPr>
                <w:noProof/>
              </w:rPr>
              <w:t> </w:t>
            </w:r>
            <w:r w:rsidR="00625602" w:rsidRPr="006E786F">
              <w:rPr>
                <w:noProof/>
              </w:rPr>
              <w:t> </w:t>
            </w:r>
            <w:r w:rsidR="00625602" w:rsidRPr="006E786F">
              <w:rPr>
                <w:noProof/>
              </w:rPr>
              <w:t> </w:t>
            </w:r>
            <w:r w:rsidRPr="006E786F">
              <w:fldChar w:fldCharType="end"/>
            </w:r>
          </w:p>
        </w:tc>
        <w:tc>
          <w:tcPr>
            <w:tcW w:w="289" w:type="dxa"/>
            <w:tcBorders>
              <w:top w:val="nil"/>
              <w:left w:val="single" w:sz="12" w:space="0" w:color="auto"/>
              <w:bottom w:val="nil"/>
              <w:right w:val="nil"/>
            </w:tcBorders>
          </w:tcPr>
          <w:p w14:paraId="0B500F16" w14:textId="77777777" w:rsidR="006721EE" w:rsidRPr="006E786F" w:rsidRDefault="006721EE" w:rsidP="005D1DFA"/>
        </w:tc>
      </w:tr>
      <w:tr w:rsidR="006721EE" w:rsidRPr="006E786F" w14:paraId="05495EEB" w14:textId="77777777" w:rsidTr="00C836DB">
        <w:trPr>
          <w:trHeight w:val="360"/>
        </w:trPr>
        <w:tc>
          <w:tcPr>
            <w:tcW w:w="288" w:type="dxa"/>
            <w:tcBorders>
              <w:top w:val="nil"/>
              <w:left w:val="nil"/>
              <w:bottom w:val="nil"/>
              <w:right w:val="single" w:sz="12" w:space="0" w:color="auto"/>
            </w:tcBorders>
          </w:tcPr>
          <w:p w14:paraId="7DF3948C" w14:textId="77777777" w:rsidR="006721EE" w:rsidRPr="006E786F" w:rsidRDefault="006721EE" w:rsidP="005D1DFA"/>
        </w:tc>
        <w:tc>
          <w:tcPr>
            <w:tcW w:w="2880" w:type="dxa"/>
            <w:gridSpan w:val="2"/>
            <w:tcBorders>
              <w:top w:val="single" w:sz="4" w:space="0" w:color="auto"/>
              <w:left w:val="single" w:sz="12" w:space="0" w:color="auto"/>
              <w:bottom w:val="single" w:sz="4" w:space="0" w:color="auto"/>
              <w:right w:val="single" w:sz="4" w:space="0" w:color="auto"/>
            </w:tcBorders>
            <w:vAlign w:val="center"/>
          </w:tcPr>
          <w:p w14:paraId="0496B4CD" w14:textId="77777777" w:rsidR="006721EE" w:rsidRPr="006E786F" w:rsidRDefault="006721EE" w:rsidP="005D1DFA">
            <w:pPr>
              <w:rPr>
                <w:rFonts w:ascii="Open Sans ExtraBold" w:hAnsi="Open Sans ExtraBold" w:cs="Open Sans ExtraBold"/>
                <w:sz w:val="18"/>
                <w:szCs w:val="18"/>
              </w:rPr>
            </w:pPr>
            <w:r w:rsidRPr="006E786F">
              <w:rPr>
                <w:rFonts w:ascii="Open Sans ExtraBold" w:hAnsi="Open Sans ExtraBold" w:cs="Open Sans ExtraBold"/>
                <w:sz w:val="18"/>
                <w:szCs w:val="18"/>
              </w:rPr>
              <w:t>Aircraft registration:</w:t>
            </w:r>
          </w:p>
        </w:tc>
        <w:tc>
          <w:tcPr>
            <w:tcW w:w="6391" w:type="dxa"/>
            <w:gridSpan w:val="6"/>
            <w:tcBorders>
              <w:top w:val="single" w:sz="4" w:space="0" w:color="auto"/>
              <w:left w:val="single" w:sz="4" w:space="0" w:color="auto"/>
              <w:bottom w:val="single" w:sz="4" w:space="0" w:color="auto"/>
              <w:right w:val="single" w:sz="12" w:space="0" w:color="auto"/>
            </w:tcBorders>
            <w:vAlign w:val="center"/>
          </w:tcPr>
          <w:p w14:paraId="24A2CC5B" w14:textId="5DC27676" w:rsidR="006721EE" w:rsidRPr="006E786F" w:rsidRDefault="006721EE" w:rsidP="005D1DFA">
            <w:r w:rsidRPr="006E786F">
              <w:fldChar w:fldCharType="begin">
                <w:ffData>
                  <w:name w:val="Text1"/>
                  <w:enabled/>
                  <w:calcOnExit w:val="0"/>
                  <w:textInput/>
                </w:ffData>
              </w:fldChar>
            </w:r>
            <w:r w:rsidRPr="006E786F">
              <w:instrText xml:space="preserve"> FORMTEXT </w:instrText>
            </w:r>
            <w:r w:rsidRPr="006E786F">
              <w:fldChar w:fldCharType="separate"/>
            </w:r>
            <w:r w:rsidR="00625602" w:rsidRPr="006E786F">
              <w:rPr>
                <w:noProof/>
              </w:rPr>
              <w:t> </w:t>
            </w:r>
            <w:r w:rsidR="00625602" w:rsidRPr="006E786F">
              <w:rPr>
                <w:noProof/>
              </w:rPr>
              <w:t> </w:t>
            </w:r>
            <w:r w:rsidR="00625602" w:rsidRPr="006E786F">
              <w:rPr>
                <w:noProof/>
              </w:rPr>
              <w:t> </w:t>
            </w:r>
            <w:r w:rsidR="00625602" w:rsidRPr="006E786F">
              <w:rPr>
                <w:noProof/>
              </w:rPr>
              <w:t> </w:t>
            </w:r>
            <w:r w:rsidR="00625602" w:rsidRPr="006E786F">
              <w:rPr>
                <w:noProof/>
              </w:rPr>
              <w:t> </w:t>
            </w:r>
            <w:r w:rsidRPr="006E786F">
              <w:fldChar w:fldCharType="end"/>
            </w:r>
          </w:p>
        </w:tc>
        <w:tc>
          <w:tcPr>
            <w:tcW w:w="289" w:type="dxa"/>
            <w:tcBorders>
              <w:top w:val="nil"/>
              <w:left w:val="single" w:sz="12" w:space="0" w:color="auto"/>
              <w:bottom w:val="nil"/>
              <w:right w:val="nil"/>
            </w:tcBorders>
          </w:tcPr>
          <w:p w14:paraId="14867529" w14:textId="77777777" w:rsidR="006721EE" w:rsidRPr="006E786F" w:rsidRDefault="006721EE" w:rsidP="005D1DFA"/>
        </w:tc>
      </w:tr>
      <w:tr w:rsidR="006721EE" w:rsidRPr="006E786F" w14:paraId="594D36EB" w14:textId="77777777" w:rsidTr="00C836DB">
        <w:trPr>
          <w:trHeight w:val="360"/>
        </w:trPr>
        <w:tc>
          <w:tcPr>
            <w:tcW w:w="288" w:type="dxa"/>
            <w:tcBorders>
              <w:top w:val="nil"/>
              <w:left w:val="nil"/>
              <w:bottom w:val="nil"/>
              <w:right w:val="single" w:sz="12" w:space="0" w:color="auto"/>
            </w:tcBorders>
          </w:tcPr>
          <w:p w14:paraId="6ACB199C" w14:textId="77777777" w:rsidR="006721EE" w:rsidRPr="006E786F" w:rsidRDefault="006721EE" w:rsidP="005D1DFA"/>
        </w:tc>
        <w:tc>
          <w:tcPr>
            <w:tcW w:w="2880" w:type="dxa"/>
            <w:gridSpan w:val="2"/>
            <w:tcBorders>
              <w:top w:val="single" w:sz="4" w:space="0" w:color="auto"/>
              <w:left w:val="single" w:sz="12" w:space="0" w:color="auto"/>
              <w:bottom w:val="single" w:sz="12" w:space="0" w:color="auto"/>
              <w:right w:val="single" w:sz="4" w:space="0" w:color="auto"/>
            </w:tcBorders>
            <w:vAlign w:val="center"/>
          </w:tcPr>
          <w:p w14:paraId="0CA27760" w14:textId="77777777" w:rsidR="006721EE" w:rsidRPr="006E786F" w:rsidRDefault="006721EE" w:rsidP="005D1DFA">
            <w:pPr>
              <w:rPr>
                <w:rFonts w:ascii="Open Sans ExtraBold" w:hAnsi="Open Sans ExtraBold" w:cs="Open Sans ExtraBold"/>
                <w:sz w:val="18"/>
                <w:szCs w:val="18"/>
              </w:rPr>
            </w:pPr>
            <w:r w:rsidRPr="006E786F">
              <w:rPr>
                <w:rFonts w:ascii="Open Sans ExtraBold" w:hAnsi="Open Sans ExtraBold" w:cs="Open Sans ExtraBold"/>
                <w:sz w:val="18"/>
                <w:szCs w:val="18"/>
              </w:rPr>
              <w:t>Aircraft Serial Number:</w:t>
            </w:r>
          </w:p>
        </w:tc>
        <w:tc>
          <w:tcPr>
            <w:tcW w:w="6391" w:type="dxa"/>
            <w:gridSpan w:val="6"/>
            <w:tcBorders>
              <w:top w:val="single" w:sz="4" w:space="0" w:color="auto"/>
              <w:left w:val="single" w:sz="4" w:space="0" w:color="auto"/>
              <w:bottom w:val="single" w:sz="12" w:space="0" w:color="auto"/>
              <w:right w:val="single" w:sz="12" w:space="0" w:color="auto"/>
            </w:tcBorders>
            <w:vAlign w:val="center"/>
          </w:tcPr>
          <w:p w14:paraId="4FCA6189" w14:textId="3A5AEFF7" w:rsidR="006721EE" w:rsidRPr="006E786F" w:rsidRDefault="006721EE" w:rsidP="005D1DFA">
            <w:r w:rsidRPr="006E786F">
              <w:fldChar w:fldCharType="begin">
                <w:ffData>
                  <w:name w:val="Text1"/>
                  <w:enabled/>
                  <w:calcOnExit w:val="0"/>
                  <w:textInput/>
                </w:ffData>
              </w:fldChar>
            </w:r>
            <w:r w:rsidRPr="006E786F">
              <w:instrText xml:space="preserve"> FORMTEXT </w:instrText>
            </w:r>
            <w:r w:rsidRPr="006E786F">
              <w:fldChar w:fldCharType="separate"/>
            </w:r>
            <w:r w:rsidR="00625602" w:rsidRPr="006E786F">
              <w:rPr>
                <w:noProof/>
              </w:rPr>
              <w:t> </w:t>
            </w:r>
            <w:r w:rsidR="00625602" w:rsidRPr="006E786F">
              <w:rPr>
                <w:noProof/>
              </w:rPr>
              <w:t> </w:t>
            </w:r>
            <w:r w:rsidR="00625602" w:rsidRPr="006E786F">
              <w:rPr>
                <w:noProof/>
              </w:rPr>
              <w:t> </w:t>
            </w:r>
            <w:r w:rsidR="00625602" w:rsidRPr="006E786F">
              <w:rPr>
                <w:noProof/>
              </w:rPr>
              <w:t> </w:t>
            </w:r>
            <w:r w:rsidR="00625602" w:rsidRPr="006E786F">
              <w:rPr>
                <w:noProof/>
              </w:rPr>
              <w:t> </w:t>
            </w:r>
            <w:r w:rsidRPr="006E786F">
              <w:fldChar w:fldCharType="end"/>
            </w:r>
          </w:p>
        </w:tc>
        <w:tc>
          <w:tcPr>
            <w:tcW w:w="289" w:type="dxa"/>
            <w:tcBorders>
              <w:top w:val="nil"/>
              <w:left w:val="single" w:sz="12" w:space="0" w:color="auto"/>
              <w:bottom w:val="nil"/>
              <w:right w:val="nil"/>
            </w:tcBorders>
          </w:tcPr>
          <w:p w14:paraId="220C9F6F" w14:textId="77777777" w:rsidR="006721EE" w:rsidRPr="006E786F" w:rsidRDefault="006721EE" w:rsidP="005D1DFA"/>
        </w:tc>
      </w:tr>
      <w:tr w:rsidR="006721EE" w:rsidRPr="006E786F" w14:paraId="2DF25264" w14:textId="77777777" w:rsidTr="00C836DB">
        <w:trPr>
          <w:trHeight w:val="20"/>
        </w:trPr>
        <w:tc>
          <w:tcPr>
            <w:tcW w:w="288" w:type="dxa"/>
            <w:tcBorders>
              <w:top w:val="nil"/>
              <w:left w:val="nil"/>
              <w:bottom w:val="nil"/>
            </w:tcBorders>
          </w:tcPr>
          <w:p w14:paraId="0240CE29" w14:textId="77777777" w:rsidR="006721EE" w:rsidRPr="006E786F" w:rsidRDefault="006721EE" w:rsidP="005D1DFA">
            <w:pPr>
              <w:rPr>
                <w:sz w:val="12"/>
                <w:szCs w:val="12"/>
              </w:rPr>
            </w:pPr>
          </w:p>
        </w:tc>
        <w:tc>
          <w:tcPr>
            <w:tcW w:w="9271" w:type="dxa"/>
            <w:gridSpan w:val="8"/>
            <w:tcBorders>
              <w:top w:val="single" w:sz="12" w:space="0" w:color="auto"/>
            </w:tcBorders>
          </w:tcPr>
          <w:p w14:paraId="0B31A6E2" w14:textId="77777777" w:rsidR="006721EE" w:rsidRPr="006E786F" w:rsidRDefault="006721EE" w:rsidP="005D1DFA">
            <w:pPr>
              <w:rPr>
                <w:sz w:val="12"/>
                <w:szCs w:val="12"/>
              </w:rPr>
            </w:pPr>
          </w:p>
        </w:tc>
        <w:tc>
          <w:tcPr>
            <w:tcW w:w="289" w:type="dxa"/>
            <w:tcBorders>
              <w:top w:val="nil"/>
              <w:bottom w:val="nil"/>
              <w:right w:val="nil"/>
            </w:tcBorders>
          </w:tcPr>
          <w:p w14:paraId="0ADBD11F" w14:textId="77777777" w:rsidR="006721EE" w:rsidRPr="006E786F" w:rsidRDefault="006721EE" w:rsidP="005D1DFA">
            <w:pPr>
              <w:rPr>
                <w:sz w:val="12"/>
                <w:szCs w:val="12"/>
              </w:rPr>
            </w:pPr>
          </w:p>
        </w:tc>
      </w:tr>
      <w:tr w:rsidR="006721EE" w:rsidRPr="006E786F" w14:paraId="787128AC" w14:textId="77777777" w:rsidTr="00C836DB">
        <w:tc>
          <w:tcPr>
            <w:tcW w:w="288" w:type="dxa"/>
            <w:tcBorders>
              <w:top w:val="nil"/>
              <w:left w:val="nil"/>
              <w:bottom w:val="nil"/>
            </w:tcBorders>
          </w:tcPr>
          <w:p w14:paraId="444FA37E" w14:textId="77777777" w:rsidR="006721EE" w:rsidRPr="006E786F" w:rsidRDefault="006721EE" w:rsidP="005D1DFA"/>
        </w:tc>
        <w:tc>
          <w:tcPr>
            <w:tcW w:w="9271" w:type="dxa"/>
            <w:gridSpan w:val="8"/>
          </w:tcPr>
          <w:p w14:paraId="3E3FF190" w14:textId="77777777" w:rsidR="006721EE" w:rsidRPr="006E786F" w:rsidRDefault="006721EE" w:rsidP="005D1DFA">
            <w:pPr>
              <w:ind w:left="-108"/>
              <w:rPr>
                <w:rFonts w:cs="Open Sans"/>
              </w:rPr>
            </w:pPr>
            <w:r w:rsidRPr="006E786F">
              <w:rPr>
                <w:rFonts w:cs="Open Sans"/>
              </w:rPr>
              <w:t>is considered to be airworthy at the time of the review.</w:t>
            </w:r>
          </w:p>
        </w:tc>
        <w:tc>
          <w:tcPr>
            <w:tcW w:w="289" w:type="dxa"/>
            <w:tcBorders>
              <w:top w:val="nil"/>
              <w:bottom w:val="nil"/>
              <w:right w:val="nil"/>
            </w:tcBorders>
          </w:tcPr>
          <w:p w14:paraId="36230485" w14:textId="77777777" w:rsidR="006721EE" w:rsidRPr="006E786F" w:rsidRDefault="006721EE" w:rsidP="005D1DFA"/>
        </w:tc>
      </w:tr>
      <w:tr w:rsidR="006721EE" w:rsidRPr="006E786F" w14:paraId="7DAB5A7D" w14:textId="77777777" w:rsidTr="00C836DB">
        <w:tc>
          <w:tcPr>
            <w:tcW w:w="288" w:type="dxa"/>
            <w:tcBorders>
              <w:top w:val="nil"/>
              <w:left w:val="nil"/>
              <w:bottom w:val="nil"/>
            </w:tcBorders>
          </w:tcPr>
          <w:p w14:paraId="28323DD4" w14:textId="77777777" w:rsidR="006721EE" w:rsidRPr="006E786F" w:rsidRDefault="006721EE" w:rsidP="005D1DFA">
            <w:pPr>
              <w:rPr>
                <w:sz w:val="12"/>
                <w:szCs w:val="12"/>
              </w:rPr>
            </w:pPr>
          </w:p>
        </w:tc>
        <w:tc>
          <w:tcPr>
            <w:tcW w:w="2880" w:type="dxa"/>
            <w:gridSpan w:val="2"/>
            <w:tcBorders>
              <w:bottom w:val="single" w:sz="4" w:space="0" w:color="auto"/>
            </w:tcBorders>
          </w:tcPr>
          <w:p w14:paraId="2A7AC4DC" w14:textId="77777777" w:rsidR="006721EE" w:rsidRPr="006E786F" w:rsidRDefault="006721EE" w:rsidP="005D1DFA">
            <w:pPr>
              <w:rPr>
                <w:sz w:val="12"/>
                <w:szCs w:val="12"/>
              </w:rPr>
            </w:pPr>
          </w:p>
        </w:tc>
        <w:tc>
          <w:tcPr>
            <w:tcW w:w="2070" w:type="dxa"/>
            <w:gridSpan w:val="3"/>
            <w:tcBorders>
              <w:bottom w:val="single" w:sz="4" w:space="0" w:color="auto"/>
            </w:tcBorders>
          </w:tcPr>
          <w:p w14:paraId="42DEF367" w14:textId="77777777" w:rsidR="006721EE" w:rsidRPr="006E786F" w:rsidRDefault="006721EE" w:rsidP="005D1DFA">
            <w:pPr>
              <w:rPr>
                <w:sz w:val="12"/>
                <w:szCs w:val="12"/>
              </w:rPr>
            </w:pPr>
          </w:p>
        </w:tc>
        <w:tc>
          <w:tcPr>
            <w:tcW w:w="2100" w:type="dxa"/>
            <w:gridSpan w:val="2"/>
            <w:tcBorders>
              <w:bottom w:val="single" w:sz="4" w:space="0" w:color="auto"/>
            </w:tcBorders>
          </w:tcPr>
          <w:p w14:paraId="7E2C9B31" w14:textId="77777777" w:rsidR="006721EE" w:rsidRPr="006E786F" w:rsidRDefault="006721EE" w:rsidP="005D1DFA">
            <w:pPr>
              <w:rPr>
                <w:sz w:val="12"/>
                <w:szCs w:val="12"/>
              </w:rPr>
            </w:pPr>
          </w:p>
        </w:tc>
        <w:tc>
          <w:tcPr>
            <w:tcW w:w="2221" w:type="dxa"/>
            <w:tcBorders>
              <w:bottom w:val="single" w:sz="4" w:space="0" w:color="auto"/>
            </w:tcBorders>
          </w:tcPr>
          <w:p w14:paraId="104AB2C5" w14:textId="77777777" w:rsidR="006721EE" w:rsidRPr="006E786F" w:rsidRDefault="006721EE" w:rsidP="005D1DFA">
            <w:pPr>
              <w:rPr>
                <w:sz w:val="12"/>
                <w:szCs w:val="12"/>
              </w:rPr>
            </w:pPr>
          </w:p>
        </w:tc>
        <w:tc>
          <w:tcPr>
            <w:tcW w:w="289" w:type="dxa"/>
            <w:tcBorders>
              <w:top w:val="nil"/>
              <w:bottom w:val="nil"/>
              <w:right w:val="nil"/>
            </w:tcBorders>
          </w:tcPr>
          <w:p w14:paraId="1CB8EEBC" w14:textId="77777777" w:rsidR="006721EE" w:rsidRPr="006E786F" w:rsidRDefault="006721EE" w:rsidP="005D1DFA">
            <w:pPr>
              <w:rPr>
                <w:sz w:val="12"/>
                <w:szCs w:val="12"/>
              </w:rPr>
            </w:pPr>
          </w:p>
        </w:tc>
      </w:tr>
      <w:tr w:rsidR="006721EE" w:rsidRPr="006E786F" w14:paraId="50FE8BC0" w14:textId="77777777" w:rsidTr="00C836DB">
        <w:trPr>
          <w:trHeight w:val="432"/>
        </w:trPr>
        <w:tc>
          <w:tcPr>
            <w:tcW w:w="288" w:type="dxa"/>
            <w:tcBorders>
              <w:top w:val="nil"/>
              <w:left w:val="nil"/>
              <w:bottom w:val="nil"/>
              <w:right w:val="single" w:sz="4" w:space="0" w:color="auto"/>
            </w:tcBorders>
          </w:tcPr>
          <w:p w14:paraId="31BB7675" w14:textId="77777777" w:rsidR="006721EE" w:rsidRPr="006E786F" w:rsidRDefault="006721EE" w:rsidP="005D1DFA"/>
        </w:tc>
        <w:tc>
          <w:tcPr>
            <w:tcW w:w="2880" w:type="dxa"/>
            <w:gridSpan w:val="2"/>
            <w:tcBorders>
              <w:top w:val="single" w:sz="4" w:space="0" w:color="auto"/>
              <w:left w:val="single" w:sz="4" w:space="0" w:color="auto"/>
              <w:bottom w:val="single" w:sz="4" w:space="0" w:color="auto"/>
              <w:right w:val="single" w:sz="4" w:space="0" w:color="auto"/>
            </w:tcBorders>
            <w:vAlign w:val="center"/>
          </w:tcPr>
          <w:p w14:paraId="7FBC2285" w14:textId="77777777" w:rsidR="006721EE" w:rsidRPr="006E786F" w:rsidRDefault="006721EE" w:rsidP="005D1DFA">
            <w:pPr>
              <w:rPr>
                <w:rFonts w:ascii="Open Sans ExtraBold" w:hAnsi="Open Sans ExtraBold" w:cs="Open Sans ExtraBold"/>
                <w:sz w:val="18"/>
                <w:szCs w:val="18"/>
              </w:rPr>
            </w:pPr>
            <w:r w:rsidRPr="006E786F">
              <w:rPr>
                <w:rFonts w:ascii="Open Sans ExtraBold" w:hAnsi="Open Sans ExtraBold" w:cs="Open Sans ExtraBold"/>
                <w:sz w:val="18"/>
                <w:szCs w:val="18"/>
              </w:rPr>
              <w:t>Date of Issue:</w:t>
            </w:r>
          </w:p>
        </w:tc>
        <w:tc>
          <w:tcPr>
            <w:tcW w:w="2070" w:type="dxa"/>
            <w:gridSpan w:val="3"/>
            <w:tcBorders>
              <w:top w:val="single" w:sz="4" w:space="0" w:color="auto"/>
              <w:left w:val="single" w:sz="4" w:space="0" w:color="auto"/>
              <w:bottom w:val="single" w:sz="4" w:space="0" w:color="auto"/>
              <w:right w:val="single" w:sz="4" w:space="0" w:color="auto"/>
            </w:tcBorders>
            <w:vAlign w:val="center"/>
          </w:tcPr>
          <w:p w14:paraId="6F85351C" w14:textId="25659F8D" w:rsidR="006721EE" w:rsidRPr="006E786F" w:rsidRDefault="006721EE" w:rsidP="005D1DFA">
            <w:r w:rsidRPr="006E786F">
              <w:fldChar w:fldCharType="begin">
                <w:ffData>
                  <w:name w:val="Text1"/>
                  <w:enabled/>
                  <w:calcOnExit w:val="0"/>
                  <w:textInput/>
                </w:ffData>
              </w:fldChar>
            </w:r>
            <w:r w:rsidRPr="006E786F">
              <w:instrText xml:space="preserve"> FORMTEXT </w:instrText>
            </w:r>
            <w:r w:rsidRPr="006E786F">
              <w:fldChar w:fldCharType="separate"/>
            </w:r>
            <w:r w:rsidR="00625602" w:rsidRPr="006E786F">
              <w:rPr>
                <w:noProof/>
              </w:rPr>
              <w:t> </w:t>
            </w:r>
            <w:r w:rsidR="00625602" w:rsidRPr="006E786F">
              <w:rPr>
                <w:noProof/>
              </w:rPr>
              <w:t> </w:t>
            </w:r>
            <w:r w:rsidR="00625602" w:rsidRPr="006E786F">
              <w:rPr>
                <w:noProof/>
              </w:rPr>
              <w:t> </w:t>
            </w:r>
            <w:r w:rsidR="00625602" w:rsidRPr="006E786F">
              <w:rPr>
                <w:noProof/>
              </w:rPr>
              <w:t> </w:t>
            </w:r>
            <w:r w:rsidR="00625602" w:rsidRPr="006E786F">
              <w:rPr>
                <w:noProof/>
              </w:rPr>
              <w:t> </w:t>
            </w:r>
            <w:r w:rsidRPr="006E786F">
              <w:fldChar w:fldCharType="end"/>
            </w:r>
          </w:p>
        </w:tc>
        <w:tc>
          <w:tcPr>
            <w:tcW w:w="2100" w:type="dxa"/>
            <w:gridSpan w:val="2"/>
            <w:tcBorders>
              <w:top w:val="single" w:sz="4" w:space="0" w:color="auto"/>
              <w:left w:val="single" w:sz="4" w:space="0" w:color="auto"/>
              <w:bottom w:val="single" w:sz="4" w:space="0" w:color="auto"/>
              <w:right w:val="single" w:sz="4" w:space="0" w:color="auto"/>
            </w:tcBorders>
            <w:vAlign w:val="center"/>
          </w:tcPr>
          <w:p w14:paraId="6453697B" w14:textId="77777777" w:rsidR="006721EE" w:rsidRPr="006E786F" w:rsidRDefault="006721EE" w:rsidP="005D1DFA">
            <w:pPr>
              <w:rPr>
                <w:rFonts w:ascii="Open Sans ExtraBold" w:hAnsi="Open Sans ExtraBold" w:cs="Open Sans ExtraBold"/>
                <w:sz w:val="18"/>
                <w:szCs w:val="18"/>
              </w:rPr>
            </w:pPr>
            <w:r w:rsidRPr="006E786F">
              <w:rPr>
                <w:rFonts w:ascii="Open Sans ExtraBold" w:hAnsi="Open Sans ExtraBold" w:cs="Open Sans ExtraBold"/>
                <w:sz w:val="18"/>
                <w:szCs w:val="18"/>
              </w:rPr>
              <w:t>Date of expiry:</w:t>
            </w:r>
          </w:p>
        </w:tc>
        <w:tc>
          <w:tcPr>
            <w:tcW w:w="2221" w:type="dxa"/>
            <w:tcBorders>
              <w:top w:val="single" w:sz="4" w:space="0" w:color="auto"/>
              <w:left w:val="single" w:sz="4" w:space="0" w:color="auto"/>
              <w:bottom w:val="single" w:sz="4" w:space="0" w:color="auto"/>
              <w:right w:val="single" w:sz="4" w:space="0" w:color="auto"/>
            </w:tcBorders>
            <w:vAlign w:val="center"/>
          </w:tcPr>
          <w:p w14:paraId="6F028CB1" w14:textId="0582E13D" w:rsidR="006721EE" w:rsidRPr="006E786F" w:rsidRDefault="006721EE" w:rsidP="005D1DFA">
            <w:r w:rsidRPr="006E786F">
              <w:fldChar w:fldCharType="begin">
                <w:ffData>
                  <w:name w:val="Text1"/>
                  <w:enabled/>
                  <w:calcOnExit w:val="0"/>
                  <w:textInput/>
                </w:ffData>
              </w:fldChar>
            </w:r>
            <w:r w:rsidRPr="006E786F">
              <w:instrText xml:space="preserve"> FORMTEXT </w:instrText>
            </w:r>
            <w:r w:rsidRPr="006E786F">
              <w:fldChar w:fldCharType="separate"/>
            </w:r>
            <w:r w:rsidR="00625602" w:rsidRPr="006E786F">
              <w:rPr>
                <w:noProof/>
              </w:rPr>
              <w:t> </w:t>
            </w:r>
            <w:r w:rsidR="00625602" w:rsidRPr="006E786F">
              <w:rPr>
                <w:noProof/>
              </w:rPr>
              <w:t> </w:t>
            </w:r>
            <w:r w:rsidR="00625602" w:rsidRPr="006E786F">
              <w:rPr>
                <w:noProof/>
              </w:rPr>
              <w:t> </w:t>
            </w:r>
            <w:r w:rsidR="00625602" w:rsidRPr="006E786F">
              <w:rPr>
                <w:noProof/>
              </w:rPr>
              <w:t> </w:t>
            </w:r>
            <w:r w:rsidR="00625602" w:rsidRPr="006E786F">
              <w:rPr>
                <w:noProof/>
              </w:rPr>
              <w:t> </w:t>
            </w:r>
            <w:r w:rsidRPr="006E786F">
              <w:fldChar w:fldCharType="end"/>
            </w:r>
          </w:p>
        </w:tc>
        <w:tc>
          <w:tcPr>
            <w:tcW w:w="289" w:type="dxa"/>
            <w:tcBorders>
              <w:top w:val="nil"/>
              <w:left w:val="single" w:sz="4" w:space="0" w:color="auto"/>
              <w:bottom w:val="nil"/>
              <w:right w:val="nil"/>
            </w:tcBorders>
          </w:tcPr>
          <w:p w14:paraId="4FDC498D" w14:textId="77777777" w:rsidR="006721EE" w:rsidRPr="006E786F" w:rsidRDefault="006721EE" w:rsidP="005D1DFA"/>
        </w:tc>
      </w:tr>
      <w:tr w:rsidR="006721EE" w:rsidRPr="006E786F" w14:paraId="78350938" w14:textId="77777777" w:rsidTr="00C836DB">
        <w:trPr>
          <w:trHeight w:val="432"/>
        </w:trPr>
        <w:tc>
          <w:tcPr>
            <w:tcW w:w="288" w:type="dxa"/>
            <w:tcBorders>
              <w:top w:val="nil"/>
              <w:left w:val="nil"/>
              <w:bottom w:val="nil"/>
              <w:right w:val="single" w:sz="4" w:space="0" w:color="auto"/>
            </w:tcBorders>
          </w:tcPr>
          <w:p w14:paraId="5044234F" w14:textId="77777777" w:rsidR="006721EE" w:rsidRPr="006E786F" w:rsidRDefault="006721EE" w:rsidP="005D1DFA"/>
        </w:tc>
        <w:tc>
          <w:tcPr>
            <w:tcW w:w="4950" w:type="dxa"/>
            <w:gridSpan w:val="5"/>
            <w:tcBorders>
              <w:top w:val="single" w:sz="4" w:space="0" w:color="auto"/>
              <w:left w:val="single" w:sz="4" w:space="0" w:color="auto"/>
              <w:bottom w:val="single" w:sz="4" w:space="0" w:color="auto"/>
              <w:right w:val="single" w:sz="4" w:space="0" w:color="auto"/>
            </w:tcBorders>
            <w:vAlign w:val="center"/>
          </w:tcPr>
          <w:p w14:paraId="610B7061" w14:textId="58CD313D" w:rsidR="006721EE" w:rsidRPr="006E786F" w:rsidRDefault="006721EE" w:rsidP="00B4632C">
            <w:pPr>
              <w:rPr>
                <w:rFonts w:ascii="Open Sans ExtraBold" w:hAnsi="Open Sans ExtraBold" w:cs="Open Sans ExtraBold"/>
              </w:rPr>
            </w:pPr>
            <w:r w:rsidRPr="006E786F">
              <w:rPr>
                <w:rFonts w:ascii="Open Sans ExtraBold" w:hAnsi="Open Sans ExtraBold" w:cs="Open Sans ExtraBold"/>
                <w:sz w:val="18"/>
                <w:szCs w:val="18"/>
              </w:rPr>
              <w:t xml:space="preserve">Airframe Flight Hours (FH) at date of </w:t>
            </w:r>
            <w:r w:rsidR="00B4632C" w:rsidRPr="006E786F">
              <w:rPr>
                <w:rFonts w:ascii="Open Sans ExtraBold" w:hAnsi="Open Sans ExtraBold" w:cs="Open Sans ExtraBold"/>
                <w:sz w:val="18"/>
                <w:szCs w:val="18"/>
              </w:rPr>
              <w:t xml:space="preserve">review </w:t>
            </w:r>
            <w:r w:rsidRPr="006E786F">
              <w:rPr>
                <w:rFonts w:ascii="Open Sans ExtraBold" w:hAnsi="Open Sans ExtraBold" w:cs="Open Sans ExtraBold"/>
                <w:sz w:val="18"/>
                <w:szCs w:val="18"/>
              </w:rPr>
              <w:t>(**):</w:t>
            </w:r>
          </w:p>
        </w:tc>
        <w:tc>
          <w:tcPr>
            <w:tcW w:w="4321" w:type="dxa"/>
            <w:gridSpan w:val="3"/>
            <w:tcBorders>
              <w:top w:val="single" w:sz="4" w:space="0" w:color="auto"/>
              <w:left w:val="single" w:sz="4" w:space="0" w:color="auto"/>
              <w:bottom w:val="single" w:sz="4" w:space="0" w:color="auto"/>
              <w:right w:val="single" w:sz="4" w:space="0" w:color="auto"/>
            </w:tcBorders>
            <w:vAlign w:val="center"/>
          </w:tcPr>
          <w:p w14:paraId="0EE31B8C" w14:textId="77777777" w:rsidR="006721EE" w:rsidRPr="006E786F" w:rsidRDefault="006721EE" w:rsidP="005D1DFA">
            <w:pPr>
              <w:rPr>
                <w:rFonts w:ascii="Open Sans ExtraBold" w:hAnsi="Open Sans ExtraBold" w:cs="Open Sans ExtraBold"/>
              </w:rPr>
            </w:pPr>
          </w:p>
        </w:tc>
        <w:tc>
          <w:tcPr>
            <w:tcW w:w="289" w:type="dxa"/>
            <w:tcBorders>
              <w:top w:val="nil"/>
              <w:left w:val="single" w:sz="4" w:space="0" w:color="auto"/>
              <w:bottom w:val="nil"/>
              <w:right w:val="nil"/>
            </w:tcBorders>
          </w:tcPr>
          <w:p w14:paraId="39A48953" w14:textId="77777777" w:rsidR="006721EE" w:rsidRPr="006E786F" w:rsidRDefault="006721EE" w:rsidP="005D1DFA"/>
        </w:tc>
      </w:tr>
      <w:tr w:rsidR="006721EE" w:rsidRPr="006E786F" w14:paraId="779A0A11" w14:textId="77777777" w:rsidTr="00C836DB">
        <w:trPr>
          <w:trHeight w:val="432"/>
        </w:trPr>
        <w:tc>
          <w:tcPr>
            <w:tcW w:w="288" w:type="dxa"/>
            <w:tcBorders>
              <w:top w:val="nil"/>
              <w:left w:val="nil"/>
              <w:bottom w:val="nil"/>
              <w:right w:val="single" w:sz="4" w:space="0" w:color="auto"/>
            </w:tcBorders>
          </w:tcPr>
          <w:p w14:paraId="25AFA1E8" w14:textId="77777777" w:rsidR="006721EE" w:rsidRPr="006E786F" w:rsidRDefault="006721EE" w:rsidP="005D1DFA"/>
        </w:tc>
        <w:tc>
          <w:tcPr>
            <w:tcW w:w="2880" w:type="dxa"/>
            <w:gridSpan w:val="2"/>
            <w:tcBorders>
              <w:top w:val="single" w:sz="4" w:space="0" w:color="auto"/>
              <w:left w:val="single" w:sz="4" w:space="0" w:color="auto"/>
              <w:bottom w:val="single" w:sz="4" w:space="0" w:color="auto"/>
              <w:right w:val="single" w:sz="4" w:space="0" w:color="auto"/>
            </w:tcBorders>
            <w:vAlign w:val="center"/>
          </w:tcPr>
          <w:p w14:paraId="5DE2FECC" w14:textId="77777777" w:rsidR="006721EE" w:rsidRPr="006E786F" w:rsidRDefault="006721EE" w:rsidP="005D1DFA">
            <w:pPr>
              <w:rPr>
                <w:rFonts w:ascii="Open Sans ExtraBold" w:hAnsi="Open Sans ExtraBold" w:cs="Open Sans ExtraBold"/>
                <w:sz w:val="18"/>
                <w:szCs w:val="18"/>
              </w:rPr>
            </w:pPr>
            <w:r w:rsidRPr="006E786F">
              <w:rPr>
                <w:rFonts w:ascii="Open Sans ExtraBold" w:hAnsi="Open Sans ExtraBold" w:cs="Open Sans ExtraBold"/>
                <w:sz w:val="18"/>
                <w:szCs w:val="18"/>
              </w:rPr>
              <w:t>Signed:</w:t>
            </w:r>
          </w:p>
        </w:tc>
        <w:tc>
          <w:tcPr>
            <w:tcW w:w="2070" w:type="dxa"/>
            <w:gridSpan w:val="3"/>
            <w:tcBorders>
              <w:top w:val="single" w:sz="4" w:space="0" w:color="auto"/>
              <w:left w:val="single" w:sz="4" w:space="0" w:color="auto"/>
              <w:bottom w:val="single" w:sz="4" w:space="0" w:color="auto"/>
              <w:right w:val="single" w:sz="4" w:space="0" w:color="auto"/>
            </w:tcBorders>
            <w:vAlign w:val="center"/>
          </w:tcPr>
          <w:p w14:paraId="6855B6D1" w14:textId="77777777" w:rsidR="006721EE" w:rsidRPr="006E786F" w:rsidRDefault="006721EE" w:rsidP="005D1DFA"/>
        </w:tc>
        <w:tc>
          <w:tcPr>
            <w:tcW w:w="2100" w:type="dxa"/>
            <w:gridSpan w:val="2"/>
            <w:tcBorders>
              <w:top w:val="single" w:sz="4" w:space="0" w:color="auto"/>
              <w:left w:val="single" w:sz="4" w:space="0" w:color="auto"/>
              <w:bottom w:val="single" w:sz="4" w:space="0" w:color="auto"/>
              <w:right w:val="single" w:sz="4" w:space="0" w:color="auto"/>
            </w:tcBorders>
            <w:vAlign w:val="center"/>
          </w:tcPr>
          <w:p w14:paraId="3B53608B" w14:textId="77777777" w:rsidR="006721EE" w:rsidRPr="006E786F" w:rsidRDefault="006721EE" w:rsidP="005D1DFA">
            <w:pPr>
              <w:rPr>
                <w:rFonts w:ascii="Open Sans ExtraBold" w:hAnsi="Open Sans ExtraBold" w:cs="Open Sans ExtraBold"/>
                <w:sz w:val="18"/>
                <w:szCs w:val="18"/>
              </w:rPr>
            </w:pPr>
            <w:r w:rsidRPr="006E786F">
              <w:rPr>
                <w:rFonts w:ascii="Open Sans ExtraBold" w:hAnsi="Open Sans ExtraBold" w:cs="Open Sans ExtraBold"/>
                <w:sz w:val="18"/>
                <w:szCs w:val="18"/>
              </w:rPr>
              <w:t>Authorisation No:</w:t>
            </w:r>
          </w:p>
        </w:tc>
        <w:tc>
          <w:tcPr>
            <w:tcW w:w="2221" w:type="dxa"/>
            <w:tcBorders>
              <w:top w:val="single" w:sz="4" w:space="0" w:color="auto"/>
              <w:left w:val="single" w:sz="4" w:space="0" w:color="auto"/>
              <w:bottom w:val="single" w:sz="4" w:space="0" w:color="auto"/>
              <w:right w:val="single" w:sz="4" w:space="0" w:color="auto"/>
            </w:tcBorders>
            <w:vAlign w:val="center"/>
          </w:tcPr>
          <w:p w14:paraId="08AB8E90" w14:textId="03765C09" w:rsidR="006721EE" w:rsidRPr="006E786F" w:rsidRDefault="006721EE" w:rsidP="005D1DFA">
            <w:r w:rsidRPr="006E786F">
              <w:fldChar w:fldCharType="begin">
                <w:ffData>
                  <w:name w:val="Text1"/>
                  <w:enabled/>
                  <w:calcOnExit w:val="0"/>
                  <w:textInput/>
                </w:ffData>
              </w:fldChar>
            </w:r>
            <w:r w:rsidRPr="006E786F">
              <w:instrText xml:space="preserve"> FORMTEXT </w:instrText>
            </w:r>
            <w:r w:rsidRPr="006E786F">
              <w:fldChar w:fldCharType="separate"/>
            </w:r>
            <w:r w:rsidR="00625602" w:rsidRPr="006E786F">
              <w:rPr>
                <w:noProof/>
              </w:rPr>
              <w:t> </w:t>
            </w:r>
            <w:r w:rsidR="00625602" w:rsidRPr="006E786F">
              <w:rPr>
                <w:noProof/>
              </w:rPr>
              <w:t> </w:t>
            </w:r>
            <w:r w:rsidR="00625602" w:rsidRPr="006E786F">
              <w:rPr>
                <w:noProof/>
              </w:rPr>
              <w:t> </w:t>
            </w:r>
            <w:r w:rsidR="00625602" w:rsidRPr="006E786F">
              <w:rPr>
                <w:noProof/>
              </w:rPr>
              <w:t> </w:t>
            </w:r>
            <w:r w:rsidR="00625602" w:rsidRPr="006E786F">
              <w:rPr>
                <w:noProof/>
              </w:rPr>
              <w:t> </w:t>
            </w:r>
            <w:r w:rsidRPr="006E786F">
              <w:fldChar w:fldCharType="end"/>
            </w:r>
          </w:p>
        </w:tc>
        <w:tc>
          <w:tcPr>
            <w:tcW w:w="289" w:type="dxa"/>
            <w:tcBorders>
              <w:top w:val="nil"/>
              <w:left w:val="single" w:sz="4" w:space="0" w:color="auto"/>
              <w:bottom w:val="nil"/>
              <w:right w:val="nil"/>
            </w:tcBorders>
          </w:tcPr>
          <w:p w14:paraId="3888EA87" w14:textId="77777777" w:rsidR="006721EE" w:rsidRPr="006E786F" w:rsidRDefault="006721EE" w:rsidP="005D1DFA"/>
        </w:tc>
      </w:tr>
      <w:tr w:rsidR="006721EE" w:rsidRPr="006E786F" w14:paraId="426F58DE" w14:textId="77777777" w:rsidTr="00C836DB">
        <w:trPr>
          <w:trHeight w:val="144"/>
        </w:trPr>
        <w:tc>
          <w:tcPr>
            <w:tcW w:w="288" w:type="dxa"/>
            <w:tcBorders>
              <w:top w:val="nil"/>
              <w:left w:val="nil"/>
              <w:bottom w:val="nil"/>
            </w:tcBorders>
          </w:tcPr>
          <w:p w14:paraId="6B8123E3" w14:textId="77777777" w:rsidR="006721EE" w:rsidRPr="006E786F" w:rsidRDefault="006721EE" w:rsidP="005D1DFA"/>
        </w:tc>
        <w:tc>
          <w:tcPr>
            <w:tcW w:w="9271" w:type="dxa"/>
            <w:gridSpan w:val="8"/>
            <w:tcBorders>
              <w:top w:val="single" w:sz="4" w:space="0" w:color="auto"/>
              <w:bottom w:val="single" w:sz="12" w:space="0" w:color="auto"/>
            </w:tcBorders>
            <w:vAlign w:val="bottom"/>
          </w:tcPr>
          <w:p w14:paraId="544AA317" w14:textId="77777777" w:rsidR="006721EE" w:rsidRPr="006E786F" w:rsidRDefault="006721EE" w:rsidP="005D1DFA"/>
        </w:tc>
        <w:tc>
          <w:tcPr>
            <w:tcW w:w="289" w:type="dxa"/>
            <w:tcBorders>
              <w:top w:val="nil"/>
              <w:bottom w:val="nil"/>
              <w:right w:val="nil"/>
            </w:tcBorders>
          </w:tcPr>
          <w:p w14:paraId="4E5F8B49" w14:textId="77777777" w:rsidR="006721EE" w:rsidRPr="006E786F" w:rsidRDefault="006721EE" w:rsidP="005D1DFA"/>
        </w:tc>
      </w:tr>
      <w:tr w:rsidR="006721EE" w:rsidRPr="006E786F" w14:paraId="79415C30" w14:textId="77777777" w:rsidTr="00C836DB">
        <w:trPr>
          <w:trHeight w:val="567"/>
        </w:trPr>
        <w:tc>
          <w:tcPr>
            <w:tcW w:w="288" w:type="dxa"/>
            <w:tcBorders>
              <w:top w:val="nil"/>
              <w:left w:val="nil"/>
              <w:bottom w:val="nil"/>
              <w:right w:val="single" w:sz="12" w:space="0" w:color="auto"/>
            </w:tcBorders>
          </w:tcPr>
          <w:p w14:paraId="44B12553" w14:textId="77777777" w:rsidR="006721EE" w:rsidRPr="006E786F" w:rsidRDefault="006721EE" w:rsidP="005D1DFA"/>
        </w:tc>
        <w:tc>
          <w:tcPr>
            <w:tcW w:w="9271" w:type="dxa"/>
            <w:gridSpan w:val="8"/>
            <w:tcBorders>
              <w:top w:val="single" w:sz="12" w:space="0" w:color="auto"/>
              <w:left w:val="single" w:sz="12" w:space="0" w:color="auto"/>
              <w:bottom w:val="single" w:sz="12" w:space="0" w:color="auto"/>
              <w:right w:val="single" w:sz="12" w:space="0" w:color="auto"/>
            </w:tcBorders>
            <w:vAlign w:val="center"/>
          </w:tcPr>
          <w:p w14:paraId="5AF1B179" w14:textId="127D0349" w:rsidR="006721EE" w:rsidRPr="006E786F" w:rsidRDefault="006721EE" w:rsidP="00341D5B">
            <w:pPr>
              <w:rPr>
                <w:sz w:val="19"/>
                <w:szCs w:val="19"/>
              </w:rPr>
            </w:pPr>
            <w:r w:rsidRPr="006E786F">
              <w:rPr>
                <w:rFonts w:ascii="Open Sans ExtraBold" w:hAnsi="Open Sans ExtraBold" w:cs="Open Sans ExtraBold"/>
                <w:sz w:val="19"/>
                <w:szCs w:val="19"/>
              </w:rPr>
              <w:t>1st Extension:</w:t>
            </w:r>
            <w:r w:rsidRPr="006E786F">
              <w:rPr>
                <w:sz w:val="19"/>
                <w:szCs w:val="19"/>
              </w:rPr>
              <w:t xml:space="preserve"> </w:t>
            </w:r>
            <w:r w:rsidRPr="006E786F">
              <w:rPr>
                <w:rFonts w:cs="Open Sans"/>
                <w:sz w:val="19"/>
                <w:szCs w:val="19"/>
              </w:rPr>
              <w:t xml:space="preserve">The aircraft has remained in a controlled environment </w:t>
            </w:r>
            <w:r w:rsidR="00E0242E" w:rsidRPr="006E786F">
              <w:rPr>
                <w:rFonts w:cs="Open Sans"/>
                <w:sz w:val="19"/>
                <w:szCs w:val="19"/>
              </w:rPr>
              <w:t>in accordance with</w:t>
            </w:r>
            <w:r w:rsidRPr="006E786F">
              <w:rPr>
                <w:rFonts w:cs="Open Sans"/>
                <w:sz w:val="19"/>
                <w:szCs w:val="19"/>
              </w:rPr>
              <w:t xml:space="preserve"> M.</w:t>
            </w:r>
            <w:r w:rsidR="00E0242E" w:rsidRPr="006E786F">
              <w:rPr>
                <w:rFonts w:cs="Open Sans"/>
                <w:sz w:val="19"/>
                <w:szCs w:val="19"/>
              </w:rPr>
              <w:t xml:space="preserve">A. </w:t>
            </w:r>
            <w:r w:rsidRPr="006E786F">
              <w:rPr>
                <w:rFonts w:cs="Open Sans"/>
                <w:sz w:val="19"/>
                <w:szCs w:val="19"/>
              </w:rPr>
              <w:t xml:space="preserve">901 of MCAR-M for the last year. The aircraft is considered to be airworthy </w:t>
            </w:r>
            <w:r w:rsidR="00341D5B" w:rsidRPr="006E786F">
              <w:rPr>
                <w:rFonts w:cs="Open Sans"/>
                <w:sz w:val="19"/>
                <w:szCs w:val="19"/>
              </w:rPr>
              <w:t xml:space="preserve">at </w:t>
            </w:r>
            <w:r w:rsidRPr="006E786F">
              <w:rPr>
                <w:rFonts w:cs="Open Sans"/>
                <w:sz w:val="19"/>
                <w:szCs w:val="19"/>
              </w:rPr>
              <w:t>the time of the issue.</w:t>
            </w:r>
          </w:p>
        </w:tc>
        <w:tc>
          <w:tcPr>
            <w:tcW w:w="289" w:type="dxa"/>
            <w:tcBorders>
              <w:top w:val="nil"/>
              <w:left w:val="single" w:sz="12" w:space="0" w:color="auto"/>
              <w:bottom w:val="nil"/>
              <w:right w:val="nil"/>
            </w:tcBorders>
          </w:tcPr>
          <w:p w14:paraId="05326460" w14:textId="77777777" w:rsidR="006721EE" w:rsidRPr="006E786F" w:rsidRDefault="006721EE" w:rsidP="005D1DFA"/>
        </w:tc>
      </w:tr>
      <w:tr w:rsidR="006721EE" w:rsidRPr="006E786F" w14:paraId="624DC153" w14:textId="77777777" w:rsidTr="00C836DB">
        <w:tc>
          <w:tcPr>
            <w:tcW w:w="288" w:type="dxa"/>
            <w:tcBorders>
              <w:top w:val="nil"/>
              <w:left w:val="nil"/>
              <w:bottom w:val="nil"/>
              <w:right w:val="nil"/>
            </w:tcBorders>
          </w:tcPr>
          <w:p w14:paraId="5B7A88CF" w14:textId="77777777" w:rsidR="006721EE" w:rsidRPr="006E786F" w:rsidRDefault="006721EE" w:rsidP="005D1DFA"/>
        </w:tc>
        <w:tc>
          <w:tcPr>
            <w:tcW w:w="9271" w:type="dxa"/>
            <w:gridSpan w:val="8"/>
            <w:tcBorders>
              <w:top w:val="single" w:sz="12" w:space="0" w:color="auto"/>
              <w:left w:val="nil"/>
              <w:bottom w:val="single" w:sz="4" w:space="0" w:color="auto"/>
              <w:right w:val="nil"/>
            </w:tcBorders>
            <w:vAlign w:val="bottom"/>
          </w:tcPr>
          <w:p w14:paraId="06DF5248" w14:textId="77777777" w:rsidR="006721EE" w:rsidRPr="006E786F" w:rsidRDefault="006721EE" w:rsidP="005D1DFA"/>
        </w:tc>
        <w:tc>
          <w:tcPr>
            <w:tcW w:w="289" w:type="dxa"/>
            <w:tcBorders>
              <w:top w:val="nil"/>
              <w:left w:val="nil"/>
              <w:bottom w:val="nil"/>
              <w:right w:val="nil"/>
            </w:tcBorders>
          </w:tcPr>
          <w:p w14:paraId="406448E8" w14:textId="77777777" w:rsidR="006721EE" w:rsidRPr="006E786F" w:rsidRDefault="006721EE" w:rsidP="005D1DFA"/>
        </w:tc>
      </w:tr>
      <w:tr w:rsidR="006721EE" w:rsidRPr="006E786F" w14:paraId="1B502DEA" w14:textId="77777777" w:rsidTr="00C836DB">
        <w:trPr>
          <w:trHeight w:val="432"/>
        </w:trPr>
        <w:tc>
          <w:tcPr>
            <w:tcW w:w="288" w:type="dxa"/>
            <w:tcBorders>
              <w:top w:val="nil"/>
              <w:left w:val="nil"/>
              <w:bottom w:val="nil"/>
              <w:right w:val="single" w:sz="4" w:space="0" w:color="auto"/>
            </w:tcBorders>
          </w:tcPr>
          <w:p w14:paraId="5BFE6D36" w14:textId="77777777" w:rsidR="006721EE" w:rsidRPr="006E786F" w:rsidRDefault="006721EE" w:rsidP="005D1DFA"/>
        </w:tc>
        <w:tc>
          <w:tcPr>
            <w:tcW w:w="2880" w:type="dxa"/>
            <w:gridSpan w:val="2"/>
            <w:tcBorders>
              <w:top w:val="single" w:sz="4" w:space="0" w:color="auto"/>
              <w:left w:val="single" w:sz="4" w:space="0" w:color="auto"/>
              <w:bottom w:val="single" w:sz="4" w:space="0" w:color="auto"/>
              <w:right w:val="single" w:sz="4" w:space="0" w:color="auto"/>
            </w:tcBorders>
            <w:vAlign w:val="center"/>
          </w:tcPr>
          <w:p w14:paraId="4AB08536" w14:textId="77777777" w:rsidR="006721EE" w:rsidRPr="006E786F" w:rsidRDefault="006721EE" w:rsidP="005D1DFA">
            <w:pPr>
              <w:rPr>
                <w:rFonts w:ascii="Gill Sans MT Pro Heavy" w:hAnsi="Gill Sans MT Pro Heavy"/>
                <w:sz w:val="18"/>
                <w:szCs w:val="18"/>
              </w:rPr>
            </w:pPr>
            <w:r w:rsidRPr="006E786F">
              <w:rPr>
                <w:rFonts w:ascii="Open Sans ExtraBold" w:hAnsi="Open Sans ExtraBold" w:cs="Open Sans ExtraBold"/>
                <w:sz w:val="18"/>
                <w:szCs w:val="18"/>
              </w:rPr>
              <w:t>Date of Issue:</w:t>
            </w:r>
          </w:p>
        </w:tc>
        <w:tc>
          <w:tcPr>
            <w:tcW w:w="2070" w:type="dxa"/>
            <w:gridSpan w:val="3"/>
            <w:tcBorders>
              <w:top w:val="single" w:sz="4" w:space="0" w:color="auto"/>
              <w:left w:val="single" w:sz="4" w:space="0" w:color="auto"/>
              <w:bottom w:val="single" w:sz="4" w:space="0" w:color="auto"/>
              <w:right w:val="single" w:sz="4" w:space="0" w:color="auto"/>
            </w:tcBorders>
            <w:vAlign w:val="center"/>
          </w:tcPr>
          <w:p w14:paraId="70F3453A" w14:textId="44981588" w:rsidR="006721EE" w:rsidRPr="006E786F" w:rsidRDefault="006721EE" w:rsidP="005D1DFA">
            <w:r w:rsidRPr="006E786F">
              <w:fldChar w:fldCharType="begin">
                <w:ffData>
                  <w:name w:val="Text1"/>
                  <w:enabled/>
                  <w:calcOnExit w:val="0"/>
                  <w:textInput/>
                </w:ffData>
              </w:fldChar>
            </w:r>
            <w:r w:rsidRPr="006E786F">
              <w:instrText xml:space="preserve"> FORMTEXT </w:instrText>
            </w:r>
            <w:r w:rsidRPr="006E786F">
              <w:fldChar w:fldCharType="separate"/>
            </w:r>
            <w:r w:rsidR="00625602" w:rsidRPr="006E786F">
              <w:rPr>
                <w:noProof/>
              </w:rPr>
              <w:t> </w:t>
            </w:r>
            <w:r w:rsidR="00625602" w:rsidRPr="006E786F">
              <w:rPr>
                <w:noProof/>
              </w:rPr>
              <w:t> </w:t>
            </w:r>
            <w:r w:rsidR="00625602" w:rsidRPr="006E786F">
              <w:rPr>
                <w:noProof/>
              </w:rPr>
              <w:t> </w:t>
            </w:r>
            <w:r w:rsidR="00625602" w:rsidRPr="006E786F">
              <w:rPr>
                <w:noProof/>
              </w:rPr>
              <w:t> </w:t>
            </w:r>
            <w:r w:rsidR="00625602" w:rsidRPr="006E786F">
              <w:rPr>
                <w:noProof/>
              </w:rPr>
              <w:t> </w:t>
            </w:r>
            <w:r w:rsidRPr="006E786F">
              <w:fldChar w:fldCharType="end"/>
            </w:r>
          </w:p>
        </w:tc>
        <w:tc>
          <w:tcPr>
            <w:tcW w:w="2100" w:type="dxa"/>
            <w:gridSpan w:val="2"/>
            <w:tcBorders>
              <w:top w:val="single" w:sz="4" w:space="0" w:color="auto"/>
              <w:left w:val="single" w:sz="4" w:space="0" w:color="auto"/>
              <w:bottom w:val="single" w:sz="4" w:space="0" w:color="auto"/>
              <w:right w:val="single" w:sz="4" w:space="0" w:color="auto"/>
            </w:tcBorders>
            <w:vAlign w:val="center"/>
          </w:tcPr>
          <w:p w14:paraId="3FB3AF64" w14:textId="77777777" w:rsidR="006721EE" w:rsidRPr="006E786F" w:rsidRDefault="006721EE" w:rsidP="005D1DFA">
            <w:pPr>
              <w:rPr>
                <w:rFonts w:ascii="Gill Sans MT Pro Heavy" w:hAnsi="Gill Sans MT Pro Heavy"/>
                <w:sz w:val="18"/>
                <w:szCs w:val="18"/>
              </w:rPr>
            </w:pPr>
            <w:r w:rsidRPr="006E786F">
              <w:rPr>
                <w:rFonts w:ascii="Open Sans ExtraBold" w:hAnsi="Open Sans ExtraBold" w:cs="Open Sans ExtraBold"/>
                <w:sz w:val="18"/>
                <w:szCs w:val="18"/>
              </w:rPr>
              <w:t>Date of expiry:</w:t>
            </w:r>
          </w:p>
        </w:tc>
        <w:tc>
          <w:tcPr>
            <w:tcW w:w="2221" w:type="dxa"/>
            <w:tcBorders>
              <w:top w:val="single" w:sz="4" w:space="0" w:color="auto"/>
              <w:left w:val="single" w:sz="4" w:space="0" w:color="auto"/>
              <w:bottom w:val="single" w:sz="4" w:space="0" w:color="auto"/>
              <w:right w:val="single" w:sz="4" w:space="0" w:color="auto"/>
            </w:tcBorders>
            <w:vAlign w:val="center"/>
          </w:tcPr>
          <w:p w14:paraId="6B5C69C4" w14:textId="3180FDD2" w:rsidR="006721EE" w:rsidRPr="006E786F" w:rsidRDefault="006721EE" w:rsidP="005D1DFA">
            <w:r w:rsidRPr="006E786F">
              <w:fldChar w:fldCharType="begin">
                <w:ffData>
                  <w:name w:val="Text1"/>
                  <w:enabled/>
                  <w:calcOnExit w:val="0"/>
                  <w:textInput/>
                </w:ffData>
              </w:fldChar>
            </w:r>
            <w:r w:rsidRPr="006E786F">
              <w:instrText xml:space="preserve"> FORMTEXT </w:instrText>
            </w:r>
            <w:r w:rsidRPr="006E786F">
              <w:fldChar w:fldCharType="separate"/>
            </w:r>
            <w:r w:rsidR="00625602" w:rsidRPr="006E786F">
              <w:rPr>
                <w:noProof/>
              </w:rPr>
              <w:t> </w:t>
            </w:r>
            <w:r w:rsidR="00625602" w:rsidRPr="006E786F">
              <w:rPr>
                <w:noProof/>
              </w:rPr>
              <w:t> </w:t>
            </w:r>
            <w:r w:rsidR="00625602" w:rsidRPr="006E786F">
              <w:rPr>
                <w:noProof/>
              </w:rPr>
              <w:t> </w:t>
            </w:r>
            <w:r w:rsidR="00625602" w:rsidRPr="006E786F">
              <w:rPr>
                <w:noProof/>
              </w:rPr>
              <w:t> </w:t>
            </w:r>
            <w:r w:rsidR="00625602" w:rsidRPr="006E786F">
              <w:rPr>
                <w:noProof/>
              </w:rPr>
              <w:t> </w:t>
            </w:r>
            <w:r w:rsidRPr="006E786F">
              <w:fldChar w:fldCharType="end"/>
            </w:r>
          </w:p>
        </w:tc>
        <w:tc>
          <w:tcPr>
            <w:tcW w:w="289" w:type="dxa"/>
            <w:tcBorders>
              <w:top w:val="nil"/>
              <w:left w:val="single" w:sz="4" w:space="0" w:color="auto"/>
              <w:bottom w:val="nil"/>
              <w:right w:val="nil"/>
            </w:tcBorders>
          </w:tcPr>
          <w:p w14:paraId="53526742" w14:textId="77777777" w:rsidR="006721EE" w:rsidRPr="006E786F" w:rsidRDefault="006721EE" w:rsidP="005D1DFA"/>
        </w:tc>
      </w:tr>
      <w:tr w:rsidR="006721EE" w:rsidRPr="006E786F" w14:paraId="7D096A05" w14:textId="77777777" w:rsidTr="00C836DB">
        <w:trPr>
          <w:trHeight w:val="432"/>
        </w:trPr>
        <w:tc>
          <w:tcPr>
            <w:tcW w:w="288" w:type="dxa"/>
            <w:tcBorders>
              <w:top w:val="nil"/>
              <w:left w:val="nil"/>
              <w:bottom w:val="nil"/>
              <w:right w:val="single" w:sz="4" w:space="0" w:color="auto"/>
            </w:tcBorders>
          </w:tcPr>
          <w:p w14:paraId="6DFE22CD" w14:textId="77777777" w:rsidR="006721EE" w:rsidRPr="006E786F" w:rsidRDefault="006721EE" w:rsidP="005D1DFA"/>
        </w:tc>
        <w:tc>
          <w:tcPr>
            <w:tcW w:w="4950" w:type="dxa"/>
            <w:gridSpan w:val="5"/>
            <w:tcBorders>
              <w:top w:val="single" w:sz="4" w:space="0" w:color="auto"/>
              <w:left w:val="single" w:sz="4" w:space="0" w:color="auto"/>
              <w:bottom w:val="single" w:sz="4" w:space="0" w:color="auto"/>
              <w:right w:val="single" w:sz="4" w:space="0" w:color="auto"/>
            </w:tcBorders>
            <w:vAlign w:val="center"/>
          </w:tcPr>
          <w:p w14:paraId="498A0689" w14:textId="77777777" w:rsidR="006721EE" w:rsidRPr="006E786F" w:rsidRDefault="006721EE" w:rsidP="005D1DFA">
            <w:r w:rsidRPr="006E786F">
              <w:rPr>
                <w:rFonts w:ascii="Open Sans ExtraBold" w:hAnsi="Open Sans ExtraBold" w:cs="Open Sans ExtraBold"/>
                <w:sz w:val="18"/>
                <w:szCs w:val="18"/>
              </w:rPr>
              <w:t>Airframe Flight Hours (FH) at date of issue (**):</w:t>
            </w:r>
          </w:p>
        </w:tc>
        <w:tc>
          <w:tcPr>
            <w:tcW w:w="4321" w:type="dxa"/>
            <w:gridSpan w:val="3"/>
            <w:tcBorders>
              <w:top w:val="single" w:sz="4" w:space="0" w:color="auto"/>
              <w:left w:val="single" w:sz="4" w:space="0" w:color="auto"/>
              <w:bottom w:val="single" w:sz="4" w:space="0" w:color="auto"/>
              <w:right w:val="single" w:sz="4" w:space="0" w:color="auto"/>
            </w:tcBorders>
            <w:vAlign w:val="center"/>
          </w:tcPr>
          <w:p w14:paraId="4F299D8B" w14:textId="77777777" w:rsidR="006721EE" w:rsidRPr="006E786F" w:rsidRDefault="006721EE" w:rsidP="005D1DFA"/>
        </w:tc>
        <w:tc>
          <w:tcPr>
            <w:tcW w:w="289" w:type="dxa"/>
            <w:tcBorders>
              <w:top w:val="nil"/>
              <w:left w:val="single" w:sz="4" w:space="0" w:color="auto"/>
              <w:bottom w:val="nil"/>
              <w:right w:val="nil"/>
            </w:tcBorders>
          </w:tcPr>
          <w:p w14:paraId="0A8DCD4B" w14:textId="77777777" w:rsidR="006721EE" w:rsidRPr="006E786F" w:rsidRDefault="006721EE" w:rsidP="005D1DFA"/>
        </w:tc>
      </w:tr>
      <w:tr w:rsidR="006721EE" w:rsidRPr="006E786F" w14:paraId="210ED564" w14:textId="77777777" w:rsidTr="00C836DB">
        <w:trPr>
          <w:trHeight w:val="432"/>
        </w:trPr>
        <w:tc>
          <w:tcPr>
            <w:tcW w:w="288" w:type="dxa"/>
            <w:tcBorders>
              <w:top w:val="nil"/>
              <w:left w:val="nil"/>
              <w:bottom w:val="nil"/>
              <w:right w:val="single" w:sz="4" w:space="0" w:color="auto"/>
            </w:tcBorders>
          </w:tcPr>
          <w:p w14:paraId="6D352F5C" w14:textId="77777777" w:rsidR="006721EE" w:rsidRPr="006E786F" w:rsidRDefault="006721EE" w:rsidP="005D1DFA"/>
        </w:tc>
        <w:tc>
          <w:tcPr>
            <w:tcW w:w="2880" w:type="dxa"/>
            <w:gridSpan w:val="2"/>
            <w:tcBorders>
              <w:top w:val="single" w:sz="4" w:space="0" w:color="auto"/>
              <w:left w:val="single" w:sz="4" w:space="0" w:color="auto"/>
              <w:bottom w:val="single" w:sz="4" w:space="0" w:color="auto"/>
              <w:right w:val="single" w:sz="4" w:space="0" w:color="auto"/>
            </w:tcBorders>
            <w:vAlign w:val="center"/>
          </w:tcPr>
          <w:p w14:paraId="2C66CBD7" w14:textId="77777777" w:rsidR="006721EE" w:rsidRPr="006E786F" w:rsidRDefault="006721EE" w:rsidP="005D1DFA">
            <w:pPr>
              <w:rPr>
                <w:rFonts w:ascii="Gill Sans MT Pro Heavy" w:hAnsi="Gill Sans MT Pro Heavy"/>
                <w:sz w:val="18"/>
                <w:szCs w:val="18"/>
              </w:rPr>
            </w:pPr>
            <w:r w:rsidRPr="006E786F">
              <w:rPr>
                <w:rFonts w:ascii="Open Sans ExtraBold" w:hAnsi="Open Sans ExtraBold" w:cs="Open Sans ExtraBold"/>
                <w:sz w:val="18"/>
                <w:szCs w:val="18"/>
              </w:rPr>
              <w:t>Signed:</w:t>
            </w:r>
          </w:p>
        </w:tc>
        <w:tc>
          <w:tcPr>
            <w:tcW w:w="2070" w:type="dxa"/>
            <w:gridSpan w:val="3"/>
            <w:tcBorders>
              <w:top w:val="single" w:sz="4" w:space="0" w:color="auto"/>
              <w:left w:val="single" w:sz="4" w:space="0" w:color="auto"/>
              <w:bottom w:val="single" w:sz="4" w:space="0" w:color="auto"/>
              <w:right w:val="single" w:sz="4" w:space="0" w:color="auto"/>
            </w:tcBorders>
            <w:vAlign w:val="center"/>
          </w:tcPr>
          <w:p w14:paraId="7EA6D4D6" w14:textId="77777777" w:rsidR="006721EE" w:rsidRPr="006E786F" w:rsidRDefault="006721EE" w:rsidP="005D1DFA"/>
        </w:tc>
        <w:tc>
          <w:tcPr>
            <w:tcW w:w="2100" w:type="dxa"/>
            <w:gridSpan w:val="2"/>
            <w:tcBorders>
              <w:top w:val="single" w:sz="4" w:space="0" w:color="auto"/>
              <w:left w:val="single" w:sz="4" w:space="0" w:color="auto"/>
              <w:bottom w:val="single" w:sz="4" w:space="0" w:color="auto"/>
              <w:right w:val="single" w:sz="4" w:space="0" w:color="auto"/>
            </w:tcBorders>
            <w:vAlign w:val="center"/>
          </w:tcPr>
          <w:p w14:paraId="61401EDC" w14:textId="77777777" w:rsidR="006721EE" w:rsidRPr="006E786F" w:rsidRDefault="006721EE" w:rsidP="005D1DFA">
            <w:pPr>
              <w:rPr>
                <w:rFonts w:ascii="Gill Sans MT Pro Heavy" w:hAnsi="Gill Sans MT Pro Heavy"/>
                <w:sz w:val="18"/>
                <w:szCs w:val="18"/>
              </w:rPr>
            </w:pPr>
            <w:r w:rsidRPr="006E786F">
              <w:rPr>
                <w:rFonts w:ascii="Open Sans ExtraBold" w:hAnsi="Open Sans ExtraBold" w:cs="Open Sans ExtraBold"/>
                <w:sz w:val="18"/>
                <w:szCs w:val="18"/>
              </w:rPr>
              <w:t>Authorisation No:</w:t>
            </w:r>
          </w:p>
        </w:tc>
        <w:tc>
          <w:tcPr>
            <w:tcW w:w="2221" w:type="dxa"/>
            <w:tcBorders>
              <w:top w:val="single" w:sz="4" w:space="0" w:color="auto"/>
              <w:left w:val="single" w:sz="4" w:space="0" w:color="auto"/>
              <w:bottom w:val="single" w:sz="4" w:space="0" w:color="auto"/>
              <w:right w:val="single" w:sz="4" w:space="0" w:color="auto"/>
            </w:tcBorders>
            <w:vAlign w:val="center"/>
          </w:tcPr>
          <w:p w14:paraId="73ECC758" w14:textId="6878C8E7" w:rsidR="006721EE" w:rsidRPr="006E786F" w:rsidRDefault="006721EE" w:rsidP="005D1DFA">
            <w:r w:rsidRPr="006E786F">
              <w:fldChar w:fldCharType="begin">
                <w:ffData>
                  <w:name w:val="Text1"/>
                  <w:enabled/>
                  <w:calcOnExit w:val="0"/>
                  <w:textInput/>
                </w:ffData>
              </w:fldChar>
            </w:r>
            <w:r w:rsidRPr="006E786F">
              <w:instrText xml:space="preserve"> FORMTEXT </w:instrText>
            </w:r>
            <w:r w:rsidRPr="006E786F">
              <w:fldChar w:fldCharType="separate"/>
            </w:r>
            <w:r w:rsidR="00625602" w:rsidRPr="006E786F">
              <w:rPr>
                <w:noProof/>
              </w:rPr>
              <w:t> </w:t>
            </w:r>
            <w:r w:rsidR="00625602" w:rsidRPr="006E786F">
              <w:rPr>
                <w:noProof/>
              </w:rPr>
              <w:t> </w:t>
            </w:r>
            <w:r w:rsidR="00625602" w:rsidRPr="006E786F">
              <w:rPr>
                <w:noProof/>
              </w:rPr>
              <w:t> </w:t>
            </w:r>
            <w:r w:rsidR="00625602" w:rsidRPr="006E786F">
              <w:rPr>
                <w:noProof/>
              </w:rPr>
              <w:t> </w:t>
            </w:r>
            <w:r w:rsidR="00625602" w:rsidRPr="006E786F">
              <w:rPr>
                <w:noProof/>
              </w:rPr>
              <w:t> </w:t>
            </w:r>
            <w:r w:rsidRPr="006E786F">
              <w:fldChar w:fldCharType="end"/>
            </w:r>
          </w:p>
        </w:tc>
        <w:tc>
          <w:tcPr>
            <w:tcW w:w="289" w:type="dxa"/>
            <w:tcBorders>
              <w:top w:val="nil"/>
              <w:left w:val="single" w:sz="4" w:space="0" w:color="auto"/>
              <w:bottom w:val="nil"/>
              <w:right w:val="nil"/>
            </w:tcBorders>
          </w:tcPr>
          <w:p w14:paraId="5DA86A9C" w14:textId="77777777" w:rsidR="006721EE" w:rsidRPr="006E786F" w:rsidRDefault="006721EE" w:rsidP="005D1DFA"/>
        </w:tc>
      </w:tr>
      <w:tr w:rsidR="006721EE" w:rsidRPr="006E786F" w14:paraId="312653A0" w14:textId="77777777" w:rsidTr="00C836DB">
        <w:trPr>
          <w:trHeight w:val="432"/>
        </w:trPr>
        <w:tc>
          <w:tcPr>
            <w:tcW w:w="288" w:type="dxa"/>
            <w:tcBorders>
              <w:top w:val="nil"/>
              <w:left w:val="nil"/>
              <w:bottom w:val="nil"/>
              <w:right w:val="single" w:sz="4" w:space="0" w:color="auto"/>
            </w:tcBorders>
          </w:tcPr>
          <w:p w14:paraId="511D1453" w14:textId="77777777" w:rsidR="006721EE" w:rsidRPr="006E786F" w:rsidRDefault="006721EE" w:rsidP="005D1DFA"/>
        </w:tc>
        <w:tc>
          <w:tcPr>
            <w:tcW w:w="2880" w:type="dxa"/>
            <w:gridSpan w:val="2"/>
            <w:tcBorders>
              <w:top w:val="single" w:sz="4" w:space="0" w:color="auto"/>
              <w:left w:val="single" w:sz="4" w:space="0" w:color="auto"/>
              <w:bottom w:val="single" w:sz="4" w:space="0" w:color="auto"/>
              <w:right w:val="single" w:sz="4" w:space="0" w:color="auto"/>
            </w:tcBorders>
            <w:vAlign w:val="center"/>
          </w:tcPr>
          <w:p w14:paraId="63A19A6D" w14:textId="77777777" w:rsidR="006721EE" w:rsidRPr="006E786F" w:rsidRDefault="006721EE" w:rsidP="005D1DFA">
            <w:pPr>
              <w:rPr>
                <w:rFonts w:ascii="Gill Sans MT Pro Heavy" w:hAnsi="Gill Sans MT Pro Heavy"/>
                <w:sz w:val="18"/>
                <w:szCs w:val="18"/>
              </w:rPr>
            </w:pPr>
            <w:r w:rsidRPr="006E786F">
              <w:rPr>
                <w:rFonts w:ascii="Open Sans ExtraBold" w:hAnsi="Open Sans ExtraBold" w:cs="Open Sans ExtraBold"/>
                <w:sz w:val="18"/>
                <w:szCs w:val="18"/>
              </w:rPr>
              <w:t>Company name:</w:t>
            </w:r>
          </w:p>
        </w:tc>
        <w:tc>
          <w:tcPr>
            <w:tcW w:w="2070" w:type="dxa"/>
            <w:gridSpan w:val="3"/>
            <w:tcBorders>
              <w:top w:val="single" w:sz="4" w:space="0" w:color="auto"/>
              <w:left w:val="single" w:sz="4" w:space="0" w:color="auto"/>
              <w:bottom w:val="single" w:sz="4" w:space="0" w:color="auto"/>
              <w:right w:val="single" w:sz="4" w:space="0" w:color="auto"/>
            </w:tcBorders>
            <w:vAlign w:val="center"/>
          </w:tcPr>
          <w:p w14:paraId="49AE457A" w14:textId="743B485E" w:rsidR="006721EE" w:rsidRPr="006E786F" w:rsidRDefault="006721EE" w:rsidP="005D1DFA">
            <w:r w:rsidRPr="006E786F">
              <w:fldChar w:fldCharType="begin">
                <w:ffData>
                  <w:name w:val="Text1"/>
                  <w:enabled/>
                  <w:calcOnExit w:val="0"/>
                  <w:textInput/>
                </w:ffData>
              </w:fldChar>
            </w:r>
            <w:r w:rsidRPr="006E786F">
              <w:instrText xml:space="preserve"> FORMTEXT </w:instrText>
            </w:r>
            <w:r w:rsidRPr="006E786F">
              <w:fldChar w:fldCharType="separate"/>
            </w:r>
            <w:r w:rsidR="00625602" w:rsidRPr="006E786F">
              <w:rPr>
                <w:noProof/>
              </w:rPr>
              <w:t> </w:t>
            </w:r>
            <w:r w:rsidR="00625602" w:rsidRPr="006E786F">
              <w:rPr>
                <w:noProof/>
              </w:rPr>
              <w:t> </w:t>
            </w:r>
            <w:r w:rsidR="00625602" w:rsidRPr="006E786F">
              <w:rPr>
                <w:noProof/>
              </w:rPr>
              <w:t> </w:t>
            </w:r>
            <w:r w:rsidR="00625602" w:rsidRPr="006E786F">
              <w:rPr>
                <w:noProof/>
              </w:rPr>
              <w:t> </w:t>
            </w:r>
            <w:r w:rsidR="00625602" w:rsidRPr="006E786F">
              <w:rPr>
                <w:noProof/>
              </w:rPr>
              <w:t> </w:t>
            </w:r>
            <w:r w:rsidRPr="006E786F">
              <w:fldChar w:fldCharType="end"/>
            </w:r>
          </w:p>
        </w:tc>
        <w:tc>
          <w:tcPr>
            <w:tcW w:w="2100" w:type="dxa"/>
            <w:gridSpan w:val="2"/>
            <w:tcBorders>
              <w:top w:val="single" w:sz="4" w:space="0" w:color="auto"/>
              <w:left w:val="single" w:sz="4" w:space="0" w:color="auto"/>
              <w:bottom w:val="single" w:sz="4" w:space="0" w:color="auto"/>
              <w:right w:val="single" w:sz="4" w:space="0" w:color="auto"/>
            </w:tcBorders>
            <w:vAlign w:val="center"/>
          </w:tcPr>
          <w:p w14:paraId="3DAC3927" w14:textId="77777777" w:rsidR="006721EE" w:rsidRPr="006E786F" w:rsidRDefault="006721EE" w:rsidP="005D1DFA">
            <w:pPr>
              <w:rPr>
                <w:rFonts w:ascii="Gill Sans MT Pro Heavy" w:hAnsi="Gill Sans MT Pro Heavy"/>
                <w:sz w:val="18"/>
                <w:szCs w:val="18"/>
              </w:rPr>
            </w:pPr>
            <w:r w:rsidRPr="006E786F">
              <w:rPr>
                <w:rFonts w:ascii="Open Sans ExtraBold" w:hAnsi="Open Sans ExtraBold" w:cs="Open Sans ExtraBold"/>
                <w:sz w:val="18"/>
                <w:szCs w:val="18"/>
              </w:rPr>
              <w:t>Approval reference:</w:t>
            </w:r>
          </w:p>
        </w:tc>
        <w:tc>
          <w:tcPr>
            <w:tcW w:w="2221" w:type="dxa"/>
            <w:tcBorders>
              <w:top w:val="single" w:sz="4" w:space="0" w:color="auto"/>
              <w:left w:val="single" w:sz="4" w:space="0" w:color="auto"/>
              <w:bottom w:val="single" w:sz="4" w:space="0" w:color="auto"/>
              <w:right w:val="single" w:sz="4" w:space="0" w:color="auto"/>
            </w:tcBorders>
            <w:vAlign w:val="center"/>
          </w:tcPr>
          <w:p w14:paraId="13197339" w14:textId="3495FAB9" w:rsidR="006721EE" w:rsidRPr="006E786F" w:rsidRDefault="006721EE" w:rsidP="005D1DFA">
            <w:r w:rsidRPr="006E786F">
              <w:fldChar w:fldCharType="begin">
                <w:ffData>
                  <w:name w:val="Text1"/>
                  <w:enabled/>
                  <w:calcOnExit w:val="0"/>
                  <w:textInput/>
                </w:ffData>
              </w:fldChar>
            </w:r>
            <w:r w:rsidRPr="006E786F">
              <w:instrText xml:space="preserve"> FORMTEXT </w:instrText>
            </w:r>
            <w:r w:rsidRPr="006E786F">
              <w:fldChar w:fldCharType="separate"/>
            </w:r>
            <w:r w:rsidR="00625602" w:rsidRPr="006E786F">
              <w:rPr>
                <w:noProof/>
              </w:rPr>
              <w:t> </w:t>
            </w:r>
            <w:r w:rsidR="00625602" w:rsidRPr="006E786F">
              <w:rPr>
                <w:noProof/>
              </w:rPr>
              <w:t> </w:t>
            </w:r>
            <w:r w:rsidR="00625602" w:rsidRPr="006E786F">
              <w:rPr>
                <w:noProof/>
              </w:rPr>
              <w:t> </w:t>
            </w:r>
            <w:r w:rsidR="00625602" w:rsidRPr="006E786F">
              <w:rPr>
                <w:noProof/>
              </w:rPr>
              <w:t> </w:t>
            </w:r>
            <w:r w:rsidR="00625602" w:rsidRPr="006E786F">
              <w:rPr>
                <w:noProof/>
              </w:rPr>
              <w:t> </w:t>
            </w:r>
            <w:r w:rsidRPr="006E786F">
              <w:fldChar w:fldCharType="end"/>
            </w:r>
          </w:p>
        </w:tc>
        <w:tc>
          <w:tcPr>
            <w:tcW w:w="289" w:type="dxa"/>
            <w:tcBorders>
              <w:top w:val="nil"/>
              <w:left w:val="single" w:sz="4" w:space="0" w:color="auto"/>
              <w:bottom w:val="nil"/>
              <w:right w:val="nil"/>
            </w:tcBorders>
          </w:tcPr>
          <w:p w14:paraId="52661451" w14:textId="77777777" w:rsidR="006721EE" w:rsidRPr="006E786F" w:rsidRDefault="006721EE" w:rsidP="005D1DFA"/>
        </w:tc>
      </w:tr>
      <w:tr w:rsidR="006721EE" w:rsidRPr="006E786F" w14:paraId="2740109F" w14:textId="77777777" w:rsidTr="00C836DB">
        <w:trPr>
          <w:trHeight w:val="144"/>
        </w:trPr>
        <w:tc>
          <w:tcPr>
            <w:tcW w:w="288" w:type="dxa"/>
            <w:tcBorders>
              <w:top w:val="nil"/>
              <w:left w:val="nil"/>
              <w:bottom w:val="nil"/>
            </w:tcBorders>
          </w:tcPr>
          <w:p w14:paraId="2662DFB1" w14:textId="77777777" w:rsidR="006721EE" w:rsidRPr="006E786F" w:rsidRDefault="006721EE" w:rsidP="005D1DFA"/>
        </w:tc>
        <w:tc>
          <w:tcPr>
            <w:tcW w:w="9271" w:type="dxa"/>
            <w:gridSpan w:val="8"/>
            <w:tcBorders>
              <w:top w:val="single" w:sz="4" w:space="0" w:color="auto"/>
              <w:bottom w:val="single" w:sz="12" w:space="0" w:color="auto"/>
            </w:tcBorders>
            <w:vAlign w:val="bottom"/>
          </w:tcPr>
          <w:p w14:paraId="3A2C567A" w14:textId="77777777" w:rsidR="006721EE" w:rsidRPr="006E786F" w:rsidRDefault="006721EE" w:rsidP="005D1DFA"/>
        </w:tc>
        <w:tc>
          <w:tcPr>
            <w:tcW w:w="289" w:type="dxa"/>
            <w:tcBorders>
              <w:top w:val="nil"/>
              <w:bottom w:val="nil"/>
              <w:right w:val="nil"/>
            </w:tcBorders>
          </w:tcPr>
          <w:p w14:paraId="51FE639B" w14:textId="77777777" w:rsidR="006721EE" w:rsidRPr="006E786F" w:rsidRDefault="006721EE" w:rsidP="005D1DFA"/>
        </w:tc>
      </w:tr>
      <w:tr w:rsidR="006721EE" w:rsidRPr="006E786F" w14:paraId="5BB71CBB" w14:textId="77777777" w:rsidTr="00C836DB">
        <w:trPr>
          <w:trHeight w:val="567"/>
        </w:trPr>
        <w:tc>
          <w:tcPr>
            <w:tcW w:w="288" w:type="dxa"/>
            <w:tcBorders>
              <w:top w:val="nil"/>
              <w:left w:val="nil"/>
              <w:bottom w:val="nil"/>
              <w:right w:val="single" w:sz="12" w:space="0" w:color="auto"/>
            </w:tcBorders>
          </w:tcPr>
          <w:p w14:paraId="5FCA5909" w14:textId="77777777" w:rsidR="006721EE" w:rsidRPr="006E786F" w:rsidRDefault="006721EE" w:rsidP="005D1DFA"/>
        </w:tc>
        <w:tc>
          <w:tcPr>
            <w:tcW w:w="9271" w:type="dxa"/>
            <w:gridSpan w:val="8"/>
            <w:tcBorders>
              <w:top w:val="single" w:sz="12" w:space="0" w:color="auto"/>
              <w:left w:val="single" w:sz="12" w:space="0" w:color="auto"/>
              <w:bottom w:val="single" w:sz="12" w:space="0" w:color="auto"/>
              <w:right w:val="single" w:sz="12" w:space="0" w:color="auto"/>
            </w:tcBorders>
            <w:vAlign w:val="center"/>
          </w:tcPr>
          <w:p w14:paraId="70C68DBA" w14:textId="00768488" w:rsidR="006721EE" w:rsidRPr="006E786F" w:rsidRDefault="006721EE" w:rsidP="00341D5B">
            <w:pPr>
              <w:rPr>
                <w:sz w:val="19"/>
                <w:szCs w:val="19"/>
              </w:rPr>
            </w:pPr>
            <w:r w:rsidRPr="006E786F">
              <w:rPr>
                <w:rFonts w:ascii="Open Sans ExtraBold" w:hAnsi="Open Sans ExtraBold" w:cs="Open Sans ExtraBold"/>
                <w:sz w:val="19"/>
                <w:szCs w:val="19"/>
              </w:rPr>
              <w:t>2nd Extension:</w:t>
            </w:r>
            <w:r w:rsidRPr="006E786F">
              <w:rPr>
                <w:sz w:val="19"/>
                <w:szCs w:val="19"/>
              </w:rPr>
              <w:t xml:space="preserve"> </w:t>
            </w:r>
            <w:r w:rsidR="00E0242E" w:rsidRPr="006E786F">
              <w:rPr>
                <w:rFonts w:cs="Open Sans"/>
                <w:sz w:val="19"/>
                <w:szCs w:val="19"/>
              </w:rPr>
              <w:t xml:space="preserve">The aircraft has remained in a controlled environment in accordance with M.A. 901 of MCAR-M for the last year. The aircraft is considered to be airworthy </w:t>
            </w:r>
            <w:r w:rsidR="00341D5B" w:rsidRPr="006E786F">
              <w:rPr>
                <w:rFonts w:cs="Open Sans"/>
                <w:sz w:val="19"/>
                <w:szCs w:val="19"/>
              </w:rPr>
              <w:t xml:space="preserve">at </w:t>
            </w:r>
            <w:r w:rsidR="00E0242E" w:rsidRPr="006E786F">
              <w:rPr>
                <w:rFonts w:cs="Open Sans"/>
                <w:sz w:val="19"/>
                <w:szCs w:val="19"/>
              </w:rPr>
              <w:t>the time of the issue.</w:t>
            </w:r>
          </w:p>
        </w:tc>
        <w:tc>
          <w:tcPr>
            <w:tcW w:w="289" w:type="dxa"/>
            <w:tcBorders>
              <w:top w:val="nil"/>
              <w:left w:val="single" w:sz="12" w:space="0" w:color="auto"/>
              <w:bottom w:val="nil"/>
              <w:right w:val="nil"/>
            </w:tcBorders>
          </w:tcPr>
          <w:p w14:paraId="0C380226" w14:textId="77777777" w:rsidR="006721EE" w:rsidRPr="006E786F" w:rsidRDefault="006721EE" w:rsidP="005D1DFA"/>
        </w:tc>
      </w:tr>
      <w:tr w:rsidR="006721EE" w:rsidRPr="006E786F" w14:paraId="1A0E35F0" w14:textId="77777777" w:rsidTr="00C836DB">
        <w:tc>
          <w:tcPr>
            <w:tcW w:w="288" w:type="dxa"/>
            <w:tcBorders>
              <w:top w:val="nil"/>
              <w:left w:val="nil"/>
              <w:bottom w:val="nil"/>
            </w:tcBorders>
          </w:tcPr>
          <w:p w14:paraId="1AD6233A" w14:textId="77777777" w:rsidR="006721EE" w:rsidRPr="006E786F" w:rsidRDefault="006721EE" w:rsidP="005D1DFA"/>
        </w:tc>
        <w:tc>
          <w:tcPr>
            <w:tcW w:w="9271" w:type="dxa"/>
            <w:gridSpan w:val="8"/>
            <w:tcBorders>
              <w:top w:val="single" w:sz="12" w:space="0" w:color="auto"/>
              <w:bottom w:val="single" w:sz="4" w:space="0" w:color="auto"/>
            </w:tcBorders>
            <w:vAlign w:val="bottom"/>
          </w:tcPr>
          <w:p w14:paraId="24123420" w14:textId="77777777" w:rsidR="006721EE" w:rsidRPr="006E786F" w:rsidRDefault="006721EE" w:rsidP="005D1DFA"/>
        </w:tc>
        <w:tc>
          <w:tcPr>
            <w:tcW w:w="289" w:type="dxa"/>
            <w:tcBorders>
              <w:top w:val="nil"/>
              <w:bottom w:val="nil"/>
              <w:right w:val="nil"/>
            </w:tcBorders>
          </w:tcPr>
          <w:p w14:paraId="6966711C" w14:textId="77777777" w:rsidR="006721EE" w:rsidRPr="006E786F" w:rsidRDefault="006721EE" w:rsidP="005D1DFA"/>
        </w:tc>
      </w:tr>
      <w:tr w:rsidR="006721EE" w:rsidRPr="006E786F" w14:paraId="00F2E3F9" w14:textId="77777777" w:rsidTr="00C836DB">
        <w:trPr>
          <w:trHeight w:val="432"/>
        </w:trPr>
        <w:tc>
          <w:tcPr>
            <w:tcW w:w="288" w:type="dxa"/>
            <w:tcBorders>
              <w:top w:val="nil"/>
              <w:left w:val="nil"/>
              <w:bottom w:val="nil"/>
              <w:right w:val="single" w:sz="4" w:space="0" w:color="auto"/>
            </w:tcBorders>
          </w:tcPr>
          <w:p w14:paraId="2E37E7D8" w14:textId="77777777" w:rsidR="006721EE" w:rsidRPr="006E786F" w:rsidRDefault="006721EE" w:rsidP="005D1DFA"/>
        </w:tc>
        <w:tc>
          <w:tcPr>
            <w:tcW w:w="2880" w:type="dxa"/>
            <w:gridSpan w:val="2"/>
            <w:tcBorders>
              <w:top w:val="single" w:sz="4" w:space="0" w:color="auto"/>
              <w:left w:val="single" w:sz="4" w:space="0" w:color="auto"/>
              <w:bottom w:val="single" w:sz="4" w:space="0" w:color="auto"/>
              <w:right w:val="single" w:sz="4" w:space="0" w:color="auto"/>
            </w:tcBorders>
            <w:vAlign w:val="center"/>
          </w:tcPr>
          <w:p w14:paraId="31C61107" w14:textId="77777777" w:rsidR="006721EE" w:rsidRPr="006E786F" w:rsidRDefault="006721EE" w:rsidP="005D1DFA">
            <w:pPr>
              <w:rPr>
                <w:rFonts w:ascii="Open Sans ExtraBold" w:hAnsi="Open Sans ExtraBold" w:cs="Open Sans ExtraBold"/>
                <w:sz w:val="18"/>
                <w:szCs w:val="18"/>
              </w:rPr>
            </w:pPr>
            <w:r w:rsidRPr="006E786F">
              <w:rPr>
                <w:rFonts w:ascii="Open Sans ExtraBold" w:hAnsi="Open Sans ExtraBold" w:cs="Open Sans ExtraBold"/>
                <w:sz w:val="18"/>
                <w:szCs w:val="18"/>
              </w:rPr>
              <w:t>Date of Issue:</w:t>
            </w:r>
          </w:p>
        </w:tc>
        <w:tc>
          <w:tcPr>
            <w:tcW w:w="2070" w:type="dxa"/>
            <w:gridSpan w:val="3"/>
            <w:tcBorders>
              <w:top w:val="single" w:sz="4" w:space="0" w:color="auto"/>
              <w:left w:val="single" w:sz="4" w:space="0" w:color="auto"/>
              <w:bottom w:val="single" w:sz="4" w:space="0" w:color="auto"/>
              <w:right w:val="single" w:sz="4" w:space="0" w:color="auto"/>
            </w:tcBorders>
            <w:vAlign w:val="center"/>
          </w:tcPr>
          <w:p w14:paraId="1687FEEE" w14:textId="07C0713C" w:rsidR="006721EE" w:rsidRPr="006E786F" w:rsidRDefault="006721EE" w:rsidP="005D1DFA">
            <w:r w:rsidRPr="006E786F">
              <w:fldChar w:fldCharType="begin">
                <w:ffData>
                  <w:name w:val="Text1"/>
                  <w:enabled/>
                  <w:calcOnExit w:val="0"/>
                  <w:textInput/>
                </w:ffData>
              </w:fldChar>
            </w:r>
            <w:r w:rsidRPr="006E786F">
              <w:instrText xml:space="preserve"> FORMTEXT </w:instrText>
            </w:r>
            <w:r w:rsidRPr="006E786F">
              <w:fldChar w:fldCharType="separate"/>
            </w:r>
            <w:r w:rsidR="00625602" w:rsidRPr="006E786F">
              <w:rPr>
                <w:noProof/>
              </w:rPr>
              <w:t> </w:t>
            </w:r>
            <w:r w:rsidR="00625602" w:rsidRPr="006E786F">
              <w:rPr>
                <w:noProof/>
              </w:rPr>
              <w:t> </w:t>
            </w:r>
            <w:r w:rsidR="00625602" w:rsidRPr="006E786F">
              <w:rPr>
                <w:noProof/>
              </w:rPr>
              <w:t> </w:t>
            </w:r>
            <w:r w:rsidR="00625602" w:rsidRPr="006E786F">
              <w:rPr>
                <w:noProof/>
              </w:rPr>
              <w:t> </w:t>
            </w:r>
            <w:r w:rsidR="00625602" w:rsidRPr="006E786F">
              <w:rPr>
                <w:noProof/>
              </w:rPr>
              <w:t> </w:t>
            </w:r>
            <w:r w:rsidRPr="006E786F">
              <w:fldChar w:fldCharType="end"/>
            </w:r>
          </w:p>
        </w:tc>
        <w:tc>
          <w:tcPr>
            <w:tcW w:w="2100" w:type="dxa"/>
            <w:gridSpan w:val="2"/>
            <w:tcBorders>
              <w:top w:val="single" w:sz="4" w:space="0" w:color="auto"/>
              <w:left w:val="single" w:sz="4" w:space="0" w:color="auto"/>
              <w:bottom w:val="single" w:sz="4" w:space="0" w:color="auto"/>
              <w:right w:val="single" w:sz="4" w:space="0" w:color="auto"/>
            </w:tcBorders>
            <w:vAlign w:val="center"/>
          </w:tcPr>
          <w:p w14:paraId="7A4BAB93" w14:textId="77777777" w:rsidR="006721EE" w:rsidRPr="006E786F" w:rsidRDefault="006721EE" w:rsidP="005D1DFA">
            <w:pPr>
              <w:rPr>
                <w:rFonts w:ascii="Gill Sans MT Pro Heavy" w:hAnsi="Gill Sans MT Pro Heavy"/>
                <w:sz w:val="18"/>
                <w:szCs w:val="18"/>
              </w:rPr>
            </w:pPr>
            <w:r w:rsidRPr="006E786F">
              <w:rPr>
                <w:rFonts w:ascii="Open Sans ExtraBold" w:hAnsi="Open Sans ExtraBold" w:cs="Open Sans ExtraBold"/>
                <w:sz w:val="18"/>
                <w:szCs w:val="18"/>
              </w:rPr>
              <w:t>Date of expiry:</w:t>
            </w:r>
          </w:p>
        </w:tc>
        <w:tc>
          <w:tcPr>
            <w:tcW w:w="2221" w:type="dxa"/>
            <w:tcBorders>
              <w:top w:val="single" w:sz="4" w:space="0" w:color="auto"/>
              <w:left w:val="single" w:sz="4" w:space="0" w:color="auto"/>
              <w:bottom w:val="single" w:sz="4" w:space="0" w:color="auto"/>
              <w:right w:val="single" w:sz="4" w:space="0" w:color="auto"/>
            </w:tcBorders>
            <w:vAlign w:val="center"/>
          </w:tcPr>
          <w:p w14:paraId="440232AB" w14:textId="21B62143" w:rsidR="006721EE" w:rsidRPr="006E786F" w:rsidRDefault="006721EE" w:rsidP="005D1DFA">
            <w:r w:rsidRPr="006E786F">
              <w:fldChar w:fldCharType="begin">
                <w:ffData>
                  <w:name w:val="Text1"/>
                  <w:enabled/>
                  <w:calcOnExit w:val="0"/>
                  <w:textInput/>
                </w:ffData>
              </w:fldChar>
            </w:r>
            <w:r w:rsidRPr="006E786F">
              <w:instrText xml:space="preserve"> FORMTEXT </w:instrText>
            </w:r>
            <w:r w:rsidRPr="006E786F">
              <w:fldChar w:fldCharType="separate"/>
            </w:r>
            <w:r w:rsidR="00625602" w:rsidRPr="006E786F">
              <w:rPr>
                <w:noProof/>
              </w:rPr>
              <w:t> </w:t>
            </w:r>
            <w:r w:rsidR="00625602" w:rsidRPr="006E786F">
              <w:rPr>
                <w:noProof/>
              </w:rPr>
              <w:t> </w:t>
            </w:r>
            <w:r w:rsidR="00625602" w:rsidRPr="006E786F">
              <w:rPr>
                <w:noProof/>
              </w:rPr>
              <w:t> </w:t>
            </w:r>
            <w:r w:rsidR="00625602" w:rsidRPr="006E786F">
              <w:rPr>
                <w:noProof/>
              </w:rPr>
              <w:t> </w:t>
            </w:r>
            <w:r w:rsidR="00625602" w:rsidRPr="006E786F">
              <w:rPr>
                <w:noProof/>
              </w:rPr>
              <w:t> </w:t>
            </w:r>
            <w:r w:rsidRPr="006E786F">
              <w:fldChar w:fldCharType="end"/>
            </w:r>
          </w:p>
        </w:tc>
        <w:tc>
          <w:tcPr>
            <w:tcW w:w="289" w:type="dxa"/>
            <w:tcBorders>
              <w:top w:val="nil"/>
              <w:left w:val="single" w:sz="4" w:space="0" w:color="auto"/>
              <w:bottom w:val="nil"/>
              <w:right w:val="nil"/>
            </w:tcBorders>
          </w:tcPr>
          <w:p w14:paraId="235EA529" w14:textId="77777777" w:rsidR="006721EE" w:rsidRPr="006E786F" w:rsidRDefault="006721EE" w:rsidP="005D1DFA"/>
        </w:tc>
      </w:tr>
      <w:tr w:rsidR="006721EE" w:rsidRPr="006E786F" w14:paraId="092A6399" w14:textId="77777777" w:rsidTr="00C836DB">
        <w:trPr>
          <w:trHeight w:val="432"/>
        </w:trPr>
        <w:tc>
          <w:tcPr>
            <w:tcW w:w="288" w:type="dxa"/>
            <w:tcBorders>
              <w:top w:val="nil"/>
              <w:left w:val="nil"/>
              <w:bottom w:val="nil"/>
              <w:right w:val="single" w:sz="4" w:space="0" w:color="auto"/>
            </w:tcBorders>
          </w:tcPr>
          <w:p w14:paraId="01208547" w14:textId="77777777" w:rsidR="006721EE" w:rsidRPr="006E786F" w:rsidRDefault="006721EE" w:rsidP="005D1DFA"/>
        </w:tc>
        <w:tc>
          <w:tcPr>
            <w:tcW w:w="4950" w:type="dxa"/>
            <w:gridSpan w:val="5"/>
            <w:tcBorders>
              <w:top w:val="single" w:sz="4" w:space="0" w:color="auto"/>
              <w:left w:val="single" w:sz="4" w:space="0" w:color="auto"/>
              <w:bottom w:val="single" w:sz="4" w:space="0" w:color="auto"/>
              <w:right w:val="single" w:sz="4" w:space="0" w:color="auto"/>
            </w:tcBorders>
            <w:vAlign w:val="center"/>
          </w:tcPr>
          <w:p w14:paraId="57A5A2A6" w14:textId="77777777" w:rsidR="006721EE" w:rsidRPr="006E786F" w:rsidRDefault="006721EE" w:rsidP="005D1DFA">
            <w:r w:rsidRPr="006E786F">
              <w:rPr>
                <w:rFonts w:ascii="Open Sans ExtraBold" w:hAnsi="Open Sans ExtraBold" w:cs="Open Sans ExtraBold"/>
                <w:sz w:val="18"/>
                <w:szCs w:val="18"/>
              </w:rPr>
              <w:t>Airframe Flight Hours (FH) at date of issue (**):</w:t>
            </w:r>
          </w:p>
        </w:tc>
        <w:tc>
          <w:tcPr>
            <w:tcW w:w="4321" w:type="dxa"/>
            <w:gridSpan w:val="3"/>
            <w:tcBorders>
              <w:top w:val="single" w:sz="4" w:space="0" w:color="auto"/>
              <w:left w:val="single" w:sz="4" w:space="0" w:color="auto"/>
              <w:bottom w:val="single" w:sz="4" w:space="0" w:color="auto"/>
              <w:right w:val="single" w:sz="4" w:space="0" w:color="auto"/>
            </w:tcBorders>
            <w:vAlign w:val="center"/>
          </w:tcPr>
          <w:p w14:paraId="085DA5F1" w14:textId="77777777" w:rsidR="006721EE" w:rsidRPr="006E786F" w:rsidRDefault="006721EE" w:rsidP="005D1DFA"/>
        </w:tc>
        <w:tc>
          <w:tcPr>
            <w:tcW w:w="289" w:type="dxa"/>
            <w:tcBorders>
              <w:top w:val="nil"/>
              <w:left w:val="single" w:sz="4" w:space="0" w:color="auto"/>
              <w:bottom w:val="nil"/>
              <w:right w:val="nil"/>
            </w:tcBorders>
          </w:tcPr>
          <w:p w14:paraId="0BB3BB70" w14:textId="77777777" w:rsidR="006721EE" w:rsidRPr="006E786F" w:rsidRDefault="006721EE" w:rsidP="005D1DFA"/>
        </w:tc>
      </w:tr>
      <w:tr w:rsidR="006721EE" w:rsidRPr="006E786F" w14:paraId="63509490" w14:textId="77777777" w:rsidTr="00C836DB">
        <w:trPr>
          <w:trHeight w:val="432"/>
        </w:trPr>
        <w:tc>
          <w:tcPr>
            <w:tcW w:w="288" w:type="dxa"/>
            <w:tcBorders>
              <w:top w:val="nil"/>
              <w:left w:val="nil"/>
              <w:bottom w:val="nil"/>
              <w:right w:val="single" w:sz="4" w:space="0" w:color="auto"/>
            </w:tcBorders>
          </w:tcPr>
          <w:p w14:paraId="3A3BA8FE" w14:textId="77777777" w:rsidR="006721EE" w:rsidRPr="006E786F" w:rsidRDefault="006721EE" w:rsidP="005D1DFA"/>
        </w:tc>
        <w:tc>
          <w:tcPr>
            <w:tcW w:w="2880" w:type="dxa"/>
            <w:gridSpan w:val="2"/>
            <w:tcBorders>
              <w:top w:val="single" w:sz="4" w:space="0" w:color="auto"/>
              <w:left w:val="single" w:sz="4" w:space="0" w:color="auto"/>
              <w:bottom w:val="single" w:sz="4" w:space="0" w:color="auto"/>
              <w:right w:val="single" w:sz="4" w:space="0" w:color="auto"/>
            </w:tcBorders>
            <w:vAlign w:val="center"/>
          </w:tcPr>
          <w:p w14:paraId="1DCEEBE5" w14:textId="77777777" w:rsidR="006721EE" w:rsidRPr="006E786F" w:rsidRDefault="006721EE" w:rsidP="005D1DFA">
            <w:pPr>
              <w:rPr>
                <w:rFonts w:ascii="Gill Sans MT Pro Heavy" w:hAnsi="Gill Sans MT Pro Heavy"/>
                <w:sz w:val="18"/>
                <w:szCs w:val="18"/>
              </w:rPr>
            </w:pPr>
            <w:r w:rsidRPr="006E786F">
              <w:rPr>
                <w:rFonts w:ascii="Open Sans ExtraBold" w:hAnsi="Open Sans ExtraBold" w:cs="Open Sans ExtraBold"/>
                <w:sz w:val="18"/>
                <w:szCs w:val="18"/>
              </w:rPr>
              <w:t>Signed:</w:t>
            </w:r>
          </w:p>
        </w:tc>
        <w:tc>
          <w:tcPr>
            <w:tcW w:w="2070" w:type="dxa"/>
            <w:gridSpan w:val="3"/>
            <w:tcBorders>
              <w:top w:val="single" w:sz="4" w:space="0" w:color="auto"/>
              <w:left w:val="single" w:sz="4" w:space="0" w:color="auto"/>
              <w:bottom w:val="single" w:sz="4" w:space="0" w:color="auto"/>
              <w:right w:val="single" w:sz="4" w:space="0" w:color="auto"/>
            </w:tcBorders>
            <w:vAlign w:val="center"/>
          </w:tcPr>
          <w:p w14:paraId="263C7EF1" w14:textId="77777777" w:rsidR="006721EE" w:rsidRPr="006E786F" w:rsidRDefault="006721EE" w:rsidP="005D1DFA"/>
        </w:tc>
        <w:tc>
          <w:tcPr>
            <w:tcW w:w="2100" w:type="dxa"/>
            <w:gridSpan w:val="2"/>
            <w:tcBorders>
              <w:top w:val="single" w:sz="4" w:space="0" w:color="auto"/>
              <w:left w:val="single" w:sz="4" w:space="0" w:color="auto"/>
              <w:bottom w:val="single" w:sz="4" w:space="0" w:color="auto"/>
              <w:right w:val="single" w:sz="4" w:space="0" w:color="auto"/>
            </w:tcBorders>
            <w:vAlign w:val="center"/>
          </w:tcPr>
          <w:p w14:paraId="79DEB9B7" w14:textId="77777777" w:rsidR="006721EE" w:rsidRPr="006E786F" w:rsidRDefault="006721EE" w:rsidP="005D1DFA">
            <w:pPr>
              <w:rPr>
                <w:rFonts w:ascii="Gill Sans MT Pro Heavy" w:hAnsi="Gill Sans MT Pro Heavy"/>
                <w:sz w:val="18"/>
                <w:szCs w:val="18"/>
              </w:rPr>
            </w:pPr>
            <w:r w:rsidRPr="006E786F">
              <w:rPr>
                <w:rFonts w:ascii="Open Sans ExtraBold" w:hAnsi="Open Sans ExtraBold" w:cs="Open Sans ExtraBold"/>
                <w:sz w:val="18"/>
                <w:szCs w:val="18"/>
              </w:rPr>
              <w:t>Authorisation No:</w:t>
            </w:r>
          </w:p>
        </w:tc>
        <w:tc>
          <w:tcPr>
            <w:tcW w:w="2221" w:type="dxa"/>
            <w:tcBorders>
              <w:top w:val="single" w:sz="4" w:space="0" w:color="auto"/>
              <w:left w:val="single" w:sz="4" w:space="0" w:color="auto"/>
              <w:bottom w:val="single" w:sz="4" w:space="0" w:color="auto"/>
              <w:right w:val="single" w:sz="4" w:space="0" w:color="auto"/>
            </w:tcBorders>
            <w:vAlign w:val="center"/>
          </w:tcPr>
          <w:p w14:paraId="70879D56" w14:textId="60582FE8" w:rsidR="006721EE" w:rsidRPr="006E786F" w:rsidRDefault="006721EE" w:rsidP="005D1DFA">
            <w:r w:rsidRPr="006E786F">
              <w:fldChar w:fldCharType="begin">
                <w:ffData>
                  <w:name w:val="Text1"/>
                  <w:enabled/>
                  <w:calcOnExit w:val="0"/>
                  <w:textInput/>
                </w:ffData>
              </w:fldChar>
            </w:r>
            <w:r w:rsidRPr="006E786F">
              <w:instrText xml:space="preserve"> FORMTEXT </w:instrText>
            </w:r>
            <w:r w:rsidRPr="006E786F">
              <w:fldChar w:fldCharType="separate"/>
            </w:r>
            <w:r w:rsidR="00625602" w:rsidRPr="006E786F">
              <w:rPr>
                <w:noProof/>
              </w:rPr>
              <w:t> </w:t>
            </w:r>
            <w:r w:rsidR="00625602" w:rsidRPr="006E786F">
              <w:rPr>
                <w:noProof/>
              </w:rPr>
              <w:t> </w:t>
            </w:r>
            <w:r w:rsidR="00625602" w:rsidRPr="006E786F">
              <w:rPr>
                <w:noProof/>
              </w:rPr>
              <w:t> </w:t>
            </w:r>
            <w:r w:rsidR="00625602" w:rsidRPr="006E786F">
              <w:rPr>
                <w:noProof/>
              </w:rPr>
              <w:t> </w:t>
            </w:r>
            <w:r w:rsidR="00625602" w:rsidRPr="006E786F">
              <w:rPr>
                <w:noProof/>
              </w:rPr>
              <w:t> </w:t>
            </w:r>
            <w:r w:rsidRPr="006E786F">
              <w:fldChar w:fldCharType="end"/>
            </w:r>
          </w:p>
        </w:tc>
        <w:tc>
          <w:tcPr>
            <w:tcW w:w="289" w:type="dxa"/>
            <w:tcBorders>
              <w:top w:val="nil"/>
              <w:left w:val="single" w:sz="4" w:space="0" w:color="auto"/>
              <w:bottom w:val="nil"/>
              <w:right w:val="nil"/>
            </w:tcBorders>
          </w:tcPr>
          <w:p w14:paraId="1DABCFD3" w14:textId="77777777" w:rsidR="006721EE" w:rsidRPr="006E786F" w:rsidRDefault="006721EE" w:rsidP="005D1DFA"/>
        </w:tc>
      </w:tr>
      <w:tr w:rsidR="006721EE" w:rsidRPr="006E786F" w14:paraId="1F560EAE" w14:textId="77777777" w:rsidTr="00C836DB">
        <w:trPr>
          <w:trHeight w:val="432"/>
        </w:trPr>
        <w:tc>
          <w:tcPr>
            <w:tcW w:w="288" w:type="dxa"/>
            <w:tcBorders>
              <w:top w:val="nil"/>
              <w:left w:val="nil"/>
              <w:bottom w:val="nil"/>
              <w:right w:val="single" w:sz="4" w:space="0" w:color="auto"/>
            </w:tcBorders>
          </w:tcPr>
          <w:p w14:paraId="25603A05" w14:textId="77777777" w:rsidR="006721EE" w:rsidRPr="006E786F" w:rsidRDefault="006721EE" w:rsidP="005D1DFA"/>
        </w:tc>
        <w:tc>
          <w:tcPr>
            <w:tcW w:w="2880" w:type="dxa"/>
            <w:gridSpan w:val="2"/>
            <w:tcBorders>
              <w:top w:val="single" w:sz="4" w:space="0" w:color="auto"/>
              <w:left w:val="single" w:sz="4" w:space="0" w:color="auto"/>
              <w:bottom w:val="single" w:sz="4" w:space="0" w:color="auto"/>
              <w:right w:val="single" w:sz="4" w:space="0" w:color="auto"/>
            </w:tcBorders>
            <w:vAlign w:val="center"/>
          </w:tcPr>
          <w:p w14:paraId="779EA642" w14:textId="77777777" w:rsidR="006721EE" w:rsidRPr="006E786F" w:rsidRDefault="006721EE" w:rsidP="005D1DFA">
            <w:pPr>
              <w:rPr>
                <w:rFonts w:ascii="Gill Sans MT Pro Heavy" w:hAnsi="Gill Sans MT Pro Heavy"/>
                <w:sz w:val="18"/>
                <w:szCs w:val="18"/>
              </w:rPr>
            </w:pPr>
            <w:r w:rsidRPr="006E786F">
              <w:rPr>
                <w:rFonts w:ascii="Open Sans ExtraBold" w:hAnsi="Open Sans ExtraBold" w:cs="Open Sans ExtraBold"/>
                <w:sz w:val="18"/>
                <w:szCs w:val="18"/>
              </w:rPr>
              <w:t>Company name:</w:t>
            </w:r>
          </w:p>
        </w:tc>
        <w:tc>
          <w:tcPr>
            <w:tcW w:w="2070" w:type="dxa"/>
            <w:gridSpan w:val="3"/>
            <w:tcBorders>
              <w:top w:val="single" w:sz="4" w:space="0" w:color="auto"/>
              <w:left w:val="single" w:sz="4" w:space="0" w:color="auto"/>
              <w:bottom w:val="single" w:sz="4" w:space="0" w:color="auto"/>
              <w:right w:val="single" w:sz="4" w:space="0" w:color="auto"/>
            </w:tcBorders>
            <w:vAlign w:val="center"/>
          </w:tcPr>
          <w:p w14:paraId="1C5D2704" w14:textId="5F42F29A" w:rsidR="006721EE" w:rsidRPr="006E786F" w:rsidRDefault="006721EE" w:rsidP="005D1DFA">
            <w:r w:rsidRPr="006E786F">
              <w:fldChar w:fldCharType="begin">
                <w:ffData>
                  <w:name w:val="Text1"/>
                  <w:enabled/>
                  <w:calcOnExit w:val="0"/>
                  <w:textInput/>
                </w:ffData>
              </w:fldChar>
            </w:r>
            <w:r w:rsidRPr="006E786F">
              <w:instrText xml:space="preserve"> FORMTEXT </w:instrText>
            </w:r>
            <w:r w:rsidRPr="006E786F">
              <w:fldChar w:fldCharType="separate"/>
            </w:r>
            <w:r w:rsidR="00625602" w:rsidRPr="006E786F">
              <w:rPr>
                <w:noProof/>
              </w:rPr>
              <w:t> </w:t>
            </w:r>
            <w:r w:rsidR="00625602" w:rsidRPr="006E786F">
              <w:rPr>
                <w:noProof/>
              </w:rPr>
              <w:t> </w:t>
            </w:r>
            <w:r w:rsidR="00625602" w:rsidRPr="006E786F">
              <w:rPr>
                <w:noProof/>
              </w:rPr>
              <w:t> </w:t>
            </w:r>
            <w:r w:rsidR="00625602" w:rsidRPr="006E786F">
              <w:rPr>
                <w:noProof/>
              </w:rPr>
              <w:t> </w:t>
            </w:r>
            <w:r w:rsidR="00625602" w:rsidRPr="006E786F">
              <w:rPr>
                <w:noProof/>
              </w:rPr>
              <w:t> </w:t>
            </w:r>
            <w:r w:rsidRPr="006E786F">
              <w:fldChar w:fldCharType="end"/>
            </w:r>
          </w:p>
        </w:tc>
        <w:tc>
          <w:tcPr>
            <w:tcW w:w="2100" w:type="dxa"/>
            <w:gridSpan w:val="2"/>
            <w:tcBorders>
              <w:top w:val="single" w:sz="4" w:space="0" w:color="auto"/>
              <w:left w:val="single" w:sz="4" w:space="0" w:color="auto"/>
              <w:bottom w:val="single" w:sz="4" w:space="0" w:color="auto"/>
              <w:right w:val="single" w:sz="4" w:space="0" w:color="auto"/>
            </w:tcBorders>
            <w:vAlign w:val="center"/>
          </w:tcPr>
          <w:p w14:paraId="3CAE93CD" w14:textId="77777777" w:rsidR="006721EE" w:rsidRPr="006E786F" w:rsidRDefault="006721EE" w:rsidP="005D1DFA">
            <w:pPr>
              <w:rPr>
                <w:rFonts w:ascii="Gill Sans MT Pro Heavy" w:hAnsi="Gill Sans MT Pro Heavy"/>
                <w:sz w:val="18"/>
                <w:szCs w:val="18"/>
              </w:rPr>
            </w:pPr>
            <w:r w:rsidRPr="006E786F">
              <w:rPr>
                <w:rFonts w:ascii="Open Sans ExtraBold" w:hAnsi="Open Sans ExtraBold" w:cs="Open Sans ExtraBold"/>
                <w:sz w:val="18"/>
                <w:szCs w:val="18"/>
              </w:rPr>
              <w:t>Approval reference:</w:t>
            </w:r>
          </w:p>
        </w:tc>
        <w:tc>
          <w:tcPr>
            <w:tcW w:w="2221" w:type="dxa"/>
            <w:tcBorders>
              <w:top w:val="single" w:sz="4" w:space="0" w:color="auto"/>
              <w:left w:val="single" w:sz="4" w:space="0" w:color="auto"/>
              <w:bottom w:val="single" w:sz="4" w:space="0" w:color="auto"/>
              <w:right w:val="single" w:sz="4" w:space="0" w:color="auto"/>
            </w:tcBorders>
            <w:vAlign w:val="center"/>
          </w:tcPr>
          <w:p w14:paraId="10690707" w14:textId="1609E461" w:rsidR="006721EE" w:rsidRPr="006E786F" w:rsidRDefault="006721EE" w:rsidP="005D1DFA">
            <w:r w:rsidRPr="006E786F">
              <w:fldChar w:fldCharType="begin">
                <w:ffData>
                  <w:name w:val="Text1"/>
                  <w:enabled/>
                  <w:calcOnExit w:val="0"/>
                  <w:textInput/>
                </w:ffData>
              </w:fldChar>
            </w:r>
            <w:r w:rsidRPr="006E786F">
              <w:instrText xml:space="preserve"> FORMTEXT </w:instrText>
            </w:r>
            <w:r w:rsidRPr="006E786F">
              <w:fldChar w:fldCharType="separate"/>
            </w:r>
            <w:r w:rsidR="00625602" w:rsidRPr="006E786F">
              <w:rPr>
                <w:noProof/>
              </w:rPr>
              <w:t> </w:t>
            </w:r>
            <w:r w:rsidR="00625602" w:rsidRPr="006E786F">
              <w:rPr>
                <w:noProof/>
              </w:rPr>
              <w:t> </w:t>
            </w:r>
            <w:r w:rsidR="00625602" w:rsidRPr="006E786F">
              <w:rPr>
                <w:noProof/>
              </w:rPr>
              <w:t> </w:t>
            </w:r>
            <w:r w:rsidR="00625602" w:rsidRPr="006E786F">
              <w:rPr>
                <w:noProof/>
              </w:rPr>
              <w:t> </w:t>
            </w:r>
            <w:r w:rsidR="00625602" w:rsidRPr="006E786F">
              <w:rPr>
                <w:noProof/>
              </w:rPr>
              <w:t> </w:t>
            </w:r>
            <w:r w:rsidRPr="006E786F">
              <w:fldChar w:fldCharType="end"/>
            </w:r>
          </w:p>
        </w:tc>
        <w:tc>
          <w:tcPr>
            <w:tcW w:w="289" w:type="dxa"/>
            <w:tcBorders>
              <w:top w:val="nil"/>
              <w:left w:val="single" w:sz="4" w:space="0" w:color="auto"/>
              <w:bottom w:val="nil"/>
              <w:right w:val="nil"/>
            </w:tcBorders>
          </w:tcPr>
          <w:p w14:paraId="283F4C12" w14:textId="77777777" w:rsidR="006721EE" w:rsidRPr="006E786F" w:rsidRDefault="006721EE" w:rsidP="005D1DFA"/>
        </w:tc>
      </w:tr>
      <w:tr w:rsidR="006721EE" w:rsidRPr="006E786F" w14:paraId="798D1CC5" w14:textId="77777777" w:rsidTr="00C836DB">
        <w:tc>
          <w:tcPr>
            <w:tcW w:w="288" w:type="dxa"/>
            <w:tcBorders>
              <w:top w:val="nil"/>
              <w:left w:val="nil"/>
              <w:bottom w:val="nil"/>
            </w:tcBorders>
          </w:tcPr>
          <w:p w14:paraId="437DEF45" w14:textId="77777777" w:rsidR="006721EE" w:rsidRPr="006E786F" w:rsidRDefault="006721EE" w:rsidP="005D1DFA"/>
        </w:tc>
        <w:tc>
          <w:tcPr>
            <w:tcW w:w="3312" w:type="dxa"/>
            <w:gridSpan w:val="3"/>
            <w:tcBorders>
              <w:top w:val="single" w:sz="4" w:space="0" w:color="auto"/>
              <w:bottom w:val="single" w:sz="4" w:space="0" w:color="auto"/>
            </w:tcBorders>
            <w:vAlign w:val="center"/>
          </w:tcPr>
          <w:p w14:paraId="5150FD89" w14:textId="36CE7F3E" w:rsidR="006721EE" w:rsidRPr="006E786F" w:rsidRDefault="006721EE" w:rsidP="00341D5B">
            <w:pPr>
              <w:jc w:val="left"/>
            </w:pPr>
            <w:r w:rsidRPr="006E786F">
              <w:rPr>
                <w:rFonts w:cs="Open Sans"/>
                <w:sz w:val="16"/>
                <w:szCs w:val="18"/>
              </w:rPr>
              <w:t xml:space="preserve">CAA Form 15a (Issue </w:t>
            </w:r>
            <w:r w:rsidR="00C836DB" w:rsidRPr="00C836DB">
              <w:rPr>
                <w:rFonts w:cs="Open Sans"/>
                <w:sz w:val="16"/>
                <w:szCs w:val="18"/>
                <w:highlight w:val="yellow"/>
              </w:rPr>
              <w:t>6</w:t>
            </w:r>
            <w:r w:rsidRPr="00C836DB">
              <w:rPr>
                <w:rFonts w:cs="Open Sans"/>
                <w:sz w:val="16"/>
                <w:szCs w:val="18"/>
                <w:highlight w:val="yellow"/>
              </w:rPr>
              <w:t xml:space="preserve">, </w:t>
            </w:r>
            <w:r w:rsidR="00C836DB" w:rsidRPr="00C836DB">
              <w:rPr>
                <w:rFonts w:cs="Open Sans"/>
                <w:sz w:val="16"/>
                <w:szCs w:val="18"/>
                <w:highlight w:val="yellow"/>
              </w:rPr>
              <w:t>30 October 2024</w:t>
            </w:r>
            <w:r w:rsidRPr="006E786F">
              <w:rPr>
                <w:rFonts w:cs="Open Sans"/>
                <w:sz w:val="16"/>
                <w:szCs w:val="18"/>
              </w:rPr>
              <w:t>)</w:t>
            </w:r>
          </w:p>
        </w:tc>
        <w:tc>
          <w:tcPr>
            <w:tcW w:w="600" w:type="dxa"/>
            <w:tcBorders>
              <w:top w:val="nil"/>
              <w:bottom w:val="nil"/>
            </w:tcBorders>
          </w:tcPr>
          <w:p w14:paraId="2B1B57F3" w14:textId="77777777" w:rsidR="006721EE" w:rsidRPr="006E786F" w:rsidRDefault="006721EE" w:rsidP="005D1DFA"/>
        </w:tc>
        <w:tc>
          <w:tcPr>
            <w:tcW w:w="1038" w:type="dxa"/>
            <w:tcBorders>
              <w:top w:val="nil"/>
              <w:bottom w:val="nil"/>
            </w:tcBorders>
          </w:tcPr>
          <w:p w14:paraId="5309BD53" w14:textId="77777777" w:rsidR="006721EE" w:rsidRPr="006E786F" w:rsidRDefault="006721EE" w:rsidP="005D1DFA"/>
        </w:tc>
        <w:tc>
          <w:tcPr>
            <w:tcW w:w="2100" w:type="dxa"/>
            <w:gridSpan w:val="2"/>
            <w:tcBorders>
              <w:top w:val="nil"/>
              <w:bottom w:val="nil"/>
            </w:tcBorders>
          </w:tcPr>
          <w:p w14:paraId="37B0EDE6" w14:textId="77777777" w:rsidR="006721EE" w:rsidRPr="006E786F" w:rsidRDefault="006721EE" w:rsidP="005D1DFA"/>
        </w:tc>
        <w:tc>
          <w:tcPr>
            <w:tcW w:w="2221" w:type="dxa"/>
            <w:tcBorders>
              <w:top w:val="nil"/>
              <w:bottom w:val="nil"/>
            </w:tcBorders>
          </w:tcPr>
          <w:p w14:paraId="19A354BE" w14:textId="77777777" w:rsidR="006721EE" w:rsidRPr="006E786F" w:rsidRDefault="006721EE" w:rsidP="005D1DFA"/>
        </w:tc>
        <w:tc>
          <w:tcPr>
            <w:tcW w:w="289" w:type="dxa"/>
            <w:tcBorders>
              <w:top w:val="nil"/>
              <w:bottom w:val="nil"/>
              <w:right w:val="nil"/>
            </w:tcBorders>
          </w:tcPr>
          <w:p w14:paraId="29F6BBBD" w14:textId="77777777" w:rsidR="006721EE" w:rsidRPr="006E786F" w:rsidRDefault="006721EE" w:rsidP="005D1DFA"/>
        </w:tc>
      </w:tr>
      <w:tr w:rsidR="006721EE" w:rsidRPr="006E786F" w14:paraId="6270AD81" w14:textId="77777777" w:rsidTr="00C836DB">
        <w:tc>
          <w:tcPr>
            <w:tcW w:w="288" w:type="dxa"/>
            <w:tcBorders>
              <w:top w:val="nil"/>
              <w:left w:val="nil"/>
              <w:bottom w:val="nil"/>
            </w:tcBorders>
          </w:tcPr>
          <w:p w14:paraId="3595ACF9" w14:textId="77777777" w:rsidR="006721EE" w:rsidRPr="006E786F" w:rsidRDefault="006721EE" w:rsidP="005D1DFA"/>
        </w:tc>
        <w:tc>
          <w:tcPr>
            <w:tcW w:w="3912" w:type="dxa"/>
            <w:gridSpan w:val="4"/>
            <w:tcBorders>
              <w:top w:val="nil"/>
              <w:bottom w:val="nil"/>
            </w:tcBorders>
          </w:tcPr>
          <w:p w14:paraId="4A19AC97" w14:textId="77777777" w:rsidR="006721EE" w:rsidRPr="006E786F" w:rsidRDefault="006721EE" w:rsidP="005D1DFA">
            <w:r w:rsidRPr="006E786F">
              <w:rPr>
                <w:rFonts w:cs="Open Sans"/>
                <w:sz w:val="16"/>
                <w:szCs w:val="18"/>
              </w:rPr>
              <w:t>(**) Except for balloons and airships</w:t>
            </w:r>
          </w:p>
        </w:tc>
        <w:tc>
          <w:tcPr>
            <w:tcW w:w="1038" w:type="dxa"/>
            <w:tcBorders>
              <w:top w:val="nil"/>
              <w:bottom w:val="nil"/>
            </w:tcBorders>
          </w:tcPr>
          <w:p w14:paraId="55FEF86B" w14:textId="77777777" w:rsidR="006721EE" w:rsidRPr="006E786F" w:rsidRDefault="006721EE" w:rsidP="005D1DFA"/>
        </w:tc>
        <w:tc>
          <w:tcPr>
            <w:tcW w:w="2100" w:type="dxa"/>
            <w:gridSpan w:val="2"/>
            <w:tcBorders>
              <w:top w:val="nil"/>
              <w:bottom w:val="nil"/>
            </w:tcBorders>
          </w:tcPr>
          <w:p w14:paraId="318CF95D" w14:textId="77777777" w:rsidR="006721EE" w:rsidRPr="006E786F" w:rsidRDefault="006721EE" w:rsidP="005D1DFA"/>
        </w:tc>
        <w:tc>
          <w:tcPr>
            <w:tcW w:w="2221" w:type="dxa"/>
            <w:tcBorders>
              <w:top w:val="nil"/>
              <w:bottom w:val="nil"/>
            </w:tcBorders>
          </w:tcPr>
          <w:p w14:paraId="08472C1F" w14:textId="77777777" w:rsidR="006721EE" w:rsidRPr="006E786F" w:rsidRDefault="006721EE" w:rsidP="005D1DFA"/>
        </w:tc>
        <w:tc>
          <w:tcPr>
            <w:tcW w:w="289" w:type="dxa"/>
            <w:tcBorders>
              <w:top w:val="nil"/>
              <w:bottom w:val="nil"/>
              <w:right w:val="nil"/>
            </w:tcBorders>
          </w:tcPr>
          <w:p w14:paraId="2D7451BE" w14:textId="77777777" w:rsidR="006721EE" w:rsidRPr="006E786F" w:rsidRDefault="006721EE" w:rsidP="005D1DFA"/>
        </w:tc>
      </w:tr>
    </w:tbl>
    <w:p w14:paraId="17BD12A5" w14:textId="13AA0A04" w:rsidR="006721EE" w:rsidRPr="006E786F" w:rsidRDefault="006721EE" w:rsidP="005D1DFA">
      <w:pPr>
        <w:ind w:firstLine="180"/>
        <w:rPr>
          <w:rFonts w:cs="Open Sans"/>
          <w:sz w:val="16"/>
          <w:szCs w:val="18"/>
        </w:rPr>
      </w:pPr>
      <w:r w:rsidRPr="006E786F">
        <w:rPr>
          <w:rFonts w:cs="Open Sans"/>
          <w:sz w:val="16"/>
          <w:szCs w:val="18"/>
        </w:rPr>
        <w:br w:type="page"/>
      </w:r>
    </w:p>
    <w:p w14:paraId="4450591A" w14:textId="18A78B1B" w:rsidR="0005325D" w:rsidRPr="006E786F" w:rsidRDefault="006E161C" w:rsidP="006E161C">
      <w:pPr>
        <w:rPr>
          <w:rFonts w:ascii="Open Sans SemiBold" w:hAnsi="Open Sans SemiBold" w:cs="Open Sans SemiBold"/>
          <w:u w:val="single"/>
        </w:rPr>
      </w:pPr>
      <w:r w:rsidRPr="006E786F">
        <w:rPr>
          <w:rFonts w:ascii="Open Sans SemiBold" w:hAnsi="Open Sans SemiBold" w:cs="Open Sans SemiBold"/>
          <w:u w:val="single"/>
        </w:rPr>
        <w:lastRenderedPageBreak/>
        <w:t>ARC Form 15b</w:t>
      </w:r>
    </w:p>
    <w:tbl>
      <w:tblPr>
        <w:tblStyle w:val="TableGrid"/>
        <w:tblW w:w="0" w:type="auto"/>
        <w:tblBorders>
          <w:top w:val="single" w:sz="4" w:space="0" w:color="auto"/>
          <w:left w:val="single" w:sz="4" w:space="0" w:color="auto"/>
          <w:bottom w:val="single" w:sz="4" w:space="0" w:color="auto"/>
          <w:right w:val="single" w:sz="4" w:space="0" w:color="auto"/>
          <w:insideH w:val="none" w:sz="0" w:space="0" w:color="auto"/>
          <w:insideV w:val="none" w:sz="0" w:space="0" w:color="auto"/>
        </w:tblBorders>
        <w:tblLayout w:type="fixed"/>
        <w:tblLook w:val="04A0" w:firstRow="1" w:lastRow="0" w:firstColumn="1" w:lastColumn="0" w:noHBand="0" w:noVBand="1"/>
      </w:tblPr>
      <w:tblGrid>
        <w:gridCol w:w="288"/>
        <w:gridCol w:w="720"/>
        <w:gridCol w:w="2160"/>
        <w:gridCol w:w="1032"/>
        <w:gridCol w:w="1038"/>
        <w:gridCol w:w="1818"/>
        <w:gridCol w:w="282"/>
        <w:gridCol w:w="2221"/>
        <w:gridCol w:w="289"/>
      </w:tblGrid>
      <w:tr w:rsidR="00A87A46" w:rsidRPr="006E786F" w14:paraId="74D9DD66" w14:textId="77777777" w:rsidTr="005D1DFA">
        <w:trPr>
          <w:trHeight w:val="432"/>
        </w:trPr>
        <w:tc>
          <w:tcPr>
            <w:tcW w:w="288" w:type="dxa"/>
            <w:tcBorders>
              <w:top w:val="nil"/>
              <w:left w:val="nil"/>
              <w:bottom w:val="nil"/>
            </w:tcBorders>
          </w:tcPr>
          <w:p w14:paraId="622CE500" w14:textId="77777777" w:rsidR="00A87A46" w:rsidRPr="006E786F" w:rsidRDefault="00A87A46" w:rsidP="005D1DFA">
            <w:pPr>
              <w:rPr>
                <w:sz w:val="16"/>
                <w:szCs w:val="16"/>
              </w:rPr>
            </w:pPr>
          </w:p>
        </w:tc>
        <w:tc>
          <w:tcPr>
            <w:tcW w:w="9271" w:type="dxa"/>
            <w:gridSpan w:val="7"/>
            <w:tcBorders>
              <w:top w:val="nil"/>
            </w:tcBorders>
            <w:vAlign w:val="center"/>
          </w:tcPr>
          <w:p w14:paraId="6F5A1986" w14:textId="77777777" w:rsidR="00A87A46" w:rsidRPr="006E786F" w:rsidRDefault="00A87A46" w:rsidP="005D1DFA">
            <w:pPr>
              <w:jc w:val="center"/>
              <w:rPr>
                <w:sz w:val="16"/>
                <w:szCs w:val="16"/>
              </w:rPr>
            </w:pPr>
            <w:r w:rsidRPr="006E786F">
              <w:rPr>
                <w:noProof/>
                <w:sz w:val="16"/>
                <w:szCs w:val="16"/>
              </w:rPr>
              <w:drawing>
                <wp:inline distT="0" distB="0" distL="0" distR="0" wp14:anchorId="6C94396C" wp14:editId="0D6BDD66">
                  <wp:extent cx="654522" cy="283466"/>
                  <wp:effectExtent l="0" t="0" r="0" b="254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smillah picture.png.jpg"/>
                          <pic:cNvPicPr/>
                        </pic:nvPicPr>
                        <pic:blipFill rotWithShape="1">
                          <a:blip r:embed="rId46">
                            <a:extLst>
                              <a:ext uri="{28A0092B-C50C-407E-A947-70E740481C1C}">
                                <a14:useLocalDpi xmlns:a14="http://schemas.microsoft.com/office/drawing/2010/main" val="0"/>
                              </a:ext>
                            </a:extLst>
                          </a:blip>
                          <a:srcRect l="20345" t="29844" r="18276" b="32703"/>
                          <a:stretch/>
                        </pic:blipFill>
                        <pic:spPr bwMode="auto">
                          <a:xfrm>
                            <a:off x="0" y="0"/>
                            <a:ext cx="661165" cy="286343"/>
                          </a:xfrm>
                          <a:prstGeom prst="rect">
                            <a:avLst/>
                          </a:prstGeom>
                          <a:ln>
                            <a:noFill/>
                          </a:ln>
                          <a:extLst>
                            <a:ext uri="{53640926-AAD7-44D8-BBD7-CCE9431645EC}">
                              <a14:shadowObscured xmlns:a14="http://schemas.microsoft.com/office/drawing/2010/main"/>
                            </a:ext>
                          </a:extLst>
                        </pic:spPr>
                      </pic:pic>
                    </a:graphicData>
                  </a:graphic>
                </wp:inline>
              </w:drawing>
            </w:r>
          </w:p>
        </w:tc>
        <w:tc>
          <w:tcPr>
            <w:tcW w:w="289" w:type="dxa"/>
            <w:tcBorders>
              <w:top w:val="nil"/>
              <w:bottom w:val="nil"/>
              <w:right w:val="nil"/>
            </w:tcBorders>
          </w:tcPr>
          <w:p w14:paraId="6E92126D" w14:textId="77777777" w:rsidR="00A87A46" w:rsidRPr="006E786F" w:rsidRDefault="00A87A46" w:rsidP="005D1DFA">
            <w:pPr>
              <w:rPr>
                <w:sz w:val="16"/>
                <w:szCs w:val="16"/>
              </w:rPr>
            </w:pPr>
          </w:p>
        </w:tc>
      </w:tr>
      <w:tr w:rsidR="00A87A46" w:rsidRPr="006E786F" w14:paraId="24852EA7" w14:textId="77777777" w:rsidTr="005D1DFA">
        <w:tc>
          <w:tcPr>
            <w:tcW w:w="288" w:type="dxa"/>
            <w:tcBorders>
              <w:top w:val="nil"/>
              <w:left w:val="nil"/>
              <w:bottom w:val="nil"/>
            </w:tcBorders>
          </w:tcPr>
          <w:p w14:paraId="650F915B" w14:textId="77777777" w:rsidR="00A87A46" w:rsidRPr="006E786F" w:rsidRDefault="00A87A46" w:rsidP="005D1DFA">
            <w:pPr>
              <w:rPr>
                <w:sz w:val="16"/>
                <w:szCs w:val="16"/>
              </w:rPr>
            </w:pPr>
          </w:p>
        </w:tc>
        <w:tc>
          <w:tcPr>
            <w:tcW w:w="720" w:type="dxa"/>
          </w:tcPr>
          <w:p w14:paraId="21484147" w14:textId="77777777" w:rsidR="00A87A46" w:rsidRPr="006E786F" w:rsidRDefault="00A87A46" w:rsidP="005D1DFA">
            <w:pPr>
              <w:rPr>
                <w:sz w:val="16"/>
                <w:szCs w:val="16"/>
              </w:rPr>
            </w:pPr>
            <w:r w:rsidRPr="006E786F">
              <w:rPr>
                <w:noProof/>
                <w:sz w:val="16"/>
                <w:szCs w:val="16"/>
              </w:rPr>
              <w:drawing>
                <wp:anchor distT="0" distB="0" distL="114300" distR="114300" simplePos="0" relativeHeight="251770880" behindDoc="0" locked="0" layoutInCell="1" allowOverlap="1" wp14:anchorId="7E193A96" wp14:editId="28E996F6">
                  <wp:simplePos x="0" y="0"/>
                  <wp:positionH relativeFrom="column">
                    <wp:posOffset>-66359</wp:posOffset>
                  </wp:positionH>
                  <wp:positionV relativeFrom="paragraph">
                    <wp:posOffset>-50691</wp:posOffset>
                  </wp:positionV>
                  <wp:extent cx="446405" cy="482600"/>
                  <wp:effectExtent l="0" t="0" r="0" b="0"/>
                  <wp:wrapNone/>
                  <wp:docPr id="30" name="Picture 3" descr="NISH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ISHAN"/>
                          <pic:cNvPicPr>
                            <a:picLocks noChangeAspect="1" noChangeArrowheads="1"/>
                          </pic:cNvPicPr>
                        </pic:nvPicPr>
                        <pic:blipFill>
                          <a:blip r:embed="rId47"/>
                          <a:srcRect/>
                          <a:stretch>
                            <a:fillRect/>
                          </a:stretch>
                        </pic:blipFill>
                        <pic:spPr bwMode="auto">
                          <a:xfrm>
                            <a:off x="0" y="0"/>
                            <a:ext cx="446405" cy="482600"/>
                          </a:xfrm>
                          <a:prstGeom prst="rect">
                            <a:avLst/>
                          </a:prstGeom>
                          <a:noFill/>
                        </pic:spPr>
                      </pic:pic>
                    </a:graphicData>
                  </a:graphic>
                  <wp14:sizeRelH relativeFrom="margin">
                    <wp14:pctWidth>0</wp14:pctWidth>
                  </wp14:sizeRelH>
                  <wp14:sizeRelV relativeFrom="margin">
                    <wp14:pctHeight>0</wp14:pctHeight>
                  </wp14:sizeRelV>
                </wp:anchor>
              </w:drawing>
            </w:r>
          </w:p>
        </w:tc>
        <w:tc>
          <w:tcPr>
            <w:tcW w:w="6048" w:type="dxa"/>
            <w:gridSpan w:val="4"/>
            <w:vAlign w:val="bottom"/>
          </w:tcPr>
          <w:p w14:paraId="6BFD05E0" w14:textId="77777777" w:rsidR="00A87A46" w:rsidRPr="006E786F" w:rsidRDefault="00A87A46" w:rsidP="005D1DFA">
            <w:pPr>
              <w:rPr>
                <w:rFonts w:ascii="Open Sans ExtraBold" w:hAnsi="Open Sans ExtraBold" w:cs="Open Sans ExtraBold"/>
                <w:sz w:val="16"/>
                <w:szCs w:val="16"/>
              </w:rPr>
            </w:pPr>
          </w:p>
          <w:p w14:paraId="64D74E58" w14:textId="40FD4CB3" w:rsidR="00A87A46" w:rsidRPr="006E786F" w:rsidRDefault="00377AEF" w:rsidP="005D1DFA">
            <w:pPr>
              <w:rPr>
                <w:rFonts w:ascii="Open Sans ExtraBold" w:hAnsi="Open Sans ExtraBold" w:cs="Open Sans ExtraBold"/>
                <w:sz w:val="16"/>
                <w:szCs w:val="16"/>
              </w:rPr>
            </w:pPr>
            <w:r w:rsidRPr="006E786F">
              <w:rPr>
                <w:rFonts w:ascii="Open Sans ExtraBold" w:hAnsi="Open Sans ExtraBold" w:cs="Open Sans ExtraBold"/>
                <w:sz w:val="16"/>
                <w:szCs w:val="16"/>
              </w:rPr>
              <w:t>MALDIVES CIVIL</w:t>
            </w:r>
            <w:r w:rsidR="00A87A46" w:rsidRPr="006E786F">
              <w:rPr>
                <w:rFonts w:ascii="Open Sans ExtraBold" w:hAnsi="Open Sans ExtraBold" w:cs="Open Sans ExtraBold"/>
                <w:sz w:val="16"/>
                <w:szCs w:val="16"/>
              </w:rPr>
              <w:t xml:space="preserve"> AVIATION AUTHORITY</w:t>
            </w:r>
          </w:p>
          <w:p w14:paraId="32E57C6E" w14:textId="77777777" w:rsidR="00A87A46" w:rsidRPr="006E786F" w:rsidRDefault="00A87A46" w:rsidP="005D1DFA">
            <w:pPr>
              <w:rPr>
                <w:rFonts w:ascii="Open Sans ExtraBold" w:hAnsi="Open Sans ExtraBold" w:cs="Open Sans ExtraBold"/>
                <w:sz w:val="16"/>
                <w:szCs w:val="16"/>
              </w:rPr>
            </w:pPr>
            <w:r w:rsidRPr="006E786F">
              <w:rPr>
                <w:rFonts w:ascii="Open Sans ExtraBold" w:hAnsi="Open Sans ExtraBold" w:cs="Open Sans ExtraBold"/>
                <w:sz w:val="16"/>
                <w:szCs w:val="16"/>
              </w:rPr>
              <w:t>REPUBLIC OF MALDIVES</w:t>
            </w:r>
          </w:p>
        </w:tc>
        <w:tc>
          <w:tcPr>
            <w:tcW w:w="2503" w:type="dxa"/>
            <w:gridSpan w:val="2"/>
            <w:vAlign w:val="bottom"/>
          </w:tcPr>
          <w:p w14:paraId="28E36878" w14:textId="77777777" w:rsidR="00A87A46" w:rsidRPr="006E786F" w:rsidRDefault="00A87A46" w:rsidP="005D1DFA">
            <w:pPr>
              <w:ind w:right="-107"/>
              <w:jc w:val="right"/>
              <w:rPr>
                <w:rFonts w:ascii="Open Sans ExtraBold" w:hAnsi="Open Sans ExtraBold" w:cs="Open Sans ExtraBold"/>
                <w:sz w:val="16"/>
                <w:szCs w:val="16"/>
              </w:rPr>
            </w:pPr>
            <w:r w:rsidRPr="006E786F">
              <w:rPr>
                <w:rFonts w:ascii="Open Sans ExtraBold" w:hAnsi="Open Sans ExtraBold" w:cs="Open Sans ExtraBold"/>
                <w:sz w:val="16"/>
                <w:szCs w:val="16"/>
              </w:rPr>
              <w:t>ARC Reference</w:t>
            </w:r>
          </w:p>
          <w:p w14:paraId="372B9BA3" w14:textId="77777777" w:rsidR="00A87A46" w:rsidRPr="006E786F" w:rsidRDefault="00A87A46" w:rsidP="005D1DFA">
            <w:pPr>
              <w:ind w:right="-107"/>
              <w:jc w:val="right"/>
              <w:rPr>
                <w:rFonts w:ascii="Open Sans ExtraBold" w:hAnsi="Open Sans ExtraBold" w:cs="Open Sans ExtraBold"/>
                <w:b/>
                <w:bCs/>
                <w:sz w:val="16"/>
                <w:szCs w:val="16"/>
              </w:rPr>
            </w:pPr>
            <w:r w:rsidRPr="006E786F">
              <w:rPr>
                <w:rFonts w:ascii="Open Sans ExtraBold" w:hAnsi="Open Sans ExtraBold" w:cs="Open Sans ExtraBold"/>
                <w:sz w:val="16"/>
                <w:szCs w:val="16"/>
              </w:rPr>
              <w:t>MV-MI-XXXX Issue X</w:t>
            </w:r>
          </w:p>
        </w:tc>
        <w:tc>
          <w:tcPr>
            <w:tcW w:w="289" w:type="dxa"/>
            <w:tcBorders>
              <w:top w:val="nil"/>
              <w:bottom w:val="nil"/>
              <w:right w:val="nil"/>
            </w:tcBorders>
          </w:tcPr>
          <w:p w14:paraId="1EFE801A" w14:textId="77777777" w:rsidR="00A87A46" w:rsidRPr="006E786F" w:rsidRDefault="00A87A46" w:rsidP="005D1DFA">
            <w:pPr>
              <w:rPr>
                <w:sz w:val="16"/>
                <w:szCs w:val="16"/>
              </w:rPr>
            </w:pPr>
          </w:p>
        </w:tc>
      </w:tr>
      <w:tr w:rsidR="00A87A46" w:rsidRPr="006E786F" w14:paraId="33B89461" w14:textId="77777777" w:rsidTr="005D1DFA">
        <w:tc>
          <w:tcPr>
            <w:tcW w:w="288" w:type="dxa"/>
            <w:tcBorders>
              <w:top w:val="nil"/>
              <w:left w:val="nil"/>
              <w:bottom w:val="nil"/>
            </w:tcBorders>
          </w:tcPr>
          <w:p w14:paraId="245B81E7" w14:textId="77777777" w:rsidR="00A87A46" w:rsidRPr="006E786F" w:rsidRDefault="00A87A46" w:rsidP="005D1DFA">
            <w:pPr>
              <w:rPr>
                <w:sz w:val="16"/>
                <w:szCs w:val="16"/>
              </w:rPr>
            </w:pPr>
          </w:p>
        </w:tc>
        <w:tc>
          <w:tcPr>
            <w:tcW w:w="9271" w:type="dxa"/>
            <w:gridSpan w:val="7"/>
          </w:tcPr>
          <w:p w14:paraId="65934E76" w14:textId="77777777" w:rsidR="00A87A46" w:rsidRPr="006E786F" w:rsidRDefault="00A87A46" w:rsidP="005D1DFA">
            <w:pPr>
              <w:rPr>
                <w:sz w:val="16"/>
                <w:szCs w:val="16"/>
              </w:rPr>
            </w:pPr>
          </w:p>
        </w:tc>
        <w:tc>
          <w:tcPr>
            <w:tcW w:w="289" w:type="dxa"/>
            <w:tcBorders>
              <w:top w:val="nil"/>
              <w:bottom w:val="nil"/>
              <w:right w:val="nil"/>
            </w:tcBorders>
          </w:tcPr>
          <w:p w14:paraId="5F35F303" w14:textId="77777777" w:rsidR="00A87A46" w:rsidRPr="006E786F" w:rsidRDefault="00A87A46" w:rsidP="005D1DFA">
            <w:pPr>
              <w:rPr>
                <w:sz w:val="16"/>
                <w:szCs w:val="16"/>
              </w:rPr>
            </w:pPr>
          </w:p>
        </w:tc>
      </w:tr>
      <w:tr w:rsidR="00A87A46" w:rsidRPr="006E786F" w14:paraId="0A0EE238" w14:textId="77777777" w:rsidTr="005D1DFA">
        <w:tc>
          <w:tcPr>
            <w:tcW w:w="288" w:type="dxa"/>
            <w:tcBorders>
              <w:top w:val="nil"/>
              <w:left w:val="nil"/>
              <w:bottom w:val="nil"/>
            </w:tcBorders>
          </w:tcPr>
          <w:p w14:paraId="4B21225B" w14:textId="77777777" w:rsidR="00A87A46" w:rsidRPr="006E786F" w:rsidRDefault="00A87A46" w:rsidP="005D1DFA">
            <w:pPr>
              <w:rPr>
                <w:sz w:val="16"/>
                <w:szCs w:val="16"/>
              </w:rPr>
            </w:pPr>
          </w:p>
        </w:tc>
        <w:tc>
          <w:tcPr>
            <w:tcW w:w="9271" w:type="dxa"/>
            <w:gridSpan w:val="7"/>
            <w:vAlign w:val="center"/>
          </w:tcPr>
          <w:p w14:paraId="512FE416" w14:textId="77777777" w:rsidR="00A87A46" w:rsidRPr="006E786F" w:rsidRDefault="00A87A46" w:rsidP="005D1DFA">
            <w:pPr>
              <w:jc w:val="center"/>
              <w:rPr>
                <w:rFonts w:ascii="Open Sans ExtraBold" w:hAnsi="Open Sans ExtraBold" w:cs="Open Sans ExtraBold"/>
                <w:sz w:val="16"/>
                <w:szCs w:val="16"/>
              </w:rPr>
            </w:pPr>
            <w:r w:rsidRPr="006E786F">
              <w:rPr>
                <w:rFonts w:ascii="Open Sans ExtraBold" w:hAnsi="Open Sans ExtraBold" w:cs="Open Sans ExtraBold"/>
                <w:sz w:val="16"/>
                <w:szCs w:val="16"/>
              </w:rPr>
              <w:t>AIRWORTHINESS REVIEW CERTIFICATE</w:t>
            </w:r>
          </w:p>
        </w:tc>
        <w:tc>
          <w:tcPr>
            <w:tcW w:w="289" w:type="dxa"/>
            <w:tcBorders>
              <w:top w:val="nil"/>
              <w:bottom w:val="nil"/>
              <w:right w:val="nil"/>
            </w:tcBorders>
          </w:tcPr>
          <w:p w14:paraId="354DF077" w14:textId="77777777" w:rsidR="00A87A46" w:rsidRPr="006E786F" w:rsidRDefault="00A87A46" w:rsidP="005D1DFA">
            <w:pPr>
              <w:rPr>
                <w:sz w:val="16"/>
                <w:szCs w:val="16"/>
              </w:rPr>
            </w:pPr>
          </w:p>
        </w:tc>
      </w:tr>
      <w:tr w:rsidR="00A87A46" w:rsidRPr="006E786F" w14:paraId="03DEDFC4" w14:textId="77777777" w:rsidTr="005D1DFA">
        <w:tc>
          <w:tcPr>
            <w:tcW w:w="288" w:type="dxa"/>
            <w:tcBorders>
              <w:top w:val="nil"/>
              <w:left w:val="nil"/>
              <w:bottom w:val="nil"/>
            </w:tcBorders>
          </w:tcPr>
          <w:p w14:paraId="780941C7" w14:textId="77777777" w:rsidR="00A87A46" w:rsidRPr="006E786F" w:rsidRDefault="00A87A46" w:rsidP="005D1DFA">
            <w:pPr>
              <w:rPr>
                <w:sz w:val="16"/>
                <w:szCs w:val="16"/>
              </w:rPr>
            </w:pPr>
          </w:p>
        </w:tc>
        <w:tc>
          <w:tcPr>
            <w:tcW w:w="9271" w:type="dxa"/>
            <w:gridSpan w:val="7"/>
          </w:tcPr>
          <w:p w14:paraId="162D5B6B" w14:textId="77777777" w:rsidR="00A87A46" w:rsidRPr="006E786F" w:rsidRDefault="00A87A46" w:rsidP="005D1DFA">
            <w:pPr>
              <w:rPr>
                <w:sz w:val="16"/>
                <w:szCs w:val="16"/>
              </w:rPr>
            </w:pPr>
          </w:p>
        </w:tc>
        <w:tc>
          <w:tcPr>
            <w:tcW w:w="289" w:type="dxa"/>
            <w:tcBorders>
              <w:top w:val="nil"/>
              <w:bottom w:val="nil"/>
              <w:right w:val="nil"/>
            </w:tcBorders>
          </w:tcPr>
          <w:p w14:paraId="6518CF8A" w14:textId="77777777" w:rsidR="00A87A46" w:rsidRPr="006E786F" w:rsidRDefault="00A87A46" w:rsidP="005D1DFA">
            <w:pPr>
              <w:rPr>
                <w:sz w:val="16"/>
                <w:szCs w:val="16"/>
              </w:rPr>
            </w:pPr>
          </w:p>
        </w:tc>
      </w:tr>
      <w:tr w:rsidR="00A87A46" w:rsidRPr="006E786F" w14:paraId="2C9E31C2" w14:textId="77777777" w:rsidTr="005D1DFA">
        <w:tc>
          <w:tcPr>
            <w:tcW w:w="288" w:type="dxa"/>
            <w:tcBorders>
              <w:top w:val="nil"/>
              <w:left w:val="nil"/>
              <w:bottom w:val="nil"/>
            </w:tcBorders>
          </w:tcPr>
          <w:p w14:paraId="183B14A2" w14:textId="77777777" w:rsidR="00A87A46" w:rsidRPr="006E786F" w:rsidRDefault="00A87A46" w:rsidP="005D1DFA">
            <w:pPr>
              <w:rPr>
                <w:sz w:val="16"/>
                <w:szCs w:val="16"/>
              </w:rPr>
            </w:pPr>
          </w:p>
        </w:tc>
        <w:tc>
          <w:tcPr>
            <w:tcW w:w="9271" w:type="dxa"/>
            <w:gridSpan w:val="7"/>
          </w:tcPr>
          <w:p w14:paraId="2D9347B2" w14:textId="34A75A90" w:rsidR="00A87A46" w:rsidRPr="006E786F" w:rsidRDefault="00A87A46" w:rsidP="00031C40">
            <w:pPr>
              <w:ind w:left="-108" w:right="-107"/>
              <w:rPr>
                <w:rFonts w:cs="Open Sans"/>
                <w:sz w:val="16"/>
                <w:szCs w:val="16"/>
              </w:rPr>
            </w:pPr>
            <w:r w:rsidRPr="006E786F">
              <w:rPr>
                <w:rFonts w:cs="Open Sans"/>
                <w:sz w:val="16"/>
                <w:szCs w:val="16"/>
              </w:rPr>
              <w:t>Pursuant to Civil Aviation Regulations for the time being in force, the following</w:t>
            </w:r>
            <w:r w:rsidR="00031C40" w:rsidRPr="006E786F">
              <w:rPr>
                <w:rFonts w:cs="Open Sans"/>
                <w:sz w:val="16"/>
                <w:szCs w:val="16"/>
              </w:rPr>
              <w:t xml:space="preserve"> organisation, approved in accordance with Section A of MCAR-CAMO or Section A of Subpart G of MCAR-M or Section A of MCAR-CAO,</w:t>
            </w:r>
            <w:r w:rsidRPr="006E786F">
              <w:rPr>
                <w:rFonts w:cs="Open Sans"/>
                <w:sz w:val="16"/>
                <w:szCs w:val="16"/>
              </w:rPr>
              <w:t xml:space="preserve"> </w:t>
            </w:r>
          </w:p>
          <w:p w14:paraId="06323E07" w14:textId="0BA0EB9C" w:rsidR="00A87A46" w:rsidRPr="006E786F" w:rsidRDefault="00A87A46" w:rsidP="005D1DFA">
            <w:pPr>
              <w:ind w:left="-108" w:right="-107"/>
              <w:jc w:val="center"/>
              <w:rPr>
                <w:rFonts w:ascii="Open Sans ExtraBold" w:hAnsi="Open Sans ExtraBold" w:cs="Open Sans ExtraBold"/>
                <w:sz w:val="16"/>
                <w:szCs w:val="16"/>
              </w:rPr>
            </w:pPr>
            <w:r w:rsidRPr="006E786F">
              <w:rPr>
                <w:rFonts w:ascii="Open Sans ExtraBold" w:hAnsi="Open Sans ExtraBold" w:cs="Open Sans ExtraBold"/>
                <w:sz w:val="16"/>
                <w:szCs w:val="16"/>
              </w:rPr>
              <w:t>[NAME OF THE ORGANISATION APPROVED</w:t>
            </w:r>
            <w:r w:rsidR="00031C40" w:rsidRPr="006E786F">
              <w:rPr>
                <w:rFonts w:ascii="Open Sans ExtraBold" w:hAnsi="Open Sans ExtraBold" w:cs="Open Sans ExtraBold"/>
                <w:sz w:val="16"/>
                <w:szCs w:val="16"/>
              </w:rPr>
              <w:t xml:space="preserve"> AND ADDRESS</w:t>
            </w:r>
            <w:r w:rsidRPr="006E786F">
              <w:rPr>
                <w:rFonts w:ascii="Open Sans ExtraBold" w:hAnsi="Open Sans ExtraBold" w:cs="Open Sans ExtraBold"/>
                <w:sz w:val="16"/>
                <w:szCs w:val="16"/>
              </w:rPr>
              <w:t>]</w:t>
            </w:r>
          </w:p>
          <w:p w14:paraId="2E3E3C97" w14:textId="1ECE7DAF" w:rsidR="00A87A46" w:rsidRPr="006E786F" w:rsidRDefault="00031C40" w:rsidP="00031C40">
            <w:pPr>
              <w:ind w:left="-108" w:right="-107"/>
              <w:jc w:val="center"/>
              <w:rPr>
                <w:rFonts w:cs="Open Sans"/>
                <w:sz w:val="16"/>
                <w:szCs w:val="16"/>
              </w:rPr>
            </w:pPr>
            <w:r w:rsidRPr="006E786F">
              <w:rPr>
                <w:rFonts w:cs="Open Sans"/>
                <w:sz w:val="16"/>
                <w:szCs w:val="16"/>
              </w:rPr>
              <w:t>[APPROVAL REFERENCE</w:t>
            </w:r>
            <w:r w:rsidR="00A87A46" w:rsidRPr="006E786F">
              <w:rPr>
                <w:rFonts w:cs="Open Sans"/>
                <w:sz w:val="16"/>
                <w:szCs w:val="16"/>
              </w:rPr>
              <w:t>]</w:t>
            </w:r>
          </w:p>
          <w:p w14:paraId="24A72667" w14:textId="29E8C76C" w:rsidR="00A87A46" w:rsidRPr="006E786F" w:rsidRDefault="00A87A46" w:rsidP="00031C40">
            <w:pPr>
              <w:ind w:left="-108" w:right="-107"/>
              <w:rPr>
                <w:rFonts w:cs="Open Sans"/>
                <w:sz w:val="16"/>
                <w:szCs w:val="16"/>
              </w:rPr>
            </w:pPr>
            <w:r w:rsidRPr="006E786F">
              <w:rPr>
                <w:rFonts w:cs="Open Sans"/>
                <w:sz w:val="16"/>
                <w:szCs w:val="16"/>
              </w:rPr>
              <w:t xml:space="preserve">hereby certifies that it has performed an airworthiness review in accordance with </w:t>
            </w:r>
            <w:r w:rsidR="00031C40" w:rsidRPr="006E786F">
              <w:rPr>
                <w:rFonts w:cs="Open Sans"/>
                <w:sz w:val="16"/>
                <w:szCs w:val="16"/>
              </w:rPr>
              <w:t xml:space="preserve">point </w:t>
            </w:r>
            <w:r w:rsidRPr="006E786F">
              <w:rPr>
                <w:rFonts w:cs="Open Sans"/>
                <w:sz w:val="16"/>
                <w:szCs w:val="16"/>
              </w:rPr>
              <w:t>M.A.</w:t>
            </w:r>
            <w:r w:rsidR="00031C40" w:rsidRPr="006E786F">
              <w:rPr>
                <w:rFonts w:cs="Open Sans"/>
                <w:sz w:val="16"/>
                <w:szCs w:val="16"/>
              </w:rPr>
              <w:t xml:space="preserve">901 </w:t>
            </w:r>
            <w:r w:rsidRPr="006E786F">
              <w:rPr>
                <w:rFonts w:cs="Open Sans"/>
                <w:sz w:val="16"/>
                <w:szCs w:val="16"/>
              </w:rPr>
              <w:t xml:space="preserve">of MCAR-M on the following aircraft:  </w:t>
            </w:r>
          </w:p>
        </w:tc>
        <w:tc>
          <w:tcPr>
            <w:tcW w:w="289" w:type="dxa"/>
            <w:tcBorders>
              <w:top w:val="nil"/>
              <w:bottom w:val="nil"/>
              <w:right w:val="nil"/>
            </w:tcBorders>
          </w:tcPr>
          <w:p w14:paraId="3B790413" w14:textId="77777777" w:rsidR="00A87A46" w:rsidRPr="006E786F" w:rsidRDefault="00A87A46" w:rsidP="005D1DFA">
            <w:pPr>
              <w:rPr>
                <w:sz w:val="16"/>
                <w:szCs w:val="16"/>
              </w:rPr>
            </w:pPr>
          </w:p>
        </w:tc>
      </w:tr>
      <w:tr w:rsidR="00A87A46" w:rsidRPr="006E786F" w14:paraId="04240D10" w14:textId="77777777" w:rsidTr="005D1DFA">
        <w:tc>
          <w:tcPr>
            <w:tcW w:w="288" w:type="dxa"/>
            <w:tcBorders>
              <w:top w:val="nil"/>
              <w:left w:val="nil"/>
              <w:bottom w:val="nil"/>
            </w:tcBorders>
          </w:tcPr>
          <w:p w14:paraId="4BE7A5AF" w14:textId="77777777" w:rsidR="00A87A46" w:rsidRPr="006E786F" w:rsidRDefault="00A87A46" w:rsidP="005D1DFA">
            <w:pPr>
              <w:rPr>
                <w:sz w:val="16"/>
                <w:szCs w:val="16"/>
              </w:rPr>
            </w:pPr>
          </w:p>
        </w:tc>
        <w:tc>
          <w:tcPr>
            <w:tcW w:w="9271" w:type="dxa"/>
            <w:gridSpan w:val="7"/>
            <w:tcBorders>
              <w:bottom w:val="single" w:sz="12" w:space="0" w:color="auto"/>
            </w:tcBorders>
          </w:tcPr>
          <w:p w14:paraId="10CC0BFC" w14:textId="77777777" w:rsidR="00A87A46" w:rsidRPr="006E786F" w:rsidRDefault="00A87A46" w:rsidP="005D1DFA">
            <w:pPr>
              <w:rPr>
                <w:sz w:val="16"/>
                <w:szCs w:val="16"/>
              </w:rPr>
            </w:pPr>
          </w:p>
        </w:tc>
        <w:tc>
          <w:tcPr>
            <w:tcW w:w="289" w:type="dxa"/>
            <w:tcBorders>
              <w:top w:val="nil"/>
              <w:bottom w:val="nil"/>
              <w:right w:val="nil"/>
            </w:tcBorders>
          </w:tcPr>
          <w:p w14:paraId="7EF47B1D" w14:textId="77777777" w:rsidR="00A87A46" w:rsidRPr="006E786F" w:rsidRDefault="00A87A46" w:rsidP="005D1DFA">
            <w:pPr>
              <w:rPr>
                <w:sz w:val="16"/>
                <w:szCs w:val="16"/>
              </w:rPr>
            </w:pPr>
          </w:p>
        </w:tc>
      </w:tr>
      <w:tr w:rsidR="00A87A46" w:rsidRPr="006E786F" w14:paraId="6606FBDA" w14:textId="77777777" w:rsidTr="005D1DFA">
        <w:trPr>
          <w:trHeight w:val="360"/>
        </w:trPr>
        <w:tc>
          <w:tcPr>
            <w:tcW w:w="288" w:type="dxa"/>
            <w:tcBorders>
              <w:top w:val="nil"/>
              <w:left w:val="nil"/>
              <w:bottom w:val="nil"/>
              <w:right w:val="single" w:sz="12" w:space="0" w:color="auto"/>
            </w:tcBorders>
          </w:tcPr>
          <w:p w14:paraId="7615C64C" w14:textId="77777777" w:rsidR="00A87A46" w:rsidRPr="006E786F" w:rsidRDefault="00A87A46" w:rsidP="005D1DFA">
            <w:pPr>
              <w:rPr>
                <w:sz w:val="16"/>
                <w:szCs w:val="16"/>
              </w:rPr>
            </w:pPr>
          </w:p>
        </w:tc>
        <w:tc>
          <w:tcPr>
            <w:tcW w:w="2880" w:type="dxa"/>
            <w:gridSpan w:val="2"/>
            <w:tcBorders>
              <w:top w:val="single" w:sz="12" w:space="0" w:color="auto"/>
              <w:left w:val="single" w:sz="12" w:space="0" w:color="auto"/>
              <w:bottom w:val="single" w:sz="4" w:space="0" w:color="auto"/>
              <w:right w:val="single" w:sz="4" w:space="0" w:color="auto"/>
            </w:tcBorders>
            <w:vAlign w:val="center"/>
          </w:tcPr>
          <w:p w14:paraId="3C65473F" w14:textId="77777777" w:rsidR="00A87A46" w:rsidRPr="006E786F" w:rsidRDefault="00A87A46" w:rsidP="005D1DFA">
            <w:pPr>
              <w:rPr>
                <w:rFonts w:ascii="Open Sans ExtraBold" w:hAnsi="Open Sans ExtraBold" w:cs="Open Sans ExtraBold"/>
                <w:sz w:val="16"/>
                <w:szCs w:val="16"/>
              </w:rPr>
            </w:pPr>
            <w:r w:rsidRPr="006E786F">
              <w:rPr>
                <w:rFonts w:ascii="Open Sans ExtraBold" w:hAnsi="Open Sans ExtraBold" w:cs="Open Sans ExtraBold"/>
                <w:sz w:val="16"/>
                <w:szCs w:val="16"/>
              </w:rPr>
              <w:t>Aircraft manufacturer:</w:t>
            </w:r>
          </w:p>
        </w:tc>
        <w:tc>
          <w:tcPr>
            <w:tcW w:w="6391" w:type="dxa"/>
            <w:gridSpan w:val="5"/>
            <w:tcBorders>
              <w:top w:val="single" w:sz="12" w:space="0" w:color="auto"/>
              <w:left w:val="single" w:sz="4" w:space="0" w:color="auto"/>
              <w:bottom w:val="single" w:sz="4" w:space="0" w:color="auto"/>
              <w:right w:val="single" w:sz="12" w:space="0" w:color="auto"/>
            </w:tcBorders>
            <w:vAlign w:val="center"/>
          </w:tcPr>
          <w:p w14:paraId="146B1C9F" w14:textId="37F5B82B" w:rsidR="00A87A46" w:rsidRPr="006E786F" w:rsidRDefault="00A87A46" w:rsidP="005D1DFA">
            <w:pPr>
              <w:rPr>
                <w:sz w:val="16"/>
                <w:szCs w:val="16"/>
              </w:rPr>
            </w:pPr>
            <w:r w:rsidRPr="006E786F">
              <w:rPr>
                <w:sz w:val="16"/>
                <w:szCs w:val="16"/>
              </w:rPr>
              <w:fldChar w:fldCharType="begin">
                <w:ffData>
                  <w:name w:val="Text1"/>
                  <w:enabled/>
                  <w:calcOnExit w:val="0"/>
                  <w:textInput/>
                </w:ffData>
              </w:fldChar>
            </w:r>
            <w:r w:rsidRPr="006E786F">
              <w:rPr>
                <w:sz w:val="16"/>
                <w:szCs w:val="16"/>
              </w:rPr>
              <w:instrText xml:space="preserve"> FORMTEXT </w:instrText>
            </w:r>
            <w:r w:rsidRPr="006E786F">
              <w:rPr>
                <w:sz w:val="16"/>
                <w:szCs w:val="16"/>
              </w:rPr>
            </w:r>
            <w:r w:rsidRPr="006E786F">
              <w:rPr>
                <w:sz w:val="16"/>
                <w:szCs w:val="16"/>
              </w:rPr>
              <w:fldChar w:fldCharType="separate"/>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Pr="006E786F">
              <w:rPr>
                <w:sz w:val="16"/>
                <w:szCs w:val="16"/>
              </w:rPr>
              <w:fldChar w:fldCharType="end"/>
            </w:r>
          </w:p>
        </w:tc>
        <w:tc>
          <w:tcPr>
            <w:tcW w:w="289" w:type="dxa"/>
            <w:tcBorders>
              <w:top w:val="nil"/>
              <w:left w:val="single" w:sz="12" w:space="0" w:color="auto"/>
              <w:bottom w:val="nil"/>
              <w:right w:val="nil"/>
            </w:tcBorders>
          </w:tcPr>
          <w:p w14:paraId="6C35C658" w14:textId="77777777" w:rsidR="00A87A46" w:rsidRPr="006E786F" w:rsidRDefault="00A87A46" w:rsidP="005D1DFA">
            <w:pPr>
              <w:rPr>
                <w:sz w:val="16"/>
                <w:szCs w:val="16"/>
              </w:rPr>
            </w:pPr>
          </w:p>
        </w:tc>
      </w:tr>
      <w:tr w:rsidR="00A87A46" w:rsidRPr="006E786F" w14:paraId="39B057F5" w14:textId="77777777" w:rsidTr="005D1DFA">
        <w:trPr>
          <w:trHeight w:val="360"/>
        </w:trPr>
        <w:tc>
          <w:tcPr>
            <w:tcW w:w="288" w:type="dxa"/>
            <w:tcBorders>
              <w:top w:val="nil"/>
              <w:left w:val="nil"/>
              <w:bottom w:val="nil"/>
              <w:right w:val="single" w:sz="12" w:space="0" w:color="auto"/>
            </w:tcBorders>
          </w:tcPr>
          <w:p w14:paraId="34F8CAF7" w14:textId="77777777" w:rsidR="00A87A46" w:rsidRPr="006E786F" w:rsidRDefault="00A87A46" w:rsidP="005D1DFA">
            <w:pPr>
              <w:rPr>
                <w:sz w:val="16"/>
                <w:szCs w:val="16"/>
              </w:rPr>
            </w:pPr>
          </w:p>
        </w:tc>
        <w:tc>
          <w:tcPr>
            <w:tcW w:w="2880" w:type="dxa"/>
            <w:gridSpan w:val="2"/>
            <w:tcBorders>
              <w:top w:val="single" w:sz="4" w:space="0" w:color="auto"/>
              <w:left w:val="single" w:sz="12" w:space="0" w:color="auto"/>
              <w:bottom w:val="single" w:sz="4" w:space="0" w:color="auto"/>
              <w:right w:val="single" w:sz="4" w:space="0" w:color="auto"/>
            </w:tcBorders>
            <w:vAlign w:val="center"/>
          </w:tcPr>
          <w:p w14:paraId="478F275E" w14:textId="77777777" w:rsidR="00A87A46" w:rsidRPr="006E786F" w:rsidRDefault="00A87A46" w:rsidP="005D1DFA">
            <w:pPr>
              <w:rPr>
                <w:rFonts w:ascii="Open Sans ExtraBold" w:hAnsi="Open Sans ExtraBold" w:cs="Open Sans ExtraBold"/>
                <w:sz w:val="16"/>
                <w:szCs w:val="16"/>
              </w:rPr>
            </w:pPr>
            <w:r w:rsidRPr="006E786F">
              <w:rPr>
                <w:rFonts w:ascii="Open Sans ExtraBold" w:hAnsi="Open Sans ExtraBold" w:cs="Open Sans ExtraBold"/>
                <w:sz w:val="16"/>
                <w:szCs w:val="16"/>
              </w:rPr>
              <w:t>Manufacturer’s designation:</w:t>
            </w:r>
          </w:p>
        </w:tc>
        <w:tc>
          <w:tcPr>
            <w:tcW w:w="6391" w:type="dxa"/>
            <w:gridSpan w:val="5"/>
            <w:tcBorders>
              <w:top w:val="single" w:sz="4" w:space="0" w:color="auto"/>
              <w:left w:val="single" w:sz="4" w:space="0" w:color="auto"/>
              <w:bottom w:val="single" w:sz="4" w:space="0" w:color="auto"/>
              <w:right w:val="single" w:sz="12" w:space="0" w:color="auto"/>
            </w:tcBorders>
            <w:vAlign w:val="center"/>
          </w:tcPr>
          <w:p w14:paraId="59E61F7B" w14:textId="6D75C9A4" w:rsidR="00A87A46" w:rsidRPr="006E786F" w:rsidRDefault="00A87A46" w:rsidP="005D1DFA">
            <w:pPr>
              <w:rPr>
                <w:sz w:val="16"/>
                <w:szCs w:val="16"/>
              </w:rPr>
            </w:pPr>
            <w:r w:rsidRPr="006E786F">
              <w:rPr>
                <w:sz w:val="16"/>
                <w:szCs w:val="16"/>
              </w:rPr>
              <w:fldChar w:fldCharType="begin">
                <w:ffData>
                  <w:name w:val="Text1"/>
                  <w:enabled/>
                  <w:calcOnExit w:val="0"/>
                  <w:textInput/>
                </w:ffData>
              </w:fldChar>
            </w:r>
            <w:r w:rsidRPr="006E786F">
              <w:rPr>
                <w:sz w:val="16"/>
                <w:szCs w:val="16"/>
              </w:rPr>
              <w:instrText xml:space="preserve"> FORMTEXT </w:instrText>
            </w:r>
            <w:r w:rsidRPr="006E786F">
              <w:rPr>
                <w:sz w:val="16"/>
                <w:szCs w:val="16"/>
              </w:rPr>
            </w:r>
            <w:r w:rsidRPr="006E786F">
              <w:rPr>
                <w:sz w:val="16"/>
                <w:szCs w:val="16"/>
              </w:rPr>
              <w:fldChar w:fldCharType="separate"/>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Pr="006E786F">
              <w:rPr>
                <w:sz w:val="16"/>
                <w:szCs w:val="16"/>
              </w:rPr>
              <w:fldChar w:fldCharType="end"/>
            </w:r>
          </w:p>
        </w:tc>
        <w:tc>
          <w:tcPr>
            <w:tcW w:w="289" w:type="dxa"/>
            <w:tcBorders>
              <w:top w:val="nil"/>
              <w:left w:val="single" w:sz="12" w:space="0" w:color="auto"/>
              <w:bottom w:val="nil"/>
              <w:right w:val="nil"/>
            </w:tcBorders>
          </w:tcPr>
          <w:p w14:paraId="6C52A5D2" w14:textId="77777777" w:rsidR="00A87A46" w:rsidRPr="006E786F" w:rsidRDefault="00A87A46" w:rsidP="005D1DFA">
            <w:pPr>
              <w:rPr>
                <w:sz w:val="16"/>
                <w:szCs w:val="16"/>
              </w:rPr>
            </w:pPr>
          </w:p>
        </w:tc>
      </w:tr>
      <w:tr w:rsidR="00A87A46" w:rsidRPr="006E786F" w14:paraId="5DF1D5EA" w14:textId="77777777" w:rsidTr="005D1DFA">
        <w:trPr>
          <w:trHeight w:val="360"/>
        </w:trPr>
        <w:tc>
          <w:tcPr>
            <w:tcW w:w="288" w:type="dxa"/>
            <w:tcBorders>
              <w:top w:val="nil"/>
              <w:left w:val="nil"/>
              <w:bottom w:val="nil"/>
              <w:right w:val="single" w:sz="12" w:space="0" w:color="auto"/>
            </w:tcBorders>
          </w:tcPr>
          <w:p w14:paraId="3D2B36C8" w14:textId="77777777" w:rsidR="00A87A46" w:rsidRPr="006E786F" w:rsidRDefault="00A87A46" w:rsidP="005D1DFA">
            <w:pPr>
              <w:rPr>
                <w:sz w:val="16"/>
                <w:szCs w:val="16"/>
              </w:rPr>
            </w:pPr>
          </w:p>
        </w:tc>
        <w:tc>
          <w:tcPr>
            <w:tcW w:w="2880" w:type="dxa"/>
            <w:gridSpan w:val="2"/>
            <w:tcBorders>
              <w:top w:val="single" w:sz="4" w:space="0" w:color="auto"/>
              <w:left w:val="single" w:sz="12" w:space="0" w:color="auto"/>
              <w:bottom w:val="single" w:sz="4" w:space="0" w:color="auto"/>
              <w:right w:val="single" w:sz="4" w:space="0" w:color="auto"/>
            </w:tcBorders>
            <w:vAlign w:val="center"/>
          </w:tcPr>
          <w:p w14:paraId="3DE17C42" w14:textId="77777777" w:rsidR="00A87A46" w:rsidRPr="006E786F" w:rsidRDefault="00A87A46" w:rsidP="005D1DFA">
            <w:pPr>
              <w:rPr>
                <w:rFonts w:ascii="Open Sans ExtraBold" w:hAnsi="Open Sans ExtraBold" w:cs="Open Sans ExtraBold"/>
                <w:sz w:val="16"/>
                <w:szCs w:val="16"/>
              </w:rPr>
            </w:pPr>
            <w:r w:rsidRPr="006E786F">
              <w:rPr>
                <w:rFonts w:ascii="Open Sans ExtraBold" w:hAnsi="Open Sans ExtraBold" w:cs="Open Sans ExtraBold"/>
                <w:sz w:val="16"/>
                <w:szCs w:val="16"/>
              </w:rPr>
              <w:t>Aircraft registration:</w:t>
            </w:r>
          </w:p>
        </w:tc>
        <w:tc>
          <w:tcPr>
            <w:tcW w:w="6391" w:type="dxa"/>
            <w:gridSpan w:val="5"/>
            <w:tcBorders>
              <w:top w:val="single" w:sz="4" w:space="0" w:color="auto"/>
              <w:left w:val="single" w:sz="4" w:space="0" w:color="auto"/>
              <w:bottom w:val="single" w:sz="4" w:space="0" w:color="auto"/>
              <w:right w:val="single" w:sz="12" w:space="0" w:color="auto"/>
            </w:tcBorders>
            <w:vAlign w:val="center"/>
          </w:tcPr>
          <w:p w14:paraId="0E68D582" w14:textId="69AB4097" w:rsidR="00A87A46" w:rsidRPr="006E786F" w:rsidRDefault="00A87A46" w:rsidP="005D1DFA">
            <w:pPr>
              <w:rPr>
                <w:sz w:val="16"/>
                <w:szCs w:val="16"/>
              </w:rPr>
            </w:pPr>
            <w:r w:rsidRPr="006E786F">
              <w:rPr>
                <w:sz w:val="16"/>
                <w:szCs w:val="16"/>
              </w:rPr>
              <w:fldChar w:fldCharType="begin">
                <w:ffData>
                  <w:name w:val="Text1"/>
                  <w:enabled/>
                  <w:calcOnExit w:val="0"/>
                  <w:textInput/>
                </w:ffData>
              </w:fldChar>
            </w:r>
            <w:r w:rsidRPr="006E786F">
              <w:rPr>
                <w:sz w:val="16"/>
                <w:szCs w:val="16"/>
              </w:rPr>
              <w:instrText xml:space="preserve"> FORMTEXT </w:instrText>
            </w:r>
            <w:r w:rsidRPr="006E786F">
              <w:rPr>
                <w:sz w:val="16"/>
                <w:szCs w:val="16"/>
              </w:rPr>
            </w:r>
            <w:r w:rsidRPr="006E786F">
              <w:rPr>
                <w:sz w:val="16"/>
                <w:szCs w:val="16"/>
              </w:rPr>
              <w:fldChar w:fldCharType="separate"/>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Pr="006E786F">
              <w:rPr>
                <w:sz w:val="16"/>
                <w:szCs w:val="16"/>
              </w:rPr>
              <w:fldChar w:fldCharType="end"/>
            </w:r>
          </w:p>
        </w:tc>
        <w:tc>
          <w:tcPr>
            <w:tcW w:w="289" w:type="dxa"/>
            <w:tcBorders>
              <w:top w:val="nil"/>
              <w:left w:val="single" w:sz="12" w:space="0" w:color="auto"/>
              <w:bottom w:val="nil"/>
              <w:right w:val="nil"/>
            </w:tcBorders>
          </w:tcPr>
          <w:p w14:paraId="66D3946C" w14:textId="77777777" w:rsidR="00A87A46" w:rsidRPr="006E786F" w:rsidRDefault="00A87A46" w:rsidP="005D1DFA">
            <w:pPr>
              <w:rPr>
                <w:sz w:val="16"/>
                <w:szCs w:val="16"/>
              </w:rPr>
            </w:pPr>
          </w:p>
        </w:tc>
      </w:tr>
      <w:tr w:rsidR="00A87A46" w:rsidRPr="006E786F" w14:paraId="7DDD9A8D" w14:textId="77777777" w:rsidTr="005D1DFA">
        <w:trPr>
          <w:trHeight w:val="360"/>
        </w:trPr>
        <w:tc>
          <w:tcPr>
            <w:tcW w:w="288" w:type="dxa"/>
            <w:tcBorders>
              <w:top w:val="nil"/>
              <w:left w:val="nil"/>
              <w:bottom w:val="nil"/>
              <w:right w:val="single" w:sz="12" w:space="0" w:color="auto"/>
            </w:tcBorders>
          </w:tcPr>
          <w:p w14:paraId="21A85451" w14:textId="77777777" w:rsidR="00A87A46" w:rsidRPr="006E786F" w:rsidRDefault="00A87A46" w:rsidP="005D1DFA">
            <w:pPr>
              <w:rPr>
                <w:sz w:val="16"/>
                <w:szCs w:val="16"/>
              </w:rPr>
            </w:pPr>
          </w:p>
        </w:tc>
        <w:tc>
          <w:tcPr>
            <w:tcW w:w="2880" w:type="dxa"/>
            <w:gridSpan w:val="2"/>
            <w:tcBorders>
              <w:top w:val="single" w:sz="4" w:space="0" w:color="auto"/>
              <w:left w:val="single" w:sz="12" w:space="0" w:color="auto"/>
              <w:bottom w:val="single" w:sz="12" w:space="0" w:color="auto"/>
              <w:right w:val="single" w:sz="4" w:space="0" w:color="auto"/>
            </w:tcBorders>
            <w:vAlign w:val="center"/>
          </w:tcPr>
          <w:p w14:paraId="51B766E4" w14:textId="77777777" w:rsidR="00A87A46" w:rsidRPr="006E786F" w:rsidRDefault="00A87A46" w:rsidP="005D1DFA">
            <w:pPr>
              <w:rPr>
                <w:rFonts w:ascii="Open Sans ExtraBold" w:hAnsi="Open Sans ExtraBold" w:cs="Open Sans ExtraBold"/>
                <w:sz w:val="16"/>
                <w:szCs w:val="16"/>
              </w:rPr>
            </w:pPr>
            <w:r w:rsidRPr="006E786F">
              <w:rPr>
                <w:rFonts w:ascii="Open Sans ExtraBold" w:hAnsi="Open Sans ExtraBold" w:cs="Open Sans ExtraBold"/>
                <w:sz w:val="16"/>
                <w:szCs w:val="16"/>
              </w:rPr>
              <w:t>Aircraft Serial Number:</w:t>
            </w:r>
          </w:p>
        </w:tc>
        <w:tc>
          <w:tcPr>
            <w:tcW w:w="6391" w:type="dxa"/>
            <w:gridSpan w:val="5"/>
            <w:tcBorders>
              <w:top w:val="single" w:sz="4" w:space="0" w:color="auto"/>
              <w:left w:val="single" w:sz="4" w:space="0" w:color="auto"/>
              <w:bottom w:val="single" w:sz="12" w:space="0" w:color="auto"/>
              <w:right w:val="single" w:sz="12" w:space="0" w:color="auto"/>
            </w:tcBorders>
            <w:vAlign w:val="center"/>
          </w:tcPr>
          <w:p w14:paraId="03F30CE7" w14:textId="64B0443C" w:rsidR="00A87A46" w:rsidRPr="006E786F" w:rsidRDefault="00A87A46" w:rsidP="005D1DFA">
            <w:pPr>
              <w:rPr>
                <w:sz w:val="16"/>
                <w:szCs w:val="16"/>
              </w:rPr>
            </w:pPr>
            <w:r w:rsidRPr="006E786F">
              <w:rPr>
                <w:sz w:val="16"/>
                <w:szCs w:val="16"/>
              </w:rPr>
              <w:fldChar w:fldCharType="begin">
                <w:ffData>
                  <w:name w:val="Text1"/>
                  <w:enabled/>
                  <w:calcOnExit w:val="0"/>
                  <w:textInput/>
                </w:ffData>
              </w:fldChar>
            </w:r>
            <w:r w:rsidRPr="006E786F">
              <w:rPr>
                <w:sz w:val="16"/>
                <w:szCs w:val="16"/>
              </w:rPr>
              <w:instrText xml:space="preserve"> FORMTEXT </w:instrText>
            </w:r>
            <w:r w:rsidRPr="006E786F">
              <w:rPr>
                <w:sz w:val="16"/>
                <w:szCs w:val="16"/>
              </w:rPr>
            </w:r>
            <w:r w:rsidRPr="006E786F">
              <w:rPr>
                <w:sz w:val="16"/>
                <w:szCs w:val="16"/>
              </w:rPr>
              <w:fldChar w:fldCharType="separate"/>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Pr="006E786F">
              <w:rPr>
                <w:sz w:val="16"/>
                <w:szCs w:val="16"/>
              </w:rPr>
              <w:fldChar w:fldCharType="end"/>
            </w:r>
          </w:p>
        </w:tc>
        <w:tc>
          <w:tcPr>
            <w:tcW w:w="289" w:type="dxa"/>
            <w:tcBorders>
              <w:top w:val="nil"/>
              <w:left w:val="single" w:sz="12" w:space="0" w:color="auto"/>
              <w:bottom w:val="nil"/>
              <w:right w:val="nil"/>
            </w:tcBorders>
          </w:tcPr>
          <w:p w14:paraId="1E42A5C1" w14:textId="77777777" w:rsidR="00A87A46" w:rsidRPr="006E786F" w:rsidRDefault="00A87A46" w:rsidP="005D1DFA">
            <w:pPr>
              <w:rPr>
                <w:sz w:val="16"/>
                <w:szCs w:val="16"/>
              </w:rPr>
            </w:pPr>
          </w:p>
        </w:tc>
      </w:tr>
      <w:tr w:rsidR="00A87A46" w:rsidRPr="006E786F" w14:paraId="6D9A68F1" w14:textId="77777777" w:rsidTr="005D1DFA">
        <w:tc>
          <w:tcPr>
            <w:tcW w:w="288" w:type="dxa"/>
            <w:tcBorders>
              <w:top w:val="nil"/>
              <w:left w:val="nil"/>
              <w:bottom w:val="nil"/>
            </w:tcBorders>
          </w:tcPr>
          <w:p w14:paraId="397F1154" w14:textId="77777777" w:rsidR="00A87A46" w:rsidRPr="006E786F" w:rsidRDefault="00A87A46" w:rsidP="005D1DFA">
            <w:pPr>
              <w:rPr>
                <w:sz w:val="16"/>
                <w:szCs w:val="16"/>
              </w:rPr>
            </w:pPr>
          </w:p>
        </w:tc>
        <w:tc>
          <w:tcPr>
            <w:tcW w:w="9271" w:type="dxa"/>
            <w:gridSpan w:val="7"/>
            <w:tcBorders>
              <w:top w:val="single" w:sz="12" w:space="0" w:color="auto"/>
            </w:tcBorders>
          </w:tcPr>
          <w:p w14:paraId="5AC891F7" w14:textId="77777777" w:rsidR="00A87A46" w:rsidRPr="006E786F" w:rsidRDefault="00A87A46" w:rsidP="005D1DFA">
            <w:pPr>
              <w:rPr>
                <w:sz w:val="16"/>
                <w:szCs w:val="16"/>
              </w:rPr>
            </w:pPr>
          </w:p>
        </w:tc>
        <w:tc>
          <w:tcPr>
            <w:tcW w:w="289" w:type="dxa"/>
            <w:tcBorders>
              <w:top w:val="nil"/>
              <w:bottom w:val="nil"/>
              <w:right w:val="nil"/>
            </w:tcBorders>
          </w:tcPr>
          <w:p w14:paraId="5B949163" w14:textId="77777777" w:rsidR="00A87A46" w:rsidRPr="006E786F" w:rsidRDefault="00A87A46" w:rsidP="005D1DFA">
            <w:pPr>
              <w:rPr>
                <w:sz w:val="16"/>
                <w:szCs w:val="16"/>
              </w:rPr>
            </w:pPr>
          </w:p>
        </w:tc>
      </w:tr>
      <w:tr w:rsidR="00A87A46" w:rsidRPr="006E786F" w14:paraId="39393EA8" w14:textId="77777777" w:rsidTr="005D1DFA">
        <w:tc>
          <w:tcPr>
            <w:tcW w:w="288" w:type="dxa"/>
            <w:tcBorders>
              <w:top w:val="nil"/>
              <w:left w:val="nil"/>
              <w:bottom w:val="nil"/>
            </w:tcBorders>
          </w:tcPr>
          <w:p w14:paraId="57B8C78E" w14:textId="77777777" w:rsidR="00A87A46" w:rsidRPr="006E786F" w:rsidRDefault="00A87A46" w:rsidP="005D1DFA">
            <w:pPr>
              <w:rPr>
                <w:sz w:val="16"/>
                <w:szCs w:val="16"/>
              </w:rPr>
            </w:pPr>
          </w:p>
        </w:tc>
        <w:tc>
          <w:tcPr>
            <w:tcW w:w="9271" w:type="dxa"/>
            <w:gridSpan w:val="7"/>
          </w:tcPr>
          <w:p w14:paraId="66CC82E7" w14:textId="77777777" w:rsidR="00A87A46" w:rsidRPr="006E786F" w:rsidRDefault="00A87A46" w:rsidP="005D1DFA">
            <w:pPr>
              <w:ind w:left="-108"/>
              <w:rPr>
                <w:rFonts w:cs="Open Sans"/>
                <w:sz w:val="16"/>
                <w:szCs w:val="16"/>
              </w:rPr>
            </w:pPr>
            <w:r w:rsidRPr="006E786F">
              <w:rPr>
                <w:rFonts w:cs="Open Sans"/>
                <w:sz w:val="16"/>
                <w:szCs w:val="16"/>
              </w:rPr>
              <w:t>and this aircraft is considered to be airworthy at the time of the review.</w:t>
            </w:r>
          </w:p>
        </w:tc>
        <w:tc>
          <w:tcPr>
            <w:tcW w:w="289" w:type="dxa"/>
            <w:tcBorders>
              <w:top w:val="nil"/>
              <w:bottom w:val="nil"/>
              <w:right w:val="nil"/>
            </w:tcBorders>
          </w:tcPr>
          <w:p w14:paraId="4EC6BC79" w14:textId="77777777" w:rsidR="00A87A46" w:rsidRPr="006E786F" w:rsidRDefault="00A87A46" w:rsidP="005D1DFA">
            <w:pPr>
              <w:rPr>
                <w:sz w:val="16"/>
                <w:szCs w:val="16"/>
              </w:rPr>
            </w:pPr>
          </w:p>
        </w:tc>
      </w:tr>
      <w:tr w:rsidR="00A87A46" w:rsidRPr="006E786F" w14:paraId="05529C87" w14:textId="77777777" w:rsidTr="005D1DFA">
        <w:tc>
          <w:tcPr>
            <w:tcW w:w="288" w:type="dxa"/>
            <w:tcBorders>
              <w:top w:val="nil"/>
              <w:left w:val="nil"/>
              <w:bottom w:val="nil"/>
            </w:tcBorders>
          </w:tcPr>
          <w:p w14:paraId="64257E8F" w14:textId="77777777" w:rsidR="00A87A46" w:rsidRPr="006E786F" w:rsidRDefault="00A87A46" w:rsidP="005D1DFA">
            <w:pPr>
              <w:rPr>
                <w:sz w:val="16"/>
                <w:szCs w:val="16"/>
              </w:rPr>
            </w:pPr>
          </w:p>
        </w:tc>
        <w:tc>
          <w:tcPr>
            <w:tcW w:w="2880" w:type="dxa"/>
            <w:gridSpan w:val="2"/>
            <w:tcBorders>
              <w:bottom w:val="single" w:sz="4" w:space="0" w:color="auto"/>
            </w:tcBorders>
          </w:tcPr>
          <w:p w14:paraId="0D751163" w14:textId="77777777" w:rsidR="00A87A46" w:rsidRPr="006E786F" w:rsidRDefault="00A87A46" w:rsidP="005D1DFA">
            <w:pPr>
              <w:rPr>
                <w:sz w:val="16"/>
                <w:szCs w:val="16"/>
              </w:rPr>
            </w:pPr>
          </w:p>
        </w:tc>
        <w:tc>
          <w:tcPr>
            <w:tcW w:w="2070" w:type="dxa"/>
            <w:gridSpan w:val="2"/>
            <w:tcBorders>
              <w:bottom w:val="single" w:sz="4" w:space="0" w:color="auto"/>
            </w:tcBorders>
          </w:tcPr>
          <w:p w14:paraId="5F28C9D8" w14:textId="77777777" w:rsidR="00A87A46" w:rsidRPr="006E786F" w:rsidRDefault="00A87A46" w:rsidP="005D1DFA">
            <w:pPr>
              <w:rPr>
                <w:sz w:val="16"/>
                <w:szCs w:val="16"/>
              </w:rPr>
            </w:pPr>
          </w:p>
        </w:tc>
        <w:tc>
          <w:tcPr>
            <w:tcW w:w="2100" w:type="dxa"/>
            <w:gridSpan w:val="2"/>
            <w:tcBorders>
              <w:bottom w:val="single" w:sz="4" w:space="0" w:color="auto"/>
            </w:tcBorders>
          </w:tcPr>
          <w:p w14:paraId="3AD45D3A" w14:textId="77777777" w:rsidR="00A87A46" w:rsidRPr="006E786F" w:rsidRDefault="00A87A46" w:rsidP="005D1DFA">
            <w:pPr>
              <w:rPr>
                <w:sz w:val="16"/>
                <w:szCs w:val="16"/>
              </w:rPr>
            </w:pPr>
          </w:p>
        </w:tc>
        <w:tc>
          <w:tcPr>
            <w:tcW w:w="2221" w:type="dxa"/>
            <w:tcBorders>
              <w:bottom w:val="single" w:sz="4" w:space="0" w:color="auto"/>
            </w:tcBorders>
          </w:tcPr>
          <w:p w14:paraId="00095A48" w14:textId="77777777" w:rsidR="00A87A46" w:rsidRPr="006E786F" w:rsidRDefault="00A87A46" w:rsidP="005D1DFA">
            <w:pPr>
              <w:rPr>
                <w:sz w:val="16"/>
                <w:szCs w:val="16"/>
              </w:rPr>
            </w:pPr>
          </w:p>
        </w:tc>
        <w:tc>
          <w:tcPr>
            <w:tcW w:w="289" w:type="dxa"/>
            <w:tcBorders>
              <w:top w:val="nil"/>
              <w:bottom w:val="nil"/>
              <w:right w:val="nil"/>
            </w:tcBorders>
          </w:tcPr>
          <w:p w14:paraId="01D93854" w14:textId="77777777" w:rsidR="00A87A46" w:rsidRPr="006E786F" w:rsidRDefault="00A87A46" w:rsidP="005D1DFA">
            <w:pPr>
              <w:rPr>
                <w:sz w:val="16"/>
                <w:szCs w:val="16"/>
              </w:rPr>
            </w:pPr>
          </w:p>
        </w:tc>
      </w:tr>
      <w:tr w:rsidR="00A87A46" w:rsidRPr="006E786F" w14:paraId="49A6F3F2" w14:textId="77777777" w:rsidTr="005D1DFA">
        <w:trPr>
          <w:trHeight w:val="432"/>
        </w:trPr>
        <w:tc>
          <w:tcPr>
            <w:tcW w:w="288" w:type="dxa"/>
            <w:tcBorders>
              <w:top w:val="nil"/>
              <w:left w:val="nil"/>
              <w:bottom w:val="nil"/>
              <w:right w:val="single" w:sz="4" w:space="0" w:color="auto"/>
            </w:tcBorders>
          </w:tcPr>
          <w:p w14:paraId="4D4B960B" w14:textId="77777777" w:rsidR="00A87A46" w:rsidRPr="006E786F" w:rsidRDefault="00A87A46" w:rsidP="005D1DFA">
            <w:pPr>
              <w:rPr>
                <w:sz w:val="16"/>
                <w:szCs w:val="16"/>
              </w:rPr>
            </w:pPr>
          </w:p>
        </w:tc>
        <w:tc>
          <w:tcPr>
            <w:tcW w:w="2880" w:type="dxa"/>
            <w:gridSpan w:val="2"/>
            <w:tcBorders>
              <w:top w:val="single" w:sz="4" w:space="0" w:color="auto"/>
              <w:left w:val="single" w:sz="4" w:space="0" w:color="auto"/>
              <w:bottom w:val="single" w:sz="4" w:space="0" w:color="auto"/>
              <w:right w:val="single" w:sz="4" w:space="0" w:color="auto"/>
            </w:tcBorders>
            <w:vAlign w:val="center"/>
          </w:tcPr>
          <w:p w14:paraId="67C7F1B7" w14:textId="77777777" w:rsidR="00A87A46" w:rsidRPr="006E786F" w:rsidRDefault="00A87A46" w:rsidP="005D1DFA">
            <w:pPr>
              <w:rPr>
                <w:rFonts w:ascii="Open Sans ExtraBold" w:hAnsi="Open Sans ExtraBold" w:cs="Open Sans ExtraBold"/>
                <w:sz w:val="16"/>
                <w:szCs w:val="16"/>
              </w:rPr>
            </w:pPr>
            <w:r w:rsidRPr="006E786F">
              <w:rPr>
                <w:rFonts w:ascii="Open Sans ExtraBold" w:hAnsi="Open Sans ExtraBold" w:cs="Open Sans ExtraBold"/>
                <w:sz w:val="16"/>
                <w:szCs w:val="16"/>
              </w:rPr>
              <w:t>Date of Issue:</w:t>
            </w:r>
          </w:p>
        </w:tc>
        <w:tc>
          <w:tcPr>
            <w:tcW w:w="2070" w:type="dxa"/>
            <w:gridSpan w:val="2"/>
            <w:tcBorders>
              <w:top w:val="single" w:sz="4" w:space="0" w:color="auto"/>
              <w:left w:val="single" w:sz="4" w:space="0" w:color="auto"/>
              <w:bottom w:val="single" w:sz="4" w:space="0" w:color="auto"/>
              <w:right w:val="single" w:sz="4" w:space="0" w:color="auto"/>
            </w:tcBorders>
            <w:vAlign w:val="center"/>
          </w:tcPr>
          <w:p w14:paraId="7C90D94F" w14:textId="1EA5C639" w:rsidR="00A87A46" w:rsidRPr="006E786F" w:rsidRDefault="00A87A46" w:rsidP="005D1DFA">
            <w:pPr>
              <w:rPr>
                <w:sz w:val="16"/>
                <w:szCs w:val="16"/>
              </w:rPr>
            </w:pPr>
            <w:r w:rsidRPr="006E786F">
              <w:rPr>
                <w:sz w:val="16"/>
                <w:szCs w:val="16"/>
              </w:rPr>
              <w:fldChar w:fldCharType="begin">
                <w:ffData>
                  <w:name w:val="Text1"/>
                  <w:enabled/>
                  <w:calcOnExit w:val="0"/>
                  <w:textInput/>
                </w:ffData>
              </w:fldChar>
            </w:r>
            <w:r w:rsidRPr="006E786F">
              <w:rPr>
                <w:sz w:val="16"/>
                <w:szCs w:val="16"/>
              </w:rPr>
              <w:instrText xml:space="preserve"> FORMTEXT </w:instrText>
            </w:r>
            <w:r w:rsidRPr="006E786F">
              <w:rPr>
                <w:sz w:val="16"/>
                <w:szCs w:val="16"/>
              </w:rPr>
            </w:r>
            <w:r w:rsidRPr="006E786F">
              <w:rPr>
                <w:sz w:val="16"/>
                <w:szCs w:val="16"/>
              </w:rPr>
              <w:fldChar w:fldCharType="separate"/>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Pr="006E786F">
              <w:rPr>
                <w:sz w:val="16"/>
                <w:szCs w:val="16"/>
              </w:rPr>
              <w:fldChar w:fldCharType="end"/>
            </w:r>
          </w:p>
        </w:tc>
        <w:tc>
          <w:tcPr>
            <w:tcW w:w="2100" w:type="dxa"/>
            <w:gridSpan w:val="2"/>
            <w:tcBorders>
              <w:top w:val="single" w:sz="4" w:space="0" w:color="auto"/>
              <w:left w:val="single" w:sz="4" w:space="0" w:color="auto"/>
              <w:bottom w:val="single" w:sz="4" w:space="0" w:color="auto"/>
              <w:right w:val="single" w:sz="4" w:space="0" w:color="auto"/>
            </w:tcBorders>
            <w:vAlign w:val="center"/>
          </w:tcPr>
          <w:p w14:paraId="5BEDB81D" w14:textId="77777777" w:rsidR="00A87A46" w:rsidRPr="006E786F" w:rsidRDefault="00A87A46" w:rsidP="005D1DFA">
            <w:pPr>
              <w:rPr>
                <w:rFonts w:ascii="Open Sans ExtraBold" w:hAnsi="Open Sans ExtraBold" w:cs="Open Sans ExtraBold"/>
                <w:sz w:val="16"/>
                <w:szCs w:val="16"/>
              </w:rPr>
            </w:pPr>
            <w:r w:rsidRPr="006E786F">
              <w:rPr>
                <w:rFonts w:ascii="Open Sans ExtraBold" w:hAnsi="Open Sans ExtraBold" w:cs="Open Sans ExtraBold"/>
                <w:sz w:val="16"/>
                <w:szCs w:val="16"/>
              </w:rPr>
              <w:t>Date of expiry:</w:t>
            </w:r>
          </w:p>
        </w:tc>
        <w:tc>
          <w:tcPr>
            <w:tcW w:w="2221" w:type="dxa"/>
            <w:tcBorders>
              <w:top w:val="single" w:sz="4" w:space="0" w:color="auto"/>
              <w:left w:val="single" w:sz="4" w:space="0" w:color="auto"/>
              <w:bottom w:val="single" w:sz="4" w:space="0" w:color="auto"/>
              <w:right w:val="single" w:sz="4" w:space="0" w:color="auto"/>
            </w:tcBorders>
            <w:vAlign w:val="center"/>
          </w:tcPr>
          <w:p w14:paraId="49BD19A9" w14:textId="483BA2E4" w:rsidR="00A87A46" w:rsidRPr="006E786F" w:rsidRDefault="00A87A46" w:rsidP="005D1DFA">
            <w:pPr>
              <w:rPr>
                <w:sz w:val="16"/>
                <w:szCs w:val="16"/>
              </w:rPr>
            </w:pPr>
            <w:r w:rsidRPr="006E786F">
              <w:rPr>
                <w:sz w:val="16"/>
                <w:szCs w:val="16"/>
              </w:rPr>
              <w:fldChar w:fldCharType="begin">
                <w:ffData>
                  <w:name w:val="Text1"/>
                  <w:enabled/>
                  <w:calcOnExit w:val="0"/>
                  <w:textInput/>
                </w:ffData>
              </w:fldChar>
            </w:r>
            <w:r w:rsidRPr="006E786F">
              <w:rPr>
                <w:sz w:val="16"/>
                <w:szCs w:val="16"/>
              </w:rPr>
              <w:instrText xml:space="preserve"> FORMTEXT </w:instrText>
            </w:r>
            <w:r w:rsidRPr="006E786F">
              <w:rPr>
                <w:sz w:val="16"/>
                <w:szCs w:val="16"/>
              </w:rPr>
            </w:r>
            <w:r w:rsidRPr="006E786F">
              <w:rPr>
                <w:sz w:val="16"/>
                <w:szCs w:val="16"/>
              </w:rPr>
              <w:fldChar w:fldCharType="separate"/>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Pr="006E786F">
              <w:rPr>
                <w:sz w:val="16"/>
                <w:szCs w:val="16"/>
              </w:rPr>
              <w:fldChar w:fldCharType="end"/>
            </w:r>
          </w:p>
        </w:tc>
        <w:tc>
          <w:tcPr>
            <w:tcW w:w="289" w:type="dxa"/>
            <w:tcBorders>
              <w:top w:val="nil"/>
              <w:left w:val="single" w:sz="4" w:space="0" w:color="auto"/>
              <w:bottom w:val="nil"/>
              <w:right w:val="nil"/>
            </w:tcBorders>
          </w:tcPr>
          <w:p w14:paraId="768E3C29" w14:textId="77777777" w:rsidR="00A87A46" w:rsidRPr="006E786F" w:rsidRDefault="00A87A46" w:rsidP="005D1DFA">
            <w:pPr>
              <w:rPr>
                <w:sz w:val="16"/>
                <w:szCs w:val="16"/>
              </w:rPr>
            </w:pPr>
          </w:p>
        </w:tc>
      </w:tr>
      <w:tr w:rsidR="00A87A46" w:rsidRPr="006E786F" w14:paraId="23C44AF8" w14:textId="77777777" w:rsidTr="005D1DFA">
        <w:trPr>
          <w:trHeight w:val="432"/>
        </w:trPr>
        <w:tc>
          <w:tcPr>
            <w:tcW w:w="288" w:type="dxa"/>
            <w:tcBorders>
              <w:top w:val="nil"/>
              <w:left w:val="nil"/>
              <w:bottom w:val="nil"/>
              <w:right w:val="single" w:sz="4" w:space="0" w:color="auto"/>
            </w:tcBorders>
          </w:tcPr>
          <w:p w14:paraId="24E958EB" w14:textId="77777777" w:rsidR="00A87A46" w:rsidRPr="006E786F" w:rsidRDefault="00A87A46" w:rsidP="005D1DFA">
            <w:pPr>
              <w:rPr>
                <w:sz w:val="16"/>
                <w:szCs w:val="16"/>
              </w:rPr>
            </w:pPr>
          </w:p>
        </w:tc>
        <w:tc>
          <w:tcPr>
            <w:tcW w:w="4950" w:type="dxa"/>
            <w:gridSpan w:val="4"/>
            <w:tcBorders>
              <w:top w:val="single" w:sz="4" w:space="0" w:color="auto"/>
              <w:left w:val="single" w:sz="4" w:space="0" w:color="auto"/>
              <w:bottom w:val="single" w:sz="4" w:space="0" w:color="auto"/>
              <w:right w:val="single" w:sz="4" w:space="0" w:color="auto"/>
            </w:tcBorders>
            <w:vAlign w:val="center"/>
          </w:tcPr>
          <w:p w14:paraId="2704E638" w14:textId="740B53D8" w:rsidR="00A87A46" w:rsidRPr="006E786F" w:rsidRDefault="00A87A46" w:rsidP="00B4632C">
            <w:pPr>
              <w:rPr>
                <w:rFonts w:ascii="Open Sans ExtraBold" w:hAnsi="Open Sans ExtraBold" w:cs="Open Sans ExtraBold"/>
                <w:sz w:val="16"/>
                <w:szCs w:val="16"/>
              </w:rPr>
            </w:pPr>
            <w:r w:rsidRPr="006E786F">
              <w:rPr>
                <w:rFonts w:ascii="Open Sans ExtraBold" w:hAnsi="Open Sans ExtraBold" w:cs="Open Sans ExtraBold"/>
                <w:sz w:val="16"/>
                <w:szCs w:val="16"/>
              </w:rPr>
              <w:t xml:space="preserve">Airframe Flight Hours (FH) at date of </w:t>
            </w:r>
            <w:r w:rsidR="00B4632C" w:rsidRPr="006E786F">
              <w:rPr>
                <w:rFonts w:ascii="Open Sans ExtraBold" w:hAnsi="Open Sans ExtraBold" w:cs="Open Sans ExtraBold"/>
                <w:sz w:val="16"/>
                <w:szCs w:val="16"/>
              </w:rPr>
              <w:t xml:space="preserve">review </w:t>
            </w:r>
            <w:r w:rsidRPr="006E786F">
              <w:rPr>
                <w:rFonts w:ascii="Open Sans ExtraBold" w:hAnsi="Open Sans ExtraBold" w:cs="Open Sans ExtraBold"/>
                <w:sz w:val="16"/>
                <w:szCs w:val="16"/>
              </w:rPr>
              <w:t>(**):</w:t>
            </w:r>
          </w:p>
        </w:tc>
        <w:tc>
          <w:tcPr>
            <w:tcW w:w="4321" w:type="dxa"/>
            <w:gridSpan w:val="3"/>
            <w:tcBorders>
              <w:top w:val="single" w:sz="4" w:space="0" w:color="auto"/>
              <w:left w:val="single" w:sz="4" w:space="0" w:color="auto"/>
              <w:bottom w:val="single" w:sz="4" w:space="0" w:color="auto"/>
              <w:right w:val="single" w:sz="4" w:space="0" w:color="auto"/>
            </w:tcBorders>
            <w:vAlign w:val="center"/>
          </w:tcPr>
          <w:p w14:paraId="0200CAB0" w14:textId="77777777" w:rsidR="00A87A46" w:rsidRPr="006E786F" w:rsidRDefault="00A87A46" w:rsidP="005D1DFA">
            <w:pPr>
              <w:rPr>
                <w:rFonts w:ascii="Open Sans ExtraBold" w:hAnsi="Open Sans ExtraBold" w:cs="Open Sans ExtraBold"/>
                <w:sz w:val="16"/>
                <w:szCs w:val="16"/>
              </w:rPr>
            </w:pPr>
          </w:p>
        </w:tc>
        <w:tc>
          <w:tcPr>
            <w:tcW w:w="289" w:type="dxa"/>
            <w:tcBorders>
              <w:top w:val="nil"/>
              <w:left w:val="single" w:sz="4" w:space="0" w:color="auto"/>
              <w:bottom w:val="nil"/>
              <w:right w:val="nil"/>
            </w:tcBorders>
          </w:tcPr>
          <w:p w14:paraId="736C7B54" w14:textId="77777777" w:rsidR="00A87A46" w:rsidRPr="006E786F" w:rsidRDefault="00A87A46" w:rsidP="005D1DFA">
            <w:pPr>
              <w:rPr>
                <w:sz w:val="16"/>
                <w:szCs w:val="16"/>
              </w:rPr>
            </w:pPr>
          </w:p>
        </w:tc>
      </w:tr>
      <w:tr w:rsidR="00A87A46" w:rsidRPr="006E786F" w14:paraId="4EB965AF" w14:textId="77777777" w:rsidTr="005D1DFA">
        <w:trPr>
          <w:trHeight w:val="432"/>
        </w:trPr>
        <w:tc>
          <w:tcPr>
            <w:tcW w:w="288" w:type="dxa"/>
            <w:tcBorders>
              <w:top w:val="nil"/>
              <w:left w:val="nil"/>
              <w:bottom w:val="nil"/>
              <w:right w:val="single" w:sz="4" w:space="0" w:color="auto"/>
            </w:tcBorders>
          </w:tcPr>
          <w:p w14:paraId="3C7CC377" w14:textId="77777777" w:rsidR="00A87A46" w:rsidRPr="006E786F" w:rsidRDefault="00A87A46" w:rsidP="005D1DFA">
            <w:pPr>
              <w:rPr>
                <w:sz w:val="16"/>
                <w:szCs w:val="16"/>
              </w:rPr>
            </w:pPr>
          </w:p>
        </w:tc>
        <w:tc>
          <w:tcPr>
            <w:tcW w:w="2880" w:type="dxa"/>
            <w:gridSpan w:val="2"/>
            <w:tcBorders>
              <w:top w:val="single" w:sz="4" w:space="0" w:color="auto"/>
              <w:left w:val="single" w:sz="4" w:space="0" w:color="auto"/>
              <w:bottom w:val="single" w:sz="4" w:space="0" w:color="auto"/>
              <w:right w:val="single" w:sz="4" w:space="0" w:color="auto"/>
            </w:tcBorders>
            <w:vAlign w:val="center"/>
          </w:tcPr>
          <w:p w14:paraId="19638EFD" w14:textId="77777777" w:rsidR="00A87A46" w:rsidRPr="006E786F" w:rsidRDefault="00A87A46" w:rsidP="005D1DFA">
            <w:pPr>
              <w:rPr>
                <w:rFonts w:ascii="Open Sans ExtraBold" w:hAnsi="Open Sans ExtraBold" w:cs="Open Sans ExtraBold"/>
                <w:sz w:val="16"/>
                <w:szCs w:val="16"/>
              </w:rPr>
            </w:pPr>
            <w:r w:rsidRPr="006E786F">
              <w:rPr>
                <w:rFonts w:ascii="Open Sans ExtraBold" w:hAnsi="Open Sans ExtraBold" w:cs="Open Sans ExtraBold"/>
                <w:sz w:val="16"/>
                <w:szCs w:val="16"/>
              </w:rPr>
              <w:t>Signed:</w:t>
            </w:r>
          </w:p>
        </w:tc>
        <w:tc>
          <w:tcPr>
            <w:tcW w:w="2070" w:type="dxa"/>
            <w:gridSpan w:val="2"/>
            <w:tcBorders>
              <w:top w:val="single" w:sz="4" w:space="0" w:color="auto"/>
              <w:left w:val="single" w:sz="4" w:space="0" w:color="auto"/>
              <w:bottom w:val="single" w:sz="4" w:space="0" w:color="auto"/>
              <w:right w:val="single" w:sz="4" w:space="0" w:color="auto"/>
            </w:tcBorders>
            <w:vAlign w:val="center"/>
          </w:tcPr>
          <w:p w14:paraId="1B7142D3" w14:textId="77777777" w:rsidR="00A87A46" w:rsidRPr="006E786F" w:rsidRDefault="00A87A46" w:rsidP="005D1DFA">
            <w:pPr>
              <w:rPr>
                <w:sz w:val="16"/>
                <w:szCs w:val="16"/>
              </w:rPr>
            </w:pPr>
          </w:p>
        </w:tc>
        <w:tc>
          <w:tcPr>
            <w:tcW w:w="2100" w:type="dxa"/>
            <w:gridSpan w:val="2"/>
            <w:tcBorders>
              <w:top w:val="single" w:sz="4" w:space="0" w:color="auto"/>
              <w:left w:val="single" w:sz="4" w:space="0" w:color="auto"/>
              <w:bottom w:val="single" w:sz="4" w:space="0" w:color="auto"/>
              <w:right w:val="single" w:sz="4" w:space="0" w:color="auto"/>
            </w:tcBorders>
            <w:vAlign w:val="center"/>
          </w:tcPr>
          <w:p w14:paraId="631D53FE" w14:textId="77777777" w:rsidR="00A87A46" w:rsidRPr="006E786F" w:rsidRDefault="00A87A46" w:rsidP="005D1DFA">
            <w:pPr>
              <w:rPr>
                <w:rFonts w:ascii="Open Sans ExtraBold" w:hAnsi="Open Sans ExtraBold" w:cs="Open Sans ExtraBold"/>
                <w:sz w:val="16"/>
                <w:szCs w:val="16"/>
              </w:rPr>
            </w:pPr>
            <w:r w:rsidRPr="006E786F">
              <w:rPr>
                <w:rFonts w:ascii="Open Sans ExtraBold" w:hAnsi="Open Sans ExtraBold" w:cs="Open Sans ExtraBold"/>
                <w:sz w:val="16"/>
                <w:szCs w:val="16"/>
              </w:rPr>
              <w:t>Authorisation No:</w:t>
            </w:r>
          </w:p>
        </w:tc>
        <w:tc>
          <w:tcPr>
            <w:tcW w:w="2221" w:type="dxa"/>
            <w:tcBorders>
              <w:top w:val="single" w:sz="4" w:space="0" w:color="auto"/>
              <w:left w:val="single" w:sz="4" w:space="0" w:color="auto"/>
              <w:bottom w:val="single" w:sz="4" w:space="0" w:color="auto"/>
              <w:right w:val="single" w:sz="4" w:space="0" w:color="auto"/>
            </w:tcBorders>
            <w:vAlign w:val="center"/>
          </w:tcPr>
          <w:p w14:paraId="772C3214" w14:textId="104AC2CA" w:rsidR="00A87A46" w:rsidRPr="006E786F" w:rsidRDefault="00A87A46" w:rsidP="005D1DFA">
            <w:pPr>
              <w:rPr>
                <w:sz w:val="16"/>
                <w:szCs w:val="16"/>
              </w:rPr>
            </w:pPr>
            <w:r w:rsidRPr="006E786F">
              <w:rPr>
                <w:sz w:val="16"/>
                <w:szCs w:val="16"/>
              </w:rPr>
              <w:fldChar w:fldCharType="begin">
                <w:ffData>
                  <w:name w:val="Text1"/>
                  <w:enabled/>
                  <w:calcOnExit w:val="0"/>
                  <w:textInput/>
                </w:ffData>
              </w:fldChar>
            </w:r>
            <w:r w:rsidRPr="006E786F">
              <w:rPr>
                <w:sz w:val="16"/>
                <w:szCs w:val="16"/>
              </w:rPr>
              <w:instrText xml:space="preserve"> FORMTEXT </w:instrText>
            </w:r>
            <w:r w:rsidRPr="006E786F">
              <w:rPr>
                <w:sz w:val="16"/>
                <w:szCs w:val="16"/>
              </w:rPr>
            </w:r>
            <w:r w:rsidRPr="006E786F">
              <w:rPr>
                <w:sz w:val="16"/>
                <w:szCs w:val="16"/>
              </w:rPr>
              <w:fldChar w:fldCharType="separate"/>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Pr="006E786F">
              <w:rPr>
                <w:sz w:val="16"/>
                <w:szCs w:val="16"/>
              </w:rPr>
              <w:fldChar w:fldCharType="end"/>
            </w:r>
          </w:p>
        </w:tc>
        <w:tc>
          <w:tcPr>
            <w:tcW w:w="289" w:type="dxa"/>
            <w:tcBorders>
              <w:top w:val="nil"/>
              <w:left w:val="single" w:sz="4" w:space="0" w:color="auto"/>
              <w:bottom w:val="nil"/>
              <w:right w:val="nil"/>
            </w:tcBorders>
          </w:tcPr>
          <w:p w14:paraId="758A1E4D" w14:textId="77777777" w:rsidR="00A87A46" w:rsidRPr="006E786F" w:rsidRDefault="00A87A46" w:rsidP="005D1DFA">
            <w:pPr>
              <w:rPr>
                <w:sz w:val="16"/>
                <w:szCs w:val="16"/>
              </w:rPr>
            </w:pPr>
          </w:p>
        </w:tc>
      </w:tr>
      <w:tr w:rsidR="00A87A46" w:rsidRPr="006E786F" w14:paraId="395186FB" w14:textId="77777777" w:rsidTr="005D1DFA">
        <w:trPr>
          <w:trHeight w:val="144"/>
        </w:trPr>
        <w:tc>
          <w:tcPr>
            <w:tcW w:w="288" w:type="dxa"/>
            <w:tcBorders>
              <w:top w:val="nil"/>
              <w:left w:val="nil"/>
              <w:bottom w:val="nil"/>
            </w:tcBorders>
          </w:tcPr>
          <w:p w14:paraId="397ED233" w14:textId="77777777" w:rsidR="00A87A46" w:rsidRPr="006E786F" w:rsidRDefault="00A87A46" w:rsidP="005D1DFA">
            <w:pPr>
              <w:rPr>
                <w:sz w:val="16"/>
                <w:szCs w:val="16"/>
              </w:rPr>
            </w:pPr>
          </w:p>
        </w:tc>
        <w:tc>
          <w:tcPr>
            <w:tcW w:w="9271" w:type="dxa"/>
            <w:gridSpan w:val="7"/>
            <w:tcBorders>
              <w:top w:val="single" w:sz="4" w:space="0" w:color="auto"/>
              <w:bottom w:val="single" w:sz="12" w:space="0" w:color="auto"/>
            </w:tcBorders>
            <w:vAlign w:val="bottom"/>
          </w:tcPr>
          <w:p w14:paraId="5152D062" w14:textId="77777777" w:rsidR="00A87A46" w:rsidRPr="006E786F" w:rsidRDefault="00A87A46" w:rsidP="005D1DFA">
            <w:pPr>
              <w:rPr>
                <w:sz w:val="16"/>
                <w:szCs w:val="16"/>
              </w:rPr>
            </w:pPr>
          </w:p>
        </w:tc>
        <w:tc>
          <w:tcPr>
            <w:tcW w:w="289" w:type="dxa"/>
            <w:tcBorders>
              <w:top w:val="nil"/>
              <w:bottom w:val="nil"/>
              <w:right w:val="nil"/>
            </w:tcBorders>
          </w:tcPr>
          <w:p w14:paraId="711121FB" w14:textId="77777777" w:rsidR="00A87A46" w:rsidRPr="006E786F" w:rsidRDefault="00A87A46" w:rsidP="005D1DFA">
            <w:pPr>
              <w:rPr>
                <w:sz w:val="16"/>
                <w:szCs w:val="16"/>
              </w:rPr>
            </w:pPr>
          </w:p>
        </w:tc>
      </w:tr>
      <w:tr w:rsidR="00A87A46" w:rsidRPr="006E786F" w14:paraId="523749F4" w14:textId="77777777" w:rsidTr="005D1DFA">
        <w:trPr>
          <w:trHeight w:val="567"/>
        </w:trPr>
        <w:tc>
          <w:tcPr>
            <w:tcW w:w="288" w:type="dxa"/>
            <w:tcBorders>
              <w:top w:val="nil"/>
              <w:left w:val="nil"/>
              <w:bottom w:val="nil"/>
              <w:right w:val="single" w:sz="12" w:space="0" w:color="auto"/>
            </w:tcBorders>
          </w:tcPr>
          <w:p w14:paraId="07B41B23" w14:textId="77777777" w:rsidR="00A87A46" w:rsidRPr="006E786F" w:rsidRDefault="00A87A46" w:rsidP="005D1DFA">
            <w:pPr>
              <w:rPr>
                <w:sz w:val="16"/>
                <w:szCs w:val="16"/>
              </w:rPr>
            </w:pPr>
          </w:p>
        </w:tc>
        <w:tc>
          <w:tcPr>
            <w:tcW w:w="9271" w:type="dxa"/>
            <w:gridSpan w:val="7"/>
            <w:tcBorders>
              <w:top w:val="single" w:sz="12" w:space="0" w:color="auto"/>
              <w:left w:val="single" w:sz="12" w:space="0" w:color="auto"/>
              <w:bottom w:val="single" w:sz="12" w:space="0" w:color="auto"/>
              <w:right w:val="single" w:sz="12" w:space="0" w:color="auto"/>
            </w:tcBorders>
            <w:vAlign w:val="center"/>
          </w:tcPr>
          <w:p w14:paraId="2381B9ED" w14:textId="7FACAE0E" w:rsidR="00A87A46" w:rsidRPr="006E786F" w:rsidRDefault="00A87A46" w:rsidP="00031C40">
            <w:pPr>
              <w:rPr>
                <w:sz w:val="16"/>
                <w:szCs w:val="16"/>
              </w:rPr>
            </w:pPr>
            <w:r w:rsidRPr="006E786F">
              <w:rPr>
                <w:rFonts w:ascii="Open Sans ExtraBold" w:hAnsi="Open Sans ExtraBold" w:cs="Open Sans ExtraBold"/>
                <w:sz w:val="16"/>
                <w:szCs w:val="16"/>
              </w:rPr>
              <w:t>1st Extension:</w:t>
            </w:r>
            <w:r w:rsidRPr="006E786F">
              <w:rPr>
                <w:sz w:val="16"/>
                <w:szCs w:val="16"/>
              </w:rPr>
              <w:t xml:space="preserve"> </w:t>
            </w:r>
            <w:r w:rsidRPr="006E786F">
              <w:rPr>
                <w:rFonts w:cs="Open Sans"/>
                <w:sz w:val="16"/>
                <w:szCs w:val="16"/>
              </w:rPr>
              <w:t>The aircraft has remained in a controlled environment in accordance with M.A.901 of MCAR-M for the last year. The aircraft is considered to be airworthy of the time of the issue.</w:t>
            </w:r>
          </w:p>
        </w:tc>
        <w:tc>
          <w:tcPr>
            <w:tcW w:w="289" w:type="dxa"/>
            <w:tcBorders>
              <w:top w:val="nil"/>
              <w:left w:val="single" w:sz="12" w:space="0" w:color="auto"/>
              <w:bottom w:val="nil"/>
              <w:right w:val="nil"/>
            </w:tcBorders>
          </w:tcPr>
          <w:p w14:paraId="42C67304" w14:textId="77777777" w:rsidR="00A87A46" w:rsidRPr="006E786F" w:rsidRDefault="00A87A46" w:rsidP="005D1DFA">
            <w:pPr>
              <w:rPr>
                <w:sz w:val="16"/>
                <w:szCs w:val="16"/>
              </w:rPr>
            </w:pPr>
          </w:p>
        </w:tc>
      </w:tr>
      <w:tr w:rsidR="00A87A46" w:rsidRPr="006E786F" w14:paraId="580EE70C" w14:textId="77777777" w:rsidTr="005D1DFA">
        <w:tc>
          <w:tcPr>
            <w:tcW w:w="288" w:type="dxa"/>
            <w:tcBorders>
              <w:top w:val="nil"/>
              <w:left w:val="nil"/>
              <w:bottom w:val="nil"/>
              <w:right w:val="nil"/>
            </w:tcBorders>
          </w:tcPr>
          <w:p w14:paraId="2E1CE5E4" w14:textId="77777777" w:rsidR="00A87A46" w:rsidRPr="006E786F" w:rsidRDefault="00A87A46" w:rsidP="005D1DFA">
            <w:pPr>
              <w:rPr>
                <w:sz w:val="16"/>
                <w:szCs w:val="16"/>
              </w:rPr>
            </w:pPr>
          </w:p>
        </w:tc>
        <w:tc>
          <w:tcPr>
            <w:tcW w:w="9271" w:type="dxa"/>
            <w:gridSpan w:val="7"/>
            <w:tcBorders>
              <w:top w:val="single" w:sz="12" w:space="0" w:color="auto"/>
              <w:left w:val="nil"/>
              <w:bottom w:val="single" w:sz="4" w:space="0" w:color="auto"/>
              <w:right w:val="nil"/>
            </w:tcBorders>
            <w:vAlign w:val="bottom"/>
          </w:tcPr>
          <w:p w14:paraId="25AC23E9" w14:textId="77777777" w:rsidR="00A87A46" w:rsidRPr="006E786F" w:rsidRDefault="00A87A46" w:rsidP="005D1DFA">
            <w:pPr>
              <w:rPr>
                <w:sz w:val="16"/>
                <w:szCs w:val="16"/>
              </w:rPr>
            </w:pPr>
          </w:p>
        </w:tc>
        <w:tc>
          <w:tcPr>
            <w:tcW w:w="289" w:type="dxa"/>
            <w:tcBorders>
              <w:top w:val="nil"/>
              <w:left w:val="nil"/>
              <w:bottom w:val="nil"/>
              <w:right w:val="nil"/>
            </w:tcBorders>
          </w:tcPr>
          <w:p w14:paraId="57EA7171" w14:textId="77777777" w:rsidR="00A87A46" w:rsidRPr="006E786F" w:rsidRDefault="00A87A46" w:rsidP="005D1DFA">
            <w:pPr>
              <w:rPr>
                <w:sz w:val="16"/>
                <w:szCs w:val="16"/>
              </w:rPr>
            </w:pPr>
          </w:p>
        </w:tc>
      </w:tr>
      <w:tr w:rsidR="00A87A46" w:rsidRPr="006E786F" w14:paraId="4231A45F" w14:textId="77777777" w:rsidTr="005D1DFA">
        <w:trPr>
          <w:trHeight w:val="432"/>
        </w:trPr>
        <w:tc>
          <w:tcPr>
            <w:tcW w:w="288" w:type="dxa"/>
            <w:tcBorders>
              <w:top w:val="nil"/>
              <w:left w:val="nil"/>
              <w:bottom w:val="nil"/>
              <w:right w:val="single" w:sz="4" w:space="0" w:color="auto"/>
            </w:tcBorders>
          </w:tcPr>
          <w:p w14:paraId="4EC29FE2" w14:textId="77777777" w:rsidR="00A87A46" w:rsidRPr="006E786F" w:rsidRDefault="00A87A46" w:rsidP="005D1DFA">
            <w:pPr>
              <w:rPr>
                <w:sz w:val="16"/>
                <w:szCs w:val="16"/>
              </w:rPr>
            </w:pPr>
          </w:p>
        </w:tc>
        <w:tc>
          <w:tcPr>
            <w:tcW w:w="2880" w:type="dxa"/>
            <w:gridSpan w:val="2"/>
            <w:tcBorders>
              <w:top w:val="single" w:sz="4" w:space="0" w:color="auto"/>
              <w:left w:val="single" w:sz="4" w:space="0" w:color="auto"/>
              <w:bottom w:val="single" w:sz="4" w:space="0" w:color="auto"/>
              <w:right w:val="single" w:sz="4" w:space="0" w:color="auto"/>
            </w:tcBorders>
            <w:vAlign w:val="center"/>
          </w:tcPr>
          <w:p w14:paraId="1B7C89DB" w14:textId="77777777" w:rsidR="00A87A46" w:rsidRPr="006E786F" w:rsidRDefault="00A87A46" w:rsidP="005D1DFA">
            <w:pPr>
              <w:rPr>
                <w:rFonts w:ascii="Gill Sans MT Pro Heavy" w:hAnsi="Gill Sans MT Pro Heavy"/>
                <w:sz w:val="16"/>
                <w:szCs w:val="16"/>
              </w:rPr>
            </w:pPr>
            <w:r w:rsidRPr="006E786F">
              <w:rPr>
                <w:rFonts w:ascii="Open Sans ExtraBold" w:hAnsi="Open Sans ExtraBold" w:cs="Open Sans ExtraBold"/>
                <w:sz w:val="16"/>
                <w:szCs w:val="16"/>
              </w:rPr>
              <w:t>Date of Issue:</w:t>
            </w:r>
          </w:p>
        </w:tc>
        <w:tc>
          <w:tcPr>
            <w:tcW w:w="2070" w:type="dxa"/>
            <w:gridSpan w:val="2"/>
            <w:tcBorders>
              <w:top w:val="single" w:sz="4" w:space="0" w:color="auto"/>
              <w:left w:val="single" w:sz="4" w:space="0" w:color="auto"/>
              <w:bottom w:val="single" w:sz="4" w:space="0" w:color="auto"/>
              <w:right w:val="single" w:sz="4" w:space="0" w:color="auto"/>
            </w:tcBorders>
            <w:vAlign w:val="center"/>
          </w:tcPr>
          <w:p w14:paraId="13C1477D" w14:textId="15358BB5" w:rsidR="00A87A46" w:rsidRPr="006E786F" w:rsidRDefault="00A87A46" w:rsidP="005D1DFA">
            <w:pPr>
              <w:rPr>
                <w:sz w:val="16"/>
                <w:szCs w:val="16"/>
              </w:rPr>
            </w:pPr>
            <w:r w:rsidRPr="006E786F">
              <w:rPr>
                <w:sz w:val="16"/>
                <w:szCs w:val="16"/>
              </w:rPr>
              <w:fldChar w:fldCharType="begin">
                <w:ffData>
                  <w:name w:val="Text1"/>
                  <w:enabled/>
                  <w:calcOnExit w:val="0"/>
                  <w:textInput/>
                </w:ffData>
              </w:fldChar>
            </w:r>
            <w:r w:rsidRPr="006E786F">
              <w:rPr>
                <w:sz w:val="16"/>
                <w:szCs w:val="16"/>
              </w:rPr>
              <w:instrText xml:space="preserve"> FORMTEXT </w:instrText>
            </w:r>
            <w:r w:rsidRPr="006E786F">
              <w:rPr>
                <w:sz w:val="16"/>
                <w:szCs w:val="16"/>
              </w:rPr>
            </w:r>
            <w:r w:rsidRPr="006E786F">
              <w:rPr>
                <w:sz w:val="16"/>
                <w:szCs w:val="16"/>
              </w:rPr>
              <w:fldChar w:fldCharType="separate"/>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Pr="006E786F">
              <w:rPr>
                <w:sz w:val="16"/>
                <w:szCs w:val="16"/>
              </w:rPr>
              <w:fldChar w:fldCharType="end"/>
            </w:r>
          </w:p>
        </w:tc>
        <w:tc>
          <w:tcPr>
            <w:tcW w:w="2100" w:type="dxa"/>
            <w:gridSpan w:val="2"/>
            <w:tcBorders>
              <w:top w:val="single" w:sz="4" w:space="0" w:color="auto"/>
              <w:left w:val="single" w:sz="4" w:space="0" w:color="auto"/>
              <w:bottom w:val="single" w:sz="4" w:space="0" w:color="auto"/>
              <w:right w:val="single" w:sz="4" w:space="0" w:color="auto"/>
            </w:tcBorders>
            <w:vAlign w:val="center"/>
          </w:tcPr>
          <w:p w14:paraId="78E05156" w14:textId="77777777" w:rsidR="00A87A46" w:rsidRPr="006E786F" w:rsidRDefault="00A87A46" w:rsidP="005D1DFA">
            <w:pPr>
              <w:rPr>
                <w:rFonts w:ascii="Gill Sans MT Pro Heavy" w:hAnsi="Gill Sans MT Pro Heavy"/>
                <w:sz w:val="16"/>
                <w:szCs w:val="16"/>
              </w:rPr>
            </w:pPr>
            <w:r w:rsidRPr="006E786F">
              <w:rPr>
                <w:rFonts w:ascii="Open Sans ExtraBold" w:hAnsi="Open Sans ExtraBold" w:cs="Open Sans ExtraBold"/>
                <w:sz w:val="16"/>
                <w:szCs w:val="16"/>
              </w:rPr>
              <w:t>Date of expiry:</w:t>
            </w:r>
          </w:p>
        </w:tc>
        <w:tc>
          <w:tcPr>
            <w:tcW w:w="2221" w:type="dxa"/>
            <w:tcBorders>
              <w:top w:val="single" w:sz="4" w:space="0" w:color="auto"/>
              <w:left w:val="single" w:sz="4" w:space="0" w:color="auto"/>
              <w:bottom w:val="single" w:sz="4" w:space="0" w:color="auto"/>
              <w:right w:val="single" w:sz="4" w:space="0" w:color="auto"/>
            </w:tcBorders>
            <w:vAlign w:val="center"/>
          </w:tcPr>
          <w:p w14:paraId="509D42A8" w14:textId="48097644" w:rsidR="00A87A46" w:rsidRPr="006E786F" w:rsidRDefault="00A87A46" w:rsidP="005D1DFA">
            <w:pPr>
              <w:rPr>
                <w:sz w:val="16"/>
                <w:szCs w:val="16"/>
              </w:rPr>
            </w:pPr>
            <w:r w:rsidRPr="006E786F">
              <w:rPr>
                <w:sz w:val="16"/>
                <w:szCs w:val="16"/>
              </w:rPr>
              <w:fldChar w:fldCharType="begin">
                <w:ffData>
                  <w:name w:val="Text1"/>
                  <w:enabled/>
                  <w:calcOnExit w:val="0"/>
                  <w:textInput/>
                </w:ffData>
              </w:fldChar>
            </w:r>
            <w:r w:rsidRPr="006E786F">
              <w:rPr>
                <w:sz w:val="16"/>
                <w:szCs w:val="16"/>
              </w:rPr>
              <w:instrText xml:space="preserve"> FORMTEXT </w:instrText>
            </w:r>
            <w:r w:rsidRPr="006E786F">
              <w:rPr>
                <w:sz w:val="16"/>
                <w:szCs w:val="16"/>
              </w:rPr>
            </w:r>
            <w:r w:rsidRPr="006E786F">
              <w:rPr>
                <w:sz w:val="16"/>
                <w:szCs w:val="16"/>
              </w:rPr>
              <w:fldChar w:fldCharType="separate"/>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Pr="006E786F">
              <w:rPr>
                <w:sz w:val="16"/>
                <w:szCs w:val="16"/>
              </w:rPr>
              <w:fldChar w:fldCharType="end"/>
            </w:r>
          </w:p>
        </w:tc>
        <w:tc>
          <w:tcPr>
            <w:tcW w:w="289" w:type="dxa"/>
            <w:tcBorders>
              <w:top w:val="nil"/>
              <w:left w:val="single" w:sz="4" w:space="0" w:color="auto"/>
              <w:bottom w:val="nil"/>
              <w:right w:val="nil"/>
            </w:tcBorders>
          </w:tcPr>
          <w:p w14:paraId="3C130EF5" w14:textId="77777777" w:rsidR="00A87A46" w:rsidRPr="006E786F" w:rsidRDefault="00A87A46" w:rsidP="005D1DFA">
            <w:pPr>
              <w:rPr>
                <w:sz w:val="16"/>
                <w:szCs w:val="16"/>
              </w:rPr>
            </w:pPr>
          </w:p>
        </w:tc>
      </w:tr>
      <w:tr w:rsidR="00A87A46" w:rsidRPr="006E786F" w14:paraId="057E4AEF" w14:textId="77777777" w:rsidTr="005D1DFA">
        <w:trPr>
          <w:trHeight w:val="432"/>
        </w:trPr>
        <w:tc>
          <w:tcPr>
            <w:tcW w:w="288" w:type="dxa"/>
            <w:tcBorders>
              <w:top w:val="nil"/>
              <w:left w:val="nil"/>
              <w:bottom w:val="nil"/>
              <w:right w:val="single" w:sz="4" w:space="0" w:color="auto"/>
            </w:tcBorders>
          </w:tcPr>
          <w:p w14:paraId="057BA26A" w14:textId="77777777" w:rsidR="00A87A46" w:rsidRPr="006E786F" w:rsidRDefault="00A87A46" w:rsidP="005D1DFA">
            <w:pPr>
              <w:rPr>
                <w:sz w:val="16"/>
                <w:szCs w:val="16"/>
              </w:rPr>
            </w:pPr>
          </w:p>
        </w:tc>
        <w:tc>
          <w:tcPr>
            <w:tcW w:w="4950" w:type="dxa"/>
            <w:gridSpan w:val="4"/>
            <w:tcBorders>
              <w:top w:val="single" w:sz="4" w:space="0" w:color="auto"/>
              <w:left w:val="single" w:sz="4" w:space="0" w:color="auto"/>
              <w:bottom w:val="single" w:sz="4" w:space="0" w:color="auto"/>
              <w:right w:val="single" w:sz="4" w:space="0" w:color="auto"/>
            </w:tcBorders>
            <w:vAlign w:val="center"/>
          </w:tcPr>
          <w:p w14:paraId="73125E13" w14:textId="77777777" w:rsidR="00A87A46" w:rsidRPr="006E786F" w:rsidRDefault="00A87A46" w:rsidP="005D1DFA">
            <w:pPr>
              <w:rPr>
                <w:sz w:val="16"/>
                <w:szCs w:val="16"/>
              </w:rPr>
            </w:pPr>
            <w:r w:rsidRPr="006E786F">
              <w:rPr>
                <w:rFonts w:ascii="Open Sans ExtraBold" w:hAnsi="Open Sans ExtraBold" w:cs="Open Sans ExtraBold"/>
                <w:sz w:val="16"/>
                <w:szCs w:val="16"/>
              </w:rPr>
              <w:t>Airframe Flight Hours (FH) at date of issue (**):</w:t>
            </w:r>
          </w:p>
        </w:tc>
        <w:tc>
          <w:tcPr>
            <w:tcW w:w="4321" w:type="dxa"/>
            <w:gridSpan w:val="3"/>
            <w:tcBorders>
              <w:top w:val="single" w:sz="4" w:space="0" w:color="auto"/>
              <w:left w:val="single" w:sz="4" w:space="0" w:color="auto"/>
              <w:bottom w:val="single" w:sz="4" w:space="0" w:color="auto"/>
              <w:right w:val="single" w:sz="4" w:space="0" w:color="auto"/>
            </w:tcBorders>
            <w:vAlign w:val="center"/>
          </w:tcPr>
          <w:p w14:paraId="22AFE721" w14:textId="77777777" w:rsidR="00A87A46" w:rsidRPr="006E786F" w:rsidRDefault="00A87A46" w:rsidP="005D1DFA">
            <w:pPr>
              <w:rPr>
                <w:sz w:val="16"/>
                <w:szCs w:val="16"/>
              </w:rPr>
            </w:pPr>
          </w:p>
        </w:tc>
        <w:tc>
          <w:tcPr>
            <w:tcW w:w="289" w:type="dxa"/>
            <w:tcBorders>
              <w:top w:val="nil"/>
              <w:left w:val="single" w:sz="4" w:space="0" w:color="auto"/>
              <w:bottom w:val="nil"/>
              <w:right w:val="nil"/>
            </w:tcBorders>
          </w:tcPr>
          <w:p w14:paraId="5142A9F0" w14:textId="77777777" w:rsidR="00A87A46" w:rsidRPr="006E786F" w:rsidRDefault="00A87A46" w:rsidP="005D1DFA">
            <w:pPr>
              <w:rPr>
                <w:sz w:val="16"/>
                <w:szCs w:val="16"/>
              </w:rPr>
            </w:pPr>
          </w:p>
        </w:tc>
      </w:tr>
      <w:tr w:rsidR="00A87A46" w:rsidRPr="006E786F" w14:paraId="221EF49F" w14:textId="77777777" w:rsidTr="005D1DFA">
        <w:trPr>
          <w:trHeight w:val="432"/>
        </w:trPr>
        <w:tc>
          <w:tcPr>
            <w:tcW w:w="288" w:type="dxa"/>
            <w:tcBorders>
              <w:top w:val="nil"/>
              <w:left w:val="nil"/>
              <w:bottom w:val="nil"/>
              <w:right w:val="single" w:sz="4" w:space="0" w:color="auto"/>
            </w:tcBorders>
          </w:tcPr>
          <w:p w14:paraId="590D7822" w14:textId="77777777" w:rsidR="00A87A46" w:rsidRPr="006E786F" w:rsidRDefault="00A87A46" w:rsidP="005D1DFA">
            <w:pPr>
              <w:rPr>
                <w:sz w:val="16"/>
                <w:szCs w:val="16"/>
              </w:rPr>
            </w:pPr>
          </w:p>
        </w:tc>
        <w:tc>
          <w:tcPr>
            <w:tcW w:w="2880" w:type="dxa"/>
            <w:gridSpan w:val="2"/>
            <w:tcBorders>
              <w:top w:val="single" w:sz="4" w:space="0" w:color="auto"/>
              <w:left w:val="single" w:sz="4" w:space="0" w:color="auto"/>
              <w:bottom w:val="single" w:sz="4" w:space="0" w:color="auto"/>
              <w:right w:val="single" w:sz="4" w:space="0" w:color="auto"/>
            </w:tcBorders>
            <w:vAlign w:val="center"/>
          </w:tcPr>
          <w:p w14:paraId="74C68ADD" w14:textId="77777777" w:rsidR="00A87A46" w:rsidRPr="006E786F" w:rsidRDefault="00A87A46" w:rsidP="005D1DFA">
            <w:pPr>
              <w:rPr>
                <w:rFonts w:ascii="Gill Sans MT Pro Heavy" w:hAnsi="Gill Sans MT Pro Heavy"/>
                <w:sz w:val="16"/>
                <w:szCs w:val="16"/>
              </w:rPr>
            </w:pPr>
            <w:r w:rsidRPr="006E786F">
              <w:rPr>
                <w:rFonts w:ascii="Open Sans ExtraBold" w:hAnsi="Open Sans ExtraBold" w:cs="Open Sans ExtraBold"/>
                <w:sz w:val="16"/>
                <w:szCs w:val="16"/>
              </w:rPr>
              <w:t>Signed:</w:t>
            </w:r>
          </w:p>
        </w:tc>
        <w:tc>
          <w:tcPr>
            <w:tcW w:w="2070" w:type="dxa"/>
            <w:gridSpan w:val="2"/>
            <w:tcBorders>
              <w:top w:val="single" w:sz="4" w:space="0" w:color="auto"/>
              <w:left w:val="single" w:sz="4" w:space="0" w:color="auto"/>
              <w:bottom w:val="single" w:sz="4" w:space="0" w:color="auto"/>
              <w:right w:val="single" w:sz="4" w:space="0" w:color="auto"/>
            </w:tcBorders>
            <w:vAlign w:val="center"/>
          </w:tcPr>
          <w:p w14:paraId="7FCA2A4E" w14:textId="77777777" w:rsidR="00A87A46" w:rsidRPr="006E786F" w:rsidRDefault="00A87A46" w:rsidP="005D1DFA">
            <w:pPr>
              <w:rPr>
                <w:sz w:val="16"/>
                <w:szCs w:val="16"/>
              </w:rPr>
            </w:pPr>
          </w:p>
        </w:tc>
        <w:tc>
          <w:tcPr>
            <w:tcW w:w="2100" w:type="dxa"/>
            <w:gridSpan w:val="2"/>
            <w:tcBorders>
              <w:top w:val="single" w:sz="4" w:space="0" w:color="auto"/>
              <w:left w:val="single" w:sz="4" w:space="0" w:color="auto"/>
              <w:bottom w:val="single" w:sz="4" w:space="0" w:color="auto"/>
              <w:right w:val="single" w:sz="4" w:space="0" w:color="auto"/>
            </w:tcBorders>
            <w:vAlign w:val="center"/>
          </w:tcPr>
          <w:p w14:paraId="09C5F371" w14:textId="77777777" w:rsidR="00A87A46" w:rsidRPr="006E786F" w:rsidRDefault="00A87A46" w:rsidP="005D1DFA">
            <w:pPr>
              <w:rPr>
                <w:rFonts w:ascii="Gill Sans MT Pro Heavy" w:hAnsi="Gill Sans MT Pro Heavy"/>
                <w:sz w:val="16"/>
                <w:szCs w:val="16"/>
              </w:rPr>
            </w:pPr>
            <w:r w:rsidRPr="006E786F">
              <w:rPr>
                <w:rFonts w:ascii="Open Sans ExtraBold" w:hAnsi="Open Sans ExtraBold" w:cs="Open Sans ExtraBold"/>
                <w:sz w:val="16"/>
                <w:szCs w:val="16"/>
              </w:rPr>
              <w:t>Authorisation No:</w:t>
            </w:r>
          </w:p>
        </w:tc>
        <w:tc>
          <w:tcPr>
            <w:tcW w:w="2221" w:type="dxa"/>
            <w:tcBorders>
              <w:top w:val="single" w:sz="4" w:space="0" w:color="auto"/>
              <w:left w:val="single" w:sz="4" w:space="0" w:color="auto"/>
              <w:bottom w:val="single" w:sz="4" w:space="0" w:color="auto"/>
              <w:right w:val="single" w:sz="4" w:space="0" w:color="auto"/>
            </w:tcBorders>
            <w:vAlign w:val="center"/>
          </w:tcPr>
          <w:p w14:paraId="0A18E855" w14:textId="73B8CBF7" w:rsidR="00A87A46" w:rsidRPr="006E786F" w:rsidRDefault="00A87A46" w:rsidP="005D1DFA">
            <w:pPr>
              <w:rPr>
                <w:sz w:val="16"/>
                <w:szCs w:val="16"/>
              </w:rPr>
            </w:pPr>
            <w:r w:rsidRPr="006E786F">
              <w:rPr>
                <w:sz w:val="16"/>
                <w:szCs w:val="16"/>
              </w:rPr>
              <w:fldChar w:fldCharType="begin">
                <w:ffData>
                  <w:name w:val="Text1"/>
                  <w:enabled/>
                  <w:calcOnExit w:val="0"/>
                  <w:textInput/>
                </w:ffData>
              </w:fldChar>
            </w:r>
            <w:r w:rsidRPr="006E786F">
              <w:rPr>
                <w:sz w:val="16"/>
                <w:szCs w:val="16"/>
              </w:rPr>
              <w:instrText xml:space="preserve"> FORMTEXT </w:instrText>
            </w:r>
            <w:r w:rsidRPr="006E786F">
              <w:rPr>
                <w:sz w:val="16"/>
                <w:szCs w:val="16"/>
              </w:rPr>
            </w:r>
            <w:r w:rsidRPr="006E786F">
              <w:rPr>
                <w:sz w:val="16"/>
                <w:szCs w:val="16"/>
              </w:rPr>
              <w:fldChar w:fldCharType="separate"/>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Pr="006E786F">
              <w:rPr>
                <w:sz w:val="16"/>
                <w:szCs w:val="16"/>
              </w:rPr>
              <w:fldChar w:fldCharType="end"/>
            </w:r>
          </w:p>
        </w:tc>
        <w:tc>
          <w:tcPr>
            <w:tcW w:w="289" w:type="dxa"/>
            <w:tcBorders>
              <w:top w:val="nil"/>
              <w:left w:val="single" w:sz="4" w:space="0" w:color="auto"/>
              <w:bottom w:val="nil"/>
              <w:right w:val="nil"/>
            </w:tcBorders>
          </w:tcPr>
          <w:p w14:paraId="7895B3C8" w14:textId="77777777" w:rsidR="00A87A46" w:rsidRPr="006E786F" w:rsidRDefault="00A87A46" w:rsidP="005D1DFA">
            <w:pPr>
              <w:rPr>
                <w:sz w:val="16"/>
                <w:szCs w:val="16"/>
              </w:rPr>
            </w:pPr>
          </w:p>
        </w:tc>
      </w:tr>
      <w:tr w:rsidR="00A87A46" w:rsidRPr="006E786F" w14:paraId="61557C24" w14:textId="77777777" w:rsidTr="005D1DFA">
        <w:trPr>
          <w:trHeight w:val="432"/>
        </w:trPr>
        <w:tc>
          <w:tcPr>
            <w:tcW w:w="288" w:type="dxa"/>
            <w:tcBorders>
              <w:top w:val="nil"/>
              <w:left w:val="nil"/>
              <w:bottom w:val="nil"/>
              <w:right w:val="single" w:sz="4" w:space="0" w:color="auto"/>
            </w:tcBorders>
          </w:tcPr>
          <w:p w14:paraId="189B4012" w14:textId="77777777" w:rsidR="00A87A46" w:rsidRPr="006E786F" w:rsidRDefault="00A87A46" w:rsidP="005D1DFA">
            <w:pPr>
              <w:rPr>
                <w:sz w:val="16"/>
                <w:szCs w:val="16"/>
              </w:rPr>
            </w:pPr>
          </w:p>
        </w:tc>
        <w:tc>
          <w:tcPr>
            <w:tcW w:w="2880" w:type="dxa"/>
            <w:gridSpan w:val="2"/>
            <w:tcBorders>
              <w:top w:val="single" w:sz="4" w:space="0" w:color="auto"/>
              <w:left w:val="single" w:sz="4" w:space="0" w:color="auto"/>
              <w:bottom w:val="single" w:sz="4" w:space="0" w:color="auto"/>
              <w:right w:val="single" w:sz="4" w:space="0" w:color="auto"/>
            </w:tcBorders>
            <w:vAlign w:val="center"/>
          </w:tcPr>
          <w:p w14:paraId="16F5B0E2" w14:textId="77777777" w:rsidR="00A87A46" w:rsidRPr="006E786F" w:rsidRDefault="00A87A46" w:rsidP="005D1DFA">
            <w:pPr>
              <w:rPr>
                <w:rFonts w:ascii="Gill Sans MT Pro Heavy" w:hAnsi="Gill Sans MT Pro Heavy"/>
                <w:sz w:val="16"/>
                <w:szCs w:val="16"/>
              </w:rPr>
            </w:pPr>
            <w:r w:rsidRPr="006E786F">
              <w:rPr>
                <w:rFonts w:ascii="Open Sans ExtraBold" w:hAnsi="Open Sans ExtraBold" w:cs="Open Sans ExtraBold"/>
                <w:sz w:val="16"/>
                <w:szCs w:val="16"/>
              </w:rPr>
              <w:t>Company name:</w:t>
            </w:r>
          </w:p>
        </w:tc>
        <w:tc>
          <w:tcPr>
            <w:tcW w:w="2070" w:type="dxa"/>
            <w:gridSpan w:val="2"/>
            <w:tcBorders>
              <w:top w:val="single" w:sz="4" w:space="0" w:color="auto"/>
              <w:left w:val="single" w:sz="4" w:space="0" w:color="auto"/>
              <w:bottom w:val="single" w:sz="4" w:space="0" w:color="auto"/>
              <w:right w:val="single" w:sz="4" w:space="0" w:color="auto"/>
            </w:tcBorders>
            <w:vAlign w:val="center"/>
          </w:tcPr>
          <w:p w14:paraId="6A8F865F" w14:textId="28B2B1EA" w:rsidR="00A87A46" w:rsidRPr="006E786F" w:rsidRDefault="00A87A46" w:rsidP="005D1DFA">
            <w:pPr>
              <w:rPr>
                <w:sz w:val="16"/>
                <w:szCs w:val="16"/>
              </w:rPr>
            </w:pPr>
            <w:r w:rsidRPr="006E786F">
              <w:rPr>
                <w:sz w:val="16"/>
                <w:szCs w:val="16"/>
              </w:rPr>
              <w:fldChar w:fldCharType="begin">
                <w:ffData>
                  <w:name w:val="Text1"/>
                  <w:enabled/>
                  <w:calcOnExit w:val="0"/>
                  <w:textInput/>
                </w:ffData>
              </w:fldChar>
            </w:r>
            <w:r w:rsidRPr="006E786F">
              <w:rPr>
                <w:sz w:val="16"/>
                <w:szCs w:val="16"/>
              </w:rPr>
              <w:instrText xml:space="preserve"> FORMTEXT </w:instrText>
            </w:r>
            <w:r w:rsidRPr="006E786F">
              <w:rPr>
                <w:sz w:val="16"/>
                <w:szCs w:val="16"/>
              </w:rPr>
            </w:r>
            <w:r w:rsidRPr="006E786F">
              <w:rPr>
                <w:sz w:val="16"/>
                <w:szCs w:val="16"/>
              </w:rPr>
              <w:fldChar w:fldCharType="separate"/>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Pr="006E786F">
              <w:rPr>
                <w:sz w:val="16"/>
                <w:szCs w:val="16"/>
              </w:rPr>
              <w:fldChar w:fldCharType="end"/>
            </w:r>
          </w:p>
        </w:tc>
        <w:tc>
          <w:tcPr>
            <w:tcW w:w="2100" w:type="dxa"/>
            <w:gridSpan w:val="2"/>
            <w:tcBorders>
              <w:top w:val="single" w:sz="4" w:space="0" w:color="auto"/>
              <w:left w:val="single" w:sz="4" w:space="0" w:color="auto"/>
              <w:bottom w:val="single" w:sz="4" w:space="0" w:color="auto"/>
              <w:right w:val="single" w:sz="4" w:space="0" w:color="auto"/>
            </w:tcBorders>
            <w:vAlign w:val="center"/>
          </w:tcPr>
          <w:p w14:paraId="1F22D42A" w14:textId="77777777" w:rsidR="00A87A46" w:rsidRPr="006E786F" w:rsidRDefault="00A87A46" w:rsidP="005D1DFA">
            <w:pPr>
              <w:rPr>
                <w:rFonts w:ascii="Gill Sans MT Pro Heavy" w:hAnsi="Gill Sans MT Pro Heavy"/>
                <w:sz w:val="16"/>
                <w:szCs w:val="16"/>
              </w:rPr>
            </w:pPr>
            <w:r w:rsidRPr="006E786F">
              <w:rPr>
                <w:rFonts w:ascii="Open Sans ExtraBold" w:hAnsi="Open Sans ExtraBold" w:cs="Open Sans ExtraBold"/>
                <w:sz w:val="16"/>
                <w:szCs w:val="16"/>
              </w:rPr>
              <w:t>Approval reference:</w:t>
            </w:r>
          </w:p>
        </w:tc>
        <w:tc>
          <w:tcPr>
            <w:tcW w:w="2221" w:type="dxa"/>
            <w:tcBorders>
              <w:top w:val="single" w:sz="4" w:space="0" w:color="auto"/>
              <w:left w:val="single" w:sz="4" w:space="0" w:color="auto"/>
              <w:bottom w:val="single" w:sz="4" w:space="0" w:color="auto"/>
              <w:right w:val="single" w:sz="4" w:space="0" w:color="auto"/>
            </w:tcBorders>
            <w:vAlign w:val="center"/>
          </w:tcPr>
          <w:p w14:paraId="16320715" w14:textId="050C96E2" w:rsidR="00A87A46" w:rsidRPr="006E786F" w:rsidRDefault="00A87A46" w:rsidP="005D1DFA">
            <w:pPr>
              <w:rPr>
                <w:sz w:val="16"/>
                <w:szCs w:val="16"/>
              </w:rPr>
            </w:pPr>
            <w:r w:rsidRPr="006E786F">
              <w:rPr>
                <w:sz w:val="16"/>
                <w:szCs w:val="16"/>
              </w:rPr>
              <w:fldChar w:fldCharType="begin">
                <w:ffData>
                  <w:name w:val="Text1"/>
                  <w:enabled/>
                  <w:calcOnExit w:val="0"/>
                  <w:textInput/>
                </w:ffData>
              </w:fldChar>
            </w:r>
            <w:r w:rsidRPr="006E786F">
              <w:rPr>
                <w:sz w:val="16"/>
                <w:szCs w:val="16"/>
              </w:rPr>
              <w:instrText xml:space="preserve"> FORMTEXT </w:instrText>
            </w:r>
            <w:r w:rsidRPr="006E786F">
              <w:rPr>
                <w:sz w:val="16"/>
                <w:szCs w:val="16"/>
              </w:rPr>
            </w:r>
            <w:r w:rsidRPr="006E786F">
              <w:rPr>
                <w:sz w:val="16"/>
                <w:szCs w:val="16"/>
              </w:rPr>
              <w:fldChar w:fldCharType="separate"/>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Pr="006E786F">
              <w:rPr>
                <w:sz w:val="16"/>
                <w:szCs w:val="16"/>
              </w:rPr>
              <w:fldChar w:fldCharType="end"/>
            </w:r>
          </w:p>
        </w:tc>
        <w:tc>
          <w:tcPr>
            <w:tcW w:w="289" w:type="dxa"/>
            <w:tcBorders>
              <w:top w:val="nil"/>
              <w:left w:val="single" w:sz="4" w:space="0" w:color="auto"/>
              <w:bottom w:val="nil"/>
              <w:right w:val="nil"/>
            </w:tcBorders>
          </w:tcPr>
          <w:p w14:paraId="18467078" w14:textId="77777777" w:rsidR="00A87A46" w:rsidRPr="006E786F" w:rsidRDefault="00A87A46" w:rsidP="005D1DFA">
            <w:pPr>
              <w:rPr>
                <w:sz w:val="16"/>
                <w:szCs w:val="16"/>
              </w:rPr>
            </w:pPr>
          </w:p>
        </w:tc>
      </w:tr>
      <w:tr w:rsidR="00A87A46" w:rsidRPr="006E786F" w14:paraId="174D9591" w14:textId="77777777" w:rsidTr="005D1DFA">
        <w:trPr>
          <w:trHeight w:val="144"/>
        </w:trPr>
        <w:tc>
          <w:tcPr>
            <w:tcW w:w="288" w:type="dxa"/>
            <w:tcBorders>
              <w:top w:val="nil"/>
              <w:left w:val="nil"/>
              <w:bottom w:val="nil"/>
            </w:tcBorders>
          </w:tcPr>
          <w:p w14:paraId="27885509" w14:textId="77777777" w:rsidR="00A87A46" w:rsidRPr="006E786F" w:rsidRDefault="00A87A46" w:rsidP="005D1DFA">
            <w:pPr>
              <w:rPr>
                <w:sz w:val="16"/>
                <w:szCs w:val="16"/>
              </w:rPr>
            </w:pPr>
          </w:p>
        </w:tc>
        <w:tc>
          <w:tcPr>
            <w:tcW w:w="9271" w:type="dxa"/>
            <w:gridSpan w:val="7"/>
            <w:tcBorders>
              <w:top w:val="single" w:sz="4" w:space="0" w:color="auto"/>
              <w:bottom w:val="single" w:sz="12" w:space="0" w:color="auto"/>
            </w:tcBorders>
            <w:vAlign w:val="bottom"/>
          </w:tcPr>
          <w:p w14:paraId="3432F996" w14:textId="77777777" w:rsidR="00A87A46" w:rsidRPr="006E786F" w:rsidRDefault="00A87A46" w:rsidP="005D1DFA">
            <w:pPr>
              <w:rPr>
                <w:sz w:val="16"/>
                <w:szCs w:val="16"/>
              </w:rPr>
            </w:pPr>
          </w:p>
        </w:tc>
        <w:tc>
          <w:tcPr>
            <w:tcW w:w="289" w:type="dxa"/>
            <w:tcBorders>
              <w:top w:val="nil"/>
              <w:bottom w:val="nil"/>
              <w:right w:val="nil"/>
            </w:tcBorders>
          </w:tcPr>
          <w:p w14:paraId="229DB5A1" w14:textId="77777777" w:rsidR="00A87A46" w:rsidRPr="006E786F" w:rsidRDefault="00A87A46" w:rsidP="005D1DFA">
            <w:pPr>
              <w:rPr>
                <w:sz w:val="16"/>
                <w:szCs w:val="16"/>
              </w:rPr>
            </w:pPr>
          </w:p>
        </w:tc>
      </w:tr>
      <w:tr w:rsidR="00A87A46" w:rsidRPr="006E786F" w14:paraId="5501084D" w14:textId="77777777" w:rsidTr="005D1DFA">
        <w:trPr>
          <w:trHeight w:val="567"/>
        </w:trPr>
        <w:tc>
          <w:tcPr>
            <w:tcW w:w="288" w:type="dxa"/>
            <w:tcBorders>
              <w:top w:val="nil"/>
              <w:left w:val="nil"/>
              <w:bottom w:val="nil"/>
              <w:right w:val="single" w:sz="12" w:space="0" w:color="auto"/>
            </w:tcBorders>
          </w:tcPr>
          <w:p w14:paraId="166F985F" w14:textId="77777777" w:rsidR="00A87A46" w:rsidRPr="006E786F" w:rsidRDefault="00A87A46" w:rsidP="005D1DFA">
            <w:pPr>
              <w:rPr>
                <w:sz w:val="16"/>
                <w:szCs w:val="16"/>
              </w:rPr>
            </w:pPr>
          </w:p>
        </w:tc>
        <w:tc>
          <w:tcPr>
            <w:tcW w:w="9271" w:type="dxa"/>
            <w:gridSpan w:val="7"/>
            <w:tcBorders>
              <w:top w:val="single" w:sz="12" w:space="0" w:color="auto"/>
              <w:left w:val="single" w:sz="12" w:space="0" w:color="auto"/>
              <w:bottom w:val="single" w:sz="12" w:space="0" w:color="auto"/>
              <w:right w:val="single" w:sz="12" w:space="0" w:color="auto"/>
            </w:tcBorders>
            <w:vAlign w:val="center"/>
          </w:tcPr>
          <w:p w14:paraId="52352CEF" w14:textId="37CAF8DC" w:rsidR="00A87A46" w:rsidRPr="006E786F" w:rsidRDefault="00A87A46" w:rsidP="00341D5B">
            <w:pPr>
              <w:rPr>
                <w:sz w:val="16"/>
                <w:szCs w:val="16"/>
              </w:rPr>
            </w:pPr>
            <w:r w:rsidRPr="006E786F">
              <w:rPr>
                <w:rFonts w:ascii="Open Sans ExtraBold" w:hAnsi="Open Sans ExtraBold" w:cs="Open Sans ExtraBold"/>
                <w:sz w:val="16"/>
                <w:szCs w:val="16"/>
              </w:rPr>
              <w:t>2nd Extension:</w:t>
            </w:r>
            <w:r w:rsidRPr="006E786F">
              <w:rPr>
                <w:sz w:val="16"/>
                <w:szCs w:val="16"/>
              </w:rPr>
              <w:t xml:space="preserve"> </w:t>
            </w:r>
            <w:r w:rsidRPr="006E786F">
              <w:rPr>
                <w:rFonts w:cs="Open Sans"/>
                <w:sz w:val="16"/>
                <w:szCs w:val="16"/>
              </w:rPr>
              <w:t>The aircraft has remained in a controlled environment in accordance with M.A.901 of MCAR-M for the last year. The aircraft is considered to be airworthy of the time of the issue.</w:t>
            </w:r>
          </w:p>
        </w:tc>
        <w:tc>
          <w:tcPr>
            <w:tcW w:w="289" w:type="dxa"/>
            <w:tcBorders>
              <w:top w:val="nil"/>
              <w:left w:val="single" w:sz="12" w:space="0" w:color="auto"/>
              <w:bottom w:val="nil"/>
              <w:right w:val="nil"/>
            </w:tcBorders>
          </w:tcPr>
          <w:p w14:paraId="5D099E0C" w14:textId="77777777" w:rsidR="00A87A46" w:rsidRPr="006E786F" w:rsidRDefault="00A87A46" w:rsidP="005D1DFA">
            <w:pPr>
              <w:rPr>
                <w:sz w:val="16"/>
                <w:szCs w:val="16"/>
              </w:rPr>
            </w:pPr>
          </w:p>
        </w:tc>
      </w:tr>
      <w:tr w:rsidR="00A87A46" w:rsidRPr="006E786F" w14:paraId="014C0A27" w14:textId="77777777" w:rsidTr="005D1DFA">
        <w:tc>
          <w:tcPr>
            <w:tcW w:w="288" w:type="dxa"/>
            <w:tcBorders>
              <w:top w:val="nil"/>
              <w:left w:val="nil"/>
              <w:bottom w:val="nil"/>
            </w:tcBorders>
          </w:tcPr>
          <w:p w14:paraId="23A858ED" w14:textId="77777777" w:rsidR="00A87A46" w:rsidRPr="006E786F" w:rsidRDefault="00A87A46" w:rsidP="005D1DFA">
            <w:pPr>
              <w:rPr>
                <w:sz w:val="16"/>
                <w:szCs w:val="16"/>
              </w:rPr>
            </w:pPr>
          </w:p>
        </w:tc>
        <w:tc>
          <w:tcPr>
            <w:tcW w:w="9271" w:type="dxa"/>
            <w:gridSpan w:val="7"/>
            <w:tcBorders>
              <w:top w:val="single" w:sz="12" w:space="0" w:color="auto"/>
              <w:bottom w:val="single" w:sz="4" w:space="0" w:color="auto"/>
            </w:tcBorders>
            <w:vAlign w:val="bottom"/>
          </w:tcPr>
          <w:p w14:paraId="0C68459B" w14:textId="77777777" w:rsidR="00A87A46" w:rsidRPr="006E786F" w:rsidRDefault="00A87A46" w:rsidP="005D1DFA">
            <w:pPr>
              <w:rPr>
                <w:sz w:val="16"/>
                <w:szCs w:val="16"/>
              </w:rPr>
            </w:pPr>
          </w:p>
        </w:tc>
        <w:tc>
          <w:tcPr>
            <w:tcW w:w="289" w:type="dxa"/>
            <w:tcBorders>
              <w:top w:val="nil"/>
              <w:bottom w:val="nil"/>
              <w:right w:val="nil"/>
            </w:tcBorders>
          </w:tcPr>
          <w:p w14:paraId="1743060E" w14:textId="77777777" w:rsidR="00A87A46" w:rsidRPr="006E786F" w:rsidRDefault="00A87A46" w:rsidP="005D1DFA">
            <w:pPr>
              <w:rPr>
                <w:sz w:val="16"/>
                <w:szCs w:val="16"/>
              </w:rPr>
            </w:pPr>
          </w:p>
        </w:tc>
      </w:tr>
      <w:tr w:rsidR="00A87A46" w:rsidRPr="006E786F" w14:paraId="325B62D5" w14:textId="77777777" w:rsidTr="005D1DFA">
        <w:trPr>
          <w:trHeight w:val="432"/>
        </w:trPr>
        <w:tc>
          <w:tcPr>
            <w:tcW w:w="288" w:type="dxa"/>
            <w:tcBorders>
              <w:top w:val="nil"/>
              <w:left w:val="nil"/>
              <w:bottom w:val="nil"/>
              <w:right w:val="single" w:sz="4" w:space="0" w:color="auto"/>
            </w:tcBorders>
          </w:tcPr>
          <w:p w14:paraId="5D2E1D15" w14:textId="77777777" w:rsidR="00A87A46" w:rsidRPr="006E786F" w:rsidRDefault="00A87A46" w:rsidP="005D1DFA">
            <w:pPr>
              <w:rPr>
                <w:sz w:val="16"/>
                <w:szCs w:val="16"/>
              </w:rPr>
            </w:pPr>
          </w:p>
        </w:tc>
        <w:tc>
          <w:tcPr>
            <w:tcW w:w="2880" w:type="dxa"/>
            <w:gridSpan w:val="2"/>
            <w:tcBorders>
              <w:top w:val="single" w:sz="4" w:space="0" w:color="auto"/>
              <w:left w:val="single" w:sz="4" w:space="0" w:color="auto"/>
              <w:bottom w:val="single" w:sz="4" w:space="0" w:color="auto"/>
              <w:right w:val="single" w:sz="4" w:space="0" w:color="auto"/>
            </w:tcBorders>
            <w:vAlign w:val="center"/>
          </w:tcPr>
          <w:p w14:paraId="4D1EA132" w14:textId="77777777" w:rsidR="00A87A46" w:rsidRPr="006E786F" w:rsidRDefault="00A87A46" w:rsidP="005D1DFA">
            <w:pPr>
              <w:rPr>
                <w:rFonts w:ascii="Open Sans ExtraBold" w:hAnsi="Open Sans ExtraBold" w:cs="Open Sans ExtraBold"/>
                <w:sz w:val="16"/>
                <w:szCs w:val="16"/>
              </w:rPr>
            </w:pPr>
            <w:r w:rsidRPr="006E786F">
              <w:rPr>
                <w:rFonts w:ascii="Open Sans ExtraBold" w:hAnsi="Open Sans ExtraBold" w:cs="Open Sans ExtraBold"/>
                <w:sz w:val="16"/>
                <w:szCs w:val="16"/>
              </w:rPr>
              <w:t>Date of Issue:</w:t>
            </w:r>
          </w:p>
        </w:tc>
        <w:tc>
          <w:tcPr>
            <w:tcW w:w="2070" w:type="dxa"/>
            <w:gridSpan w:val="2"/>
            <w:tcBorders>
              <w:top w:val="single" w:sz="4" w:space="0" w:color="auto"/>
              <w:left w:val="single" w:sz="4" w:space="0" w:color="auto"/>
              <w:bottom w:val="single" w:sz="4" w:space="0" w:color="auto"/>
              <w:right w:val="single" w:sz="4" w:space="0" w:color="auto"/>
            </w:tcBorders>
            <w:vAlign w:val="center"/>
          </w:tcPr>
          <w:p w14:paraId="2B1AD60E" w14:textId="1064503E" w:rsidR="00A87A46" w:rsidRPr="006E786F" w:rsidRDefault="00A87A46" w:rsidP="005D1DFA">
            <w:pPr>
              <w:rPr>
                <w:sz w:val="16"/>
                <w:szCs w:val="16"/>
              </w:rPr>
            </w:pPr>
            <w:r w:rsidRPr="006E786F">
              <w:rPr>
                <w:sz w:val="16"/>
                <w:szCs w:val="16"/>
              </w:rPr>
              <w:fldChar w:fldCharType="begin">
                <w:ffData>
                  <w:name w:val="Text1"/>
                  <w:enabled/>
                  <w:calcOnExit w:val="0"/>
                  <w:textInput/>
                </w:ffData>
              </w:fldChar>
            </w:r>
            <w:r w:rsidRPr="006E786F">
              <w:rPr>
                <w:sz w:val="16"/>
                <w:szCs w:val="16"/>
              </w:rPr>
              <w:instrText xml:space="preserve"> FORMTEXT </w:instrText>
            </w:r>
            <w:r w:rsidRPr="006E786F">
              <w:rPr>
                <w:sz w:val="16"/>
                <w:szCs w:val="16"/>
              </w:rPr>
            </w:r>
            <w:r w:rsidRPr="006E786F">
              <w:rPr>
                <w:sz w:val="16"/>
                <w:szCs w:val="16"/>
              </w:rPr>
              <w:fldChar w:fldCharType="separate"/>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Pr="006E786F">
              <w:rPr>
                <w:sz w:val="16"/>
                <w:szCs w:val="16"/>
              </w:rPr>
              <w:fldChar w:fldCharType="end"/>
            </w:r>
          </w:p>
        </w:tc>
        <w:tc>
          <w:tcPr>
            <w:tcW w:w="2100" w:type="dxa"/>
            <w:gridSpan w:val="2"/>
            <w:tcBorders>
              <w:top w:val="single" w:sz="4" w:space="0" w:color="auto"/>
              <w:left w:val="single" w:sz="4" w:space="0" w:color="auto"/>
              <w:bottom w:val="single" w:sz="4" w:space="0" w:color="auto"/>
              <w:right w:val="single" w:sz="4" w:space="0" w:color="auto"/>
            </w:tcBorders>
            <w:vAlign w:val="center"/>
          </w:tcPr>
          <w:p w14:paraId="3F92973A" w14:textId="77777777" w:rsidR="00A87A46" w:rsidRPr="006E786F" w:rsidRDefault="00A87A46" w:rsidP="005D1DFA">
            <w:pPr>
              <w:rPr>
                <w:rFonts w:ascii="Gill Sans MT Pro Heavy" w:hAnsi="Gill Sans MT Pro Heavy"/>
                <w:sz w:val="16"/>
                <w:szCs w:val="16"/>
              </w:rPr>
            </w:pPr>
            <w:r w:rsidRPr="006E786F">
              <w:rPr>
                <w:rFonts w:ascii="Open Sans ExtraBold" w:hAnsi="Open Sans ExtraBold" w:cs="Open Sans ExtraBold"/>
                <w:sz w:val="16"/>
                <w:szCs w:val="16"/>
              </w:rPr>
              <w:t>Date of expiry:</w:t>
            </w:r>
          </w:p>
        </w:tc>
        <w:tc>
          <w:tcPr>
            <w:tcW w:w="2221" w:type="dxa"/>
            <w:tcBorders>
              <w:top w:val="single" w:sz="4" w:space="0" w:color="auto"/>
              <w:left w:val="single" w:sz="4" w:space="0" w:color="auto"/>
              <w:bottom w:val="single" w:sz="4" w:space="0" w:color="auto"/>
              <w:right w:val="single" w:sz="4" w:space="0" w:color="auto"/>
            </w:tcBorders>
            <w:vAlign w:val="center"/>
          </w:tcPr>
          <w:p w14:paraId="75C05220" w14:textId="547F7CF0" w:rsidR="00A87A46" w:rsidRPr="006E786F" w:rsidRDefault="00A87A46" w:rsidP="005D1DFA">
            <w:pPr>
              <w:rPr>
                <w:sz w:val="16"/>
                <w:szCs w:val="16"/>
              </w:rPr>
            </w:pPr>
            <w:r w:rsidRPr="006E786F">
              <w:rPr>
                <w:sz w:val="16"/>
                <w:szCs w:val="16"/>
              </w:rPr>
              <w:fldChar w:fldCharType="begin">
                <w:ffData>
                  <w:name w:val="Text1"/>
                  <w:enabled/>
                  <w:calcOnExit w:val="0"/>
                  <w:textInput/>
                </w:ffData>
              </w:fldChar>
            </w:r>
            <w:r w:rsidRPr="006E786F">
              <w:rPr>
                <w:sz w:val="16"/>
                <w:szCs w:val="16"/>
              </w:rPr>
              <w:instrText xml:space="preserve"> FORMTEXT </w:instrText>
            </w:r>
            <w:r w:rsidRPr="006E786F">
              <w:rPr>
                <w:sz w:val="16"/>
                <w:szCs w:val="16"/>
              </w:rPr>
            </w:r>
            <w:r w:rsidRPr="006E786F">
              <w:rPr>
                <w:sz w:val="16"/>
                <w:szCs w:val="16"/>
              </w:rPr>
              <w:fldChar w:fldCharType="separate"/>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Pr="006E786F">
              <w:rPr>
                <w:sz w:val="16"/>
                <w:szCs w:val="16"/>
              </w:rPr>
              <w:fldChar w:fldCharType="end"/>
            </w:r>
          </w:p>
        </w:tc>
        <w:tc>
          <w:tcPr>
            <w:tcW w:w="289" w:type="dxa"/>
            <w:tcBorders>
              <w:top w:val="nil"/>
              <w:left w:val="single" w:sz="4" w:space="0" w:color="auto"/>
              <w:bottom w:val="nil"/>
              <w:right w:val="nil"/>
            </w:tcBorders>
          </w:tcPr>
          <w:p w14:paraId="6E1B8F75" w14:textId="77777777" w:rsidR="00A87A46" w:rsidRPr="006E786F" w:rsidRDefault="00A87A46" w:rsidP="005D1DFA">
            <w:pPr>
              <w:rPr>
                <w:sz w:val="16"/>
                <w:szCs w:val="16"/>
              </w:rPr>
            </w:pPr>
          </w:p>
        </w:tc>
      </w:tr>
      <w:tr w:rsidR="00A87A46" w:rsidRPr="006E786F" w14:paraId="337B4DC9" w14:textId="77777777" w:rsidTr="005D1DFA">
        <w:trPr>
          <w:trHeight w:val="432"/>
        </w:trPr>
        <w:tc>
          <w:tcPr>
            <w:tcW w:w="288" w:type="dxa"/>
            <w:tcBorders>
              <w:top w:val="nil"/>
              <w:left w:val="nil"/>
              <w:bottom w:val="nil"/>
              <w:right w:val="single" w:sz="4" w:space="0" w:color="auto"/>
            </w:tcBorders>
          </w:tcPr>
          <w:p w14:paraId="76EB4B6F" w14:textId="77777777" w:rsidR="00A87A46" w:rsidRPr="006E786F" w:rsidRDefault="00A87A46" w:rsidP="005D1DFA">
            <w:pPr>
              <w:rPr>
                <w:sz w:val="16"/>
                <w:szCs w:val="16"/>
              </w:rPr>
            </w:pPr>
          </w:p>
        </w:tc>
        <w:tc>
          <w:tcPr>
            <w:tcW w:w="4950" w:type="dxa"/>
            <w:gridSpan w:val="4"/>
            <w:tcBorders>
              <w:top w:val="single" w:sz="4" w:space="0" w:color="auto"/>
              <w:left w:val="single" w:sz="4" w:space="0" w:color="auto"/>
              <w:bottom w:val="single" w:sz="4" w:space="0" w:color="auto"/>
              <w:right w:val="single" w:sz="4" w:space="0" w:color="auto"/>
            </w:tcBorders>
            <w:vAlign w:val="center"/>
          </w:tcPr>
          <w:p w14:paraId="3BB9DB29" w14:textId="77777777" w:rsidR="00A87A46" w:rsidRPr="006E786F" w:rsidRDefault="00A87A46" w:rsidP="005D1DFA">
            <w:pPr>
              <w:rPr>
                <w:sz w:val="16"/>
                <w:szCs w:val="16"/>
              </w:rPr>
            </w:pPr>
            <w:r w:rsidRPr="006E786F">
              <w:rPr>
                <w:rFonts w:ascii="Open Sans ExtraBold" w:hAnsi="Open Sans ExtraBold" w:cs="Open Sans ExtraBold"/>
                <w:sz w:val="16"/>
                <w:szCs w:val="16"/>
              </w:rPr>
              <w:t>Airframe Flight Hours (FH) at date of issue (**):</w:t>
            </w:r>
          </w:p>
        </w:tc>
        <w:tc>
          <w:tcPr>
            <w:tcW w:w="4321" w:type="dxa"/>
            <w:gridSpan w:val="3"/>
            <w:tcBorders>
              <w:top w:val="single" w:sz="4" w:space="0" w:color="auto"/>
              <w:left w:val="single" w:sz="4" w:space="0" w:color="auto"/>
              <w:bottom w:val="single" w:sz="4" w:space="0" w:color="auto"/>
              <w:right w:val="single" w:sz="4" w:space="0" w:color="auto"/>
            </w:tcBorders>
            <w:vAlign w:val="center"/>
          </w:tcPr>
          <w:p w14:paraId="641974DB" w14:textId="77777777" w:rsidR="00A87A46" w:rsidRPr="006E786F" w:rsidRDefault="00A87A46" w:rsidP="005D1DFA">
            <w:pPr>
              <w:rPr>
                <w:sz w:val="16"/>
                <w:szCs w:val="16"/>
              </w:rPr>
            </w:pPr>
          </w:p>
        </w:tc>
        <w:tc>
          <w:tcPr>
            <w:tcW w:w="289" w:type="dxa"/>
            <w:tcBorders>
              <w:top w:val="nil"/>
              <w:left w:val="single" w:sz="4" w:space="0" w:color="auto"/>
              <w:bottom w:val="nil"/>
              <w:right w:val="nil"/>
            </w:tcBorders>
          </w:tcPr>
          <w:p w14:paraId="3FA4E1E8" w14:textId="77777777" w:rsidR="00A87A46" w:rsidRPr="006E786F" w:rsidRDefault="00A87A46" w:rsidP="005D1DFA">
            <w:pPr>
              <w:rPr>
                <w:sz w:val="16"/>
                <w:szCs w:val="16"/>
              </w:rPr>
            </w:pPr>
          </w:p>
        </w:tc>
      </w:tr>
      <w:tr w:rsidR="00A87A46" w:rsidRPr="006E786F" w14:paraId="680D6586" w14:textId="77777777" w:rsidTr="005D1DFA">
        <w:trPr>
          <w:trHeight w:val="432"/>
        </w:trPr>
        <w:tc>
          <w:tcPr>
            <w:tcW w:w="288" w:type="dxa"/>
            <w:tcBorders>
              <w:top w:val="nil"/>
              <w:left w:val="nil"/>
              <w:bottom w:val="nil"/>
              <w:right w:val="single" w:sz="4" w:space="0" w:color="auto"/>
            </w:tcBorders>
          </w:tcPr>
          <w:p w14:paraId="1C63DCF5" w14:textId="77777777" w:rsidR="00A87A46" w:rsidRPr="006E786F" w:rsidRDefault="00A87A46" w:rsidP="005D1DFA">
            <w:pPr>
              <w:rPr>
                <w:sz w:val="16"/>
                <w:szCs w:val="16"/>
              </w:rPr>
            </w:pPr>
          </w:p>
        </w:tc>
        <w:tc>
          <w:tcPr>
            <w:tcW w:w="2880" w:type="dxa"/>
            <w:gridSpan w:val="2"/>
            <w:tcBorders>
              <w:top w:val="single" w:sz="4" w:space="0" w:color="auto"/>
              <w:left w:val="single" w:sz="4" w:space="0" w:color="auto"/>
              <w:bottom w:val="single" w:sz="4" w:space="0" w:color="auto"/>
              <w:right w:val="single" w:sz="4" w:space="0" w:color="auto"/>
            </w:tcBorders>
            <w:vAlign w:val="center"/>
          </w:tcPr>
          <w:p w14:paraId="3E205AAD" w14:textId="77777777" w:rsidR="00A87A46" w:rsidRPr="006E786F" w:rsidRDefault="00A87A46" w:rsidP="005D1DFA">
            <w:pPr>
              <w:rPr>
                <w:rFonts w:ascii="Gill Sans MT Pro Heavy" w:hAnsi="Gill Sans MT Pro Heavy"/>
                <w:sz w:val="16"/>
                <w:szCs w:val="16"/>
              </w:rPr>
            </w:pPr>
            <w:r w:rsidRPr="006E786F">
              <w:rPr>
                <w:rFonts w:ascii="Open Sans ExtraBold" w:hAnsi="Open Sans ExtraBold" w:cs="Open Sans ExtraBold"/>
                <w:sz w:val="16"/>
                <w:szCs w:val="16"/>
              </w:rPr>
              <w:t>Signed:</w:t>
            </w:r>
          </w:p>
        </w:tc>
        <w:tc>
          <w:tcPr>
            <w:tcW w:w="2070" w:type="dxa"/>
            <w:gridSpan w:val="2"/>
            <w:tcBorders>
              <w:top w:val="single" w:sz="4" w:space="0" w:color="auto"/>
              <w:left w:val="single" w:sz="4" w:space="0" w:color="auto"/>
              <w:bottom w:val="single" w:sz="4" w:space="0" w:color="auto"/>
              <w:right w:val="single" w:sz="4" w:space="0" w:color="auto"/>
            </w:tcBorders>
            <w:vAlign w:val="center"/>
          </w:tcPr>
          <w:p w14:paraId="7A43771C" w14:textId="77777777" w:rsidR="00A87A46" w:rsidRPr="006E786F" w:rsidRDefault="00A87A46" w:rsidP="005D1DFA">
            <w:pPr>
              <w:rPr>
                <w:sz w:val="16"/>
                <w:szCs w:val="16"/>
              </w:rPr>
            </w:pPr>
          </w:p>
        </w:tc>
        <w:tc>
          <w:tcPr>
            <w:tcW w:w="2100" w:type="dxa"/>
            <w:gridSpan w:val="2"/>
            <w:tcBorders>
              <w:top w:val="single" w:sz="4" w:space="0" w:color="auto"/>
              <w:left w:val="single" w:sz="4" w:space="0" w:color="auto"/>
              <w:bottom w:val="single" w:sz="4" w:space="0" w:color="auto"/>
              <w:right w:val="single" w:sz="4" w:space="0" w:color="auto"/>
            </w:tcBorders>
            <w:vAlign w:val="center"/>
          </w:tcPr>
          <w:p w14:paraId="093D6C54" w14:textId="77777777" w:rsidR="00A87A46" w:rsidRPr="006E786F" w:rsidRDefault="00A87A46" w:rsidP="005D1DFA">
            <w:pPr>
              <w:rPr>
                <w:rFonts w:ascii="Gill Sans MT Pro Heavy" w:hAnsi="Gill Sans MT Pro Heavy"/>
                <w:sz w:val="16"/>
                <w:szCs w:val="16"/>
              </w:rPr>
            </w:pPr>
            <w:r w:rsidRPr="006E786F">
              <w:rPr>
                <w:rFonts w:ascii="Open Sans ExtraBold" w:hAnsi="Open Sans ExtraBold" w:cs="Open Sans ExtraBold"/>
                <w:sz w:val="16"/>
                <w:szCs w:val="16"/>
              </w:rPr>
              <w:t>Authorisation No:</w:t>
            </w:r>
          </w:p>
        </w:tc>
        <w:tc>
          <w:tcPr>
            <w:tcW w:w="2221" w:type="dxa"/>
            <w:tcBorders>
              <w:top w:val="single" w:sz="4" w:space="0" w:color="auto"/>
              <w:left w:val="single" w:sz="4" w:space="0" w:color="auto"/>
              <w:bottom w:val="single" w:sz="4" w:space="0" w:color="auto"/>
              <w:right w:val="single" w:sz="4" w:space="0" w:color="auto"/>
            </w:tcBorders>
            <w:vAlign w:val="center"/>
          </w:tcPr>
          <w:p w14:paraId="14718F6F" w14:textId="35E1624D" w:rsidR="00A87A46" w:rsidRPr="006E786F" w:rsidRDefault="00A87A46" w:rsidP="005D1DFA">
            <w:pPr>
              <w:rPr>
                <w:sz w:val="16"/>
                <w:szCs w:val="16"/>
              </w:rPr>
            </w:pPr>
            <w:r w:rsidRPr="006E786F">
              <w:rPr>
                <w:sz w:val="16"/>
                <w:szCs w:val="16"/>
              </w:rPr>
              <w:fldChar w:fldCharType="begin">
                <w:ffData>
                  <w:name w:val="Text1"/>
                  <w:enabled/>
                  <w:calcOnExit w:val="0"/>
                  <w:textInput/>
                </w:ffData>
              </w:fldChar>
            </w:r>
            <w:r w:rsidRPr="006E786F">
              <w:rPr>
                <w:sz w:val="16"/>
                <w:szCs w:val="16"/>
              </w:rPr>
              <w:instrText xml:space="preserve"> FORMTEXT </w:instrText>
            </w:r>
            <w:r w:rsidRPr="006E786F">
              <w:rPr>
                <w:sz w:val="16"/>
                <w:szCs w:val="16"/>
              </w:rPr>
            </w:r>
            <w:r w:rsidRPr="006E786F">
              <w:rPr>
                <w:sz w:val="16"/>
                <w:szCs w:val="16"/>
              </w:rPr>
              <w:fldChar w:fldCharType="separate"/>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Pr="006E786F">
              <w:rPr>
                <w:sz w:val="16"/>
                <w:szCs w:val="16"/>
              </w:rPr>
              <w:fldChar w:fldCharType="end"/>
            </w:r>
          </w:p>
        </w:tc>
        <w:tc>
          <w:tcPr>
            <w:tcW w:w="289" w:type="dxa"/>
            <w:tcBorders>
              <w:top w:val="nil"/>
              <w:left w:val="single" w:sz="4" w:space="0" w:color="auto"/>
              <w:bottom w:val="nil"/>
              <w:right w:val="nil"/>
            </w:tcBorders>
          </w:tcPr>
          <w:p w14:paraId="639862A6" w14:textId="77777777" w:rsidR="00A87A46" w:rsidRPr="006E786F" w:rsidRDefault="00A87A46" w:rsidP="005D1DFA">
            <w:pPr>
              <w:rPr>
                <w:sz w:val="16"/>
                <w:szCs w:val="16"/>
              </w:rPr>
            </w:pPr>
          </w:p>
        </w:tc>
      </w:tr>
      <w:tr w:rsidR="00A87A46" w:rsidRPr="006E786F" w14:paraId="05B4411B" w14:textId="77777777" w:rsidTr="005D1DFA">
        <w:trPr>
          <w:trHeight w:val="432"/>
        </w:trPr>
        <w:tc>
          <w:tcPr>
            <w:tcW w:w="288" w:type="dxa"/>
            <w:tcBorders>
              <w:top w:val="nil"/>
              <w:left w:val="nil"/>
              <w:bottom w:val="nil"/>
              <w:right w:val="single" w:sz="4" w:space="0" w:color="auto"/>
            </w:tcBorders>
          </w:tcPr>
          <w:p w14:paraId="64FCC31C" w14:textId="77777777" w:rsidR="00A87A46" w:rsidRPr="006E786F" w:rsidRDefault="00A87A46" w:rsidP="005D1DFA">
            <w:pPr>
              <w:rPr>
                <w:sz w:val="16"/>
                <w:szCs w:val="16"/>
              </w:rPr>
            </w:pPr>
          </w:p>
        </w:tc>
        <w:tc>
          <w:tcPr>
            <w:tcW w:w="2880" w:type="dxa"/>
            <w:gridSpan w:val="2"/>
            <w:tcBorders>
              <w:top w:val="single" w:sz="4" w:space="0" w:color="auto"/>
              <w:left w:val="single" w:sz="4" w:space="0" w:color="auto"/>
              <w:bottom w:val="single" w:sz="4" w:space="0" w:color="auto"/>
              <w:right w:val="single" w:sz="4" w:space="0" w:color="auto"/>
            </w:tcBorders>
            <w:vAlign w:val="center"/>
          </w:tcPr>
          <w:p w14:paraId="4FD5E58F" w14:textId="77777777" w:rsidR="00A87A46" w:rsidRPr="006E786F" w:rsidRDefault="00A87A46" w:rsidP="005D1DFA">
            <w:pPr>
              <w:rPr>
                <w:rFonts w:ascii="Gill Sans MT Pro Heavy" w:hAnsi="Gill Sans MT Pro Heavy"/>
                <w:sz w:val="16"/>
                <w:szCs w:val="16"/>
              </w:rPr>
            </w:pPr>
            <w:r w:rsidRPr="006E786F">
              <w:rPr>
                <w:rFonts w:ascii="Open Sans ExtraBold" w:hAnsi="Open Sans ExtraBold" w:cs="Open Sans ExtraBold"/>
                <w:sz w:val="16"/>
                <w:szCs w:val="16"/>
              </w:rPr>
              <w:t>Company name:</w:t>
            </w:r>
          </w:p>
        </w:tc>
        <w:tc>
          <w:tcPr>
            <w:tcW w:w="2070" w:type="dxa"/>
            <w:gridSpan w:val="2"/>
            <w:tcBorders>
              <w:top w:val="single" w:sz="4" w:space="0" w:color="auto"/>
              <w:left w:val="single" w:sz="4" w:space="0" w:color="auto"/>
              <w:bottom w:val="single" w:sz="4" w:space="0" w:color="auto"/>
              <w:right w:val="single" w:sz="4" w:space="0" w:color="auto"/>
            </w:tcBorders>
            <w:vAlign w:val="center"/>
          </w:tcPr>
          <w:p w14:paraId="5BD4775D" w14:textId="627FEC71" w:rsidR="00A87A46" w:rsidRPr="006E786F" w:rsidRDefault="00A87A46" w:rsidP="005D1DFA">
            <w:pPr>
              <w:rPr>
                <w:sz w:val="16"/>
                <w:szCs w:val="16"/>
              </w:rPr>
            </w:pPr>
            <w:r w:rsidRPr="006E786F">
              <w:rPr>
                <w:sz w:val="16"/>
                <w:szCs w:val="16"/>
              </w:rPr>
              <w:fldChar w:fldCharType="begin">
                <w:ffData>
                  <w:name w:val="Text1"/>
                  <w:enabled/>
                  <w:calcOnExit w:val="0"/>
                  <w:textInput/>
                </w:ffData>
              </w:fldChar>
            </w:r>
            <w:r w:rsidRPr="006E786F">
              <w:rPr>
                <w:sz w:val="16"/>
                <w:szCs w:val="16"/>
              </w:rPr>
              <w:instrText xml:space="preserve"> FORMTEXT </w:instrText>
            </w:r>
            <w:r w:rsidRPr="006E786F">
              <w:rPr>
                <w:sz w:val="16"/>
                <w:szCs w:val="16"/>
              </w:rPr>
            </w:r>
            <w:r w:rsidRPr="006E786F">
              <w:rPr>
                <w:sz w:val="16"/>
                <w:szCs w:val="16"/>
              </w:rPr>
              <w:fldChar w:fldCharType="separate"/>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Pr="006E786F">
              <w:rPr>
                <w:sz w:val="16"/>
                <w:szCs w:val="16"/>
              </w:rPr>
              <w:fldChar w:fldCharType="end"/>
            </w:r>
          </w:p>
        </w:tc>
        <w:tc>
          <w:tcPr>
            <w:tcW w:w="2100" w:type="dxa"/>
            <w:gridSpan w:val="2"/>
            <w:tcBorders>
              <w:top w:val="single" w:sz="4" w:space="0" w:color="auto"/>
              <w:left w:val="single" w:sz="4" w:space="0" w:color="auto"/>
              <w:bottom w:val="single" w:sz="4" w:space="0" w:color="auto"/>
              <w:right w:val="single" w:sz="4" w:space="0" w:color="auto"/>
            </w:tcBorders>
            <w:vAlign w:val="center"/>
          </w:tcPr>
          <w:p w14:paraId="00F41184" w14:textId="77777777" w:rsidR="00A87A46" w:rsidRPr="006E786F" w:rsidRDefault="00A87A46" w:rsidP="005D1DFA">
            <w:pPr>
              <w:rPr>
                <w:rFonts w:ascii="Gill Sans MT Pro Heavy" w:hAnsi="Gill Sans MT Pro Heavy"/>
                <w:sz w:val="16"/>
                <w:szCs w:val="16"/>
              </w:rPr>
            </w:pPr>
            <w:r w:rsidRPr="006E786F">
              <w:rPr>
                <w:rFonts w:ascii="Open Sans ExtraBold" w:hAnsi="Open Sans ExtraBold" w:cs="Open Sans ExtraBold"/>
                <w:sz w:val="16"/>
                <w:szCs w:val="16"/>
              </w:rPr>
              <w:t>Approval reference:</w:t>
            </w:r>
          </w:p>
        </w:tc>
        <w:tc>
          <w:tcPr>
            <w:tcW w:w="2221" w:type="dxa"/>
            <w:tcBorders>
              <w:top w:val="single" w:sz="4" w:space="0" w:color="auto"/>
              <w:left w:val="single" w:sz="4" w:space="0" w:color="auto"/>
              <w:bottom w:val="single" w:sz="4" w:space="0" w:color="auto"/>
              <w:right w:val="single" w:sz="4" w:space="0" w:color="auto"/>
            </w:tcBorders>
            <w:vAlign w:val="center"/>
          </w:tcPr>
          <w:p w14:paraId="2E50A98E" w14:textId="3D31A6EE" w:rsidR="00A87A46" w:rsidRPr="006E786F" w:rsidRDefault="00A87A46" w:rsidP="005D1DFA">
            <w:pPr>
              <w:rPr>
                <w:sz w:val="16"/>
                <w:szCs w:val="16"/>
              </w:rPr>
            </w:pPr>
            <w:r w:rsidRPr="006E786F">
              <w:rPr>
                <w:sz w:val="16"/>
                <w:szCs w:val="16"/>
              </w:rPr>
              <w:fldChar w:fldCharType="begin">
                <w:ffData>
                  <w:name w:val="Text1"/>
                  <w:enabled/>
                  <w:calcOnExit w:val="0"/>
                  <w:textInput/>
                </w:ffData>
              </w:fldChar>
            </w:r>
            <w:r w:rsidRPr="006E786F">
              <w:rPr>
                <w:sz w:val="16"/>
                <w:szCs w:val="16"/>
              </w:rPr>
              <w:instrText xml:space="preserve"> FORMTEXT </w:instrText>
            </w:r>
            <w:r w:rsidRPr="006E786F">
              <w:rPr>
                <w:sz w:val="16"/>
                <w:szCs w:val="16"/>
              </w:rPr>
            </w:r>
            <w:r w:rsidRPr="006E786F">
              <w:rPr>
                <w:sz w:val="16"/>
                <w:szCs w:val="16"/>
              </w:rPr>
              <w:fldChar w:fldCharType="separate"/>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00625602" w:rsidRPr="006E786F">
              <w:rPr>
                <w:noProof/>
                <w:sz w:val="16"/>
                <w:szCs w:val="16"/>
              </w:rPr>
              <w:t> </w:t>
            </w:r>
            <w:r w:rsidRPr="006E786F">
              <w:rPr>
                <w:sz w:val="16"/>
                <w:szCs w:val="16"/>
              </w:rPr>
              <w:fldChar w:fldCharType="end"/>
            </w:r>
          </w:p>
        </w:tc>
        <w:tc>
          <w:tcPr>
            <w:tcW w:w="289" w:type="dxa"/>
            <w:tcBorders>
              <w:top w:val="nil"/>
              <w:left w:val="single" w:sz="4" w:space="0" w:color="auto"/>
              <w:bottom w:val="nil"/>
              <w:right w:val="nil"/>
            </w:tcBorders>
          </w:tcPr>
          <w:p w14:paraId="678573B1" w14:textId="77777777" w:rsidR="00A87A46" w:rsidRPr="006E786F" w:rsidRDefault="00A87A46" w:rsidP="005D1DFA">
            <w:pPr>
              <w:rPr>
                <w:sz w:val="16"/>
                <w:szCs w:val="16"/>
              </w:rPr>
            </w:pPr>
          </w:p>
        </w:tc>
      </w:tr>
      <w:tr w:rsidR="00A87A46" w:rsidRPr="006E786F" w14:paraId="64E5D4B5" w14:textId="77777777" w:rsidTr="005D1DFA">
        <w:tc>
          <w:tcPr>
            <w:tcW w:w="288" w:type="dxa"/>
            <w:tcBorders>
              <w:top w:val="nil"/>
              <w:left w:val="nil"/>
              <w:bottom w:val="nil"/>
            </w:tcBorders>
          </w:tcPr>
          <w:p w14:paraId="6F3264E6" w14:textId="77777777" w:rsidR="00A87A46" w:rsidRPr="006E786F" w:rsidRDefault="00A87A46" w:rsidP="005D1DFA">
            <w:pPr>
              <w:rPr>
                <w:sz w:val="16"/>
                <w:szCs w:val="16"/>
              </w:rPr>
            </w:pPr>
          </w:p>
        </w:tc>
        <w:tc>
          <w:tcPr>
            <w:tcW w:w="3912" w:type="dxa"/>
            <w:gridSpan w:val="3"/>
            <w:tcBorders>
              <w:top w:val="single" w:sz="4" w:space="0" w:color="auto"/>
              <w:bottom w:val="single" w:sz="4" w:space="0" w:color="auto"/>
            </w:tcBorders>
            <w:vAlign w:val="bottom"/>
          </w:tcPr>
          <w:p w14:paraId="7B55BF51" w14:textId="0BE9BCFF" w:rsidR="00A87A46" w:rsidRPr="006E786F" w:rsidRDefault="00A87A46" w:rsidP="00341D5B">
            <w:pPr>
              <w:rPr>
                <w:sz w:val="16"/>
                <w:szCs w:val="16"/>
              </w:rPr>
            </w:pPr>
            <w:r w:rsidRPr="006E786F">
              <w:rPr>
                <w:rFonts w:cs="Open Sans"/>
                <w:sz w:val="16"/>
                <w:szCs w:val="16"/>
              </w:rPr>
              <w:t xml:space="preserve">CAA Form 15b (Issue </w:t>
            </w:r>
            <w:r w:rsidR="00C836DB" w:rsidRPr="00C836DB">
              <w:rPr>
                <w:rFonts w:cs="Open Sans"/>
                <w:sz w:val="16"/>
                <w:szCs w:val="16"/>
                <w:highlight w:val="yellow"/>
              </w:rPr>
              <w:t>6, 30 October 2024</w:t>
            </w:r>
            <w:r w:rsidRPr="006E786F">
              <w:rPr>
                <w:rFonts w:cs="Open Sans"/>
                <w:sz w:val="16"/>
                <w:szCs w:val="16"/>
              </w:rPr>
              <w:t>)</w:t>
            </w:r>
          </w:p>
        </w:tc>
        <w:tc>
          <w:tcPr>
            <w:tcW w:w="1038" w:type="dxa"/>
            <w:tcBorders>
              <w:top w:val="nil"/>
              <w:bottom w:val="nil"/>
            </w:tcBorders>
          </w:tcPr>
          <w:p w14:paraId="239978B2" w14:textId="77777777" w:rsidR="00A87A46" w:rsidRPr="006E786F" w:rsidRDefault="00A87A46" w:rsidP="005D1DFA">
            <w:pPr>
              <w:rPr>
                <w:sz w:val="16"/>
                <w:szCs w:val="16"/>
              </w:rPr>
            </w:pPr>
          </w:p>
        </w:tc>
        <w:tc>
          <w:tcPr>
            <w:tcW w:w="2100" w:type="dxa"/>
            <w:gridSpan w:val="2"/>
            <w:tcBorders>
              <w:top w:val="nil"/>
              <w:bottom w:val="nil"/>
            </w:tcBorders>
          </w:tcPr>
          <w:p w14:paraId="51B7F84A" w14:textId="77777777" w:rsidR="00A87A46" w:rsidRPr="006E786F" w:rsidRDefault="00A87A46" w:rsidP="005D1DFA">
            <w:pPr>
              <w:rPr>
                <w:sz w:val="16"/>
                <w:szCs w:val="16"/>
              </w:rPr>
            </w:pPr>
          </w:p>
        </w:tc>
        <w:tc>
          <w:tcPr>
            <w:tcW w:w="2221" w:type="dxa"/>
            <w:tcBorders>
              <w:top w:val="nil"/>
              <w:bottom w:val="nil"/>
            </w:tcBorders>
          </w:tcPr>
          <w:p w14:paraId="19BD0E7E" w14:textId="77777777" w:rsidR="00A87A46" w:rsidRPr="006E786F" w:rsidRDefault="00A87A46" w:rsidP="005D1DFA">
            <w:pPr>
              <w:rPr>
                <w:sz w:val="16"/>
                <w:szCs w:val="16"/>
              </w:rPr>
            </w:pPr>
          </w:p>
        </w:tc>
        <w:tc>
          <w:tcPr>
            <w:tcW w:w="289" w:type="dxa"/>
            <w:tcBorders>
              <w:top w:val="nil"/>
              <w:bottom w:val="nil"/>
              <w:right w:val="nil"/>
            </w:tcBorders>
          </w:tcPr>
          <w:p w14:paraId="04E1C8ED" w14:textId="77777777" w:rsidR="00A87A46" w:rsidRPr="006E786F" w:rsidRDefault="00A87A46" w:rsidP="005D1DFA">
            <w:pPr>
              <w:rPr>
                <w:sz w:val="16"/>
                <w:szCs w:val="16"/>
              </w:rPr>
            </w:pPr>
          </w:p>
        </w:tc>
      </w:tr>
      <w:tr w:rsidR="00A87A46" w:rsidRPr="006E786F" w14:paraId="64B53FD1" w14:textId="77777777" w:rsidTr="005D1DFA">
        <w:tc>
          <w:tcPr>
            <w:tcW w:w="288" w:type="dxa"/>
            <w:tcBorders>
              <w:top w:val="nil"/>
              <w:left w:val="nil"/>
              <w:bottom w:val="nil"/>
            </w:tcBorders>
          </w:tcPr>
          <w:p w14:paraId="601E0ED3" w14:textId="77777777" w:rsidR="00A87A46" w:rsidRPr="006E786F" w:rsidRDefault="00A87A46" w:rsidP="005D1DFA">
            <w:pPr>
              <w:rPr>
                <w:sz w:val="16"/>
                <w:szCs w:val="16"/>
              </w:rPr>
            </w:pPr>
          </w:p>
        </w:tc>
        <w:tc>
          <w:tcPr>
            <w:tcW w:w="3912" w:type="dxa"/>
            <w:gridSpan w:val="3"/>
            <w:tcBorders>
              <w:top w:val="nil"/>
              <w:bottom w:val="nil"/>
            </w:tcBorders>
          </w:tcPr>
          <w:p w14:paraId="7C2BA424" w14:textId="741C341C" w:rsidR="00A87A46" w:rsidRPr="006E786F" w:rsidRDefault="00A87A46" w:rsidP="00341D5B">
            <w:pPr>
              <w:rPr>
                <w:sz w:val="16"/>
                <w:szCs w:val="16"/>
              </w:rPr>
            </w:pPr>
            <w:r w:rsidRPr="006E786F">
              <w:rPr>
                <w:rFonts w:cs="Open Sans"/>
                <w:sz w:val="16"/>
                <w:szCs w:val="16"/>
              </w:rPr>
              <w:t>(**) Except for airships</w:t>
            </w:r>
          </w:p>
        </w:tc>
        <w:tc>
          <w:tcPr>
            <w:tcW w:w="1038" w:type="dxa"/>
            <w:tcBorders>
              <w:top w:val="nil"/>
              <w:bottom w:val="nil"/>
            </w:tcBorders>
          </w:tcPr>
          <w:p w14:paraId="31450412" w14:textId="77777777" w:rsidR="00A87A46" w:rsidRPr="006E786F" w:rsidRDefault="00A87A46" w:rsidP="005D1DFA">
            <w:pPr>
              <w:rPr>
                <w:sz w:val="16"/>
                <w:szCs w:val="16"/>
              </w:rPr>
            </w:pPr>
          </w:p>
        </w:tc>
        <w:tc>
          <w:tcPr>
            <w:tcW w:w="2100" w:type="dxa"/>
            <w:gridSpan w:val="2"/>
            <w:tcBorders>
              <w:top w:val="nil"/>
              <w:bottom w:val="nil"/>
            </w:tcBorders>
          </w:tcPr>
          <w:p w14:paraId="3FB9FE48" w14:textId="77777777" w:rsidR="00A87A46" w:rsidRPr="006E786F" w:rsidRDefault="00A87A46" w:rsidP="005D1DFA">
            <w:pPr>
              <w:rPr>
                <w:sz w:val="16"/>
                <w:szCs w:val="16"/>
              </w:rPr>
            </w:pPr>
          </w:p>
        </w:tc>
        <w:tc>
          <w:tcPr>
            <w:tcW w:w="2221" w:type="dxa"/>
            <w:tcBorders>
              <w:top w:val="nil"/>
              <w:bottom w:val="nil"/>
            </w:tcBorders>
          </w:tcPr>
          <w:p w14:paraId="5D5CDE88" w14:textId="77777777" w:rsidR="00A87A46" w:rsidRPr="006E786F" w:rsidRDefault="00A87A46" w:rsidP="005D1DFA">
            <w:pPr>
              <w:rPr>
                <w:sz w:val="16"/>
                <w:szCs w:val="16"/>
              </w:rPr>
            </w:pPr>
          </w:p>
        </w:tc>
        <w:tc>
          <w:tcPr>
            <w:tcW w:w="289" w:type="dxa"/>
            <w:tcBorders>
              <w:top w:val="nil"/>
              <w:bottom w:val="nil"/>
              <w:right w:val="nil"/>
            </w:tcBorders>
          </w:tcPr>
          <w:p w14:paraId="4ED1E118" w14:textId="77777777" w:rsidR="00A87A46" w:rsidRPr="006E786F" w:rsidRDefault="00A87A46" w:rsidP="005D1DFA">
            <w:pPr>
              <w:rPr>
                <w:sz w:val="16"/>
                <w:szCs w:val="16"/>
              </w:rPr>
            </w:pPr>
          </w:p>
        </w:tc>
      </w:tr>
    </w:tbl>
    <w:p w14:paraId="185E168F" w14:textId="77777777" w:rsidR="00A87A46" w:rsidRPr="006E786F" w:rsidRDefault="00A87A46" w:rsidP="005D1DFA">
      <w:pPr>
        <w:ind w:firstLine="180"/>
        <w:rPr>
          <w:rFonts w:cs="Open Sans"/>
          <w:sz w:val="16"/>
          <w:szCs w:val="18"/>
        </w:rPr>
      </w:pPr>
    </w:p>
    <w:p w14:paraId="35E22C1A" w14:textId="77777777" w:rsidR="00E81CAD" w:rsidRPr="006E786F" w:rsidRDefault="00E81CAD" w:rsidP="005D1DFA">
      <w:pPr>
        <w:ind w:firstLine="180"/>
        <w:rPr>
          <w:rFonts w:cs="Open Sans"/>
          <w:sz w:val="16"/>
          <w:szCs w:val="18"/>
        </w:rPr>
      </w:pPr>
    </w:p>
    <w:p w14:paraId="781A9EF4" w14:textId="4F65A6F6" w:rsidR="00711488" w:rsidRPr="006E786F" w:rsidRDefault="00711488" w:rsidP="006E161C">
      <w:r w:rsidRPr="006E786F">
        <w:br w:type="page"/>
      </w:r>
    </w:p>
    <w:p w14:paraId="7FEFDB14" w14:textId="73722AB3" w:rsidR="00632B46" w:rsidRPr="006E786F" w:rsidRDefault="00632B46" w:rsidP="00FE5B49">
      <w:pPr>
        <w:pStyle w:val="Heading3"/>
      </w:pPr>
      <w:bookmarkStart w:id="387" w:name="_Toc420569029"/>
      <w:bookmarkStart w:id="388" w:name="_Toc174255308"/>
      <w:r w:rsidRPr="006E786F">
        <w:lastRenderedPageBreak/>
        <w:t>Appendix IV</w:t>
      </w:r>
      <w:r w:rsidR="006932A1" w:rsidRPr="006E786F">
        <w:t xml:space="preserve"> </w:t>
      </w:r>
      <w:r w:rsidR="00341D5B" w:rsidRPr="006E786F">
        <w:t xml:space="preserve">- </w:t>
      </w:r>
      <w:r w:rsidRPr="006E786F">
        <w:rPr>
          <w:rFonts w:eastAsiaTheme="majorEastAsia"/>
        </w:rPr>
        <w:t xml:space="preserve">Class and Rating System </w:t>
      </w:r>
      <w:r w:rsidR="00493529" w:rsidRPr="001301DF">
        <w:rPr>
          <w:rFonts w:eastAsiaTheme="majorEastAsia"/>
          <w:highlight w:val="green"/>
        </w:rPr>
        <w:t xml:space="preserve">for the </w:t>
      </w:r>
      <w:r w:rsidR="00F6415D" w:rsidRPr="001301DF">
        <w:rPr>
          <w:rFonts w:eastAsiaTheme="majorEastAsia"/>
          <w:highlight w:val="green"/>
        </w:rPr>
        <w:t>T</w:t>
      </w:r>
      <w:r w:rsidR="00493529" w:rsidRPr="001301DF">
        <w:rPr>
          <w:rFonts w:eastAsiaTheme="majorEastAsia"/>
          <w:highlight w:val="green"/>
        </w:rPr>
        <w:t>erms</w:t>
      </w:r>
      <w:r w:rsidR="00BB5674" w:rsidRPr="001301DF">
        <w:rPr>
          <w:rFonts w:eastAsiaTheme="majorEastAsia"/>
          <w:highlight w:val="green"/>
        </w:rPr>
        <w:t xml:space="preserve"> of</w:t>
      </w:r>
      <w:r w:rsidRPr="006E786F">
        <w:rPr>
          <w:rFonts w:eastAsiaTheme="majorEastAsia"/>
        </w:rPr>
        <w:t xml:space="preserve"> Approval of</w:t>
      </w:r>
      <w:r w:rsidR="004A02B1" w:rsidRPr="006E786F">
        <w:rPr>
          <w:rFonts w:eastAsiaTheme="majorEastAsia"/>
        </w:rPr>
        <w:t xml:space="preserve"> </w:t>
      </w:r>
      <w:r w:rsidRPr="006E786F">
        <w:rPr>
          <w:rFonts w:eastAsiaTheme="majorEastAsia"/>
        </w:rPr>
        <w:t xml:space="preserve">Maintenance Organisations referred to in </w:t>
      </w:r>
      <w:r w:rsidR="00350E7C" w:rsidRPr="006E786F">
        <w:rPr>
          <w:rFonts w:eastAsiaTheme="majorEastAsia"/>
        </w:rPr>
        <w:t>MCAR-M</w:t>
      </w:r>
      <w:r w:rsidR="004A02B1" w:rsidRPr="006E786F">
        <w:rPr>
          <w:rFonts w:eastAsiaTheme="majorEastAsia"/>
        </w:rPr>
        <w:t xml:space="preserve"> </w:t>
      </w:r>
      <w:r w:rsidRPr="006E786F">
        <w:rPr>
          <w:rFonts w:eastAsiaTheme="majorEastAsia"/>
        </w:rPr>
        <w:t>Subpart F</w:t>
      </w:r>
      <w:bookmarkEnd w:id="387"/>
      <w:bookmarkEnd w:id="388"/>
    </w:p>
    <w:p w14:paraId="2FB492AA" w14:textId="7CCBFE6A" w:rsidR="00711488" w:rsidRPr="006E786F" w:rsidRDefault="00711488" w:rsidP="0004335C">
      <w:pPr>
        <w:pStyle w:val="ListParagraph"/>
        <w:widowControl w:val="0"/>
        <w:numPr>
          <w:ilvl w:val="0"/>
          <w:numId w:val="222"/>
        </w:numPr>
        <w:autoSpaceDE w:val="0"/>
        <w:autoSpaceDN w:val="0"/>
        <w:adjustRightInd w:val="0"/>
        <w:spacing w:before="240"/>
      </w:pPr>
      <w:r w:rsidRPr="006E786F">
        <w:t xml:space="preserve">Except as stated otherwise for the smallest organisations in </w:t>
      </w:r>
      <w:r w:rsidR="00004B1D" w:rsidRPr="001301DF">
        <w:rPr>
          <w:highlight w:val="green"/>
        </w:rPr>
        <w:t>point 11</w:t>
      </w:r>
      <w:r w:rsidRPr="006E786F">
        <w:t xml:space="preserve">, the table in point </w:t>
      </w:r>
      <w:r w:rsidRPr="001301DF">
        <w:rPr>
          <w:highlight w:val="green"/>
        </w:rPr>
        <w:t>1</w:t>
      </w:r>
      <w:r w:rsidR="000D54A7" w:rsidRPr="001301DF">
        <w:rPr>
          <w:highlight w:val="green"/>
        </w:rPr>
        <w:t>2</w:t>
      </w:r>
      <w:r w:rsidRPr="006E786F">
        <w:t xml:space="preserve"> provides </w:t>
      </w:r>
      <w:r w:rsidR="000D54A7" w:rsidRPr="006E786F">
        <w:t xml:space="preserve">for </w:t>
      </w:r>
      <w:r w:rsidRPr="006E786F">
        <w:t xml:space="preserve">the standard system for the approval of </w:t>
      </w:r>
      <w:r w:rsidR="00BB74C1" w:rsidRPr="006E786F">
        <w:t xml:space="preserve">a </w:t>
      </w:r>
      <w:r w:rsidRPr="006E786F">
        <w:t xml:space="preserve">maintenance organisation </w:t>
      </w:r>
      <w:r w:rsidR="00BB74C1" w:rsidRPr="006E786F">
        <w:t>referred to in</w:t>
      </w:r>
      <w:r w:rsidRPr="006E786F">
        <w:t xml:space="preserve"> Subpart F of </w:t>
      </w:r>
      <w:r w:rsidR="00350E7C" w:rsidRPr="006E786F">
        <w:t>MCAR-M</w:t>
      </w:r>
      <w:r w:rsidRPr="006E786F">
        <w:t xml:space="preserve">. An organisation must be granted an approval </w:t>
      </w:r>
      <w:r w:rsidR="00A31757" w:rsidRPr="006E786F">
        <w:t>that ranges</w:t>
      </w:r>
      <w:r w:rsidRPr="006E786F">
        <w:t xml:space="preserve"> from a single class and rating with limitations to all classes and ratings with limitations. </w:t>
      </w:r>
    </w:p>
    <w:p w14:paraId="3D6B5C19" w14:textId="77777777" w:rsidR="00711488" w:rsidRPr="006E786F" w:rsidRDefault="00711488" w:rsidP="00711488">
      <w:pPr>
        <w:pStyle w:val="ListParagraph"/>
        <w:widowControl w:val="0"/>
        <w:autoSpaceDE w:val="0"/>
        <w:autoSpaceDN w:val="0"/>
        <w:adjustRightInd w:val="0"/>
        <w:ind w:left="567"/>
      </w:pPr>
    </w:p>
    <w:p w14:paraId="5AB90AD7" w14:textId="4851FCBD" w:rsidR="00711488" w:rsidRPr="006E786F" w:rsidRDefault="00711488" w:rsidP="0004335C">
      <w:pPr>
        <w:pStyle w:val="ListParagraph"/>
        <w:widowControl w:val="0"/>
        <w:numPr>
          <w:ilvl w:val="0"/>
          <w:numId w:val="222"/>
        </w:numPr>
        <w:autoSpaceDE w:val="0"/>
        <w:autoSpaceDN w:val="0"/>
        <w:adjustRightInd w:val="0"/>
      </w:pPr>
      <w:r w:rsidRPr="006E786F">
        <w:t xml:space="preserve">In addition to the table referred to in point </w:t>
      </w:r>
      <w:r w:rsidRPr="00EC178E">
        <w:rPr>
          <w:highlight w:val="green"/>
        </w:rPr>
        <w:t>1</w:t>
      </w:r>
      <w:r w:rsidR="003637C2" w:rsidRPr="00EC178E">
        <w:rPr>
          <w:highlight w:val="green"/>
        </w:rPr>
        <w:t>2</w:t>
      </w:r>
      <w:r w:rsidRPr="006E786F">
        <w:t xml:space="preserve">, the approved maintenance organisation is required to indicate its scope of work in its maintenance organisation manual.. </w:t>
      </w:r>
    </w:p>
    <w:p w14:paraId="07E1B931" w14:textId="77777777" w:rsidR="00711488" w:rsidRPr="006E786F" w:rsidRDefault="00711488" w:rsidP="00711488">
      <w:pPr>
        <w:pStyle w:val="ListParagraph"/>
        <w:widowControl w:val="0"/>
        <w:autoSpaceDE w:val="0"/>
        <w:autoSpaceDN w:val="0"/>
        <w:adjustRightInd w:val="0"/>
        <w:ind w:left="567"/>
      </w:pPr>
    </w:p>
    <w:p w14:paraId="798A5388" w14:textId="77777777" w:rsidR="00711488" w:rsidRPr="006E786F" w:rsidRDefault="00711488" w:rsidP="0004335C">
      <w:pPr>
        <w:pStyle w:val="ListParagraph"/>
        <w:widowControl w:val="0"/>
        <w:numPr>
          <w:ilvl w:val="0"/>
          <w:numId w:val="222"/>
        </w:numPr>
        <w:autoSpaceDE w:val="0"/>
        <w:autoSpaceDN w:val="0"/>
        <w:adjustRightInd w:val="0"/>
      </w:pPr>
      <w:r w:rsidRPr="006E786F">
        <w:t xml:space="preserve"> Within the approval class(es) and rating(s) granted by the </w:t>
      </w:r>
      <w:r w:rsidR="00BD0647" w:rsidRPr="006E786F">
        <w:t>CAA</w:t>
      </w:r>
      <w:r w:rsidRPr="006E786F">
        <w:t xml:space="preserve">, the scope of work specified in the maintenance organisation exposition defines the exact limits of approval. It is therefore essential that the approval class(es) and rating(s) and the organisations scope of work are matching. </w:t>
      </w:r>
    </w:p>
    <w:p w14:paraId="4AB3743A" w14:textId="77777777" w:rsidR="00711488" w:rsidRPr="006E786F" w:rsidRDefault="00711488" w:rsidP="00711488">
      <w:pPr>
        <w:pStyle w:val="ListParagraph"/>
        <w:widowControl w:val="0"/>
        <w:autoSpaceDE w:val="0"/>
        <w:autoSpaceDN w:val="0"/>
        <w:adjustRightInd w:val="0"/>
        <w:ind w:left="567"/>
      </w:pPr>
    </w:p>
    <w:p w14:paraId="617EBD98" w14:textId="4B5473B9" w:rsidR="00711488" w:rsidRPr="006E786F" w:rsidRDefault="00711488" w:rsidP="0004335C">
      <w:pPr>
        <w:pStyle w:val="ListParagraph"/>
        <w:widowControl w:val="0"/>
        <w:numPr>
          <w:ilvl w:val="0"/>
          <w:numId w:val="222"/>
        </w:numPr>
        <w:autoSpaceDE w:val="0"/>
        <w:autoSpaceDN w:val="0"/>
        <w:adjustRightInd w:val="0"/>
      </w:pPr>
      <w:r w:rsidRPr="006E786F">
        <w:t xml:space="preserve">A category A class rating means that the approved maintenance organisation may carry out maintenance on the aircraft and any component (including engines and/or Auxiliary Power Units (APUs), in accordance with aircraft maintenance data or, if agreed by the </w:t>
      </w:r>
      <w:r w:rsidR="00BD0647" w:rsidRPr="006E786F">
        <w:t>CAA</w:t>
      </w:r>
      <w:r w:rsidRPr="006E786F">
        <w:t xml:space="preserve">, in accordance with component maintenance data, only whilst such components are fitted to the aircraft. Nevertheless, such A-rated approved maintenance organisation may temporarily remove a component for maintenance, in order to improve access to that component, except when such removal generates the need for additional maintenance not eligible for the provisions of this </w:t>
      </w:r>
      <w:r w:rsidR="00490C91" w:rsidRPr="006E786F">
        <w:t>point</w:t>
      </w:r>
      <w:r w:rsidRPr="006E786F">
        <w:t xml:space="preserve">. This will be subject to a control procedure in the maintenance organisation exposition to be approved by the </w:t>
      </w:r>
      <w:r w:rsidR="00BD0647" w:rsidRPr="006E786F">
        <w:t>CAA</w:t>
      </w:r>
      <w:r w:rsidRPr="006E786F">
        <w:t xml:space="preserve">. The limitation section will specify the scope of such maintenance thereby indicating the extent of approval. </w:t>
      </w:r>
    </w:p>
    <w:p w14:paraId="563C58F8" w14:textId="77777777" w:rsidR="00711488" w:rsidRPr="006E786F" w:rsidRDefault="00711488" w:rsidP="00711488">
      <w:pPr>
        <w:pStyle w:val="ListParagraph"/>
        <w:widowControl w:val="0"/>
        <w:autoSpaceDE w:val="0"/>
        <w:autoSpaceDN w:val="0"/>
        <w:adjustRightInd w:val="0"/>
        <w:ind w:left="567"/>
      </w:pPr>
    </w:p>
    <w:p w14:paraId="642DF962" w14:textId="48FE999A" w:rsidR="00711488" w:rsidRPr="006E786F" w:rsidRDefault="00711488" w:rsidP="0004335C">
      <w:pPr>
        <w:pStyle w:val="ListParagraph"/>
        <w:widowControl w:val="0"/>
        <w:numPr>
          <w:ilvl w:val="0"/>
          <w:numId w:val="222"/>
        </w:numPr>
        <w:autoSpaceDE w:val="0"/>
        <w:autoSpaceDN w:val="0"/>
        <w:adjustRightInd w:val="0"/>
      </w:pPr>
      <w:r w:rsidRPr="006E786F">
        <w:t xml:space="preserve">A category B class rating means that the approved maintenance organisation may carry out maintenance on the uninstalled engine and/or APU and engine and/or APU components, in accordance with engine and/or APU maintenance data or, if agreed by the </w:t>
      </w:r>
      <w:r w:rsidR="00BD0647" w:rsidRPr="006E786F">
        <w:t>CAA</w:t>
      </w:r>
      <w:r w:rsidRPr="006E786F">
        <w:t xml:space="preserve">, in accordance with component maintenance data, only whilst such components are fitted to the engine and/or APU. Nevertheless, such B-rated approved maintenance organisation may temporarily remove a component for maintenance, in order to improve access to that component, except when such removal generates the need for additional maintenance not eligible for the provisions of this </w:t>
      </w:r>
      <w:r w:rsidR="00490C91" w:rsidRPr="006E786F">
        <w:t>point</w:t>
      </w:r>
      <w:r w:rsidRPr="006E786F">
        <w:t xml:space="preserve">. The limitation section will specify the scope of such maintenance thereby indicating the extent of approval. A maintenance organisation approved with a category B class rating may also carry out maintenance on an installed engine during ‘base’ and ‘line’ maintenance subject to a control procedure in the maintenance organisation exposition to be approved by the </w:t>
      </w:r>
      <w:r w:rsidR="00944D08" w:rsidRPr="006E786F">
        <w:t>CAA</w:t>
      </w:r>
      <w:r w:rsidRPr="006E786F">
        <w:t xml:space="preserve">. The maintenance organisation exposition scope of work shall reflect such activity where permitted by the </w:t>
      </w:r>
      <w:r w:rsidR="00BD0647" w:rsidRPr="006E786F">
        <w:t>CAA</w:t>
      </w:r>
      <w:r w:rsidRPr="006E786F">
        <w:t xml:space="preserve">. </w:t>
      </w:r>
    </w:p>
    <w:p w14:paraId="52C515E4" w14:textId="77777777" w:rsidR="00711488" w:rsidRPr="006E786F" w:rsidRDefault="00711488" w:rsidP="00711488">
      <w:pPr>
        <w:pStyle w:val="ListParagraph"/>
        <w:widowControl w:val="0"/>
        <w:autoSpaceDE w:val="0"/>
        <w:autoSpaceDN w:val="0"/>
        <w:adjustRightInd w:val="0"/>
        <w:ind w:left="567"/>
      </w:pPr>
    </w:p>
    <w:p w14:paraId="6DE5BE3E" w14:textId="6A578063" w:rsidR="004B01C0" w:rsidRPr="006E786F" w:rsidRDefault="00711488" w:rsidP="0004335C">
      <w:pPr>
        <w:pStyle w:val="ListParagraph"/>
        <w:widowControl w:val="0"/>
        <w:numPr>
          <w:ilvl w:val="0"/>
          <w:numId w:val="222"/>
        </w:numPr>
        <w:autoSpaceDE w:val="0"/>
        <w:autoSpaceDN w:val="0"/>
        <w:adjustRightInd w:val="0"/>
      </w:pPr>
      <w:r w:rsidRPr="006E786F">
        <w:t xml:space="preserve">A category C class rating means that the approved maintenance organisation may carry out maintenance on uninstalled components (excluding engines and APUs) intended for fitment to the aircraft or engine/APU. The limitation section will specify the scope of such maintenance thereby indicating the extent of approval. A maintenance organisation approved with a category C class rating may also carry out maintenance on an installed component during base and line maintenance or at an engine/APU maintenance facility subject to a control procedure in the maintenance organisation exposition to be approved by the </w:t>
      </w:r>
      <w:r w:rsidR="00944D08" w:rsidRPr="006E786F">
        <w:t>CAA</w:t>
      </w:r>
      <w:r w:rsidRPr="006E786F">
        <w:t xml:space="preserve">. The maintenance organisation exposition scope of work shall reflect such activity where permitted by the </w:t>
      </w:r>
      <w:r w:rsidR="00BD0647" w:rsidRPr="006E786F">
        <w:t>CAA</w:t>
      </w:r>
      <w:r w:rsidRPr="006E786F">
        <w:t>.</w:t>
      </w:r>
      <w:r w:rsidR="004B01C0" w:rsidRPr="006E786F">
        <w:t xml:space="preserve"> </w:t>
      </w:r>
    </w:p>
    <w:p w14:paraId="21C03860" w14:textId="77777777" w:rsidR="004B01C0" w:rsidRPr="006E786F" w:rsidRDefault="004B01C0" w:rsidP="004B01C0">
      <w:pPr>
        <w:pStyle w:val="ListParagraph"/>
        <w:widowControl w:val="0"/>
        <w:autoSpaceDE w:val="0"/>
        <w:autoSpaceDN w:val="0"/>
        <w:adjustRightInd w:val="0"/>
        <w:ind w:left="567"/>
      </w:pPr>
    </w:p>
    <w:p w14:paraId="663F8B6C" w14:textId="77777777" w:rsidR="004B01C0" w:rsidRPr="006E786F" w:rsidRDefault="004B01C0" w:rsidP="0004335C">
      <w:pPr>
        <w:pStyle w:val="ListParagraph"/>
        <w:widowControl w:val="0"/>
        <w:numPr>
          <w:ilvl w:val="0"/>
          <w:numId w:val="222"/>
        </w:numPr>
        <w:autoSpaceDE w:val="0"/>
        <w:autoSpaceDN w:val="0"/>
        <w:adjustRightInd w:val="0"/>
      </w:pPr>
      <w:r w:rsidRPr="006E786F">
        <w:t xml:space="preserve">A category D class rating is a self contained class rating not necessarily related to a specific aircraft, engine or other component. The D1 – Non Destructive Testing (NDT) rating is only necessary for an approved maintenance organisation that carries out NDT as a particular task for another organisation. A maintenance organisation approved with a class rating in A or B or C category may </w:t>
      </w:r>
      <w:r w:rsidRPr="006E786F">
        <w:lastRenderedPageBreak/>
        <w:t xml:space="preserve">carry out NDT on products it is maintaining subject to the maintenance organisation exposition containing NDT procedures, without the need for a D1 class rating. </w:t>
      </w:r>
    </w:p>
    <w:p w14:paraId="2ED49231" w14:textId="77777777" w:rsidR="004B01C0" w:rsidRPr="006E786F" w:rsidRDefault="004B01C0" w:rsidP="004B01C0">
      <w:pPr>
        <w:pStyle w:val="ListParagraph"/>
        <w:widowControl w:val="0"/>
        <w:autoSpaceDE w:val="0"/>
        <w:autoSpaceDN w:val="0"/>
        <w:adjustRightInd w:val="0"/>
        <w:ind w:left="567"/>
        <w:rPr>
          <w:color w:val="FF0000"/>
        </w:rPr>
      </w:pPr>
    </w:p>
    <w:p w14:paraId="0F784209" w14:textId="77777777" w:rsidR="004B01C0" w:rsidRPr="006E786F" w:rsidRDefault="004B01C0" w:rsidP="00EF2763">
      <w:pPr>
        <w:pStyle w:val="ListParagraph"/>
        <w:widowControl w:val="0"/>
        <w:autoSpaceDE w:val="0"/>
        <w:autoSpaceDN w:val="0"/>
        <w:adjustRightInd w:val="0"/>
        <w:ind w:left="360"/>
      </w:pPr>
    </w:p>
    <w:p w14:paraId="138A0759" w14:textId="6EB8C53D" w:rsidR="004B01C0" w:rsidRPr="006E786F" w:rsidRDefault="004B01C0" w:rsidP="0004335C">
      <w:pPr>
        <w:pStyle w:val="ListParagraph"/>
        <w:widowControl w:val="0"/>
        <w:numPr>
          <w:ilvl w:val="0"/>
          <w:numId w:val="222"/>
        </w:numPr>
        <w:autoSpaceDE w:val="0"/>
        <w:autoSpaceDN w:val="0"/>
        <w:adjustRightInd w:val="0"/>
      </w:pPr>
      <w:r w:rsidRPr="006E786F">
        <w:t xml:space="preserve">The limitation section is intended to give the </w:t>
      </w:r>
      <w:r w:rsidR="00BD0647" w:rsidRPr="006E786F">
        <w:t>CAA</w:t>
      </w:r>
      <w:r w:rsidRPr="006E786F">
        <w:t xml:space="preserve"> the flexibility to customise the approval to any particular organisation. Ratings shall be mentioned on the approval only when appropriately limited. The table referred to in point 1</w:t>
      </w:r>
      <w:r w:rsidR="00623F19" w:rsidRPr="006E786F">
        <w:t>2</w:t>
      </w:r>
      <w:r w:rsidRPr="006E786F">
        <w:t xml:space="preserve"> specifies the types of limitation possible. Whilst maintenance is listed last in each class rating it is acceptable to stress the maintenance task rather than the aircraft or engine type or manufacturer, if this is more appropriate to the organisation (an example could be avionic systems installations and related maintenance). Such mention in the limitation section indicates that the maintenance organisation is approved to carry out maintenance up to and including this particular type/task. </w:t>
      </w:r>
    </w:p>
    <w:p w14:paraId="31489E06" w14:textId="77777777" w:rsidR="004B01C0" w:rsidRPr="006E786F" w:rsidRDefault="004B01C0" w:rsidP="00EF2763">
      <w:pPr>
        <w:pStyle w:val="ListParagraph"/>
        <w:widowControl w:val="0"/>
        <w:autoSpaceDE w:val="0"/>
        <w:autoSpaceDN w:val="0"/>
        <w:adjustRightInd w:val="0"/>
        <w:ind w:left="360"/>
      </w:pPr>
    </w:p>
    <w:p w14:paraId="49E32AF7" w14:textId="0F29C0BA" w:rsidR="00051178" w:rsidRPr="006E786F" w:rsidRDefault="004B01C0" w:rsidP="0004335C">
      <w:pPr>
        <w:pStyle w:val="ListParagraph"/>
        <w:widowControl w:val="0"/>
        <w:numPr>
          <w:ilvl w:val="0"/>
          <w:numId w:val="222"/>
        </w:numPr>
        <w:autoSpaceDE w:val="0"/>
        <w:autoSpaceDN w:val="0"/>
        <w:adjustRightInd w:val="0"/>
      </w:pPr>
      <w:r w:rsidRPr="006E786F">
        <w:t xml:space="preserve">When reference is made to series, type and group in the limitation section of class A and B, series means a specific type series such as Cessna 150 or Cessna 172 or Beech 55 series or continental O-200 series etc; type means a specific type or model such as Cessna 172RG type; any number of series or types may be quoted; group means for example Cessna single piston engine aircraft or Lycoming non-supercharged piston engines etc. </w:t>
      </w:r>
    </w:p>
    <w:p w14:paraId="2AF416F4" w14:textId="77777777" w:rsidR="00051178" w:rsidRPr="006E786F" w:rsidRDefault="00051178" w:rsidP="00EF2763">
      <w:pPr>
        <w:pStyle w:val="ListParagraph"/>
        <w:widowControl w:val="0"/>
        <w:autoSpaceDE w:val="0"/>
        <w:autoSpaceDN w:val="0"/>
        <w:adjustRightInd w:val="0"/>
        <w:ind w:left="360"/>
      </w:pPr>
    </w:p>
    <w:p w14:paraId="71216495" w14:textId="6C5AD323" w:rsidR="004B01C0" w:rsidRPr="006E786F" w:rsidRDefault="004B01C0" w:rsidP="0004335C">
      <w:pPr>
        <w:pStyle w:val="ListParagraph"/>
        <w:widowControl w:val="0"/>
        <w:numPr>
          <w:ilvl w:val="0"/>
          <w:numId w:val="222"/>
        </w:numPr>
        <w:autoSpaceDE w:val="0"/>
        <w:autoSpaceDN w:val="0"/>
        <w:adjustRightInd w:val="0"/>
      </w:pPr>
      <w:r w:rsidRPr="006E786F">
        <w:t>When a lengthy capability list is used which could be subject to frequent amendment</w:t>
      </w:r>
      <w:r w:rsidR="00E32529" w:rsidRPr="006E786F">
        <w:t>s</w:t>
      </w:r>
      <w:r w:rsidRPr="006E786F">
        <w:t>, then such amendment</w:t>
      </w:r>
      <w:r w:rsidR="00E32529" w:rsidRPr="006E786F">
        <w:t>s</w:t>
      </w:r>
      <w:r w:rsidRPr="006E786F">
        <w:t xml:space="preserve"> may be </w:t>
      </w:r>
      <w:r w:rsidR="00E32529" w:rsidRPr="006E786F">
        <w:t xml:space="preserve">performed </w:t>
      </w:r>
      <w:r w:rsidRPr="006E786F">
        <w:t xml:space="preserve">in accordance with the indirect approval procedure referred to in points </w:t>
      </w:r>
      <w:r w:rsidR="00491A1B" w:rsidRPr="006E786F">
        <w:t>M.A.604(c) and M.B.606(c).</w:t>
      </w:r>
    </w:p>
    <w:p w14:paraId="291C8F15" w14:textId="77777777" w:rsidR="004B01C0" w:rsidRPr="006E786F" w:rsidRDefault="004B01C0" w:rsidP="00EF2763">
      <w:pPr>
        <w:pStyle w:val="ListParagraph"/>
        <w:widowControl w:val="0"/>
        <w:autoSpaceDE w:val="0"/>
        <w:autoSpaceDN w:val="0"/>
        <w:adjustRightInd w:val="0"/>
        <w:ind w:left="360"/>
      </w:pPr>
    </w:p>
    <w:p w14:paraId="47A9E249" w14:textId="77777777" w:rsidR="005D0FE8" w:rsidRPr="006E786F" w:rsidRDefault="004B01C0" w:rsidP="0004335C">
      <w:pPr>
        <w:pStyle w:val="ListParagraph"/>
        <w:widowControl w:val="0"/>
        <w:numPr>
          <w:ilvl w:val="0"/>
          <w:numId w:val="222"/>
        </w:numPr>
        <w:autoSpaceDE w:val="0"/>
        <w:autoSpaceDN w:val="0"/>
        <w:adjustRightInd w:val="0"/>
      </w:pPr>
      <w:r w:rsidRPr="006E786F">
        <w:t>A maintenance organisation which employs only one person to both plan and carry out all maintenance can only hold a limited scope of approval rating. The maximum permissible limits are:</w:t>
      </w:r>
    </w:p>
    <w:p w14:paraId="7ADFF7B4" w14:textId="77777777" w:rsidR="00B73623" w:rsidRPr="006E786F" w:rsidRDefault="00B73623" w:rsidP="00B73623">
      <w:pPr>
        <w:widowControl w:val="0"/>
        <w:autoSpaceDE w:val="0"/>
        <w:autoSpaceDN w:val="0"/>
        <w:adjustRightInd w:val="0"/>
      </w:pPr>
    </w:p>
    <w:tbl>
      <w:tblPr>
        <w:tblStyle w:val="TableGrid"/>
        <w:tblW w:w="0" w:type="auto"/>
        <w:tblInd w:w="562" w:type="dxa"/>
        <w:tblCellMar>
          <w:top w:w="51" w:type="dxa"/>
          <w:bottom w:w="51" w:type="dxa"/>
        </w:tblCellMar>
        <w:tblLook w:val="04A0" w:firstRow="1" w:lastRow="0" w:firstColumn="1" w:lastColumn="0" w:noHBand="0" w:noVBand="1"/>
      </w:tblPr>
      <w:tblGrid>
        <w:gridCol w:w="3068"/>
        <w:gridCol w:w="3050"/>
        <w:gridCol w:w="3059"/>
      </w:tblGrid>
      <w:tr w:rsidR="00BD0647" w:rsidRPr="006E786F" w14:paraId="35EBD2F7" w14:textId="77777777" w:rsidTr="00341020">
        <w:tc>
          <w:tcPr>
            <w:tcW w:w="3068" w:type="dxa"/>
          </w:tcPr>
          <w:p w14:paraId="5B5AD333" w14:textId="77777777" w:rsidR="001570CC" w:rsidRPr="006E786F" w:rsidRDefault="001570CC" w:rsidP="001570CC">
            <w:pPr>
              <w:pStyle w:val="ListParagraph"/>
              <w:widowControl w:val="0"/>
              <w:autoSpaceDE w:val="0"/>
              <w:autoSpaceDN w:val="0"/>
              <w:adjustRightInd w:val="0"/>
              <w:ind w:left="0"/>
              <w:rPr>
                <w:rFonts w:ascii="Gill Sans MT Pro Heavy" w:hAnsi="Gill Sans MT Pro Heavy"/>
              </w:rPr>
            </w:pPr>
            <w:r w:rsidRPr="006E786F">
              <w:rPr>
                <w:rFonts w:ascii="Gill Sans MT Pro Heavy" w:hAnsi="Gill Sans MT Pro Heavy"/>
              </w:rPr>
              <w:t>CLASS</w:t>
            </w:r>
          </w:p>
        </w:tc>
        <w:tc>
          <w:tcPr>
            <w:tcW w:w="3050" w:type="dxa"/>
          </w:tcPr>
          <w:p w14:paraId="46652CB6" w14:textId="77777777" w:rsidR="001570CC" w:rsidRPr="006E786F" w:rsidRDefault="001570CC" w:rsidP="001570CC">
            <w:pPr>
              <w:pStyle w:val="ListParagraph"/>
              <w:widowControl w:val="0"/>
              <w:autoSpaceDE w:val="0"/>
              <w:autoSpaceDN w:val="0"/>
              <w:adjustRightInd w:val="0"/>
              <w:ind w:left="0"/>
              <w:rPr>
                <w:rFonts w:ascii="Gill Sans MT Pro Heavy" w:hAnsi="Gill Sans MT Pro Heavy"/>
              </w:rPr>
            </w:pPr>
            <w:r w:rsidRPr="006E786F">
              <w:rPr>
                <w:rFonts w:ascii="Gill Sans MT Pro Heavy" w:hAnsi="Gill Sans MT Pro Heavy"/>
              </w:rPr>
              <w:t>RATING</w:t>
            </w:r>
          </w:p>
        </w:tc>
        <w:tc>
          <w:tcPr>
            <w:tcW w:w="3059" w:type="dxa"/>
          </w:tcPr>
          <w:p w14:paraId="32710C26" w14:textId="77777777" w:rsidR="001570CC" w:rsidRPr="006E786F" w:rsidRDefault="001570CC" w:rsidP="001570CC">
            <w:pPr>
              <w:pStyle w:val="ListParagraph"/>
              <w:widowControl w:val="0"/>
              <w:autoSpaceDE w:val="0"/>
              <w:autoSpaceDN w:val="0"/>
              <w:adjustRightInd w:val="0"/>
              <w:ind w:left="0"/>
              <w:rPr>
                <w:rFonts w:ascii="Gill Sans MT Pro Heavy" w:hAnsi="Gill Sans MT Pro Heavy"/>
              </w:rPr>
            </w:pPr>
            <w:r w:rsidRPr="006E786F">
              <w:rPr>
                <w:rFonts w:ascii="Gill Sans MT Pro Heavy" w:hAnsi="Gill Sans MT Pro Heavy"/>
              </w:rPr>
              <w:t>LIMITATION</w:t>
            </w:r>
          </w:p>
        </w:tc>
      </w:tr>
      <w:tr w:rsidR="00BD0647" w:rsidRPr="006E786F" w14:paraId="4FC47295" w14:textId="77777777" w:rsidTr="00341020">
        <w:tc>
          <w:tcPr>
            <w:tcW w:w="3068" w:type="dxa"/>
          </w:tcPr>
          <w:p w14:paraId="33091A4F" w14:textId="77777777" w:rsidR="001570CC" w:rsidRPr="006E786F" w:rsidRDefault="001570CC" w:rsidP="001570CC">
            <w:pPr>
              <w:pStyle w:val="ListParagraph"/>
              <w:widowControl w:val="0"/>
              <w:autoSpaceDE w:val="0"/>
              <w:autoSpaceDN w:val="0"/>
              <w:adjustRightInd w:val="0"/>
              <w:ind w:left="0"/>
            </w:pPr>
            <w:r w:rsidRPr="006E786F">
              <w:t>CLASS AIRCRAFT</w:t>
            </w:r>
          </w:p>
        </w:tc>
        <w:tc>
          <w:tcPr>
            <w:tcW w:w="3050" w:type="dxa"/>
          </w:tcPr>
          <w:p w14:paraId="4B7A31DC" w14:textId="0199223F" w:rsidR="001570CC" w:rsidRPr="006E786F" w:rsidRDefault="001570CC" w:rsidP="00E722DB">
            <w:pPr>
              <w:widowControl w:val="0"/>
              <w:autoSpaceDE w:val="0"/>
              <w:autoSpaceDN w:val="0"/>
              <w:adjustRightInd w:val="0"/>
              <w:jc w:val="left"/>
            </w:pPr>
            <w:r w:rsidRPr="006E786F">
              <w:t>RATING A2 AEROPLANES 5700 KG</w:t>
            </w:r>
            <w:r w:rsidR="00E722DB" w:rsidRPr="006E786F">
              <w:t xml:space="preserve"> </w:t>
            </w:r>
            <w:r w:rsidRPr="006E786F">
              <w:t>AND BELOW</w:t>
            </w:r>
          </w:p>
        </w:tc>
        <w:tc>
          <w:tcPr>
            <w:tcW w:w="3059" w:type="dxa"/>
          </w:tcPr>
          <w:p w14:paraId="29D79D90" w14:textId="77777777" w:rsidR="001570CC" w:rsidRPr="006E786F" w:rsidRDefault="001570CC" w:rsidP="00BD0647">
            <w:pPr>
              <w:widowControl w:val="0"/>
              <w:autoSpaceDE w:val="0"/>
              <w:autoSpaceDN w:val="0"/>
              <w:adjustRightInd w:val="0"/>
              <w:jc w:val="left"/>
            </w:pPr>
            <w:r w:rsidRPr="006E786F">
              <w:t>PISTON ENGINE 5700 KG AND BELOW</w:t>
            </w:r>
          </w:p>
        </w:tc>
      </w:tr>
      <w:tr w:rsidR="00BD0647" w:rsidRPr="006E786F" w14:paraId="20E2F6D2" w14:textId="77777777" w:rsidTr="00341020">
        <w:tc>
          <w:tcPr>
            <w:tcW w:w="3068" w:type="dxa"/>
          </w:tcPr>
          <w:p w14:paraId="3E6C8CBB" w14:textId="77777777" w:rsidR="001570CC" w:rsidRPr="006E786F" w:rsidRDefault="001570CC" w:rsidP="001570CC">
            <w:pPr>
              <w:pStyle w:val="ListParagraph"/>
              <w:widowControl w:val="0"/>
              <w:autoSpaceDE w:val="0"/>
              <w:autoSpaceDN w:val="0"/>
              <w:adjustRightInd w:val="0"/>
              <w:ind w:left="0"/>
            </w:pPr>
            <w:r w:rsidRPr="006E786F">
              <w:t>CLASS AIRCRAFT</w:t>
            </w:r>
          </w:p>
        </w:tc>
        <w:tc>
          <w:tcPr>
            <w:tcW w:w="3050" w:type="dxa"/>
          </w:tcPr>
          <w:p w14:paraId="655FAA2A" w14:textId="77777777" w:rsidR="001570CC" w:rsidRPr="006E786F" w:rsidRDefault="001570CC" w:rsidP="001570CC">
            <w:pPr>
              <w:pStyle w:val="ListParagraph"/>
              <w:widowControl w:val="0"/>
              <w:autoSpaceDE w:val="0"/>
              <w:autoSpaceDN w:val="0"/>
              <w:adjustRightInd w:val="0"/>
              <w:ind w:left="0"/>
            </w:pPr>
            <w:r w:rsidRPr="006E786F">
              <w:t>RATING A3 HELICOPTERS</w:t>
            </w:r>
          </w:p>
        </w:tc>
        <w:tc>
          <w:tcPr>
            <w:tcW w:w="3059" w:type="dxa"/>
          </w:tcPr>
          <w:p w14:paraId="57B6F507" w14:textId="79817D28" w:rsidR="001570CC" w:rsidRPr="006E786F" w:rsidRDefault="001570CC" w:rsidP="00892AA0">
            <w:pPr>
              <w:widowControl w:val="0"/>
              <w:autoSpaceDE w:val="0"/>
              <w:autoSpaceDN w:val="0"/>
              <w:adjustRightInd w:val="0"/>
              <w:jc w:val="left"/>
            </w:pPr>
            <w:r w:rsidRPr="006E786F">
              <w:t>SINGLE PISTON ENGINE 3175 KG</w:t>
            </w:r>
            <w:r w:rsidR="00892AA0" w:rsidRPr="006E786F">
              <w:t xml:space="preserve"> </w:t>
            </w:r>
            <w:r w:rsidRPr="006E786F">
              <w:t>AND BELOW</w:t>
            </w:r>
          </w:p>
        </w:tc>
      </w:tr>
      <w:tr w:rsidR="00BD0647" w:rsidRPr="006E786F" w14:paraId="5A43B933" w14:textId="77777777" w:rsidTr="00341020">
        <w:tc>
          <w:tcPr>
            <w:tcW w:w="3068" w:type="dxa"/>
          </w:tcPr>
          <w:p w14:paraId="3E2391A2" w14:textId="77777777" w:rsidR="001570CC" w:rsidRPr="006E786F" w:rsidRDefault="001570CC" w:rsidP="001570CC">
            <w:pPr>
              <w:pStyle w:val="ListParagraph"/>
              <w:widowControl w:val="0"/>
              <w:autoSpaceDE w:val="0"/>
              <w:autoSpaceDN w:val="0"/>
              <w:adjustRightInd w:val="0"/>
              <w:ind w:left="0"/>
            </w:pPr>
            <w:r w:rsidRPr="006E786F">
              <w:t>CLASS AIRCRAFT</w:t>
            </w:r>
          </w:p>
        </w:tc>
        <w:tc>
          <w:tcPr>
            <w:tcW w:w="3050" w:type="dxa"/>
          </w:tcPr>
          <w:p w14:paraId="7596C84B" w14:textId="77777777" w:rsidR="001570CC" w:rsidRPr="006E786F" w:rsidRDefault="001570CC" w:rsidP="00BD0647">
            <w:pPr>
              <w:widowControl w:val="0"/>
              <w:autoSpaceDE w:val="0"/>
              <w:autoSpaceDN w:val="0"/>
              <w:adjustRightInd w:val="0"/>
              <w:jc w:val="left"/>
            </w:pPr>
            <w:r w:rsidRPr="006E786F">
              <w:t>RATING A4 AIRCRAFT OTHER</w:t>
            </w:r>
          </w:p>
          <w:p w14:paraId="348EDA49" w14:textId="77777777" w:rsidR="001570CC" w:rsidRPr="006E786F" w:rsidRDefault="001570CC" w:rsidP="00BD0647">
            <w:pPr>
              <w:pStyle w:val="ListParagraph"/>
              <w:widowControl w:val="0"/>
              <w:autoSpaceDE w:val="0"/>
              <w:autoSpaceDN w:val="0"/>
              <w:adjustRightInd w:val="0"/>
              <w:ind w:left="0"/>
              <w:jc w:val="left"/>
            </w:pPr>
            <w:r w:rsidRPr="006E786F">
              <w:t>THAN A1, A2 AND A3</w:t>
            </w:r>
          </w:p>
        </w:tc>
        <w:tc>
          <w:tcPr>
            <w:tcW w:w="3059" w:type="dxa"/>
          </w:tcPr>
          <w:p w14:paraId="6758F1DE" w14:textId="77777777" w:rsidR="001570CC" w:rsidRPr="006E786F" w:rsidRDefault="001570CC" w:rsidP="001570CC">
            <w:pPr>
              <w:pStyle w:val="ListParagraph"/>
              <w:widowControl w:val="0"/>
              <w:autoSpaceDE w:val="0"/>
              <w:autoSpaceDN w:val="0"/>
              <w:adjustRightInd w:val="0"/>
              <w:ind w:left="0"/>
            </w:pPr>
            <w:r w:rsidRPr="006E786F">
              <w:t>NO LIMITATION</w:t>
            </w:r>
          </w:p>
        </w:tc>
      </w:tr>
      <w:tr w:rsidR="00BD0647" w:rsidRPr="006E786F" w14:paraId="2EAC8F47" w14:textId="77777777" w:rsidTr="00341020">
        <w:tc>
          <w:tcPr>
            <w:tcW w:w="3068" w:type="dxa"/>
          </w:tcPr>
          <w:p w14:paraId="7324B46A" w14:textId="296E0506" w:rsidR="001570CC" w:rsidRPr="006E786F" w:rsidRDefault="001570CC" w:rsidP="001570CC">
            <w:pPr>
              <w:pStyle w:val="ListParagraph"/>
              <w:widowControl w:val="0"/>
              <w:autoSpaceDE w:val="0"/>
              <w:autoSpaceDN w:val="0"/>
              <w:adjustRightInd w:val="0"/>
              <w:ind w:left="0"/>
            </w:pPr>
            <w:r w:rsidRPr="006E786F">
              <w:t>CLASS ENGINE</w:t>
            </w:r>
            <w:r w:rsidR="000166FE" w:rsidRPr="006E786F">
              <w:t>S</w:t>
            </w:r>
          </w:p>
        </w:tc>
        <w:tc>
          <w:tcPr>
            <w:tcW w:w="3050" w:type="dxa"/>
          </w:tcPr>
          <w:p w14:paraId="622A2D02" w14:textId="77777777" w:rsidR="001570CC" w:rsidRPr="006E786F" w:rsidRDefault="001570CC" w:rsidP="001570CC">
            <w:pPr>
              <w:pStyle w:val="ListParagraph"/>
              <w:widowControl w:val="0"/>
              <w:autoSpaceDE w:val="0"/>
              <w:autoSpaceDN w:val="0"/>
              <w:adjustRightInd w:val="0"/>
              <w:ind w:left="0"/>
            </w:pPr>
            <w:r w:rsidRPr="006E786F">
              <w:t>RATING B2 PISTON</w:t>
            </w:r>
          </w:p>
        </w:tc>
        <w:tc>
          <w:tcPr>
            <w:tcW w:w="3059" w:type="dxa"/>
          </w:tcPr>
          <w:p w14:paraId="070D9227" w14:textId="77777777" w:rsidR="001570CC" w:rsidRPr="006E786F" w:rsidRDefault="001570CC" w:rsidP="001570CC">
            <w:pPr>
              <w:pStyle w:val="ListParagraph"/>
              <w:widowControl w:val="0"/>
              <w:autoSpaceDE w:val="0"/>
              <w:autoSpaceDN w:val="0"/>
              <w:adjustRightInd w:val="0"/>
              <w:ind w:left="0"/>
            </w:pPr>
            <w:r w:rsidRPr="006E786F">
              <w:t>LESS THAN 450 HP</w:t>
            </w:r>
          </w:p>
        </w:tc>
      </w:tr>
      <w:tr w:rsidR="00BD0647" w:rsidRPr="006E786F" w14:paraId="77285B0A" w14:textId="77777777" w:rsidTr="00341020">
        <w:tc>
          <w:tcPr>
            <w:tcW w:w="3068" w:type="dxa"/>
          </w:tcPr>
          <w:p w14:paraId="2D01579C" w14:textId="7362C9E4" w:rsidR="001570CC" w:rsidRPr="006E786F" w:rsidRDefault="001570CC" w:rsidP="001570CC">
            <w:pPr>
              <w:widowControl w:val="0"/>
              <w:autoSpaceDE w:val="0"/>
              <w:autoSpaceDN w:val="0"/>
              <w:adjustRightInd w:val="0"/>
              <w:jc w:val="left"/>
            </w:pPr>
            <w:r w:rsidRPr="006E786F">
              <w:t>CLASS COMPONENTS OTHER THAN COMPLETE ENGINES OR APU’S.</w:t>
            </w:r>
          </w:p>
        </w:tc>
        <w:tc>
          <w:tcPr>
            <w:tcW w:w="3050" w:type="dxa"/>
          </w:tcPr>
          <w:p w14:paraId="278AB3B8" w14:textId="77777777" w:rsidR="001570CC" w:rsidRPr="006E786F" w:rsidRDefault="001570CC" w:rsidP="001570CC">
            <w:pPr>
              <w:pStyle w:val="ListParagraph"/>
              <w:widowControl w:val="0"/>
              <w:autoSpaceDE w:val="0"/>
              <w:autoSpaceDN w:val="0"/>
              <w:adjustRightInd w:val="0"/>
              <w:ind w:left="0"/>
            </w:pPr>
            <w:r w:rsidRPr="006E786F">
              <w:t>C1 TO C22</w:t>
            </w:r>
          </w:p>
        </w:tc>
        <w:tc>
          <w:tcPr>
            <w:tcW w:w="3059" w:type="dxa"/>
          </w:tcPr>
          <w:p w14:paraId="0F1D6E97" w14:textId="77777777" w:rsidR="001570CC" w:rsidRPr="006E786F" w:rsidRDefault="001570CC" w:rsidP="001570CC">
            <w:pPr>
              <w:pStyle w:val="ListParagraph"/>
              <w:widowControl w:val="0"/>
              <w:autoSpaceDE w:val="0"/>
              <w:autoSpaceDN w:val="0"/>
              <w:adjustRightInd w:val="0"/>
              <w:ind w:left="0"/>
            </w:pPr>
            <w:r w:rsidRPr="006E786F">
              <w:t>AS PER CAPABILITY LIST</w:t>
            </w:r>
          </w:p>
        </w:tc>
      </w:tr>
      <w:tr w:rsidR="00BD0647" w:rsidRPr="006E786F" w14:paraId="7365CA08" w14:textId="77777777" w:rsidTr="00341020">
        <w:tc>
          <w:tcPr>
            <w:tcW w:w="3068" w:type="dxa"/>
          </w:tcPr>
          <w:p w14:paraId="623973B6" w14:textId="77777777" w:rsidR="001570CC" w:rsidRPr="006E786F" w:rsidRDefault="001570CC" w:rsidP="001570CC">
            <w:pPr>
              <w:pStyle w:val="ListParagraph"/>
              <w:widowControl w:val="0"/>
              <w:autoSpaceDE w:val="0"/>
              <w:autoSpaceDN w:val="0"/>
              <w:adjustRightInd w:val="0"/>
              <w:ind w:left="0"/>
            </w:pPr>
            <w:r w:rsidRPr="006E786F">
              <w:t>CLASS SPECIALISED</w:t>
            </w:r>
          </w:p>
        </w:tc>
        <w:tc>
          <w:tcPr>
            <w:tcW w:w="3050" w:type="dxa"/>
          </w:tcPr>
          <w:p w14:paraId="5118E84E" w14:textId="77777777" w:rsidR="001570CC" w:rsidRPr="006E786F" w:rsidRDefault="001570CC" w:rsidP="001570CC">
            <w:pPr>
              <w:pStyle w:val="ListParagraph"/>
              <w:widowControl w:val="0"/>
              <w:autoSpaceDE w:val="0"/>
              <w:autoSpaceDN w:val="0"/>
              <w:adjustRightInd w:val="0"/>
              <w:ind w:left="0"/>
            </w:pPr>
            <w:r w:rsidRPr="006E786F">
              <w:t>D1 NDT</w:t>
            </w:r>
          </w:p>
        </w:tc>
        <w:tc>
          <w:tcPr>
            <w:tcW w:w="3059" w:type="dxa"/>
          </w:tcPr>
          <w:p w14:paraId="4394D459" w14:textId="77777777" w:rsidR="001570CC" w:rsidRPr="006E786F" w:rsidRDefault="001570CC" w:rsidP="001570CC">
            <w:pPr>
              <w:widowControl w:val="0"/>
              <w:autoSpaceDE w:val="0"/>
              <w:autoSpaceDN w:val="0"/>
              <w:adjustRightInd w:val="0"/>
            </w:pPr>
            <w:r w:rsidRPr="006E786F">
              <w:t>NDT METHOD(S) TO BE</w:t>
            </w:r>
          </w:p>
          <w:p w14:paraId="3FA33645" w14:textId="77777777" w:rsidR="001570CC" w:rsidRPr="006E786F" w:rsidRDefault="001570CC" w:rsidP="001570CC">
            <w:pPr>
              <w:pStyle w:val="ListParagraph"/>
              <w:widowControl w:val="0"/>
              <w:autoSpaceDE w:val="0"/>
              <w:autoSpaceDN w:val="0"/>
              <w:adjustRightInd w:val="0"/>
              <w:ind w:left="0"/>
            </w:pPr>
            <w:r w:rsidRPr="006E786F">
              <w:t>SPECIFIED.</w:t>
            </w:r>
          </w:p>
        </w:tc>
      </w:tr>
    </w:tbl>
    <w:p w14:paraId="004B13F8" w14:textId="77777777" w:rsidR="00B73623" w:rsidRPr="006E786F" w:rsidRDefault="00B73623" w:rsidP="00BD0647">
      <w:pPr>
        <w:pStyle w:val="ListParagraph"/>
        <w:widowControl w:val="0"/>
        <w:autoSpaceDE w:val="0"/>
        <w:autoSpaceDN w:val="0"/>
        <w:adjustRightInd w:val="0"/>
        <w:ind w:left="567"/>
      </w:pPr>
    </w:p>
    <w:p w14:paraId="2304945D" w14:textId="38ED41C7" w:rsidR="001570CC" w:rsidRPr="006E786F" w:rsidRDefault="001570CC" w:rsidP="00B32BA0">
      <w:pPr>
        <w:pStyle w:val="ListParagraph"/>
        <w:widowControl w:val="0"/>
        <w:autoSpaceDE w:val="0"/>
        <w:autoSpaceDN w:val="0"/>
        <w:adjustRightInd w:val="0"/>
        <w:ind w:left="567"/>
      </w:pPr>
      <w:r w:rsidRPr="006E786F">
        <w:t xml:space="preserve">It should be noted that such an organisation may be further limited by the </w:t>
      </w:r>
      <w:r w:rsidR="00BD0647" w:rsidRPr="006E786F">
        <w:t>CAA</w:t>
      </w:r>
      <w:r w:rsidRPr="006E786F">
        <w:t xml:space="preserve"> in the </w:t>
      </w:r>
      <w:r w:rsidR="00786679" w:rsidRPr="006E786F">
        <w:t xml:space="preserve">terms </w:t>
      </w:r>
      <w:r w:rsidRPr="006E786F">
        <w:t xml:space="preserve">of approval </w:t>
      </w:r>
      <w:r w:rsidR="00786679" w:rsidRPr="006E786F">
        <w:t xml:space="preserve">depending </w:t>
      </w:r>
      <w:r w:rsidRPr="006E786F">
        <w:t>on the capability of the particular organisation.</w:t>
      </w:r>
    </w:p>
    <w:p w14:paraId="01BC6637" w14:textId="77777777" w:rsidR="00773F1B" w:rsidRPr="006E786F" w:rsidRDefault="00773F1B" w:rsidP="0063192D"/>
    <w:p w14:paraId="1D214D04" w14:textId="5AA1CEDD" w:rsidR="00051178" w:rsidRPr="006E786F" w:rsidRDefault="00051178" w:rsidP="0004335C">
      <w:pPr>
        <w:pStyle w:val="ListParagraph"/>
        <w:widowControl w:val="0"/>
        <w:numPr>
          <w:ilvl w:val="0"/>
          <w:numId w:val="222"/>
        </w:numPr>
        <w:autoSpaceDE w:val="0"/>
        <w:autoSpaceDN w:val="0"/>
        <w:adjustRightInd w:val="0"/>
      </w:pPr>
      <w:r w:rsidRPr="006E786F">
        <w:t xml:space="preserve">Table </w:t>
      </w:r>
    </w:p>
    <w:p w14:paraId="21944C13" w14:textId="77777777" w:rsidR="00A15718" w:rsidRPr="006E786F" w:rsidRDefault="00A15718" w:rsidP="00A15718">
      <w:pPr>
        <w:pStyle w:val="ListParagraph"/>
        <w:widowControl w:val="0"/>
        <w:autoSpaceDE w:val="0"/>
        <w:autoSpaceDN w:val="0"/>
        <w:adjustRightInd w:val="0"/>
        <w:ind w:left="567"/>
        <w:rPr>
          <w:sz w:val="16"/>
          <w:szCs w:val="14"/>
        </w:rPr>
      </w:pPr>
    </w:p>
    <w:tbl>
      <w:tblPr>
        <w:tblStyle w:val="TableGrid"/>
        <w:tblW w:w="9072" w:type="dxa"/>
        <w:tblInd w:w="5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bottom w:w="28" w:type="dxa"/>
        </w:tblCellMar>
        <w:tblLook w:val="04A0" w:firstRow="1" w:lastRow="0" w:firstColumn="1" w:lastColumn="0" w:noHBand="0" w:noVBand="1"/>
      </w:tblPr>
      <w:tblGrid>
        <w:gridCol w:w="1503"/>
        <w:gridCol w:w="2340"/>
        <w:gridCol w:w="3240"/>
        <w:gridCol w:w="990"/>
        <w:gridCol w:w="999"/>
      </w:tblGrid>
      <w:tr w:rsidR="00296684" w:rsidRPr="006E786F" w14:paraId="556AC927" w14:textId="77777777" w:rsidTr="00CA5B5F">
        <w:trPr>
          <w:trHeight w:val="283"/>
        </w:trPr>
        <w:tc>
          <w:tcPr>
            <w:tcW w:w="1503" w:type="dxa"/>
            <w:tcBorders>
              <w:top w:val="single" w:sz="4" w:space="0" w:color="auto"/>
              <w:left w:val="single" w:sz="4" w:space="0" w:color="auto"/>
              <w:bottom w:val="single" w:sz="4" w:space="0" w:color="auto"/>
              <w:right w:val="single" w:sz="4" w:space="0" w:color="auto"/>
            </w:tcBorders>
            <w:vAlign w:val="center"/>
          </w:tcPr>
          <w:p w14:paraId="51374287" w14:textId="77777777" w:rsidR="00223C8C" w:rsidRPr="006E786F" w:rsidRDefault="00223C8C" w:rsidP="00E928E5">
            <w:pPr>
              <w:jc w:val="left"/>
              <w:rPr>
                <w:rFonts w:ascii="Gill Sans MT Pro Heavy" w:hAnsi="Gill Sans MT Pro Heavy"/>
                <w:sz w:val="18"/>
                <w:szCs w:val="18"/>
              </w:rPr>
            </w:pPr>
            <w:r w:rsidRPr="006E786F">
              <w:rPr>
                <w:rFonts w:ascii="Gill Sans MT Pro Heavy" w:hAnsi="Gill Sans MT Pro Heavy"/>
                <w:sz w:val="18"/>
                <w:szCs w:val="18"/>
              </w:rPr>
              <w:t xml:space="preserve">CLASS </w:t>
            </w:r>
          </w:p>
        </w:tc>
        <w:tc>
          <w:tcPr>
            <w:tcW w:w="2340" w:type="dxa"/>
            <w:tcBorders>
              <w:top w:val="single" w:sz="4" w:space="0" w:color="auto"/>
              <w:left w:val="single" w:sz="4" w:space="0" w:color="auto"/>
              <w:bottom w:val="single" w:sz="4" w:space="0" w:color="auto"/>
              <w:right w:val="single" w:sz="4" w:space="0" w:color="auto"/>
            </w:tcBorders>
            <w:vAlign w:val="center"/>
          </w:tcPr>
          <w:p w14:paraId="500015C6" w14:textId="77777777" w:rsidR="00223C8C" w:rsidRPr="006E786F" w:rsidRDefault="00223C8C" w:rsidP="00E928E5">
            <w:pPr>
              <w:jc w:val="left"/>
              <w:rPr>
                <w:rFonts w:ascii="Gill Sans MT Pro Heavy" w:hAnsi="Gill Sans MT Pro Heavy"/>
                <w:sz w:val="18"/>
                <w:szCs w:val="18"/>
              </w:rPr>
            </w:pPr>
            <w:r w:rsidRPr="006E786F">
              <w:rPr>
                <w:rFonts w:ascii="Gill Sans MT Pro Heavy" w:hAnsi="Gill Sans MT Pro Heavy"/>
                <w:sz w:val="18"/>
                <w:szCs w:val="18"/>
              </w:rPr>
              <w:t>RATING</w:t>
            </w:r>
          </w:p>
        </w:tc>
        <w:tc>
          <w:tcPr>
            <w:tcW w:w="3240" w:type="dxa"/>
            <w:tcBorders>
              <w:top w:val="single" w:sz="4" w:space="0" w:color="auto"/>
              <w:left w:val="single" w:sz="4" w:space="0" w:color="auto"/>
              <w:bottom w:val="single" w:sz="4" w:space="0" w:color="auto"/>
              <w:right w:val="single" w:sz="4" w:space="0" w:color="auto"/>
            </w:tcBorders>
            <w:vAlign w:val="center"/>
          </w:tcPr>
          <w:p w14:paraId="2E5039E0" w14:textId="77777777" w:rsidR="00223C8C" w:rsidRPr="006E786F" w:rsidRDefault="00223C8C" w:rsidP="00E928E5">
            <w:pPr>
              <w:jc w:val="left"/>
              <w:rPr>
                <w:rFonts w:ascii="Gill Sans MT Pro Heavy" w:hAnsi="Gill Sans MT Pro Heavy"/>
                <w:sz w:val="18"/>
                <w:szCs w:val="18"/>
              </w:rPr>
            </w:pPr>
            <w:r w:rsidRPr="006E786F">
              <w:rPr>
                <w:rFonts w:ascii="Gill Sans MT Pro Heavy" w:hAnsi="Gill Sans MT Pro Heavy"/>
                <w:sz w:val="18"/>
                <w:szCs w:val="18"/>
              </w:rPr>
              <w:t>LIMITATION</w:t>
            </w:r>
          </w:p>
        </w:tc>
        <w:tc>
          <w:tcPr>
            <w:tcW w:w="990" w:type="dxa"/>
            <w:tcBorders>
              <w:top w:val="single" w:sz="4" w:space="0" w:color="auto"/>
              <w:left w:val="single" w:sz="4" w:space="0" w:color="auto"/>
              <w:bottom w:val="single" w:sz="4" w:space="0" w:color="auto"/>
              <w:right w:val="single" w:sz="4" w:space="0" w:color="auto"/>
            </w:tcBorders>
            <w:vAlign w:val="center"/>
          </w:tcPr>
          <w:p w14:paraId="56C92442" w14:textId="77777777" w:rsidR="00223C8C" w:rsidRPr="006E786F" w:rsidRDefault="00223C8C" w:rsidP="00E928E5">
            <w:pPr>
              <w:jc w:val="left"/>
              <w:rPr>
                <w:rFonts w:ascii="Gill Sans MT Pro Heavy" w:hAnsi="Gill Sans MT Pro Heavy"/>
                <w:sz w:val="18"/>
                <w:szCs w:val="18"/>
              </w:rPr>
            </w:pPr>
            <w:r w:rsidRPr="006E786F">
              <w:rPr>
                <w:rFonts w:ascii="Gill Sans MT Pro Heavy" w:hAnsi="Gill Sans MT Pro Heavy"/>
                <w:sz w:val="18"/>
                <w:szCs w:val="18"/>
              </w:rPr>
              <w:t>BASE</w:t>
            </w:r>
          </w:p>
        </w:tc>
        <w:tc>
          <w:tcPr>
            <w:tcW w:w="999" w:type="dxa"/>
            <w:tcBorders>
              <w:top w:val="single" w:sz="4" w:space="0" w:color="auto"/>
              <w:left w:val="single" w:sz="4" w:space="0" w:color="auto"/>
              <w:bottom w:val="single" w:sz="4" w:space="0" w:color="auto"/>
              <w:right w:val="single" w:sz="4" w:space="0" w:color="auto"/>
            </w:tcBorders>
            <w:vAlign w:val="center"/>
          </w:tcPr>
          <w:p w14:paraId="7D80E8AA" w14:textId="77777777" w:rsidR="00223C8C" w:rsidRPr="006E786F" w:rsidRDefault="00223C8C" w:rsidP="00E928E5">
            <w:pPr>
              <w:jc w:val="left"/>
              <w:rPr>
                <w:rFonts w:ascii="Gill Sans MT Pro Heavy" w:hAnsi="Gill Sans MT Pro Heavy"/>
                <w:sz w:val="18"/>
                <w:szCs w:val="18"/>
              </w:rPr>
            </w:pPr>
            <w:r w:rsidRPr="006E786F">
              <w:rPr>
                <w:rFonts w:ascii="Gill Sans MT Pro Heavy" w:hAnsi="Gill Sans MT Pro Heavy"/>
                <w:sz w:val="18"/>
                <w:szCs w:val="18"/>
              </w:rPr>
              <w:t>LINE</w:t>
            </w:r>
          </w:p>
        </w:tc>
      </w:tr>
      <w:tr w:rsidR="00CA5B5F" w:rsidRPr="006E786F" w14:paraId="0B17A81D" w14:textId="77777777" w:rsidTr="00CA5B5F">
        <w:trPr>
          <w:trHeight w:val="283"/>
        </w:trPr>
        <w:tc>
          <w:tcPr>
            <w:tcW w:w="1503" w:type="dxa"/>
            <w:vMerge w:val="restart"/>
            <w:tcBorders>
              <w:left w:val="single" w:sz="4" w:space="0" w:color="auto"/>
              <w:right w:val="single" w:sz="4" w:space="0" w:color="auto"/>
            </w:tcBorders>
            <w:vAlign w:val="center"/>
          </w:tcPr>
          <w:p w14:paraId="0C808222" w14:textId="45AB1B75" w:rsidR="00CA5B5F" w:rsidRPr="006E786F" w:rsidRDefault="00434358" w:rsidP="00CA5B5F">
            <w:pPr>
              <w:jc w:val="left"/>
              <w:rPr>
                <w:sz w:val="18"/>
                <w:szCs w:val="18"/>
              </w:rPr>
            </w:pPr>
            <w:r w:rsidRPr="006E786F">
              <w:rPr>
                <w:rFonts w:ascii="Gill Sans MT Pro Heavy" w:hAnsi="Gill Sans MT Pro Heavy"/>
                <w:sz w:val="18"/>
                <w:szCs w:val="18"/>
              </w:rPr>
              <w:t>AIRCRAFT</w:t>
            </w:r>
          </w:p>
        </w:tc>
        <w:tc>
          <w:tcPr>
            <w:tcW w:w="2340" w:type="dxa"/>
            <w:tcBorders>
              <w:top w:val="single" w:sz="4" w:space="0" w:color="auto"/>
              <w:left w:val="single" w:sz="4" w:space="0" w:color="auto"/>
              <w:bottom w:val="single" w:sz="4" w:space="0" w:color="auto"/>
              <w:right w:val="single" w:sz="4" w:space="0" w:color="auto"/>
            </w:tcBorders>
          </w:tcPr>
          <w:p w14:paraId="390D1616" w14:textId="77777777" w:rsidR="00CA5B5F" w:rsidRPr="006E786F" w:rsidRDefault="00CA5B5F" w:rsidP="00CA5B5F">
            <w:pPr>
              <w:jc w:val="left"/>
              <w:rPr>
                <w:sz w:val="18"/>
                <w:szCs w:val="18"/>
              </w:rPr>
            </w:pPr>
            <w:r w:rsidRPr="006E786F">
              <w:rPr>
                <w:sz w:val="18"/>
                <w:szCs w:val="18"/>
              </w:rPr>
              <w:t>A2 Aeroplanes 5700 kg and below</w:t>
            </w:r>
          </w:p>
        </w:tc>
        <w:tc>
          <w:tcPr>
            <w:tcW w:w="3240" w:type="dxa"/>
            <w:tcBorders>
              <w:top w:val="single" w:sz="4" w:space="0" w:color="auto"/>
              <w:left w:val="single" w:sz="4" w:space="0" w:color="auto"/>
              <w:bottom w:val="single" w:sz="4" w:space="0" w:color="auto"/>
              <w:right w:val="single" w:sz="4" w:space="0" w:color="auto"/>
            </w:tcBorders>
            <w:vAlign w:val="center"/>
          </w:tcPr>
          <w:p w14:paraId="46152BA0" w14:textId="7361A265" w:rsidR="00CA5B5F" w:rsidRPr="006E786F" w:rsidRDefault="00CA5B5F" w:rsidP="00CA5B5F">
            <w:pPr>
              <w:jc w:val="left"/>
              <w:rPr>
                <w:sz w:val="18"/>
                <w:szCs w:val="18"/>
              </w:rPr>
            </w:pPr>
            <w:r w:rsidRPr="006E786F">
              <w:rPr>
                <w:sz w:val="18"/>
                <w:szCs w:val="18"/>
              </w:rPr>
              <w:t>[Shall state aeroplane manufacturer or group or series or type and/or the maintenance task</w:t>
            </w:r>
            <w:r w:rsidR="00892AA0" w:rsidRPr="006E786F">
              <w:rPr>
                <w:sz w:val="18"/>
                <w:szCs w:val="18"/>
              </w:rPr>
              <w:t>(</w:t>
            </w:r>
            <w:r w:rsidRPr="006E786F">
              <w:rPr>
                <w:sz w:val="18"/>
                <w:szCs w:val="18"/>
              </w:rPr>
              <w:t>s</w:t>
            </w:r>
            <w:r w:rsidR="00892AA0" w:rsidRPr="006E786F">
              <w:rPr>
                <w:sz w:val="18"/>
                <w:szCs w:val="18"/>
              </w:rPr>
              <w:t>)</w:t>
            </w:r>
            <w:r w:rsidRPr="006E786F">
              <w:rPr>
                <w:sz w:val="18"/>
                <w:szCs w:val="18"/>
              </w:rPr>
              <w:t xml:space="preserve">] </w:t>
            </w:r>
          </w:p>
          <w:p w14:paraId="6C6028EE" w14:textId="77777777" w:rsidR="00CA5B5F" w:rsidRPr="006E786F" w:rsidRDefault="00CA5B5F" w:rsidP="00CA5B5F">
            <w:pPr>
              <w:jc w:val="left"/>
              <w:rPr>
                <w:i/>
                <w:iCs/>
                <w:sz w:val="18"/>
                <w:szCs w:val="18"/>
              </w:rPr>
            </w:pPr>
            <w:r w:rsidRPr="006E786F">
              <w:rPr>
                <w:i/>
                <w:iCs/>
                <w:sz w:val="18"/>
                <w:szCs w:val="18"/>
              </w:rPr>
              <w:lastRenderedPageBreak/>
              <w:t>Example: DHC-6 Twin Otter Series</w:t>
            </w:r>
          </w:p>
          <w:p w14:paraId="3537669A" w14:textId="01013B46" w:rsidR="00CA5B5F" w:rsidRPr="006E786F" w:rsidRDefault="00CA5B5F" w:rsidP="00D4122F">
            <w:pPr>
              <w:rPr>
                <w:sz w:val="18"/>
                <w:szCs w:val="18"/>
              </w:rPr>
            </w:pPr>
            <w:r w:rsidRPr="006E786F">
              <w:rPr>
                <w:sz w:val="18"/>
                <w:szCs w:val="18"/>
              </w:rPr>
              <w:t>State whether the issue of airworthiness review certificate</w:t>
            </w:r>
            <w:r w:rsidR="00892AA0" w:rsidRPr="006E786F">
              <w:rPr>
                <w:sz w:val="18"/>
                <w:szCs w:val="18"/>
              </w:rPr>
              <w:t>s</w:t>
            </w:r>
            <w:r w:rsidRPr="006E786F">
              <w:rPr>
                <w:sz w:val="18"/>
                <w:szCs w:val="18"/>
              </w:rPr>
              <w:t xml:space="preserve"> is authorised</w:t>
            </w:r>
          </w:p>
        </w:tc>
        <w:tc>
          <w:tcPr>
            <w:tcW w:w="990" w:type="dxa"/>
            <w:tcBorders>
              <w:top w:val="single" w:sz="4" w:space="0" w:color="auto"/>
              <w:left w:val="single" w:sz="4" w:space="0" w:color="auto"/>
              <w:bottom w:val="single" w:sz="4" w:space="0" w:color="auto"/>
              <w:right w:val="single" w:sz="4" w:space="0" w:color="auto"/>
            </w:tcBorders>
          </w:tcPr>
          <w:p w14:paraId="1424EBDA" w14:textId="6FFC9686" w:rsidR="00CA5B5F" w:rsidRPr="006E786F" w:rsidRDefault="00CA5B5F" w:rsidP="00CA5B5F">
            <w:pPr>
              <w:rPr>
                <w:sz w:val="18"/>
                <w:szCs w:val="18"/>
              </w:rPr>
            </w:pPr>
            <w:r w:rsidRPr="006E786F">
              <w:rPr>
                <w:sz w:val="18"/>
                <w:szCs w:val="18"/>
              </w:rPr>
              <w:lastRenderedPageBreak/>
              <w:t>[YES/NO]*</w:t>
            </w:r>
          </w:p>
        </w:tc>
        <w:tc>
          <w:tcPr>
            <w:tcW w:w="999" w:type="dxa"/>
            <w:tcBorders>
              <w:top w:val="single" w:sz="4" w:space="0" w:color="auto"/>
              <w:left w:val="single" w:sz="4" w:space="0" w:color="auto"/>
              <w:bottom w:val="single" w:sz="4" w:space="0" w:color="auto"/>
              <w:right w:val="single" w:sz="4" w:space="0" w:color="auto"/>
            </w:tcBorders>
          </w:tcPr>
          <w:p w14:paraId="1E8FBB78" w14:textId="5F4DD817" w:rsidR="00CA5B5F" w:rsidRPr="006E786F" w:rsidRDefault="00CA5B5F" w:rsidP="00CA5B5F">
            <w:pPr>
              <w:rPr>
                <w:sz w:val="18"/>
                <w:szCs w:val="18"/>
              </w:rPr>
            </w:pPr>
            <w:r w:rsidRPr="006E786F">
              <w:rPr>
                <w:sz w:val="18"/>
                <w:szCs w:val="18"/>
              </w:rPr>
              <w:t>[YES/NO]*</w:t>
            </w:r>
          </w:p>
        </w:tc>
      </w:tr>
      <w:tr w:rsidR="00CA5B5F" w:rsidRPr="006E786F" w14:paraId="4EA0C0FB" w14:textId="77777777" w:rsidTr="00CA5B5F">
        <w:trPr>
          <w:trHeight w:val="283"/>
        </w:trPr>
        <w:tc>
          <w:tcPr>
            <w:tcW w:w="1503" w:type="dxa"/>
            <w:vMerge/>
            <w:tcBorders>
              <w:left w:val="single" w:sz="4" w:space="0" w:color="auto"/>
              <w:right w:val="single" w:sz="4" w:space="0" w:color="auto"/>
            </w:tcBorders>
            <w:vAlign w:val="center"/>
          </w:tcPr>
          <w:p w14:paraId="259918E2" w14:textId="77777777" w:rsidR="00CA5B5F" w:rsidRPr="006E786F" w:rsidRDefault="00CA5B5F" w:rsidP="00CA5B5F">
            <w:pPr>
              <w:jc w:val="left"/>
              <w:rPr>
                <w:sz w:val="18"/>
                <w:szCs w:val="18"/>
              </w:rPr>
            </w:pPr>
          </w:p>
        </w:tc>
        <w:tc>
          <w:tcPr>
            <w:tcW w:w="2340" w:type="dxa"/>
            <w:tcBorders>
              <w:top w:val="single" w:sz="4" w:space="0" w:color="auto"/>
              <w:left w:val="single" w:sz="4" w:space="0" w:color="auto"/>
              <w:bottom w:val="single" w:sz="4" w:space="0" w:color="auto"/>
              <w:right w:val="single" w:sz="4" w:space="0" w:color="auto"/>
            </w:tcBorders>
          </w:tcPr>
          <w:p w14:paraId="7D5C605A" w14:textId="77777777" w:rsidR="00CA5B5F" w:rsidRPr="006E786F" w:rsidRDefault="00CA5B5F" w:rsidP="00CA5B5F">
            <w:pPr>
              <w:jc w:val="left"/>
              <w:rPr>
                <w:sz w:val="18"/>
                <w:szCs w:val="18"/>
              </w:rPr>
            </w:pPr>
            <w:r w:rsidRPr="006E786F">
              <w:rPr>
                <w:sz w:val="18"/>
                <w:szCs w:val="18"/>
              </w:rPr>
              <w:t>A3 Helicopters</w:t>
            </w:r>
          </w:p>
        </w:tc>
        <w:tc>
          <w:tcPr>
            <w:tcW w:w="3240" w:type="dxa"/>
            <w:tcBorders>
              <w:top w:val="single" w:sz="4" w:space="0" w:color="auto"/>
              <w:left w:val="single" w:sz="4" w:space="0" w:color="auto"/>
              <w:bottom w:val="single" w:sz="4" w:space="0" w:color="auto"/>
              <w:right w:val="single" w:sz="4" w:space="0" w:color="auto"/>
            </w:tcBorders>
            <w:vAlign w:val="center"/>
          </w:tcPr>
          <w:p w14:paraId="5BE95D1F" w14:textId="694147FE" w:rsidR="00CA5B5F" w:rsidRPr="006E786F" w:rsidRDefault="00CA5B5F" w:rsidP="00CA5B5F">
            <w:pPr>
              <w:jc w:val="left"/>
              <w:rPr>
                <w:sz w:val="18"/>
                <w:szCs w:val="18"/>
              </w:rPr>
            </w:pPr>
            <w:r w:rsidRPr="006E786F">
              <w:rPr>
                <w:sz w:val="18"/>
                <w:szCs w:val="18"/>
              </w:rPr>
              <w:t xml:space="preserve">[Shall state helicopter manufacturer or group or series or type and/or the maintenance task(s)] </w:t>
            </w:r>
          </w:p>
          <w:p w14:paraId="22A654FE" w14:textId="77777777" w:rsidR="00CA5B5F" w:rsidRPr="006E786F" w:rsidRDefault="00CA5B5F" w:rsidP="00CA5B5F">
            <w:pPr>
              <w:jc w:val="left"/>
              <w:rPr>
                <w:i/>
                <w:iCs/>
                <w:sz w:val="18"/>
                <w:szCs w:val="18"/>
              </w:rPr>
            </w:pPr>
            <w:r w:rsidRPr="006E786F">
              <w:rPr>
                <w:i/>
                <w:iCs/>
                <w:sz w:val="18"/>
                <w:szCs w:val="18"/>
              </w:rPr>
              <w:t>Example: Robinson R44</w:t>
            </w:r>
          </w:p>
        </w:tc>
        <w:tc>
          <w:tcPr>
            <w:tcW w:w="990" w:type="dxa"/>
            <w:tcBorders>
              <w:top w:val="single" w:sz="4" w:space="0" w:color="auto"/>
              <w:left w:val="single" w:sz="4" w:space="0" w:color="auto"/>
              <w:bottom w:val="single" w:sz="4" w:space="0" w:color="auto"/>
              <w:right w:val="single" w:sz="4" w:space="0" w:color="auto"/>
            </w:tcBorders>
          </w:tcPr>
          <w:p w14:paraId="3253807C" w14:textId="2D2468ED" w:rsidR="00CA5B5F" w:rsidRPr="006E786F" w:rsidRDefault="00CA5B5F" w:rsidP="00CA5B5F">
            <w:pPr>
              <w:rPr>
                <w:sz w:val="18"/>
                <w:szCs w:val="18"/>
              </w:rPr>
            </w:pPr>
            <w:r w:rsidRPr="006E786F">
              <w:rPr>
                <w:sz w:val="18"/>
                <w:szCs w:val="18"/>
              </w:rPr>
              <w:t>[YES/NO]*</w:t>
            </w:r>
          </w:p>
        </w:tc>
        <w:tc>
          <w:tcPr>
            <w:tcW w:w="999" w:type="dxa"/>
            <w:tcBorders>
              <w:top w:val="single" w:sz="4" w:space="0" w:color="auto"/>
              <w:left w:val="single" w:sz="4" w:space="0" w:color="auto"/>
              <w:bottom w:val="single" w:sz="4" w:space="0" w:color="auto"/>
              <w:right w:val="single" w:sz="4" w:space="0" w:color="auto"/>
            </w:tcBorders>
          </w:tcPr>
          <w:p w14:paraId="45685564" w14:textId="4FB365C6" w:rsidR="00CA5B5F" w:rsidRPr="006E786F" w:rsidRDefault="00CA5B5F" w:rsidP="00CA5B5F">
            <w:pPr>
              <w:rPr>
                <w:sz w:val="18"/>
                <w:szCs w:val="18"/>
              </w:rPr>
            </w:pPr>
            <w:r w:rsidRPr="006E786F">
              <w:rPr>
                <w:sz w:val="18"/>
                <w:szCs w:val="18"/>
              </w:rPr>
              <w:t>[YES/NO]*</w:t>
            </w:r>
          </w:p>
        </w:tc>
      </w:tr>
      <w:tr w:rsidR="00CA5B5F" w:rsidRPr="006E786F" w14:paraId="5626D5FB" w14:textId="77777777" w:rsidTr="00CA5B5F">
        <w:trPr>
          <w:trHeight w:val="283"/>
        </w:trPr>
        <w:tc>
          <w:tcPr>
            <w:tcW w:w="1503" w:type="dxa"/>
            <w:vMerge/>
            <w:tcBorders>
              <w:left w:val="single" w:sz="4" w:space="0" w:color="auto"/>
              <w:bottom w:val="single" w:sz="4" w:space="0" w:color="auto"/>
              <w:right w:val="single" w:sz="4" w:space="0" w:color="auto"/>
            </w:tcBorders>
            <w:vAlign w:val="center"/>
          </w:tcPr>
          <w:p w14:paraId="08184D5B" w14:textId="77777777" w:rsidR="00CA5B5F" w:rsidRPr="006E786F" w:rsidRDefault="00CA5B5F" w:rsidP="00CA5B5F">
            <w:pPr>
              <w:jc w:val="left"/>
              <w:rPr>
                <w:sz w:val="18"/>
                <w:szCs w:val="18"/>
              </w:rPr>
            </w:pPr>
          </w:p>
        </w:tc>
        <w:tc>
          <w:tcPr>
            <w:tcW w:w="2340" w:type="dxa"/>
            <w:tcBorders>
              <w:top w:val="single" w:sz="4" w:space="0" w:color="auto"/>
              <w:left w:val="single" w:sz="4" w:space="0" w:color="auto"/>
              <w:bottom w:val="single" w:sz="4" w:space="0" w:color="auto"/>
              <w:right w:val="single" w:sz="4" w:space="0" w:color="auto"/>
            </w:tcBorders>
          </w:tcPr>
          <w:p w14:paraId="275C4C50" w14:textId="3C05C738" w:rsidR="00CA5B5F" w:rsidRPr="006E786F" w:rsidRDefault="00CA5B5F" w:rsidP="00F87A68">
            <w:pPr>
              <w:jc w:val="left"/>
              <w:rPr>
                <w:sz w:val="18"/>
                <w:szCs w:val="18"/>
              </w:rPr>
            </w:pPr>
            <w:r w:rsidRPr="006E786F">
              <w:rPr>
                <w:sz w:val="18"/>
                <w:szCs w:val="18"/>
              </w:rPr>
              <w:t>A4 Aircraft</w:t>
            </w:r>
            <w:r w:rsidR="00F87A68" w:rsidRPr="006E786F">
              <w:rPr>
                <w:sz w:val="18"/>
                <w:szCs w:val="18"/>
              </w:rPr>
              <w:t xml:space="preserve"> </w:t>
            </w:r>
            <w:r w:rsidRPr="006E786F">
              <w:rPr>
                <w:sz w:val="18"/>
                <w:szCs w:val="18"/>
              </w:rPr>
              <w:t>other than A1, A2 and A3</w:t>
            </w:r>
          </w:p>
        </w:tc>
        <w:tc>
          <w:tcPr>
            <w:tcW w:w="3240" w:type="dxa"/>
            <w:tcBorders>
              <w:top w:val="single" w:sz="4" w:space="0" w:color="auto"/>
              <w:left w:val="single" w:sz="4" w:space="0" w:color="auto"/>
              <w:bottom w:val="single" w:sz="4" w:space="0" w:color="auto"/>
              <w:right w:val="single" w:sz="4" w:space="0" w:color="auto"/>
            </w:tcBorders>
            <w:vAlign w:val="center"/>
          </w:tcPr>
          <w:p w14:paraId="19ED3EB1" w14:textId="0873BDF5" w:rsidR="00CA5B5F" w:rsidRPr="006E786F" w:rsidRDefault="00CA5B5F" w:rsidP="00CA5B5F">
            <w:pPr>
              <w:jc w:val="left"/>
              <w:rPr>
                <w:sz w:val="18"/>
                <w:szCs w:val="18"/>
              </w:rPr>
            </w:pPr>
            <w:r w:rsidRPr="006E786F">
              <w:rPr>
                <w:sz w:val="18"/>
                <w:szCs w:val="18"/>
              </w:rPr>
              <w:t>[Shall state aircraft category (sailplane, balloon, airship, etc), manufacturer or group or series or type and/or the maintenance task(s).]</w:t>
            </w:r>
          </w:p>
          <w:p w14:paraId="1AE87201" w14:textId="274BA6F3" w:rsidR="00CA5B5F" w:rsidRPr="006E786F" w:rsidRDefault="00CA5B5F" w:rsidP="00D4122F">
            <w:pPr>
              <w:rPr>
                <w:sz w:val="18"/>
                <w:szCs w:val="18"/>
              </w:rPr>
            </w:pPr>
            <w:r w:rsidRPr="006E786F">
              <w:rPr>
                <w:sz w:val="18"/>
                <w:szCs w:val="18"/>
              </w:rPr>
              <w:t>State whether the issue of airworthiness review certificates is authorised</w:t>
            </w:r>
          </w:p>
        </w:tc>
        <w:tc>
          <w:tcPr>
            <w:tcW w:w="990" w:type="dxa"/>
            <w:tcBorders>
              <w:top w:val="single" w:sz="4" w:space="0" w:color="auto"/>
              <w:left w:val="single" w:sz="4" w:space="0" w:color="auto"/>
              <w:bottom w:val="single" w:sz="4" w:space="0" w:color="auto"/>
              <w:right w:val="single" w:sz="4" w:space="0" w:color="auto"/>
            </w:tcBorders>
          </w:tcPr>
          <w:p w14:paraId="2537588F" w14:textId="0FBE0A1A" w:rsidR="00CA5B5F" w:rsidRPr="006E786F" w:rsidRDefault="00CA5B5F" w:rsidP="00CA5B5F">
            <w:pPr>
              <w:rPr>
                <w:sz w:val="18"/>
                <w:szCs w:val="18"/>
              </w:rPr>
            </w:pPr>
            <w:r w:rsidRPr="006E786F">
              <w:rPr>
                <w:sz w:val="18"/>
                <w:szCs w:val="18"/>
              </w:rPr>
              <w:t>[YES/NO]*</w:t>
            </w:r>
          </w:p>
        </w:tc>
        <w:tc>
          <w:tcPr>
            <w:tcW w:w="999" w:type="dxa"/>
            <w:tcBorders>
              <w:top w:val="single" w:sz="4" w:space="0" w:color="auto"/>
              <w:left w:val="single" w:sz="4" w:space="0" w:color="auto"/>
              <w:bottom w:val="single" w:sz="4" w:space="0" w:color="auto"/>
              <w:right w:val="single" w:sz="4" w:space="0" w:color="auto"/>
            </w:tcBorders>
          </w:tcPr>
          <w:p w14:paraId="472AF5DC" w14:textId="2D386D89" w:rsidR="00CA5B5F" w:rsidRPr="006E786F" w:rsidRDefault="00CA5B5F" w:rsidP="00CA5B5F">
            <w:pPr>
              <w:rPr>
                <w:sz w:val="18"/>
                <w:szCs w:val="18"/>
              </w:rPr>
            </w:pPr>
            <w:r w:rsidRPr="006E786F">
              <w:rPr>
                <w:sz w:val="18"/>
                <w:szCs w:val="18"/>
              </w:rPr>
              <w:t>[YES/NO]*</w:t>
            </w:r>
          </w:p>
        </w:tc>
      </w:tr>
      <w:tr w:rsidR="00296684" w:rsidRPr="006E786F" w14:paraId="0ECB8483" w14:textId="77777777" w:rsidTr="00CA5B5F">
        <w:trPr>
          <w:trHeight w:val="20"/>
        </w:trPr>
        <w:tc>
          <w:tcPr>
            <w:tcW w:w="1503" w:type="dxa"/>
            <w:vMerge w:val="restart"/>
            <w:tcBorders>
              <w:top w:val="single" w:sz="4" w:space="0" w:color="auto"/>
              <w:left w:val="single" w:sz="4" w:space="0" w:color="auto"/>
              <w:bottom w:val="single" w:sz="4" w:space="0" w:color="auto"/>
              <w:right w:val="single" w:sz="4" w:space="0" w:color="auto"/>
            </w:tcBorders>
          </w:tcPr>
          <w:p w14:paraId="2AEBEEF4" w14:textId="77777777" w:rsidR="00223C8C" w:rsidRPr="006E786F" w:rsidRDefault="00223C8C" w:rsidP="00E928E5">
            <w:pPr>
              <w:jc w:val="left"/>
              <w:rPr>
                <w:rFonts w:ascii="Gill Sans MT Pro Heavy" w:hAnsi="Gill Sans MT Pro Heavy"/>
                <w:sz w:val="18"/>
                <w:szCs w:val="18"/>
              </w:rPr>
            </w:pPr>
            <w:r w:rsidRPr="006E786F">
              <w:rPr>
                <w:rFonts w:ascii="Gill Sans MT Pro Heavy" w:hAnsi="Gill Sans MT Pro Heavy"/>
                <w:sz w:val="18"/>
                <w:szCs w:val="18"/>
              </w:rPr>
              <w:t xml:space="preserve">ENGINES </w:t>
            </w:r>
          </w:p>
        </w:tc>
        <w:tc>
          <w:tcPr>
            <w:tcW w:w="2340" w:type="dxa"/>
            <w:tcBorders>
              <w:top w:val="single" w:sz="4" w:space="0" w:color="auto"/>
              <w:left w:val="single" w:sz="4" w:space="0" w:color="auto"/>
              <w:bottom w:val="single" w:sz="4" w:space="0" w:color="auto"/>
              <w:right w:val="single" w:sz="4" w:space="0" w:color="auto"/>
            </w:tcBorders>
          </w:tcPr>
          <w:p w14:paraId="383AC847" w14:textId="77777777" w:rsidR="00223C8C" w:rsidRPr="006E786F" w:rsidRDefault="00223C8C" w:rsidP="00724C1E">
            <w:pPr>
              <w:rPr>
                <w:sz w:val="18"/>
                <w:szCs w:val="18"/>
              </w:rPr>
            </w:pPr>
            <w:r w:rsidRPr="006E786F">
              <w:rPr>
                <w:sz w:val="18"/>
                <w:szCs w:val="18"/>
              </w:rPr>
              <w:t xml:space="preserve">B1 Turbine </w:t>
            </w:r>
          </w:p>
        </w:tc>
        <w:tc>
          <w:tcPr>
            <w:tcW w:w="5229" w:type="dxa"/>
            <w:gridSpan w:val="3"/>
            <w:tcBorders>
              <w:top w:val="single" w:sz="4" w:space="0" w:color="auto"/>
              <w:left w:val="single" w:sz="4" w:space="0" w:color="auto"/>
              <w:bottom w:val="single" w:sz="4" w:space="0" w:color="auto"/>
              <w:right w:val="single" w:sz="4" w:space="0" w:color="auto"/>
            </w:tcBorders>
            <w:vAlign w:val="center"/>
          </w:tcPr>
          <w:p w14:paraId="42222A21" w14:textId="73BDDBD1" w:rsidR="00223C8C" w:rsidRPr="006E786F" w:rsidRDefault="00223C8C" w:rsidP="00724C1E">
            <w:pPr>
              <w:rPr>
                <w:sz w:val="18"/>
                <w:szCs w:val="18"/>
              </w:rPr>
            </w:pPr>
            <w:r w:rsidRPr="006E786F">
              <w:rPr>
                <w:sz w:val="18"/>
                <w:szCs w:val="18"/>
              </w:rPr>
              <w:t>[S</w:t>
            </w:r>
            <w:r w:rsidR="00F87A68" w:rsidRPr="006E786F">
              <w:rPr>
                <w:sz w:val="18"/>
                <w:szCs w:val="18"/>
              </w:rPr>
              <w:t>hall s</w:t>
            </w:r>
            <w:r w:rsidRPr="006E786F">
              <w:rPr>
                <w:sz w:val="18"/>
                <w:szCs w:val="18"/>
              </w:rPr>
              <w:t xml:space="preserve">tate engine series or type and/or the maintenance task(s)] </w:t>
            </w:r>
          </w:p>
          <w:p w14:paraId="33B701C4" w14:textId="77777777" w:rsidR="00223C8C" w:rsidRPr="006E786F" w:rsidRDefault="00223C8C" w:rsidP="00724C1E">
            <w:pPr>
              <w:rPr>
                <w:sz w:val="18"/>
                <w:szCs w:val="18"/>
              </w:rPr>
            </w:pPr>
            <w:r w:rsidRPr="006E786F">
              <w:rPr>
                <w:sz w:val="18"/>
                <w:szCs w:val="18"/>
              </w:rPr>
              <w:t xml:space="preserve">Example: PT6A Series </w:t>
            </w:r>
          </w:p>
        </w:tc>
      </w:tr>
      <w:tr w:rsidR="00296684" w:rsidRPr="006E786F" w14:paraId="5DC35E55" w14:textId="77777777" w:rsidTr="00CA5B5F">
        <w:trPr>
          <w:trHeight w:val="20"/>
        </w:trPr>
        <w:tc>
          <w:tcPr>
            <w:tcW w:w="1503" w:type="dxa"/>
            <w:vMerge/>
            <w:tcBorders>
              <w:left w:val="single" w:sz="4" w:space="0" w:color="auto"/>
              <w:bottom w:val="single" w:sz="4" w:space="0" w:color="auto"/>
              <w:right w:val="single" w:sz="4" w:space="0" w:color="auto"/>
            </w:tcBorders>
            <w:vAlign w:val="center"/>
          </w:tcPr>
          <w:p w14:paraId="30A753EE" w14:textId="77777777" w:rsidR="00223C8C" w:rsidRPr="006E786F" w:rsidRDefault="00223C8C" w:rsidP="00E928E5">
            <w:pPr>
              <w:jc w:val="left"/>
              <w:rPr>
                <w:sz w:val="18"/>
                <w:szCs w:val="18"/>
              </w:rPr>
            </w:pPr>
          </w:p>
        </w:tc>
        <w:tc>
          <w:tcPr>
            <w:tcW w:w="2340" w:type="dxa"/>
            <w:tcBorders>
              <w:top w:val="single" w:sz="4" w:space="0" w:color="auto"/>
              <w:left w:val="single" w:sz="4" w:space="0" w:color="auto"/>
              <w:bottom w:val="single" w:sz="4" w:space="0" w:color="auto"/>
              <w:right w:val="single" w:sz="4" w:space="0" w:color="auto"/>
            </w:tcBorders>
          </w:tcPr>
          <w:p w14:paraId="1E4BB019" w14:textId="77777777" w:rsidR="00223C8C" w:rsidRPr="006E786F" w:rsidRDefault="00223C8C" w:rsidP="00724C1E">
            <w:pPr>
              <w:rPr>
                <w:sz w:val="18"/>
                <w:szCs w:val="18"/>
              </w:rPr>
            </w:pPr>
            <w:r w:rsidRPr="006E786F">
              <w:rPr>
                <w:sz w:val="18"/>
                <w:szCs w:val="18"/>
              </w:rPr>
              <w:t>B2 Piston</w:t>
            </w:r>
          </w:p>
        </w:tc>
        <w:tc>
          <w:tcPr>
            <w:tcW w:w="5229" w:type="dxa"/>
            <w:gridSpan w:val="3"/>
            <w:tcBorders>
              <w:top w:val="single" w:sz="4" w:space="0" w:color="auto"/>
              <w:left w:val="single" w:sz="4" w:space="0" w:color="auto"/>
              <w:bottom w:val="single" w:sz="4" w:space="0" w:color="auto"/>
              <w:right w:val="single" w:sz="4" w:space="0" w:color="auto"/>
            </w:tcBorders>
            <w:vAlign w:val="center"/>
          </w:tcPr>
          <w:p w14:paraId="58AF725E" w14:textId="6E0881DD" w:rsidR="00223C8C" w:rsidRPr="006E786F" w:rsidRDefault="00223C8C" w:rsidP="00724C1E">
            <w:pPr>
              <w:rPr>
                <w:sz w:val="18"/>
                <w:szCs w:val="18"/>
              </w:rPr>
            </w:pPr>
            <w:r w:rsidRPr="006E786F">
              <w:rPr>
                <w:sz w:val="18"/>
                <w:szCs w:val="18"/>
              </w:rPr>
              <w:t>[S</w:t>
            </w:r>
            <w:r w:rsidR="00F87A68" w:rsidRPr="006E786F">
              <w:rPr>
                <w:sz w:val="18"/>
                <w:szCs w:val="18"/>
              </w:rPr>
              <w:t>hall s</w:t>
            </w:r>
            <w:r w:rsidRPr="006E786F">
              <w:rPr>
                <w:sz w:val="18"/>
                <w:szCs w:val="18"/>
              </w:rPr>
              <w:t>tate engine manufacturer or group or series or type and/or the maintenance task(s)]</w:t>
            </w:r>
          </w:p>
        </w:tc>
      </w:tr>
      <w:tr w:rsidR="00296684" w:rsidRPr="006E786F" w14:paraId="3C965CA7" w14:textId="77777777" w:rsidTr="00CA5B5F">
        <w:trPr>
          <w:trHeight w:val="20"/>
        </w:trPr>
        <w:tc>
          <w:tcPr>
            <w:tcW w:w="1503" w:type="dxa"/>
            <w:vMerge/>
            <w:tcBorders>
              <w:left w:val="single" w:sz="4" w:space="0" w:color="auto"/>
              <w:bottom w:val="single" w:sz="4" w:space="0" w:color="auto"/>
              <w:right w:val="single" w:sz="4" w:space="0" w:color="auto"/>
            </w:tcBorders>
            <w:vAlign w:val="center"/>
          </w:tcPr>
          <w:p w14:paraId="2B06C915" w14:textId="77777777" w:rsidR="00223C8C" w:rsidRPr="006E786F" w:rsidRDefault="00223C8C" w:rsidP="00E928E5">
            <w:pPr>
              <w:jc w:val="left"/>
              <w:rPr>
                <w:sz w:val="18"/>
                <w:szCs w:val="18"/>
              </w:rPr>
            </w:pPr>
          </w:p>
        </w:tc>
        <w:tc>
          <w:tcPr>
            <w:tcW w:w="2340" w:type="dxa"/>
            <w:tcBorders>
              <w:top w:val="single" w:sz="4" w:space="0" w:color="auto"/>
              <w:left w:val="single" w:sz="4" w:space="0" w:color="auto"/>
              <w:bottom w:val="single" w:sz="4" w:space="0" w:color="auto"/>
              <w:right w:val="single" w:sz="4" w:space="0" w:color="auto"/>
            </w:tcBorders>
          </w:tcPr>
          <w:p w14:paraId="3E5CFB2D" w14:textId="77777777" w:rsidR="00223C8C" w:rsidRPr="006E786F" w:rsidRDefault="00223C8C" w:rsidP="00724C1E">
            <w:pPr>
              <w:rPr>
                <w:sz w:val="18"/>
                <w:szCs w:val="18"/>
              </w:rPr>
            </w:pPr>
            <w:r w:rsidRPr="006E786F">
              <w:rPr>
                <w:sz w:val="18"/>
                <w:szCs w:val="18"/>
              </w:rPr>
              <w:t>B3 APU</w:t>
            </w:r>
          </w:p>
        </w:tc>
        <w:tc>
          <w:tcPr>
            <w:tcW w:w="5229" w:type="dxa"/>
            <w:gridSpan w:val="3"/>
            <w:tcBorders>
              <w:top w:val="single" w:sz="4" w:space="0" w:color="auto"/>
              <w:left w:val="single" w:sz="4" w:space="0" w:color="auto"/>
              <w:bottom w:val="single" w:sz="4" w:space="0" w:color="auto"/>
              <w:right w:val="single" w:sz="4" w:space="0" w:color="auto"/>
            </w:tcBorders>
            <w:vAlign w:val="center"/>
          </w:tcPr>
          <w:p w14:paraId="101CD14E" w14:textId="431646CE" w:rsidR="00223C8C" w:rsidRPr="006E786F" w:rsidRDefault="00223C8C" w:rsidP="00724C1E">
            <w:pPr>
              <w:rPr>
                <w:sz w:val="18"/>
                <w:szCs w:val="18"/>
              </w:rPr>
            </w:pPr>
            <w:r w:rsidRPr="006E786F">
              <w:rPr>
                <w:sz w:val="18"/>
                <w:szCs w:val="18"/>
              </w:rPr>
              <w:t>[S</w:t>
            </w:r>
            <w:r w:rsidR="00F87A68" w:rsidRPr="006E786F">
              <w:rPr>
                <w:sz w:val="18"/>
                <w:szCs w:val="18"/>
              </w:rPr>
              <w:t>hall s</w:t>
            </w:r>
            <w:r w:rsidRPr="006E786F">
              <w:rPr>
                <w:sz w:val="18"/>
                <w:szCs w:val="18"/>
              </w:rPr>
              <w:t>tate engine manufacturer or series or type and/or the maintenance task(s)]</w:t>
            </w:r>
          </w:p>
        </w:tc>
      </w:tr>
      <w:tr w:rsidR="00296684" w:rsidRPr="006E786F" w14:paraId="32A13AAD" w14:textId="77777777" w:rsidTr="00CA5B5F">
        <w:trPr>
          <w:trHeight w:val="57"/>
        </w:trPr>
        <w:tc>
          <w:tcPr>
            <w:tcW w:w="1503" w:type="dxa"/>
            <w:vMerge w:val="restart"/>
            <w:tcBorders>
              <w:top w:val="single" w:sz="4" w:space="0" w:color="auto"/>
              <w:left w:val="single" w:sz="4" w:space="0" w:color="auto"/>
              <w:bottom w:val="single" w:sz="4" w:space="0" w:color="auto"/>
              <w:right w:val="single" w:sz="4" w:space="0" w:color="auto"/>
            </w:tcBorders>
          </w:tcPr>
          <w:p w14:paraId="6F6D38CC" w14:textId="77777777" w:rsidR="00223C8C" w:rsidRPr="006E786F" w:rsidRDefault="00223C8C" w:rsidP="00E928E5">
            <w:pPr>
              <w:jc w:val="left"/>
              <w:rPr>
                <w:sz w:val="18"/>
                <w:szCs w:val="18"/>
              </w:rPr>
            </w:pPr>
            <w:r w:rsidRPr="006E786F">
              <w:rPr>
                <w:rFonts w:ascii="Gill Sans MT Pro Heavy" w:hAnsi="Gill Sans MT Pro Heavy"/>
                <w:sz w:val="18"/>
                <w:szCs w:val="18"/>
              </w:rPr>
              <w:t>COMPONENTS OTHER THAN COMPLETE ENGINES OR APUs</w:t>
            </w:r>
          </w:p>
        </w:tc>
        <w:tc>
          <w:tcPr>
            <w:tcW w:w="2340" w:type="dxa"/>
            <w:tcBorders>
              <w:top w:val="single" w:sz="4" w:space="0" w:color="auto"/>
              <w:left w:val="single" w:sz="4" w:space="0" w:color="auto"/>
              <w:bottom w:val="single" w:sz="4" w:space="0" w:color="auto"/>
              <w:right w:val="single" w:sz="4" w:space="0" w:color="auto"/>
            </w:tcBorders>
            <w:vAlign w:val="center"/>
          </w:tcPr>
          <w:p w14:paraId="4C28EAE9" w14:textId="77777777" w:rsidR="00223C8C" w:rsidRPr="006E786F" w:rsidRDefault="00223C8C" w:rsidP="00296684">
            <w:pPr>
              <w:jc w:val="left"/>
              <w:rPr>
                <w:sz w:val="18"/>
                <w:szCs w:val="18"/>
              </w:rPr>
            </w:pPr>
            <w:r w:rsidRPr="006E786F">
              <w:rPr>
                <w:sz w:val="18"/>
                <w:szCs w:val="18"/>
              </w:rPr>
              <w:t xml:space="preserve">C1 Air Cond &amp; Press </w:t>
            </w:r>
          </w:p>
        </w:tc>
        <w:tc>
          <w:tcPr>
            <w:tcW w:w="5229" w:type="dxa"/>
            <w:gridSpan w:val="3"/>
            <w:vMerge w:val="restart"/>
            <w:tcBorders>
              <w:top w:val="single" w:sz="4" w:space="0" w:color="auto"/>
              <w:left w:val="single" w:sz="4" w:space="0" w:color="auto"/>
              <w:bottom w:val="single" w:sz="4" w:space="0" w:color="auto"/>
              <w:right w:val="single" w:sz="4" w:space="0" w:color="auto"/>
            </w:tcBorders>
          </w:tcPr>
          <w:p w14:paraId="58C8CFC6" w14:textId="25724176" w:rsidR="00223C8C" w:rsidRPr="006E786F" w:rsidRDefault="00223C8C" w:rsidP="00724C1E">
            <w:pPr>
              <w:rPr>
                <w:sz w:val="18"/>
                <w:szCs w:val="18"/>
              </w:rPr>
            </w:pPr>
            <w:r w:rsidRPr="006E786F">
              <w:rPr>
                <w:sz w:val="18"/>
                <w:szCs w:val="18"/>
              </w:rPr>
              <w:t>[S</w:t>
            </w:r>
            <w:r w:rsidR="00F87A68" w:rsidRPr="006E786F">
              <w:rPr>
                <w:sz w:val="18"/>
                <w:szCs w:val="18"/>
              </w:rPr>
              <w:t>hall s</w:t>
            </w:r>
            <w:r w:rsidRPr="006E786F">
              <w:rPr>
                <w:sz w:val="18"/>
                <w:szCs w:val="18"/>
              </w:rPr>
              <w:t xml:space="preserve">tate aircraft type or aircraft manufacturer or component manufacturer or the particular component and/or cross refer to a capability list in the exposition and/or the maintenance task(s).] Example: PT6A Fuel Control </w:t>
            </w:r>
          </w:p>
          <w:p w14:paraId="2AD7C4AF" w14:textId="77777777" w:rsidR="00223C8C" w:rsidRPr="006E786F" w:rsidRDefault="00223C8C" w:rsidP="00724C1E">
            <w:pPr>
              <w:rPr>
                <w:sz w:val="18"/>
                <w:szCs w:val="18"/>
              </w:rPr>
            </w:pPr>
          </w:p>
        </w:tc>
      </w:tr>
      <w:tr w:rsidR="00296684" w:rsidRPr="006E786F" w14:paraId="052F1D62" w14:textId="77777777" w:rsidTr="00CA5B5F">
        <w:trPr>
          <w:trHeight w:val="57"/>
        </w:trPr>
        <w:tc>
          <w:tcPr>
            <w:tcW w:w="1503" w:type="dxa"/>
            <w:vMerge/>
            <w:tcBorders>
              <w:left w:val="single" w:sz="4" w:space="0" w:color="auto"/>
              <w:bottom w:val="single" w:sz="4" w:space="0" w:color="auto"/>
              <w:right w:val="single" w:sz="4" w:space="0" w:color="auto"/>
            </w:tcBorders>
            <w:vAlign w:val="center"/>
          </w:tcPr>
          <w:p w14:paraId="6E54D52A" w14:textId="77777777" w:rsidR="00223C8C" w:rsidRPr="006E786F" w:rsidRDefault="00223C8C" w:rsidP="00724C1E">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47828FB0" w14:textId="77777777" w:rsidR="00223C8C" w:rsidRPr="006E786F" w:rsidRDefault="00223C8C" w:rsidP="00296684">
            <w:pPr>
              <w:jc w:val="left"/>
              <w:rPr>
                <w:sz w:val="18"/>
                <w:szCs w:val="18"/>
              </w:rPr>
            </w:pPr>
            <w:r w:rsidRPr="006E786F">
              <w:rPr>
                <w:sz w:val="18"/>
                <w:szCs w:val="18"/>
              </w:rPr>
              <w:t>C2 Auto Flight</w:t>
            </w:r>
          </w:p>
        </w:tc>
        <w:tc>
          <w:tcPr>
            <w:tcW w:w="5229" w:type="dxa"/>
            <w:gridSpan w:val="3"/>
            <w:vMerge/>
            <w:tcBorders>
              <w:left w:val="single" w:sz="4" w:space="0" w:color="auto"/>
              <w:bottom w:val="single" w:sz="4" w:space="0" w:color="auto"/>
              <w:right w:val="single" w:sz="4" w:space="0" w:color="auto"/>
            </w:tcBorders>
            <w:vAlign w:val="center"/>
          </w:tcPr>
          <w:p w14:paraId="76CF2E46" w14:textId="77777777" w:rsidR="00223C8C" w:rsidRPr="006E786F" w:rsidRDefault="00223C8C" w:rsidP="00724C1E">
            <w:pPr>
              <w:rPr>
                <w:sz w:val="18"/>
                <w:szCs w:val="18"/>
              </w:rPr>
            </w:pPr>
          </w:p>
        </w:tc>
      </w:tr>
      <w:tr w:rsidR="00296684" w:rsidRPr="006E786F" w14:paraId="24E82784" w14:textId="77777777" w:rsidTr="00CA5B5F">
        <w:trPr>
          <w:trHeight w:val="57"/>
        </w:trPr>
        <w:tc>
          <w:tcPr>
            <w:tcW w:w="1503" w:type="dxa"/>
            <w:vMerge/>
            <w:tcBorders>
              <w:left w:val="single" w:sz="4" w:space="0" w:color="auto"/>
              <w:bottom w:val="single" w:sz="4" w:space="0" w:color="auto"/>
              <w:right w:val="single" w:sz="4" w:space="0" w:color="auto"/>
            </w:tcBorders>
            <w:vAlign w:val="center"/>
          </w:tcPr>
          <w:p w14:paraId="7B86E614" w14:textId="77777777" w:rsidR="00223C8C" w:rsidRPr="006E786F" w:rsidRDefault="00223C8C" w:rsidP="00724C1E">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0135974A" w14:textId="77777777" w:rsidR="00223C8C" w:rsidRPr="006E786F" w:rsidRDefault="00223C8C" w:rsidP="00296684">
            <w:pPr>
              <w:jc w:val="left"/>
              <w:rPr>
                <w:sz w:val="18"/>
                <w:szCs w:val="18"/>
              </w:rPr>
            </w:pPr>
            <w:r w:rsidRPr="006E786F">
              <w:rPr>
                <w:sz w:val="18"/>
                <w:szCs w:val="18"/>
              </w:rPr>
              <w:t>C3 Comms and Nav</w:t>
            </w:r>
          </w:p>
        </w:tc>
        <w:tc>
          <w:tcPr>
            <w:tcW w:w="5229" w:type="dxa"/>
            <w:gridSpan w:val="3"/>
            <w:vMerge/>
            <w:tcBorders>
              <w:left w:val="single" w:sz="4" w:space="0" w:color="auto"/>
              <w:bottom w:val="single" w:sz="4" w:space="0" w:color="auto"/>
              <w:right w:val="single" w:sz="4" w:space="0" w:color="auto"/>
            </w:tcBorders>
            <w:vAlign w:val="center"/>
          </w:tcPr>
          <w:p w14:paraId="7FF99578" w14:textId="77777777" w:rsidR="00223C8C" w:rsidRPr="006E786F" w:rsidRDefault="00223C8C" w:rsidP="00724C1E">
            <w:pPr>
              <w:rPr>
                <w:sz w:val="18"/>
                <w:szCs w:val="18"/>
              </w:rPr>
            </w:pPr>
          </w:p>
        </w:tc>
      </w:tr>
      <w:tr w:rsidR="00296684" w:rsidRPr="006E786F" w14:paraId="74B031FA" w14:textId="77777777" w:rsidTr="00CA5B5F">
        <w:trPr>
          <w:trHeight w:val="57"/>
        </w:trPr>
        <w:tc>
          <w:tcPr>
            <w:tcW w:w="1503" w:type="dxa"/>
            <w:vMerge/>
            <w:tcBorders>
              <w:left w:val="single" w:sz="4" w:space="0" w:color="auto"/>
              <w:bottom w:val="single" w:sz="4" w:space="0" w:color="auto"/>
              <w:right w:val="single" w:sz="4" w:space="0" w:color="auto"/>
            </w:tcBorders>
            <w:vAlign w:val="center"/>
          </w:tcPr>
          <w:p w14:paraId="7940A8D3" w14:textId="77777777" w:rsidR="00223C8C" w:rsidRPr="006E786F" w:rsidRDefault="00223C8C" w:rsidP="00724C1E">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4099977F" w14:textId="77777777" w:rsidR="00223C8C" w:rsidRPr="006E786F" w:rsidRDefault="00223C8C" w:rsidP="00296684">
            <w:pPr>
              <w:jc w:val="left"/>
              <w:rPr>
                <w:sz w:val="18"/>
                <w:szCs w:val="18"/>
              </w:rPr>
            </w:pPr>
            <w:r w:rsidRPr="006E786F">
              <w:rPr>
                <w:sz w:val="18"/>
                <w:szCs w:val="18"/>
              </w:rPr>
              <w:t>C4 Doors – Hatches</w:t>
            </w:r>
          </w:p>
        </w:tc>
        <w:tc>
          <w:tcPr>
            <w:tcW w:w="5229" w:type="dxa"/>
            <w:gridSpan w:val="3"/>
            <w:vMerge/>
            <w:tcBorders>
              <w:left w:val="single" w:sz="4" w:space="0" w:color="auto"/>
              <w:bottom w:val="single" w:sz="4" w:space="0" w:color="auto"/>
              <w:right w:val="single" w:sz="4" w:space="0" w:color="auto"/>
            </w:tcBorders>
            <w:vAlign w:val="center"/>
          </w:tcPr>
          <w:p w14:paraId="5F55ABE4" w14:textId="77777777" w:rsidR="00223C8C" w:rsidRPr="006E786F" w:rsidRDefault="00223C8C" w:rsidP="00724C1E">
            <w:pPr>
              <w:rPr>
                <w:sz w:val="18"/>
                <w:szCs w:val="18"/>
              </w:rPr>
            </w:pPr>
          </w:p>
        </w:tc>
      </w:tr>
      <w:tr w:rsidR="00296684" w:rsidRPr="006E786F" w14:paraId="75A253AB" w14:textId="77777777" w:rsidTr="00CA5B5F">
        <w:trPr>
          <w:trHeight w:val="57"/>
        </w:trPr>
        <w:tc>
          <w:tcPr>
            <w:tcW w:w="1503" w:type="dxa"/>
            <w:vMerge/>
            <w:tcBorders>
              <w:left w:val="single" w:sz="4" w:space="0" w:color="auto"/>
              <w:bottom w:val="single" w:sz="4" w:space="0" w:color="auto"/>
              <w:right w:val="single" w:sz="4" w:space="0" w:color="auto"/>
            </w:tcBorders>
            <w:vAlign w:val="center"/>
          </w:tcPr>
          <w:p w14:paraId="267A3018" w14:textId="77777777" w:rsidR="00223C8C" w:rsidRPr="006E786F" w:rsidRDefault="00223C8C" w:rsidP="00724C1E">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3893CE54" w14:textId="77777777" w:rsidR="00223C8C" w:rsidRPr="006E786F" w:rsidRDefault="00223C8C" w:rsidP="00296684">
            <w:pPr>
              <w:jc w:val="left"/>
              <w:rPr>
                <w:sz w:val="18"/>
                <w:szCs w:val="18"/>
              </w:rPr>
            </w:pPr>
            <w:r w:rsidRPr="006E786F">
              <w:rPr>
                <w:sz w:val="18"/>
                <w:szCs w:val="18"/>
              </w:rPr>
              <w:t>C5 Electrical Power &amp; Lights</w:t>
            </w:r>
          </w:p>
        </w:tc>
        <w:tc>
          <w:tcPr>
            <w:tcW w:w="5229" w:type="dxa"/>
            <w:gridSpan w:val="3"/>
            <w:vMerge/>
            <w:tcBorders>
              <w:left w:val="single" w:sz="4" w:space="0" w:color="auto"/>
              <w:bottom w:val="single" w:sz="4" w:space="0" w:color="auto"/>
              <w:right w:val="single" w:sz="4" w:space="0" w:color="auto"/>
            </w:tcBorders>
            <w:vAlign w:val="center"/>
          </w:tcPr>
          <w:p w14:paraId="195F3C8B" w14:textId="77777777" w:rsidR="00223C8C" w:rsidRPr="006E786F" w:rsidRDefault="00223C8C" w:rsidP="00724C1E">
            <w:pPr>
              <w:rPr>
                <w:sz w:val="18"/>
                <w:szCs w:val="18"/>
              </w:rPr>
            </w:pPr>
          </w:p>
        </w:tc>
      </w:tr>
      <w:tr w:rsidR="00296684" w:rsidRPr="006E786F" w14:paraId="0F50622A" w14:textId="77777777" w:rsidTr="00CA5B5F">
        <w:trPr>
          <w:trHeight w:val="57"/>
        </w:trPr>
        <w:tc>
          <w:tcPr>
            <w:tcW w:w="1503" w:type="dxa"/>
            <w:vMerge/>
            <w:tcBorders>
              <w:left w:val="single" w:sz="4" w:space="0" w:color="auto"/>
              <w:bottom w:val="single" w:sz="4" w:space="0" w:color="auto"/>
              <w:right w:val="single" w:sz="4" w:space="0" w:color="auto"/>
            </w:tcBorders>
            <w:vAlign w:val="center"/>
          </w:tcPr>
          <w:p w14:paraId="6F70C9A5" w14:textId="77777777" w:rsidR="00223C8C" w:rsidRPr="006E786F" w:rsidRDefault="00223C8C" w:rsidP="00724C1E">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54F4A8F7" w14:textId="77777777" w:rsidR="00223C8C" w:rsidRPr="006E786F" w:rsidRDefault="00223C8C" w:rsidP="00296684">
            <w:pPr>
              <w:jc w:val="left"/>
              <w:rPr>
                <w:sz w:val="18"/>
                <w:szCs w:val="18"/>
              </w:rPr>
            </w:pPr>
            <w:r w:rsidRPr="006E786F">
              <w:rPr>
                <w:sz w:val="18"/>
                <w:szCs w:val="18"/>
              </w:rPr>
              <w:t>C6 Equipment</w:t>
            </w:r>
          </w:p>
        </w:tc>
        <w:tc>
          <w:tcPr>
            <w:tcW w:w="5229" w:type="dxa"/>
            <w:gridSpan w:val="3"/>
            <w:vMerge/>
            <w:tcBorders>
              <w:left w:val="single" w:sz="4" w:space="0" w:color="auto"/>
              <w:bottom w:val="single" w:sz="4" w:space="0" w:color="auto"/>
              <w:right w:val="single" w:sz="4" w:space="0" w:color="auto"/>
            </w:tcBorders>
            <w:vAlign w:val="center"/>
          </w:tcPr>
          <w:p w14:paraId="4902E678" w14:textId="77777777" w:rsidR="00223C8C" w:rsidRPr="006E786F" w:rsidRDefault="00223C8C" w:rsidP="00724C1E">
            <w:pPr>
              <w:rPr>
                <w:sz w:val="18"/>
                <w:szCs w:val="18"/>
              </w:rPr>
            </w:pPr>
          </w:p>
        </w:tc>
      </w:tr>
      <w:tr w:rsidR="00296684" w:rsidRPr="006E786F" w14:paraId="15A8D80D" w14:textId="77777777" w:rsidTr="00CA5B5F">
        <w:trPr>
          <w:trHeight w:val="57"/>
        </w:trPr>
        <w:tc>
          <w:tcPr>
            <w:tcW w:w="1503" w:type="dxa"/>
            <w:vMerge/>
            <w:tcBorders>
              <w:left w:val="single" w:sz="4" w:space="0" w:color="auto"/>
              <w:bottom w:val="single" w:sz="4" w:space="0" w:color="auto"/>
              <w:right w:val="single" w:sz="4" w:space="0" w:color="auto"/>
            </w:tcBorders>
            <w:vAlign w:val="center"/>
          </w:tcPr>
          <w:p w14:paraId="19D28D32" w14:textId="77777777" w:rsidR="00223C8C" w:rsidRPr="006E786F" w:rsidRDefault="00223C8C" w:rsidP="00724C1E">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3D7F89E3" w14:textId="77777777" w:rsidR="00223C8C" w:rsidRPr="006E786F" w:rsidRDefault="00223C8C" w:rsidP="00296684">
            <w:pPr>
              <w:jc w:val="left"/>
              <w:rPr>
                <w:sz w:val="18"/>
                <w:szCs w:val="18"/>
              </w:rPr>
            </w:pPr>
            <w:r w:rsidRPr="006E786F">
              <w:rPr>
                <w:sz w:val="18"/>
                <w:szCs w:val="18"/>
              </w:rPr>
              <w:t>C7 Engine – APU</w:t>
            </w:r>
          </w:p>
        </w:tc>
        <w:tc>
          <w:tcPr>
            <w:tcW w:w="5229" w:type="dxa"/>
            <w:gridSpan w:val="3"/>
            <w:vMerge/>
            <w:tcBorders>
              <w:left w:val="single" w:sz="4" w:space="0" w:color="auto"/>
              <w:bottom w:val="single" w:sz="4" w:space="0" w:color="auto"/>
              <w:right w:val="single" w:sz="4" w:space="0" w:color="auto"/>
            </w:tcBorders>
            <w:vAlign w:val="center"/>
          </w:tcPr>
          <w:p w14:paraId="60D99152" w14:textId="77777777" w:rsidR="00223C8C" w:rsidRPr="006E786F" w:rsidRDefault="00223C8C" w:rsidP="00724C1E">
            <w:pPr>
              <w:rPr>
                <w:sz w:val="18"/>
                <w:szCs w:val="18"/>
              </w:rPr>
            </w:pPr>
          </w:p>
        </w:tc>
      </w:tr>
      <w:tr w:rsidR="00296684" w:rsidRPr="006E786F" w14:paraId="47EAB2BF" w14:textId="77777777" w:rsidTr="00CA5B5F">
        <w:trPr>
          <w:trHeight w:val="57"/>
        </w:trPr>
        <w:tc>
          <w:tcPr>
            <w:tcW w:w="1503" w:type="dxa"/>
            <w:vMerge/>
            <w:tcBorders>
              <w:left w:val="single" w:sz="4" w:space="0" w:color="auto"/>
              <w:bottom w:val="single" w:sz="4" w:space="0" w:color="auto"/>
              <w:right w:val="single" w:sz="4" w:space="0" w:color="auto"/>
            </w:tcBorders>
            <w:vAlign w:val="center"/>
          </w:tcPr>
          <w:p w14:paraId="0975155C" w14:textId="77777777" w:rsidR="00223C8C" w:rsidRPr="006E786F" w:rsidRDefault="00223C8C" w:rsidP="00724C1E">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6BC12B75" w14:textId="77777777" w:rsidR="00223C8C" w:rsidRPr="006E786F" w:rsidRDefault="00223C8C" w:rsidP="00296684">
            <w:pPr>
              <w:jc w:val="left"/>
              <w:rPr>
                <w:sz w:val="18"/>
                <w:szCs w:val="18"/>
              </w:rPr>
            </w:pPr>
            <w:r w:rsidRPr="006E786F">
              <w:rPr>
                <w:sz w:val="18"/>
                <w:szCs w:val="18"/>
              </w:rPr>
              <w:t>C8 Flight Controls</w:t>
            </w:r>
          </w:p>
        </w:tc>
        <w:tc>
          <w:tcPr>
            <w:tcW w:w="5229" w:type="dxa"/>
            <w:gridSpan w:val="3"/>
            <w:vMerge/>
            <w:tcBorders>
              <w:left w:val="single" w:sz="4" w:space="0" w:color="auto"/>
              <w:bottom w:val="single" w:sz="4" w:space="0" w:color="auto"/>
              <w:right w:val="single" w:sz="4" w:space="0" w:color="auto"/>
            </w:tcBorders>
            <w:vAlign w:val="center"/>
          </w:tcPr>
          <w:p w14:paraId="6CAD1AD1" w14:textId="77777777" w:rsidR="00223C8C" w:rsidRPr="006E786F" w:rsidRDefault="00223C8C" w:rsidP="00724C1E">
            <w:pPr>
              <w:rPr>
                <w:sz w:val="18"/>
                <w:szCs w:val="18"/>
              </w:rPr>
            </w:pPr>
          </w:p>
        </w:tc>
      </w:tr>
      <w:tr w:rsidR="00296684" w:rsidRPr="006E786F" w14:paraId="7A10D73B" w14:textId="77777777" w:rsidTr="00CA5B5F">
        <w:trPr>
          <w:trHeight w:val="57"/>
        </w:trPr>
        <w:tc>
          <w:tcPr>
            <w:tcW w:w="1503" w:type="dxa"/>
            <w:vMerge/>
            <w:tcBorders>
              <w:left w:val="single" w:sz="4" w:space="0" w:color="auto"/>
              <w:bottom w:val="single" w:sz="4" w:space="0" w:color="auto"/>
              <w:right w:val="single" w:sz="4" w:space="0" w:color="auto"/>
            </w:tcBorders>
            <w:vAlign w:val="center"/>
          </w:tcPr>
          <w:p w14:paraId="11D815BE" w14:textId="77777777" w:rsidR="00223C8C" w:rsidRPr="006E786F" w:rsidRDefault="00223C8C" w:rsidP="00724C1E">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29C6D106" w14:textId="77777777" w:rsidR="00223C8C" w:rsidRPr="006E786F" w:rsidRDefault="00223C8C" w:rsidP="00296684">
            <w:pPr>
              <w:jc w:val="left"/>
              <w:rPr>
                <w:sz w:val="18"/>
                <w:szCs w:val="18"/>
              </w:rPr>
            </w:pPr>
            <w:r w:rsidRPr="006E786F">
              <w:rPr>
                <w:sz w:val="18"/>
                <w:szCs w:val="18"/>
              </w:rPr>
              <w:t>C9 Fuel</w:t>
            </w:r>
          </w:p>
        </w:tc>
        <w:tc>
          <w:tcPr>
            <w:tcW w:w="5229" w:type="dxa"/>
            <w:gridSpan w:val="3"/>
            <w:vMerge/>
            <w:tcBorders>
              <w:left w:val="single" w:sz="4" w:space="0" w:color="auto"/>
              <w:bottom w:val="single" w:sz="4" w:space="0" w:color="auto"/>
              <w:right w:val="single" w:sz="4" w:space="0" w:color="auto"/>
            </w:tcBorders>
            <w:vAlign w:val="center"/>
          </w:tcPr>
          <w:p w14:paraId="4B4D9318" w14:textId="77777777" w:rsidR="00223C8C" w:rsidRPr="006E786F" w:rsidRDefault="00223C8C" w:rsidP="00724C1E">
            <w:pPr>
              <w:rPr>
                <w:sz w:val="18"/>
                <w:szCs w:val="18"/>
              </w:rPr>
            </w:pPr>
          </w:p>
        </w:tc>
      </w:tr>
      <w:tr w:rsidR="00296684" w:rsidRPr="006E786F" w14:paraId="11CDAAC5" w14:textId="77777777" w:rsidTr="00CA5B5F">
        <w:trPr>
          <w:trHeight w:val="57"/>
        </w:trPr>
        <w:tc>
          <w:tcPr>
            <w:tcW w:w="1503" w:type="dxa"/>
            <w:vMerge/>
            <w:tcBorders>
              <w:left w:val="single" w:sz="4" w:space="0" w:color="auto"/>
              <w:bottom w:val="single" w:sz="4" w:space="0" w:color="auto"/>
              <w:right w:val="single" w:sz="4" w:space="0" w:color="auto"/>
            </w:tcBorders>
            <w:vAlign w:val="center"/>
          </w:tcPr>
          <w:p w14:paraId="731DF8A1" w14:textId="77777777" w:rsidR="00223C8C" w:rsidRPr="006E786F" w:rsidRDefault="00223C8C" w:rsidP="00724C1E">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5FD81E9D" w14:textId="77777777" w:rsidR="00223C8C" w:rsidRPr="006E786F" w:rsidRDefault="00223C8C" w:rsidP="00296684">
            <w:pPr>
              <w:jc w:val="left"/>
              <w:rPr>
                <w:sz w:val="18"/>
                <w:szCs w:val="18"/>
              </w:rPr>
            </w:pPr>
            <w:r w:rsidRPr="006E786F">
              <w:rPr>
                <w:sz w:val="18"/>
                <w:szCs w:val="18"/>
              </w:rPr>
              <w:t>C10 Helicopter – Rotors</w:t>
            </w:r>
          </w:p>
        </w:tc>
        <w:tc>
          <w:tcPr>
            <w:tcW w:w="5229" w:type="dxa"/>
            <w:gridSpan w:val="3"/>
            <w:vMerge/>
            <w:tcBorders>
              <w:left w:val="single" w:sz="4" w:space="0" w:color="auto"/>
              <w:bottom w:val="single" w:sz="4" w:space="0" w:color="auto"/>
              <w:right w:val="single" w:sz="4" w:space="0" w:color="auto"/>
            </w:tcBorders>
            <w:vAlign w:val="center"/>
          </w:tcPr>
          <w:p w14:paraId="011B5D0F" w14:textId="77777777" w:rsidR="00223C8C" w:rsidRPr="006E786F" w:rsidRDefault="00223C8C" w:rsidP="00724C1E">
            <w:pPr>
              <w:rPr>
                <w:sz w:val="18"/>
                <w:szCs w:val="18"/>
              </w:rPr>
            </w:pPr>
          </w:p>
        </w:tc>
      </w:tr>
      <w:tr w:rsidR="00296684" w:rsidRPr="006E786F" w14:paraId="4D5EECF1" w14:textId="77777777" w:rsidTr="00CA5B5F">
        <w:trPr>
          <w:trHeight w:val="57"/>
        </w:trPr>
        <w:tc>
          <w:tcPr>
            <w:tcW w:w="1503" w:type="dxa"/>
            <w:vMerge/>
            <w:tcBorders>
              <w:left w:val="single" w:sz="4" w:space="0" w:color="auto"/>
              <w:bottom w:val="single" w:sz="4" w:space="0" w:color="auto"/>
              <w:right w:val="single" w:sz="4" w:space="0" w:color="auto"/>
            </w:tcBorders>
            <w:vAlign w:val="center"/>
          </w:tcPr>
          <w:p w14:paraId="1A1D0264" w14:textId="77777777" w:rsidR="00223C8C" w:rsidRPr="006E786F" w:rsidRDefault="00223C8C" w:rsidP="00724C1E">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65F1657E" w14:textId="77777777" w:rsidR="00223C8C" w:rsidRPr="006E786F" w:rsidRDefault="00223C8C" w:rsidP="00296684">
            <w:pPr>
              <w:jc w:val="left"/>
              <w:rPr>
                <w:sz w:val="18"/>
                <w:szCs w:val="18"/>
              </w:rPr>
            </w:pPr>
            <w:r w:rsidRPr="006E786F">
              <w:rPr>
                <w:sz w:val="18"/>
                <w:szCs w:val="18"/>
              </w:rPr>
              <w:t>C11 Helicopter – Trans</w:t>
            </w:r>
          </w:p>
        </w:tc>
        <w:tc>
          <w:tcPr>
            <w:tcW w:w="5229" w:type="dxa"/>
            <w:gridSpan w:val="3"/>
            <w:vMerge/>
            <w:tcBorders>
              <w:left w:val="single" w:sz="4" w:space="0" w:color="auto"/>
              <w:bottom w:val="single" w:sz="4" w:space="0" w:color="auto"/>
              <w:right w:val="single" w:sz="4" w:space="0" w:color="auto"/>
            </w:tcBorders>
            <w:vAlign w:val="center"/>
          </w:tcPr>
          <w:p w14:paraId="78CF8CF1" w14:textId="77777777" w:rsidR="00223C8C" w:rsidRPr="006E786F" w:rsidRDefault="00223C8C" w:rsidP="00724C1E">
            <w:pPr>
              <w:rPr>
                <w:sz w:val="18"/>
                <w:szCs w:val="18"/>
              </w:rPr>
            </w:pPr>
          </w:p>
        </w:tc>
      </w:tr>
      <w:tr w:rsidR="00296684" w:rsidRPr="006E786F" w14:paraId="448B002A" w14:textId="77777777" w:rsidTr="00CA5B5F">
        <w:trPr>
          <w:trHeight w:val="57"/>
        </w:trPr>
        <w:tc>
          <w:tcPr>
            <w:tcW w:w="1503" w:type="dxa"/>
            <w:vMerge/>
            <w:tcBorders>
              <w:left w:val="single" w:sz="4" w:space="0" w:color="auto"/>
              <w:bottom w:val="single" w:sz="4" w:space="0" w:color="auto"/>
              <w:right w:val="single" w:sz="4" w:space="0" w:color="auto"/>
            </w:tcBorders>
            <w:vAlign w:val="center"/>
          </w:tcPr>
          <w:p w14:paraId="4DB4A8E6" w14:textId="77777777" w:rsidR="00223C8C" w:rsidRPr="006E786F" w:rsidRDefault="00223C8C" w:rsidP="00724C1E">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26C0671C" w14:textId="77777777" w:rsidR="00223C8C" w:rsidRPr="006E786F" w:rsidRDefault="00223C8C" w:rsidP="00296684">
            <w:pPr>
              <w:jc w:val="left"/>
              <w:rPr>
                <w:sz w:val="18"/>
                <w:szCs w:val="18"/>
              </w:rPr>
            </w:pPr>
            <w:r w:rsidRPr="006E786F">
              <w:rPr>
                <w:sz w:val="18"/>
                <w:szCs w:val="18"/>
              </w:rPr>
              <w:t>C12 Hydraulic Power</w:t>
            </w:r>
          </w:p>
        </w:tc>
        <w:tc>
          <w:tcPr>
            <w:tcW w:w="5229" w:type="dxa"/>
            <w:gridSpan w:val="3"/>
            <w:vMerge/>
            <w:tcBorders>
              <w:left w:val="single" w:sz="4" w:space="0" w:color="auto"/>
              <w:bottom w:val="single" w:sz="4" w:space="0" w:color="auto"/>
              <w:right w:val="single" w:sz="4" w:space="0" w:color="auto"/>
            </w:tcBorders>
            <w:vAlign w:val="center"/>
          </w:tcPr>
          <w:p w14:paraId="3E4051B2" w14:textId="77777777" w:rsidR="00223C8C" w:rsidRPr="006E786F" w:rsidRDefault="00223C8C" w:rsidP="00724C1E">
            <w:pPr>
              <w:rPr>
                <w:sz w:val="18"/>
                <w:szCs w:val="18"/>
              </w:rPr>
            </w:pPr>
          </w:p>
        </w:tc>
      </w:tr>
      <w:tr w:rsidR="00296684" w:rsidRPr="006E786F" w14:paraId="268C2F60" w14:textId="77777777" w:rsidTr="00CA5B5F">
        <w:trPr>
          <w:trHeight w:val="57"/>
        </w:trPr>
        <w:tc>
          <w:tcPr>
            <w:tcW w:w="1503" w:type="dxa"/>
            <w:vMerge/>
            <w:tcBorders>
              <w:left w:val="single" w:sz="4" w:space="0" w:color="auto"/>
              <w:bottom w:val="single" w:sz="4" w:space="0" w:color="auto"/>
              <w:right w:val="single" w:sz="4" w:space="0" w:color="auto"/>
            </w:tcBorders>
            <w:vAlign w:val="center"/>
          </w:tcPr>
          <w:p w14:paraId="239237AE" w14:textId="77777777" w:rsidR="00223C8C" w:rsidRPr="006E786F" w:rsidRDefault="00223C8C" w:rsidP="00724C1E">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3B6EE1AF" w14:textId="3C28D33F" w:rsidR="00223C8C" w:rsidRPr="006E786F" w:rsidRDefault="00223C8C" w:rsidP="00296684">
            <w:pPr>
              <w:jc w:val="left"/>
              <w:rPr>
                <w:sz w:val="18"/>
                <w:szCs w:val="18"/>
              </w:rPr>
            </w:pPr>
            <w:r w:rsidRPr="006E786F">
              <w:rPr>
                <w:sz w:val="18"/>
                <w:szCs w:val="18"/>
              </w:rPr>
              <w:t>C13 Indicating</w:t>
            </w:r>
            <w:r w:rsidR="00F87A68" w:rsidRPr="006E786F">
              <w:rPr>
                <w:sz w:val="18"/>
                <w:szCs w:val="18"/>
              </w:rPr>
              <w:t xml:space="preserve"> – </w:t>
            </w:r>
            <w:r w:rsidRPr="006E786F">
              <w:rPr>
                <w:sz w:val="18"/>
                <w:szCs w:val="18"/>
              </w:rPr>
              <w:t>recording system</w:t>
            </w:r>
          </w:p>
        </w:tc>
        <w:tc>
          <w:tcPr>
            <w:tcW w:w="5229" w:type="dxa"/>
            <w:gridSpan w:val="3"/>
            <w:vMerge/>
            <w:tcBorders>
              <w:left w:val="single" w:sz="4" w:space="0" w:color="auto"/>
              <w:bottom w:val="single" w:sz="4" w:space="0" w:color="auto"/>
              <w:right w:val="single" w:sz="4" w:space="0" w:color="auto"/>
            </w:tcBorders>
            <w:vAlign w:val="center"/>
          </w:tcPr>
          <w:p w14:paraId="27D4B764" w14:textId="77777777" w:rsidR="00223C8C" w:rsidRPr="006E786F" w:rsidRDefault="00223C8C" w:rsidP="00724C1E">
            <w:pPr>
              <w:rPr>
                <w:sz w:val="18"/>
                <w:szCs w:val="18"/>
              </w:rPr>
            </w:pPr>
          </w:p>
        </w:tc>
      </w:tr>
      <w:tr w:rsidR="00296684" w:rsidRPr="006E786F" w14:paraId="23153421" w14:textId="77777777" w:rsidTr="00CA5B5F">
        <w:trPr>
          <w:trHeight w:val="57"/>
        </w:trPr>
        <w:tc>
          <w:tcPr>
            <w:tcW w:w="1503" w:type="dxa"/>
            <w:vMerge/>
            <w:tcBorders>
              <w:left w:val="single" w:sz="4" w:space="0" w:color="auto"/>
              <w:bottom w:val="single" w:sz="4" w:space="0" w:color="auto"/>
              <w:right w:val="single" w:sz="4" w:space="0" w:color="auto"/>
            </w:tcBorders>
            <w:vAlign w:val="center"/>
          </w:tcPr>
          <w:p w14:paraId="6B024A9E" w14:textId="77777777" w:rsidR="00223C8C" w:rsidRPr="006E786F" w:rsidRDefault="00223C8C" w:rsidP="00724C1E">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51F579F2" w14:textId="77777777" w:rsidR="00223C8C" w:rsidRPr="006E786F" w:rsidRDefault="00223C8C" w:rsidP="00296684">
            <w:pPr>
              <w:jc w:val="left"/>
              <w:rPr>
                <w:sz w:val="18"/>
                <w:szCs w:val="18"/>
              </w:rPr>
            </w:pPr>
            <w:r w:rsidRPr="006E786F">
              <w:rPr>
                <w:sz w:val="18"/>
                <w:szCs w:val="18"/>
              </w:rPr>
              <w:t>C14 Landing Gear</w:t>
            </w:r>
          </w:p>
        </w:tc>
        <w:tc>
          <w:tcPr>
            <w:tcW w:w="5229" w:type="dxa"/>
            <w:gridSpan w:val="3"/>
            <w:vMerge/>
            <w:tcBorders>
              <w:left w:val="single" w:sz="4" w:space="0" w:color="auto"/>
              <w:bottom w:val="single" w:sz="4" w:space="0" w:color="auto"/>
              <w:right w:val="single" w:sz="4" w:space="0" w:color="auto"/>
            </w:tcBorders>
            <w:vAlign w:val="center"/>
          </w:tcPr>
          <w:p w14:paraId="51541E24" w14:textId="77777777" w:rsidR="00223C8C" w:rsidRPr="006E786F" w:rsidRDefault="00223C8C" w:rsidP="00724C1E">
            <w:pPr>
              <w:rPr>
                <w:sz w:val="18"/>
                <w:szCs w:val="18"/>
              </w:rPr>
            </w:pPr>
          </w:p>
        </w:tc>
      </w:tr>
      <w:tr w:rsidR="00296684" w:rsidRPr="006E786F" w14:paraId="22DCC776" w14:textId="77777777" w:rsidTr="00CA5B5F">
        <w:trPr>
          <w:trHeight w:val="57"/>
        </w:trPr>
        <w:tc>
          <w:tcPr>
            <w:tcW w:w="1503" w:type="dxa"/>
            <w:vMerge/>
            <w:tcBorders>
              <w:left w:val="single" w:sz="4" w:space="0" w:color="auto"/>
              <w:bottom w:val="single" w:sz="4" w:space="0" w:color="auto"/>
              <w:right w:val="single" w:sz="4" w:space="0" w:color="auto"/>
            </w:tcBorders>
            <w:vAlign w:val="center"/>
          </w:tcPr>
          <w:p w14:paraId="7F7DA2C9" w14:textId="77777777" w:rsidR="00223C8C" w:rsidRPr="006E786F" w:rsidRDefault="00223C8C" w:rsidP="00724C1E">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11DB0031" w14:textId="77777777" w:rsidR="00223C8C" w:rsidRPr="006E786F" w:rsidRDefault="00223C8C" w:rsidP="00296684">
            <w:pPr>
              <w:jc w:val="left"/>
              <w:rPr>
                <w:sz w:val="18"/>
                <w:szCs w:val="18"/>
              </w:rPr>
            </w:pPr>
            <w:r w:rsidRPr="006E786F">
              <w:rPr>
                <w:sz w:val="18"/>
                <w:szCs w:val="18"/>
              </w:rPr>
              <w:t>C15 Oxygen</w:t>
            </w:r>
          </w:p>
        </w:tc>
        <w:tc>
          <w:tcPr>
            <w:tcW w:w="5229" w:type="dxa"/>
            <w:gridSpan w:val="3"/>
            <w:vMerge/>
            <w:tcBorders>
              <w:left w:val="single" w:sz="4" w:space="0" w:color="auto"/>
              <w:bottom w:val="single" w:sz="4" w:space="0" w:color="auto"/>
              <w:right w:val="single" w:sz="4" w:space="0" w:color="auto"/>
            </w:tcBorders>
            <w:vAlign w:val="center"/>
          </w:tcPr>
          <w:p w14:paraId="19A3255B" w14:textId="77777777" w:rsidR="00223C8C" w:rsidRPr="006E786F" w:rsidRDefault="00223C8C" w:rsidP="00724C1E">
            <w:pPr>
              <w:rPr>
                <w:sz w:val="18"/>
                <w:szCs w:val="18"/>
              </w:rPr>
            </w:pPr>
          </w:p>
        </w:tc>
      </w:tr>
      <w:tr w:rsidR="00296684" w:rsidRPr="006E786F" w14:paraId="71DA7D2C" w14:textId="77777777" w:rsidTr="00CA5B5F">
        <w:trPr>
          <w:trHeight w:val="57"/>
        </w:trPr>
        <w:tc>
          <w:tcPr>
            <w:tcW w:w="1503" w:type="dxa"/>
            <w:vMerge/>
            <w:tcBorders>
              <w:left w:val="single" w:sz="4" w:space="0" w:color="auto"/>
              <w:bottom w:val="single" w:sz="4" w:space="0" w:color="auto"/>
              <w:right w:val="single" w:sz="4" w:space="0" w:color="auto"/>
            </w:tcBorders>
            <w:vAlign w:val="center"/>
          </w:tcPr>
          <w:p w14:paraId="0ADCC493" w14:textId="77777777" w:rsidR="00223C8C" w:rsidRPr="006E786F" w:rsidRDefault="00223C8C" w:rsidP="00724C1E">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526DF28C" w14:textId="77777777" w:rsidR="00223C8C" w:rsidRPr="006E786F" w:rsidRDefault="00223C8C" w:rsidP="00296684">
            <w:pPr>
              <w:jc w:val="left"/>
              <w:rPr>
                <w:sz w:val="18"/>
                <w:szCs w:val="18"/>
              </w:rPr>
            </w:pPr>
            <w:r w:rsidRPr="006E786F">
              <w:rPr>
                <w:sz w:val="18"/>
                <w:szCs w:val="18"/>
              </w:rPr>
              <w:t>C16 Propellers</w:t>
            </w:r>
          </w:p>
        </w:tc>
        <w:tc>
          <w:tcPr>
            <w:tcW w:w="5229" w:type="dxa"/>
            <w:gridSpan w:val="3"/>
            <w:vMerge/>
            <w:tcBorders>
              <w:left w:val="single" w:sz="4" w:space="0" w:color="auto"/>
              <w:bottom w:val="single" w:sz="4" w:space="0" w:color="auto"/>
              <w:right w:val="single" w:sz="4" w:space="0" w:color="auto"/>
            </w:tcBorders>
            <w:vAlign w:val="center"/>
          </w:tcPr>
          <w:p w14:paraId="5EFED912" w14:textId="77777777" w:rsidR="00223C8C" w:rsidRPr="006E786F" w:rsidRDefault="00223C8C" w:rsidP="00724C1E">
            <w:pPr>
              <w:rPr>
                <w:sz w:val="18"/>
                <w:szCs w:val="18"/>
              </w:rPr>
            </w:pPr>
          </w:p>
        </w:tc>
      </w:tr>
      <w:tr w:rsidR="00296684" w:rsidRPr="006E786F" w14:paraId="6ECA5DAD" w14:textId="77777777" w:rsidTr="00CA5B5F">
        <w:trPr>
          <w:trHeight w:val="57"/>
        </w:trPr>
        <w:tc>
          <w:tcPr>
            <w:tcW w:w="1503" w:type="dxa"/>
            <w:vMerge/>
            <w:tcBorders>
              <w:left w:val="single" w:sz="4" w:space="0" w:color="auto"/>
              <w:bottom w:val="single" w:sz="4" w:space="0" w:color="auto"/>
              <w:right w:val="single" w:sz="4" w:space="0" w:color="auto"/>
            </w:tcBorders>
            <w:vAlign w:val="center"/>
          </w:tcPr>
          <w:p w14:paraId="660107EE" w14:textId="77777777" w:rsidR="00223C8C" w:rsidRPr="006E786F" w:rsidRDefault="00223C8C" w:rsidP="00724C1E">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509A148B" w14:textId="77777777" w:rsidR="00223C8C" w:rsidRPr="006E786F" w:rsidRDefault="00223C8C" w:rsidP="00296684">
            <w:pPr>
              <w:jc w:val="left"/>
              <w:rPr>
                <w:sz w:val="18"/>
                <w:szCs w:val="18"/>
              </w:rPr>
            </w:pPr>
            <w:r w:rsidRPr="006E786F">
              <w:rPr>
                <w:sz w:val="18"/>
                <w:szCs w:val="18"/>
              </w:rPr>
              <w:t>C17 Pneumatic &amp; Vacuum</w:t>
            </w:r>
          </w:p>
        </w:tc>
        <w:tc>
          <w:tcPr>
            <w:tcW w:w="5229" w:type="dxa"/>
            <w:gridSpan w:val="3"/>
            <w:vMerge/>
            <w:tcBorders>
              <w:left w:val="single" w:sz="4" w:space="0" w:color="auto"/>
              <w:bottom w:val="single" w:sz="4" w:space="0" w:color="auto"/>
              <w:right w:val="single" w:sz="4" w:space="0" w:color="auto"/>
            </w:tcBorders>
            <w:vAlign w:val="center"/>
          </w:tcPr>
          <w:p w14:paraId="42130598" w14:textId="77777777" w:rsidR="00223C8C" w:rsidRPr="006E786F" w:rsidRDefault="00223C8C" w:rsidP="00724C1E">
            <w:pPr>
              <w:rPr>
                <w:sz w:val="18"/>
                <w:szCs w:val="18"/>
              </w:rPr>
            </w:pPr>
          </w:p>
        </w:tc>
      </w:tr>
      <w:tr w:rsidR="00296684" w:rsidRPr="006E786F" w14:paraId="0A87755D" w14:textId="77777777" w:rsidTr="00CA5B5F">
        <w:trPr>
          <w:trHeight w:val="57"/>
        </w:trPr>
        <w:tc>
          <w:tcPr>
            <w:tcW w:w="1503" w:type="dxa"/>
            <w:vMerge/>
            <w:tcBorders>
              <w:left w:val="single" w:sz="4" w:space="0" w:color="auto"/>
              <w:bottom w:val="single" w:sz="4" w:space="0" w:color="auto"/>
              <w:right w:val="single" w:sz="4" w:space="0" w:color="auto"/>
            </w:tcBorders>
            <w:vAlign w:val="center"/>
          </w:tcPr>
          <w:p w14:paraId="64789E4C" w14:textId="77777777" w:rsidR="00223C8C" w:rsidRPr="006E786F" w:rsidRDefault="00223C8C" w:rsidP="00724C1E">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025DAB8B" w14:textId="77777777" w:rsidR="00223C8C" w:rsidRPr="006E786F" w:rsidRDefault="00223C8C" w:rsidP="00296684">
            <w:pPr>
              <w:jc w:val="left"/>
              <w:rPr>
                <w:sz w:val="18"/>
                <w:szCs w:val="18"/>
              </w:rPr>
            </w:pPr>
            <w:r w:rsidRPr="006E786F">
              <w:rPr>
                <w:sz w:val="18"/>
                <w:szCs w:val="18"/>
              </w:rPr>
              <w:t>C18 Protection ice/ rain/fire</w:t>
            </w:r>
          </w:p>
        </w:tc>
        <w:tc>
          <w:tcPr>
            <w:tcW w:w="5229" w:type="dxa"/>
            <w:gridSpan w:val="3"/>
            <w:vMerge/>
            <w:tcBorders>
              <w:left w:val="single" w:sz="4" w:space="0" w:color="auto"/>
              <w:bottom w:val="single" w:sz="4" w:space="0" w:color="auto"/>
              <w:right w:val="single" w:sz="4" w:space="0" w:color="auto"/>
            </w:tcBorders>
            <w:vAlign w:val="center"/>
          </w:tcPr>
          <w:p w14:paraId="5E8AB67B" w14:textId="77777777" w:rsidR="00223C8C" w:rsidRPr="006E786F" w:rsidRDefault="00223C8C" w:rsidP="00724C1E">
            <w:pPr>
              <w:rPr>
                <w:sz w:val="18"/>
                <w:szCs w:val="18"/>
              </w:rPr>
            </w:pPr>
          </w:p>
        </w:tc>
      </w:tr>
      <w:tr w:rsidR="00296684" w:rsidRPr="006E786F" w14:paraId="6BC9AD7B" w14:textId="77777777" w:rsidTr="00CA5B5F">
        <w:trPr>
          <w:trHeight w:val="57"/>
        </w:trPr>
        <w:tc>
          <w:tcPr>
            <w:tcW w:w="1503" w:type="dxa"/>
            <w:vMerge/>
            <w:tcBorders>
              <w:left w:val="single" w:sz="4" w:space="0" w:color="auto"/>
              <w:bottom w:val="single" w:sz="4" w:space="0" w:color="auto"/>
              <w:right w:val="single" w:sz="4" w:space="0" w:color="auto"/>
            </w:tcBorders>
            <w:vAlign w:val="center"/>
          </w:tcPr>
          <w:p w14:paraId="09AE31C0" w14:textId="77777777" w:rsidR="00223C8C" w:rsidRPr="006E786F" w:rsidRDefault="00223C8C" w:rsidP="00724C1E">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7AB758BB" w14:textId="77777777" w:rsidR="00223C8C" w:rsidRPr="006E786F" w:rsidRDefault="00223C8C" w:rsidP="00296684">
            <w:pPr>
              <w:jc w:val="left"/>
              <w:rPr>
                <w:sz w:val="18"/>
                <w:szCs w:val="18"/>
              </w:rPr>
            </w:pPr>
            <w:r w:rsidRPr="006E786F">
              <w:rPr>
                <w:sz w:val="18"/>
                <w:szCs w:val="18"/>
              </w:rPr>
              <w:t>C19 Windows</w:t>
            </w:r>
          </w:p>
        </w:tc>
        <w:tc>
          <w:tcPr>
            <w:tcW w:w="5229" w:type="dxa"/>
            <w:gridSpan w:val="3"/>
            <w:vMerge/>
            <w:tcBorders>
              <w:left w:val="single" w:sz="4" w:space="0" w:color="auto"/>
              <w:bottom w:val="single" w:sz="4" w:space="0" w:color="auto"/>
              <w:right w:val="single" w:sz="4" w:space="0" w:color="auto"/>
            </w:tcBorders>
            <w:vAlign w:val="center"/>
          </w:tcPr>
          <w:p w14:paraId="66D3F0CC" w14:textId="77777777" w:rsidR="00223C8C" w:rsidRPr="006E786F" w:rsidRDefault="00223C8C" w:rsidP="00724C1E">
            <w:pPr>
              <w:rPr>
                <w:sz w:val="18"/>
                <w:szCs w:val="18"/>
              </w:rPr>
            </w:pPr>
          </w:p>
        </w:tc>
      </w:tr>
      <w:tr w:rsidR="00296684" w:rsidRPr="006E786F" w14:paraId="0C90416F" w14:textId="77777777" w:rsidTr="00CA5B5F">
        <w:trPr>
          <w:trHeight w:val="57"/>
        </w:trPr>
        <w:tc>
          <w:tcPr>
            <w:tcW w:w="1503" w:type="dxa"/>
            <w:vMerge/>
            <w:tcBorders>
              <w:left w:val="single" w:sz="4" w:space="0" w:color="auto"/>
              <w:bottom w:val="single" w:sz="4" w:space="0" w:color="auto"/>
              <w:right w:val="single" w:sz="4" w:space="0" w:color="auto"/>
            </w:tcBorders>
            <w:vAlign w:val="center"/>
          </w:tcPr>
          <w:p w14:paraId="33112CB0" w14:textId="77777777" w:rsidR="00223C8C" w:rsidRPr="006E786F" w:rsidRDefault="00223C8C" w:rsidP="00724C1E">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34EC3015" w14:textId="77777777" w:rsidR="00223C8C" w:rsidRPr="006E786F" w:rsidRDefault="00223C8C" w:rsidP="00296684">
            <w:pPr>
              <w:jc w:val="left"/>
              <w:rPr>
                <w:sz w:val="18"/>
                <w:szCs w:val="18"/>
              </w:rPr>
            </w:pPr>
            <w:r w:rsidRPr="006E786F">
              <w:rPr>
                <w:sz w:val="18"/>
                <w:szCs w:val="18"/>
              </w:rPr>
              <w:t>C20 Structural</w:t>
            </w:r>
          </w:p>
        </w:tc>
        <w:tc>
          <w:tcPr>
            <w:tcW w:w="5229" w:type="dxa"/>
            <w:gridSpan w:val="3"/>
            <w:vMerge/>
            <w:tcBorders>
              <w:left w:val="single" w:sz="4" w:space="0" w:color="auto"/>
              <w:bottom w:val="single" w:sz="4" w:space="0" w:color="auto"/>
              <w:right w:val="single" w:sz="4" w:space="0" w:color="auto"/>
            </w:tcBorders>
            <w:vAlign w:val="center"/>
          </w:tcPr>
          <w:p w14:paraId="63FD6ECB" w14:textId="77777777" w:rsidR="00223C8C" w:rsidRPr="006E786F" w:rsidRDefault="00223C8C" w:rsidP="00724C1E">
            <w:pPr>
              <w:rPr>
                <w:sz w:val="18"/>
                <w:szCs w:val="18"/>
              </w:rPr>
            </w:pPr>
          </w:p>
        </w:tc>
      </w:tr>
      <w:tr w:rsidR="00296684" w:rsidRPr="006E786F" w14:paraId="3CCFECF1" w14:textId="77777777" w:rsidTr="00CA5B5F">
        <w:trPr>
          <w:trHeight w:val="57"/>
        </w:trPr>
        <w:tc>
          <w:tcPr>
            <w:tcW w:w="1503" w:type="dxa"/>
            <w:vMerge/>
            <w:tcBorders>
              <w:left w:val="single" w:sz="4" w:space="0" w:color="auto"/>
              <w:bottom w:val="single" w:sz="4" w:space="0" w:color="auto"/>
              <w:right w:val="single" w:sz="4" w:space="0" w:color="auto"/>
            </w:tcBorders>
            <w:vAlign w:val="center"/>
          </w:tcPr>
          <w:p w14:paraId="152AF114" w14:textId="77777777" w:rsidR="00223C8C" w:rsidRPr="006E786F" w:rsidRDefault="00223C8C" w:rsidP="00724C1E">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2B6F571F" w14:textId="77777777" w:rsidR="00223C8C" w:rsidRPr="006E786F" w:rsidRDefault="00223C8C" w:rsidP="00296684">
            <w:pPr>
              <w:jc w:val="left"/>
              <w:rPr>
                <w:sz w:val="18"/>
                <w:szCs w:val="18"/>
              </w:rPr>
            </w:pPr>
            <w:r w:rsidRPr="006E786F">
              <w:rPr>
                <w:sz w:val="18"/>
                <w:szCs w:val="18"/>
              </w:rPr>
              <w:t>C21 Water ballast</w:t>
            </w:r>
          </w:p>
        </w:tc>
        <w:tc>
          <w:tcPr>
            <w:tcW w:w="5229" w:type="dxa"/>
            <w:gridSpan w:val="3"/>
            <w:vMerge/>
            <w:tcBorders>
              <w:left w:val="single" w:sz="4" w:space="0" w:color="auto"/>
              <w:bottom w:val="single" w:sz="4" w:space="0" w:color="auto"/>
              <w:right w:val="single" w:sz="4" w:space="0" w:color="auto"/>
            </w:tcBorders>
            <w:vAlign w:val="center"/>
          </w:tcPr>
          <w:p w14:paraId="696E0558" w14:textId="77777777" w:rsidR="00223C8C" w:rsidRPr="006E786F" w:rsidRDefault="00223C8C" w:rsidP="00724C1E">
            <w:pPr>
              <w:rPr>
                <w:sz w:val="18"/>
                <w:szCs w:val="18"/>
              </w:rPr>
            </w:pPr>
          </w:p>
        </w:tc>
      </w:tr>
      <w:tr w:rsidR="00296684" w:rsidRPr="006E786F" w14:paraId="547AD1FD" w14:textId="77777777" w:rsidTr="00CA5B5F">
        <w:trPr>
          <w:trHeight w:val="57"/>
        </w:trPr>
        <w:tc>
          <w:tcPr>
            <w:tcW w:w="1503" w:type="dxa"/>
            <w:vMerge/>
            <w:tcBorders>
              <w:left w:val="single" w:sz="4" w:space="0" w:color="auto"/>
              <w:bottom w:val="single" w:sz="4" w:space="0" w:color="auto"/>
              <w:right w:val="single" w:sz="4" w:space="0" w:color="auto"/>
            </w:tcBorders>
            <w:vAlign w:val="center"/>
          </w:tcPr>
          <w:p w14:paraId="0FC1A994" w14:textId="77777777" w:rsidR="00223C8C" w:rsidRPr="006E786F" w:rsidRDefault="00223C8C" w:rsidP="00724C1E">
            <w:pPr>
              <w:rPr>
                <w:rFonts w:ascii="Gill Sans MT Pro Heavy" w:hAnsi="Gill Sans MT Pro Heavy"/>
                <w:sz w:val="18"/>
                <w:szCs w:val="18"/>
              </w:rPr>
            </w:pPr>
          </w:p>
        </w:tc>
        <w:tc>
          <w:tcPr>
            <w:tcW w:w="2340" w:type="dxa"/>
            <w:tcBorders>
              <w:top w:val="single" w:sz="4" w:space="0" w:color="auto"/>
              <w:left w:val="single" w:sz="4" w:space="0" w:color="auto"/>
              <w:bottom w:val="single" w:sz="4" w:space="0" w:color="auto"/>
              <w:right w:val="single" w:sz="4" w:space="0" w:color="auto"/>
            </w:tcBorders>
            <w:vAlign w:val="center"/>
          </w:tcPr>
          <w:p w14:paraId="139345F2" w14:textId="77777777" w:rsidR="00223C8C" w:rsidRPr="006E786F" w:rsidRDefault="00296684" w:rsidP="00296684">
            <w:pPr>
              <w:jc w:val="left"/>
              <w:rPr>
                <w:sz w:val="18"/>
                <w:szCs w:val="18"/>
              </w:rPr>
            </w:pPr>
            <w:r w:rsidRPr="006E786F">
              <w:rPr>
                <w:sz w:val="18"/>
                <w:szCs w:val="18"/>
              </w:rPr>
              <w:t xml:space="preserve">C22 </w:t>
            </w:r>
            <w:r w:rsidR="00223C8C" w:rsidRPr="006E786F">
              <w:rPr>
                <w:sz w:val="18"/>
                <w:szCs w:val="18"/>
              </w:rPr>
              <w:t>Propulsion Augmentation</w:t>
            </w:r>
          </w:p>
        </w:tc>
        <w:tc>
          <w:tcPr>
            <w:tcW w:w="5229" w:type="dxa"/>
            <w:gridSpan w:val="3"/>
            <w:vMerge/>
            <w:tcBorders>
              <w:left w:val="single" w:sz="4" w:space="0" w:color="auto"/>
              <w:bottom w:val="single" w:sz="4" w:space="0" w:color="auto"/>
              <w:right w:val="single" w:sz="4" w:space="0" w:color="auto"/>
            </w:tcBorders>
            <w:vAlign w:val="center"/>
          </w:tcPr>
          <w:p w14:paraId="13EF0AB7" w14:textId="77777777" w:rsidR="00223C8C" w:rsidRPr="006E786F" w:rsidRDefault="00223C8C" w:rsidP="00724C1E">
            <w:pPr>
              <w:rPr>
                <w:sz w:val="18"/>
                <w:szCs w:val="18"/>
              </w:rPr>
            </w:pPr>
          </w:p>
        </w:tc>
      </w:tr>
      <w:tr w:rsidR="00296684" w:rsidRPr="006E786F" w14:paraId="48791E9E" w14:textId="77777777" w:rsidTr="00CA5B5F">
        <w:trPr>
          <w:trHeight w:val="283"/>
        </w:trPr>
        <w:tc>
          <w:tcPr>
            <w:tcW w:w="1503" w:type="dxa"/>
            <w:tcBorders>
              <w:top w:val="single" w:sz="4" w:space="0" w:color="auto"/>
              <w:left w:val="single" w:sz="4" w:space="0" w:color="auto"/>
              <w:bottom w:val="single" w:sz="4" w:space="0" w:color="auto"/>
              <w:right w:val="single" w:sz="4" w:space="0" w:color="auto"/>
            </w:tcBorders>
            <w:vAlign w:val="center"/>
          </w:tcPr>
          <w:p w14:paraId="06D6CA01" w14:textId="77777777" w:rsidR="00223C8C" w:rsidRPr="006E786F" w:rsidRDefault="00223C8C" w:rsidP="00724C1E">
            <w:pPr>
              <w:rPr>
                <w:rFonts w:ascii="Gill Sans MT Pro Heavy" w:hAnsi="Gill Sans MT Pro Heavy"/>
                <w:sz w:val="18"/>
                <w:szCs w:val="18"/>
              </w:rPr>
            </w:pPr>
            <w:r w:rsidRPr="006E786F">
              <w:rPr>
                <w:rFonts w:ascii="Gill Sans MT Pro Heavy" w:hAnsi="Gill Sans MT Pro Heavy"/>
                <w:sz w:val="18"/>
                <w:szCs w:val="18"/>
              </w:rPr>
              <w:lastRenderedPageBreak/>
              <w:t xml:space="preserve">SPECIALISED SERVICES </w:t>
            </w:r>
          </w:p>
        </w:tc>
        <w:tc>
          <w:tcPr>
            <w:tcW w:w="2340" w:type="dxa"/>
            <w:tcBorders>
              <w:top w:val="single" w:sz="4" w:space="0" w:color="auto"/>
              <w:left w:val="single" w:sz="4" w:space="0" w:color="auto"/>
              <w:bottom w:val="single" w:sz="4" w:space="0" w:color="auto"/>
              <w:right w:val="single" w:sz="4" w:space="0" w:color="auto"/>
            </w:tcBorders>
          </w:tcPr>
          <w:p w14:paraId="79103BD6" w14:textId="77777777" w:rsidR="00223C8C" w:rsidRPr="006E786F" w:rsidRDefault="00223C8C" w:rsidP="00296684">
            <w:pPr>
              <w:jc w:val="left"/>
              <w:rPr>
                <w:sz w:val="18"/>
                <w:szCs w:val="18"/>
              </w:rPr>
            </w:pPr>
            <w:r w:rsidRPr="006E786F">
              <w:rPr>
                <w:sz w:val="18"/>
                <w:szCs w:val="18"/>
              </w:rPr>
              <w:t xml:space="preserve">D1 Non Destructive Testing </w:t>
            </w:r>
          </w:p>
        </w:tc>
        <w:tc>
          <w:tcPr>
            <w:tcW w:w="5229" w:type="dxa"/>
            <w:gridSpan w:val="3"/>
            <w:tcBorders>
              <w:top w:val="single" w:sz="4" w:space="0" w:color="auto"/>
              <w:left w:val="single" w:sz="4" w:space="0" w:color="auto"/>
              <w:bottom w:val="single" w:sz="4" w:space="0" w:color="auto"/>
              <w:right w:val="single" w:sz="4" w:space="0" w:color="auto"/>
            </w:tcBorders>
          </w:tcPr>
          <w:p w14:paraId="7ED478C6" w14:textId="4FCC1481" w:rsidR="00223C8C" w:rsidRPr="006E786F" w:rsidRDefault="00223C8C" w:rsidP="00724C1E">
            <w:pPr>
              <w:rPr>
                <w:sz w:val="18"/>
                <w:szCs w:val="18"/>
              </w:rPr>
            </w:pPr>
            <w:r w:rsidRPr="006E786F">
              <w:rPr>
                <w:sz w:val="18"/>
                <w:szCs w:val="18"/>
              </w:rPr>
              <w:t>[S</w:t>
            </w:r>
            <w:r w:rsidR="00F87A68" w:rsidRPr="006E786F">
              <w:rPr>
                <w:sz w:val="18"/>
                <w:szCs w:val="18"/>
              </w:rPr>
              <w:t>hall s</w:t>
            </w:r>
            <w:r w:rsidRPr="006E786F">
              <w:rPr>
                <w:sz w:val="18"/>
                <w:szCs w:val="18"/>
              </w:rPr>
              <w:t>tate particular NDT method</w:t>
            </w:r>
            <w:r w:rsidR="009D06D6" w:rsidRPr="006E786F">
              <w:rPr>
                <w:sz w:val="18"/>
                <w:szCs w:val="18"/>
              </w:rPr>
              <w:t>(</w:t>
            </w:r>
            <w:r w:rsidRPr="006E786F">
              <w:rPr>
                <w:sz w:val="18"/>
                <w:szCs w:val="18"/>
              </w:rPr>
              <w:t>s)]</w:t>
            </w:r>
          </w:p>
          <w:p w14:paraId="382A43D5" w14:textId="77777777" w:rsidR="00223C8C" w:rsidRPr="006E786F" w:rsidRDefault="00223C8C" w:rsidP="00724C1E">
            <w:pPr>
              <w:rPr>
                <w:sz w:val="18"/>
                <w:szCs w:val="18"/>
              </w:rPr>
            </w:pPr>
          </w:p>
        </w:tc>
      </w:tr>
    </w:tbl>
    <w:p w14:paraId="52E88B9C" w14:textId="77777777" w:rsidR="00CA5B5F" w:rsidRPr="006E786F" w:rsidRDefault="00CA5B5F" w:rsidP="00CA5B5F">
      <w:pPr>
        <w:ind w:left="540"/>
        <w:rPr>
          <w:szCs w:val="18"/>
        </w:rPr>
      </w:pPr>
      <w:r w:rsidRPr="006E786F">
        <w:rPr>
          <w:szCs w:val="18"/>
        </w:rPr>
        <w:t>(*)</w:t>
      </w:r>
      <w:r w:rsidRPr="006E786F">
        <w:rPr>
          <w:szCs w:val="18"/>
        </w:rPr>
        <w:tab/>
        <w:t xml:space="preserve">Delete as appropriate </w:t>
      </w:r>
    </w:p>
    <w:p w14:paraId="5419A843" w14:textId="77777777" w:rsidR="00CA5B5F" w:rsidRPr="006E786F" w:rsidRDefault="00CA5B5F" w:rsidP="00CA5B5F">
      <w:pPr>
        <w:ind w:left="540"/>
        <w:rPr>
          <w:szCs w:val="18"/>
        </w:rPr>
      </w:pPr>
    </w:p>
    <w:p w14:paraId="15564959" w14:textId="3E40B983" w:rsidR="00F8275D" w:rsidRPr="006E786F" w:rsidRDefault="00F8275D" w:rsidP="00CA5B5F">
      <w:r w:rsidRPr="006E786F">
        <w:br w:type="page"/>
      </w:r>
    </w:p>
    <w:p w14:paraId="590C91DA" w14:textId="53C5D1D1" w:rsidR="00051178" w:rsidRPr="006E786F" w:rsidRDefault="00051178" w:rsidP="00FE5B49">
      <w:pPr>
        <w:pStyle w:val="Heading3"/>
        <w:rPr>
          <w:rFonts w:eastAsiaTheme="majorEastAsia"/>
        </w:rPr>
      </w:pPr>
      <w:bookmarkStart w:id="389" w:name="_Toc420569030"/>
      <w:bookmarkStart w:id="390" w:name="_Toc174255309"/>
      <w:r w:rsidRPr="006E786F">
        <w:lastRenderedPageBreak/>
        <w:t>Appendix V</w:t>
      </w:r>
      <w:r w:rsidR="006932A1" w:rsidRPr="006E786F">
        <w:t xml:space="preserve"> </w:t>
      </w:r>
      <w:r w:rsidR="00D4122F" w:rsidRPr="006E786F">
        <w:t xml:space="preserve">- </w:t>
      </w:r>
      <w:r w:rsidR="00645247" w:rsidRPr="006E786F">
        <w:rPr>
          <w:rFonts w:eastAsiaTheme="majorEastAsia"/>
        </w:rPr>
        <w:t xml:space="preserve">Maintenance Organisation </w:t>
      </w:r>
      <w:r w:rsidR="00D4122F" w:rsidRPr="006E786F">
        <w:rPr>
          <w:rFonts w:eastAsiaTheme="majorEastAsia"/>
        </w:rPr>
        <w:t xml:space="preserve">Certificate </w:t>
      </w:r>
      <w:r w:rsidR="00645247" w:rsidRPr="006E786F">
        <w:rPr>
          <w:rFonts w:eastAsiaTheme="majorEastAsia"/>
        </w:rPr>
        <w:t>referred to</w:t>
      </w:r>
      <w:r w:rsidR="0038602A" w:rsidRPr="006E786F">
        <w:rPr>
          <w:rFonts w:eastAsiaTheme="majorEastAsia"/>
        </w:rPr>
        <w:t xml:space="preserve"> </w:t>
      </w:r>
      <w:r w:rsidR="00645247" w:rsidRPr="006E786F">
        <w:rPr>
          <w:rFonts w:eastAsiaTheme="majorEastAsia"/>
        </w:rPr>
        <w:t xml:space="preserve">in </w:t>
      </w:r>
      <w:r w:rsidR="00507326" w:rsidRPr="006E786F">
        <w:rPr>
          <w:rFonts w:eastAsiaTheme="majorEastAsia"/>
        </w:rPr>
        <w:t>MCAR-M</w:t>
      </w:r>
      <w:r w:rsidR="00645247" w:rsidRPr="006E786F">
        <w:rPr>
          <w:rFonts w:eastAsiaTheme="majorEastAsia"/>
        </w:rPr>
        <w:t xml:space="preserve"> Subpart F</w:t>
      </w:r>
      <w:bookmarkEnd w:id="389"/>
      <w:r w:rsidR="00D4122F" w:rsidRPr="006E786F">
        <w:rPr>
          <w:rFonts w:eastAsiaTheme="majorEastAsia"/>
        </w:rPr>
        <w:t xml:space="preserve"> - </w:t>
      </w:r>
      <w:r w:rsidR="00FE5B49" w:rsidRPr="006E786F">
        <w:rPr>
          <w:rFonts w:eastAsiaTheme="majorEastAsia"/>
          <w:sz w:val="22"/>
        </w:rPr>
        <w:t>CAA</w:t>
      </w:r>
      <w:r w:rsidR="00D4122F" w:rsidRPr="006E786F">
        <w:rPr>
          <w:rFonts w:eastAsiaTheme="majorEastAsia"/>
          <w:sz w:val="22"/>
        </w:rPr>
        <w:t xml:space="preserve"> Form 3-MF</w:t>
      </w:r>
      <w:bookmarkEnd w:id="390"/>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6" w:type="dxa"/>
          <w:bottom w:w="6" w:type="dxa"/>
        </w:tblCellMar>
        <w:tblLook w:val="04A0" w:firstRow="1" w:lastRow="0" w:firstColumn="1" w:lastColumn="0" w:noHBand="0" w:noVBand="1"/>
      </w:tblPr>
      <w:tblGrid>
        <w:gridCol w:w="241"/>
        <w:gridCol w:w="569"/>
        <w:gridCol w:w="381"/>
        <w:gridCol w:w="626"/>
        <w:gridCol w:w="468"/>
        <w:gridCol w:w="224"/>
        <w:gridCol w:w="146"/>
        <w:gridCol w:w="654"/>
        <w:gridCol w:w="1545"/>
        <w:gridCol w:w="617"/>
        <w:gridCol w:w="18"/>
        <w:gridCol w:w="316"/>
        <w:gridCol w:w="392"/>
        <w:gridCol w:w="1399"/>
        <w:gridCol w:w="1921"/>
        <w:gridCol w:w="222"/>
      </w:tblGrid>
      <w:tr w:rsidR="005A1B27" w:rsidRPr="006E786F" w14:paraId="40B6C9BA" w14:textId="77777777" w:rsidTr="005A1B27">
        <w:trPr>
          <w:trHeight w:val="20"/>
        </w:trPr>
        <w:tc>
          <w:tcPr>
            <w:tcW w:w="124" w:type="pct"/>
            <w:vMerge w:val="restart"/>
            <w:tcBorders>
              <w:top w:val="single" w:sz="4" w:space="0" w:color="auto"/>
              <w:left w:val="single" w:sz="4" w:space="0" w:color="auto"/>
            </w:tcBorders>
          </w:tcPr>
          <w:p w14:paraId="5C72A7CF" w14:textId="77777777" w:rsidR="005A1B27" w:rsidRPr="006E786F" w:rsidRDefault="005A1B27" w:rsidP="00550DB3">
            <w:pPr>
              <w:jc w:val="center"/>
              <w:rPr>
                <w:rFonts w:ascii="A_Bismillah" w:hAnsi="A_Bismillah"/>
                <w:sz w:val="56"/>
                <w:szCs w:val="56"/>
              </w:rPr>
            </w:pPr>
          </w:p>
        </w:tc>
        <w:tc>
          <w:tcPr>
            <w:tcW w:w="4762" w:type="pct"/>
            <w:gridSpan w:val="14"/>
            <w:tcBorders>
              <w:top w:val="single" w:sz="4" w:space="0" w:color="auto"/>
            </w:tcBorders>
          </w:tcPr>
          <w:p w14:paraId="359C8ED6" w14:textId="77777777" w:rsidR="005A1B27" w:rsidRPr="006E786F" w:rsidRDefault="005A1B27" w:rsidP="00550DB3">
            <w:pPr>
              <w:jc w:val="center"/>
              <w:rPr>
                <w:rFonts w:ascii="A_Bismillah" w:hAnsi="A_Bismillah"/>
              </w:rPr>
            </w:pPr>
          </w:p>
        </w:tc>
        <w:tc>
          <w:tcPr>
            <w:tcW w:w="114" w:type="pct"/>
            <w:vMerge w:val="restart"/>
            <w:tcBorders>
              <w:top w:val="single" w:sz="4" w:space="0" w:color="auto"/>
              <w:right w:val="single" w:sz="4" w:space="0" w:color="auto"/>
            </w:tcBorders>
          </w:tcPr>
          <w:p w14:paraId="52206B07" w14:textId="77777777" w:rsidR="005A1B27" w:rsidRPr="006E786F" w:rsidRDefault="005A1B27" w:rsidP="00550DB3">
            <w:pPr>
              <w:jc w:val="center"/>
              <w:rPr>
                <w:rFonts w:ascii="A_Bismillah" w:hAnsi="A_Bismillah"/>
                <w:sz w:val="56"/>
                <w:szCs w:val="56"/>
              </w:rPr>
            </w:pPr>
          </w:p>
        </w:tc>
      </w:tr>
      <w:tr w:rsidR="005A1B27" w:rsidRPr="006E786F" w14:paraId="0CA6AD1C" w14:textId="77777777" w:rsidTr="005A1B27">
        <w:trPr>
          <w:trHeight w:val="326"/>
        </w:trPr>
        <w:tc>
          <w:tcPr>
            <w:tcW w:w="124" w:type="pct"/>
            <w:vMerge/>
            <w:tcBorders>
              <w:left w:val="single" w:sz="4" w:space="0" w:color="auto"/>
            </w:tcBorders>
          </w:tcPr>
          <w:p w14:paraId="3F65CAC6" w14:textId="77777777" w:rsidR="005A1B27" w:rsidRPr="006E786F" w:rsidRDefault="005A1B27" w:rsidP="00550DB3">
            <w:pPr>
              <w:jc w:val="center"/>
              <w:rPr>
                <w:rFonts w:ascii="A_Bismillah" w:hAnsi="A_Bismillah"/>
                <w:sz w:val="56"/>
                <w:szCs w:val="56"/>
              </w:rPr>
            </w:pPr>
          </w:p>
        </w:tc>
        <w:tc>
          <w:tcPr>
            <w:tcW w:w="4762" w:type="pct"/>
            <w:gridSpan w:val="14"/>
          </w:tcPr>
          <w:p w14:paraId="3F20DE7A" w14:textId="77777777" w:rsidR="005A1B27" w:rsidRPr="006E786F" w:rsidRDefault="005A1B27" w:rsidP="00550DB3">
            <w:pPr>
              <w:jc w:val="center"/>
              <w:rPr>
                <w:rFonts w:ascii="A_Bismillah" w:hAnsi="A_Bismillah"/>
                <w:sz w:val="56"/>
                <w:szCs w:val="56"/>
              </w:rPr>
            </w:pPr>
            <w:r w:rsidRPr="006E786F">
              <w:rPr>
                <w:rFonts w:ascii="A_Bismillah" w:hAnsi="A_Bismillah"/>
                <w:sz w:val="56"/>
                <w:szCs w:val="56"/>
              </w:rPr>
              <w:t>c</w:t>
            </w:r>
          </w:p>
        </w:tc>
        <w:tc>
          <w:tcPr>
            <w:tcW w:w="114" w:type="pct"/>
            <w:vMerge/>
            <w:tcBorders>
              <w:right w:val="single" w:sz="4" w:space="0" w:color="auto"/>
            </w:tcBorders>
          </w:tcPr>
          <w:p w14:paraId="6B03D246" w14:textId="77777777" w:rsidR="005A1B27" w:rsidRPr="006E786F" w:rsidRDefault="005A1B27" w:rsidP="00550DB3">
            <w:pPr>
              <w:jc w:val="center"/>
              <w:rPr>
                <w:rFonts w:ascii="A_Bismillah" w:hAnsi="A_Bismillah"/>
                <w:sz w:val="56"/>
                <w:szCs w:val="56"/>
              </w:rPr>
            </w:pPr>
          </w:p>
        </w:tc>
      </w:tr>
      <w:tr w:rsidR="005A1B27" w:rsidRPr="006E786F" w14:paraId="5CF1F788" w14:textId="77777777" w:rsidTr="005A1B27">
        <w:trPr>
          <w:trHeight w:val="20"/>
        </w:trPr>
        <w:tc>
          <w:tcPr>
            <w:tcW w:w="124" w:type="pct"/>
            <w:tcBorders>
              <w:left w:val="single" w:sz="4" w:space="0" w:color="auto"/>
            </w:tcBorders>
            <w:vAlign w:val="center"/>
          </w:tcPr>
          <w:p w14:paraId="714BD161" w14:textId="77777777" w:rsidR="005A1B27" w:rsidRPr="006E786F" w:rsidRDefault="005A1B27" w:rsidP="00550DB3"/>
        </w:tc>
        <w:tc>
          <w:tcPr>
            <w:tcW w:w="4762" w:type="pct"/>
            <w:gridSpan w:val="14"/>
            <w:vAlign w:val="center"/>
          </w:tcPr>
          <w:p w14:paraId="04AC57A6" w14:textId="77777777" w:rsidR="005A1B27" w:rsidRPr="006E786F" w:rsidRDefault="005A1B27" w:rsidP="00550DB3"/>
        </w:tc>
        <w:tc>
          <w:tcPr>
            <w:tcW w:w="114" w:type="pct"/>
            <w:tcBorders>
              <w:right w:val="single" w:sz="4" w:space="0" w:color="auto"/>
            </w:tcBorders>
            <w:vAlign w:val="center"/>
          </w:tcPr>
          <w:p w14:paraId="62AB33E0" w14:textId="77777777" w:rsidR="005A1B27" w:rsidRPr="006E786F" w:rsidRDefault="005A1B27" w:rsidP="00550DB3"/>
        </w:tc>
      </w:tr>
      <w:tr w:rsidR="005A1B27" w:rsidRPr="006E786F" w14:paraId="5F60FA75" w14:textId="77777777" w:rsidTr="00BA7E04">
        <w:trPr>
          <w:trHeight w:val="288"/>
        </w:trPr>
        <w:tc>
          <w:tcPr>
            <w:tcW w:w="124" w:type="pct"/>
            <w:tcBorders>
              <w:left w:val="single" w:sz="4" w:space="0" w:color="auto"/>
            </w:tcBorders>
            <w:vAlign w:val="center"/>
          </w:tcPr>
          <w:p w14:paraId="49B21078" w14:textId="77777777" w:rsidR="005A1B27" w:rsidRPr="006E786F" w:rsidRDefault="005A1B27" w:rsidP="00550DB3">
            <w:pPr>
              <w:jc w:val="center"/>
              <w:rPr>
                <w:rFonts w:ascii="Gill Sans MT Pro Heavy" w:hAnsi="Gill Sans MT Pro Heavy"/>
              </w:rPr>
            </w:pPr>
          </w:p>
        </w:tc>
        <w:tc>
          <w:tcPr>
            <w:tcW w:w="488" w:type="pct"/>
            <w:gridSpan w:val="2"/>
            <w:vAlign w:val="center"/>
          </w:tcPr>
          <w:p w14:paraId="4F2EB34B" w14:textId="77777777" w:rsidR="005A1B27" w:rsidRPr="006E786F" w:rsidRDefault="005A1B27" w:rsidP="00550DB3">
            <w:pPr>
              <w:rPr>
                <w:rFonts w:ascii="Gill Sans MT Pro Heavy" w:hAnsi="Gill Sans MT Pro Heavy"/>
              </w:rPr>
            </w:pPr>
            <w:r w:rsidRPr="006E786F">
              <w:rPr>
                <w:noProof/>
              </w:rPr>
              <w:drawing>
                <wp:inline distT="0" distB="0" distL="0" distR="0" wp14:anchorId="1BACA5B3" wp14:editId="495D728F">
                  <wp:extent cx="463550" cy="49974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63550" cy="499745"/>
                          </a:xfrm>
                          <a:prstGeom prst="rect">
                            <a:avLst/>
                          </a:prstGeom>
                          <a:noFill/>
                        </pic:spPr>
                      </pic:pic>
                    </a:graphicData>
                  </a:graphic>
                </wp:inline>
              </w:drawing>
            </w:r>
          </w:p>
        </w:tc>
        <w:tc>
          <w:tcPr>
            <w:tcW w:w="3289" w:type="pct"/>
            <w:gridSpan w:val="11"/>
            <w:vAlign w:val="bottom"/>
          </w:tcPr>
          <w:p w14:paraId="4DA12D12" w14:textId="77777777" w:rsidR="005A1B27" w:rsidRPr="006E786F" w:rsidRDefault="005A1B27" w:rsidP="00550DB3">
            <w:pPr>
              <w:rPr>
                <w:rFonts w:ascii="Open Sans ExtraBold" w:hAnsi="Open Sans ExtraBold" w:cs="Open Sans ExtraBold"/>
                <w:szCs w:val="20"/>
              </w:rPr>
            </w:pPr>
            <w:r w:rsidRPr="006E786F">
              <w:rPr>
                <w:rFonts w:ascii="Open Sans ExtraBold" w:hAnsi="Open Sans ExtraBold" w:cs="Open Sans ExtraBold"/>
                <w:szCs w:val="20"/>
              </w:rPr>
              <w:t xml:space="preserve">MALDIVES CIVIL AVIATION AUTHORITY </w:t>
            </w:r>
          </w:p>
          <w:p w14:paraId="3B4AE9CD" w14:textId="77777777" w:rsidR="005A1B27" w:rsidRPr="006E786F" w:rsidRDefault="005A1B27" w:rsidP="00550DB3">
            <w:pPr>
              <w:rPr>
                <w:rFonts w:ascii="Open Sans ExtraBold" w:hAnsi="Open Sans ExtraBold" w:cs="Open Sans ExtraBold"/>
                <w:szCs w:val="20"/>
              </w:rPr>
            </w:pPr>
            <w:r w:rsidRPr="006E786F">
              <w:rPr>
                <w:rFonts w:ascii="Open Sans ExtraBold" w:hAnsi="Open Sans ExtraBold" w:cs="Open Sans ExtraBold"/>
                <w:szCs w:val="20"/>
              </w:rPr>
              <w:t>REPUBLIC OF MALDIVES</w:t>
            </w:r>
          </w:p>
        </w:tc>
        <w:tc>
          <w:tcPr>
            <w:tcW w:w="985" w:type="pct"/>
            <w:vAlign w:val="bottom"/>
          </w:tcPr>
          <w:p w14:paraId="43F82448" w14:textId="77777777" w:rsidR="005A1B27" w:rsidRPr="006E786F" w:rsidRDefault="005A1B27" w:rsidP="00550DB3">
            <w:pPr>
              <w:jc w:val="right"/>
              <w:rPr>
                <w:rFonts w:ascii="Open Sans ExtraBold" w:hAnsi="Open Sans ExtraBold" w:cs="Open Sans ExtraBold"/>
                <w:szCs w:val="20"/>
              </w:rPr>
            </w:pPr>
            <w:r w:rsidRPr="006E786F">
              <w:rPr>
                <w:rFonts w:ascii="Open Sans ExtraBold" w:hAnsi="Open Sans ExtraBold" w:cs="Open Sans ExtraBold"/>
                <w:szCs w:val="20"/>
              </w:rPr>
              <w:t>Reference: MV.MF.XXXX</w:t>
            </w:r>
          </w:p>
        </w:tc>
        <w:tc>
          <w:tcPr>
            <w:tcW w:w="114" w:type="pct"/>
            <w:tcBorders>
              <w:right w:val="single" w:sz="4" w:space="0" w:color="auto"/>
            </w:tcBorders>
            <w:vAlign w:val="bottom"/>
          </w:tcPr>
          <w:p w14:paraId="2194AA96" w14:textId="77777777" w:rsidR="005A1B27" w:rsidRPr="006E786F" w:rsidRDefault="005A1B27" w:rsidP="00550DB3">
            <w:pPr>
              <w:jc w:val="right"/>
              <w:rPr>
                <w:rFonts w:ascii="Gill Sans MT Pro Heavy" w:hAnsi="Gill Sans MT Pro Heavy"/>
              </w:rPr>
            </w:pPr>
          </w:p>
        </w:tc>
      </w:tr>
      <w:tr w:rsidR="005A1B27" w:rsidRPr="006E786F" w14:paraId="59FAC7D3" w14:textId="77777777" w:rsidTr="005A1B27">
        <w:tc>
          <w:tcPr>
            <w:tcW w:w="124" w:type="pct"/>
            <w:tcBorders>
              <w:left w:val="single" w:sz="4" w:space="0" w:color="auto"/>
            </w:tcBorders>
          </w:tcPr>
          <w:p w14:paraId="26753CA9" w14:textId="77777777" w:rsidR="005A1B27" w:rsidRPr="006E786F" w:rsidRDefault="005A1B27" w:rsidP="00550DB3">
            <w:pPr>
              <w:jc w:val="center"/>
            </w:pPr>
          </w:p>
        </w:tc>
        <w:tc>
          <w:tcPr>
            <w:tcW w:w="4762" w:type="pct"/>
            <w:gridSpan w:val="14"/>
          </w:tcPr>
          <w:p w14:paraId="7AA4F748" w14:textId="77777777" w:rsidR="005A1B27" w:rsidRPr="006E786F" w:rsidRDefault="005A1B27" w:rsidP="00550DB3">
            <w:pPr>
              <w:jc w:val="center"/>
            </w:pPr>
          </w:p>
        </w:tc>
        <w:tc>
          <w:tcPr>
            <w:tcW w:w="114" w:type="pct"/>
            <w:tcBorders>
              <w:right w:val="single" w:sz="4" w:space="0" w:color="auto"/>
            </w:tcBorders>
          </w:tcPr>
          <w:p w14:paraId="25AF87D5" w14:textId="77777777" w:rsidR="005A1B27" w:rsidRPr="006E786F" w:rsidRDefault="005A1B27" w:rsidP="00550DB3">
            <w:pPr>
              <w:jc w:val="center"/>
            </w:pPr>
          </w:p>
        </w:tc>
      </w:tr>
      <w:tr w:rsidR="005A1B27" w:rsidRPr="006E786F" w14:paraId="5C952CDF" w14:textId="77777777" w:rsidTr="005A1B27">
        <w:trPr>
          <w:trHeight w:val="288"/>
        </w:trPr>
        <w:tc>
          <w:tcPr>
            <w:tcW w:w="124" w:type="pct"/>
            <w:tcBorders>
              <w:left w:val="single" w:sz="4" w:space="0" w:color="auto"/>
            </w:tcBorders>
            <w:vAlign w:val="center"/>
          </w:tcPr>
          <w:p w14:paraId="6254D511" w14:textId="77777777" w:rsidR="005A1B27" w:rsidRPr="006E786F" w:rsidRDefault="005A1B27" w:rsidP="00550DB3">
            <w:pPr>
              <w:jc w:val="center"/>
              <w:rPr>
                <w:rFonts w:ascii="Gill Sans MT Pro Heavy" w:hAnsi="Gill Sans MT Pro Heavy"/>
              </w:rPr>
            </w:pPr>
          </w:p>
        </w:tc>
        <w:tc>
          <w:tcPr>
            <w:tcW w:w="4762" w:type="pct"/>
            <w:gridSpan w:val="14"/>
            <w:vAlign w:val="center"/>
          </w:tcPr>
          <w:p w14:paraId="6B7EE80E" w14:textId="1AE0E12E" w:rsidR="005A1B27" w:rsidRPr="006E786F" w:rsidRDefault="005A1B27" w:rsidP="00D4122F">
            <w:pPr>
              <w:jc w:val="center"/>
              <w:rPr>
                <w:rFonts w:ascii="Open Sans ExtraBold" w:hAnsi="Open Sans ExtraBold" w:cs="Open Sans ExtraBold"/>
              </w:rPr>
            </w:pPr>
            <w:r w:rsidRPr="006E786F">
              <w:rPr>
                <w:rFonts w:ascii="Open Sans ExtraBold" w:hAnsi="Open Sans ExtraBold" w:cs="Open Sans ExtraBold"/>
              </w:rPr>
              <w:t>MAINTENANCE ORGANISATIO</w:t>
            </w:r>
            <w:r w:rsidR="00377AEF" w:rsidRPr="006E786F">
              <w:rPr>
                <w:rFonts w:ascii="Open Sans ExtraBold" w:hAnsi="Open Sans ExtraBold" w:cs="Open Sans ExtraBold"/>
              </w:rPr>
              <w:t xml:space="preserve">N </w:t>
            </w:r>
            <w:r w:rsidRPr="006E786F">
              <w:rPr>
                <w:rFonts w:ascii="Open Sans ExtraBold" w:hAnsi="Open Sans ExtraBold" w:cs="Open Sans ExtraBold"/>
              </w:rPr>
              <w:t>CERTIFICATE</w:t>
            </w:r>
          </w:p>
        </w:tc>
        <w:tc>
          <w:tcPr>
            <w:tcW w:w="114" w:type="pct"/>
            <w:tcBorders>
              <w:right w:val="single" w:sz="4" w:space="0" w:color="auto"/>
            </w:tcBorders>
            <w:vAlign w:val="center"/>
          </w:tcPr>
          <w:p w14:paraId="7E995D17" w14:textId="77777777" w:rsidR="005A1B27" w:rsidRPr="006E786F" w:rsidRDefault="005A1B27" w:rsidP="00550DB3">
            <w:pPr>
              <w:jc w:val="center"/>
              <w:rPr>
                <w:rFonts w:ascii="Gill Sans MT Pro Heavy" w:hAnsi="Gill Sans MT Pro Heavy"/>
              </w:rPr>
            </w:pPr>
          </w:p>
        </w:tc>
      </w:tr>
      <w:tr w:rsidR="005A1B27" w:rsidRPr="006E786F" w14:paraId="37B4DD22" w14:textId="77777777" w:rsidTr="005A1B27">
        <w:trPr>
          <w:trHeight w:val="288"/>
        </w:trPr>
        <w:tc>
          <w:tcPr>
            <w:tcW w:w="124" w:type="pct"/>
            <w:tcBorders>
              <w:left w:val="single" w:sz="4" w:space="0" w:color="auto"/>
            </w:tcBorders>
          </w:tcPr>
          <w:p w14:paraId="61E7480B" w14:textId="77777777" w:rsidR="005A1B27" w:rsidRPr="006E786F" w:rsidRDefault="005A1B27"/>
        </w:tc>
        <w:tc>
          <w:tcPr>
            <w:tcW w:w="4762" w:type="pct"/>
            <w:gridSpan w:val="14"/>
          </w:tcPr>
          <w:p w14:paraId="6A52D9ED" w14:textId="77777777" w:rsidR="005A1B27" w:rsidRPr="006E786F" w:rsidRDefault="005A1B27"/>
        </w:tc>
        <w:tc>
          <w:tcPr>
            <w:tcW w:w="114" w:type="pct"/>
            <w:tcBorders>
              <w:right w:val="single" w:sz="4" w:space="0" w:color="auto"/>
            </w:tcBorders>
          </w:tcPr>
          <w:p w14:paraId="077F3F87" w14:textId="77777777" w:rsidR="005A1B27" w:rsidRPr="006E786F" w:rsidRDefault="005A1B27"/>
        </w:tc>
      </w:tr>
      <w:tr w:rsidR="005A1B27" w:rsidRPr="006E786F" w14:paraId="49C24579" w14:textId="77777777" w:rsidTr="005A1B27">
        <w:tc>
          <w:tcPr>
            <w:tcW w:w="124" w:type="pct"/>
            <w:tcBorders>
              <w:left w:val="single" w:sz="4" w:space="0" w:color="auto"/>
            </w:tcBorders>
          </w:tcPr>
          <w:p w14:paraId="309438F2" w14:textId="77777777" w:rsidR="005A1B27" w:rsidRPr="006E786F" w:rsidRDefault="005A1B27" w:rsidP="00550DB3"/>
        </w:tc>
        <w:tc>
          <w:tcPr>
            <w:tcW w:w="4762" w:type="pct"/>
            <w:gridSpan w:val="14"/>
          </w:tcPr>
          <w:p w14:paraId="41595C5A" w14:textId="77777777" w:rsidR="005A1B27" w:rsidRPr="006E786F" w:rsidRDefault="005A1B27" w:rsidP="00550DB3">
            <w:pPr>
              <w:rPr>
                <w:rFonts w:cs="Open Sans"/>
              </w:rPr>
            </w:pPr>
            <w:r w:rsidRPr="006E786F">
              <w:rPr>
                <w:rFonts w:cs="Open Sans"/>
                <w:szCs w:val="20"/>
              </w:rPr>
              <w:t>Pursuant to Civil Aviation Regulations for the time being in force and subject to the conditions specified below, the Civil Aviation Authority hereby certifies:</w:t>
            </w:r>
          </w:p>
        </w:tc>
        <w:tc>
          <w:tcPr>
            <w:tcW w:w="114" w:type="pct"/>
            <w:tcBorders>
              <w:right w:val="single" w:sz="4" w:space="0" w:color="auto"/>
            </w:tcBorders>
          </w:tcPr>
          <w:p w14:paraId="1C38CAA1" w14:textId="77777777" w:rsidR="005A1B27" w:rsidRPr="006E786F" w:rsidRDefault="005A1B27" w:rsidP="00550DB3"/>
        </w:tc>
      </w:tr>
      <w:tr w:rsidR="005A1B27" w:rsidRPr="006E786F" w14:paraId="0EBD5D58" w14:textId="77777777" w:rsidTr="005A1B27">
        <w:trPr>
          <w:trHeight w:val="144"/>
        </w:trPr>
        <w:tc>
          <w:tcPr>
            <w:tcW w:w="5000" w:type="pct"/>
            <w:gridSpan w:val="16"/>
            <w:tcBorders>
              <w:left w:val="single" w:sz="4" w:space="0" w:color="auto"/>
              <w:right w:val="single" w:sz="4" w:space="0" w:color="auto"/>
            </w:tcBorders>
          </w:tcPr>
          <w:p w14:paraId="355B684F" w14:textId="77777777" w:rsidR="005A1B27" w:rsidRPr="006E786F" w:rsidRDefault="005A1B27"/>
        </w:tc>
      </w:tr>
      <w:tr w:rsidR="005A1B27" w:rsidRPr="006E786F" w14:paraId="44B1DA6B" w14:textId="77777777" w:rsidTr="005A1B27">
        <w:tc>
          <w:tcPr>
            <w:tcW w:w="124" w:type="pct"/>
            <w:tcBorders>
              <w:left w:val="single" w:sz="4" w:space="0" w:color="auto"/>
            </w:tcBorders>
          </w:tcPr>
          <w:p w14:paraId="11B2A6C1" w14:textId="77777777" w:rsidR="005A1B27" w:rsidRPr="006E786F" w:rsidRDefault="005A1B27" w:rsidP="00550DB3">
            <w:pPr>
              <w:jc w:val="center"/>
              <w:rPr>
                <w:rFonts w:ascii="Gill Sans MT Pro Heavy" w:hAnsi="Gill Sans MT Pro Heavy"/>
              </w:rPr>
            </w:pPr>
          </w:p>
        </w:tc>
        <w:tc>
          <w:tcPr>
            <w:tcW w:w="4762" w:type="pct"/>
            <w:gridSpan w:val="14"/>
          </w:tcPr>
          <w:p w14:paraId="0DB3ECEB" w14:textId="77777777" w:rsidR="005A1B27" w:rsidRPr="006E786F" w:rsidRDefault="005A1B27" w:rsidP="00550DB3">
            <w:pPr>
              <w:jc w:val="center"/>
              <w:rPr>
                <w:rFonts w:ascii="Open Sans ExtraBold" w:hAnsi="Open Sans ExtraBold" w:cs="Open Sans ExtraBold"/>
              </w:rPr>
            </w:pPr>
            <w:r w:rsidRPr="006E786F">
              <w:rPr>
                <w:rFonts w:ascii="Open Sans ExtraBold" w:hAnsi="Open Sans ExtraBold" w:cs="Open Sans ExtraBold"/>
              </w:rPr>
              <w:t>[COMPANY NAME]</w:t>
            </w:r>
          </w:p>
        </w:tc>
        <w:tc>
          <w:tcPr>
            <w:tcW w:w="114" w:type="pct"/>
            <w:tcBorders>
              <w:right w:val="single" w:sz="4" w:space="0" w:color="auto"/>
            </w:tcBorders>
          </w:tcPr>
          <w:p w14:paraId="4A94ACB1" w14:textId="77777777" w:rsidR="005A1B27" w:rsidRPr="006E786F" w:rsidRDefault="005A1B27" w:rsidP="00550DB3">
            <w:pPr>
              <w:jc w:val="center"/>
              <w:rPr>
                <w:rFonts w:ascii="Gill Sans MT Pro Heavy" w:hAnsi="Gill Sans MT Pro Heavy"/>
              </w:rPr>
            </w:pPr>
          </w:p>
        </w:tc>
      </w:tr>
      <w:tr w:rsidR="005A1B27" w:rsidRPr="006E786F" w14:paraId="232DEA58" w14:textId="77777777" w:rsidTr="005A1B27">
        <w:tc>
          <w:tcPr>
            <w:tcW w:w="124" w:type="pct"/>
            <w:tcBorders>
              <w:left w:val="single" w:sz="4" w:space="0" w:color="auto"/>
            </w:tcBorders>
          </w:tcPr>
          <w:p w14:paraId="761505B9" w14:textId="77777777" w:rsidR="005A1B27" w:rsidRPr="006E786F" w:rsidRDefault="005A1B27" w:rsidP="00550DB3">
            <w:pPr>
              <w:jc w:val="center"/>
            </w:pPr>
          </w:p>
        </w:tc>
        <w:tc>
          <w:tcPr>
            <w:tcW w:w="4762" w:type="pct"/>
            <w:gridSpan w:val="14"/>
          </w:tcPr>
          <w:p w14:paraId="1F8975A8" w14:textId="77777777" w:rsidR="005A1B27" w:rsidRPr="006E786F" w:rsidRDefault="005A1B27" w:rsidP="00550DB3">
            <w:pPr>
              <w:jc w:val="center"/>
              <w:rPr>
                <w:rFonts w:cs="Open Sans"/>
              </w:rPr>
            </w:pPr>
            <w:r w:rsidRPr="006E786F">
              <w:rPr>
                <w:rFonts w:cs="Open Sans"/>
              </w:rPr>
              <w:t>[COMPANY ADDRESS]</w:t>
            </w:r>
          </w:p>
        </w:tc>
        <w:tc>
          <w:tcPr>
            <w:tcW w:w="114" w:type="pct"/>
            <w:tcBorders>
              <w:right w:val="single" w:sz="4" w:space="0" w:color="auto"/>
            </w:tcBorders>
          </w:tcPr>
          <w:p w14:paraId="777373C9" w14:textId="77777777" w:rsidR="005A1B27" w:rsidRPr="006E786F" w:rsidRDefault="005A1B27" w:rsidP="00550DB3">
            <w:pPr>
              <w:jc w:val="center"/>
            </w:pPr>
          </w:p>
        </w:tc>
      </w:tr>
      <w:tr w:rsidR="005A1B27" w:rsidRPr="006E786F" w14:paraId="703BA231" w14:textId="77777777" w:rsidTr="005A1B27">
        <w:trPr>
          <w:trHeight w:val="20"/>
        </w:trPr>
        <w:tc>
          <w:tcPr>
            <w:tcW w:w="5000" w:type="pct"/>
            <w:gridSpan w:val="16"/>
            <w:tcBorders>
              <w:left w:val="single" w:sz="4" w:space="0" w:color="auto"/>
              <w:right w:val="single" w:sz="4" w:space="0" w:color="auto"/>
            </w:tcBorders>
          </w:tcPr>
          <w:p w14:paraId="32E4025E" w14:textId="77777777" w:rsidR="005A1B27" w:rsidRPr="006E786F" w:rsidRDefault="005A1B27"/>
        </w:tc>
      </w:tr>
      <w:tr w:rsidR="005A1B27" w:rsidRPr="006E786F" w14:paraId="63C436CD" w14:textId="77777777" w:rsidTr="005A1B27">
        <w:tc>
          <w:tcPr>
            <w:tcW w:w="124" w:type="pct"/>
            <w:tcBorders>
              <w:left w:val="single" w:sz="4" w:space="0" w:color="auto"/>
            </w:tcBorders>
          </w:tcPr>
          <w:p w14:paraId="3ACA2E08" w14:textId="77777777" w:rsidR="005A1B27" w:rsidRPr="006E786F" w:rsidRDefault="005A1B27" w:rsidP="00550DB3"/>
        </w:tc>
        <w:tc>
          <w:tcPr>
            <w:tcW w:w="4762" w:type="pct"/>
            <w:gridSpan w:val="14"/>
          </w:tcPr>
          <w:p w14:paraId="7954C909" w14:textId="2D28E0BC" w:rsidR="005A1B27" w:rsidRPr="006E786F" w:rsidRDefault="005A1B27" w:rsidP="00CC1525">
            <w:pPr>
              <w:rPr>
                <w:rFonts w:cs="Open Sans"/>
                <w:szCs w:val="20"/>
              </w:rPr>
            </w:pPr>
            <w:r w:rsidRPr="006E786F">
              <w:rPr>
                <w:rFonts w:cs="Open Sans"/>
                <w:szCs w:val="20"/>
              </w:rPr>
              <w:t xml:space="preserve">as a maintenance organisation in compliance with </w:t>
            </w:r>
            <w:r w:rsidR="00C836DB" w:rsidRPr="0092751C">
              <w:rPr>
                <w:rFonts w:cs="Open Sans"/>
                <w:szCs w:val="20"/>
              </w:rPr>
              <w:t>MCAR-M Section A Subpart F</w:t>
            </w:r>
            <w:r w:rsidRPr="006E786F">
              <w:rPr>
                <w:rFonts w:cs="Open Sans"/>
                <w:szCs w:val="20"/>
              </w:rPr>
              <w:t xml:space="preserve">, approved to maintain the products, parts and appliances listed in the attached </w:t>
            </w:r>
            <w:r w:rsidR="00D4122F" w:rsidRPr="006E786F">
              <w:rPr>
                <w:rFonts w:cs="Open Sans"/>
                <w:szCs w:val="20"/>
              </w:rPr>
              <w:t xml:space="preserve">terms of </w:t>
            </w:r>
            <w:r w:rsidRPr="006E786F">
              <w:rPr>
                <w:rFonts w:cs="Open Sans"/>
                <w:szCs w:val="20"/>
              </w:rPr>
              <w:t xml:space="preserve">approval and issue related certificates of release to service using the above references and, when stipulated, airworthiness review certificates after an airworthiness review as specified in </w:t>
            </w:r>
            <w:r w:rsidR="00CC1525" w:rsidRPr="006E786F">
              <w:rPr>
                <w:rFonts w:cs="Open Sans"/>
                <w:szCs w:val="20"/>
              </w:rPr>
              <w:t xml:space="preserve">point </w:t>
            </w:r>
            <w:r w:rsidRPr="006E786F">
              <w:rPr>
                <w:rFonts w:cs="Open Sans"/>
                <w:szCs w:val="20"/>
              </w:rPr>
              <w:t>M</w:t>
            </w:r>
            <w:r w:rsidR="00CC1525" w:rsidRPr="006E786F">
              <w:rPr>
                <w:rFonts w:cs="Open Sans"/>
                <w:szCs w:val="20"/>
              </w:rPr>
              <w:t>L</w:t>
            </w:r>
            <w:r w:rsidRPr="006E786F">
              <w:rPr>
                <w:rFonts w:cs="Open Sans"/>
                <w:szCs w:val="20"/>
              </w:rPr>
              <w:t>.A.</w:t>
            </w:r>
            <w:r w:rsidR="00CC1525" w:rsidRPr="006E786F">
              <w:rPr>
                <w:rFonts w:cs="Open Sans"/>
                <w:szCs w:val="20"/>
              </w:rPr>
              <w:t>903</w:t>
            </w:r>
            <w:r w:rsidRPr="006E786F">
              <w:rPr>
                <w:rFonts w:cs="Open Sans"/>
                <w:szCs w:val="20"/>
              </w:rPr>
              <w:t xml:space="preserve"> of MCAR-M</w:t>
            </w:r>
            <w:r w:rsidR="00CC1525" w:rsidRPr="006E786F">
              <w:rPr>
                <w:rFonts w:cs="Open Sans"/>
                <w:szCs w:val="20"/>
              </w:rPr>
              <w:t>L</w:t>
            </w:r>
            <w:r w:rsidRPr="006E786F">
              <w:rPr>
                <w:rFonts w:cs="Open Sans"/>
                <w:szCs w:val="20"/>
              </w:rPr>
              <w:t xml:space="preserve"> for those aircraft listed in the attached </w:t>
            </w:r>
            <w:r w:rsidR="00CC1525" w:rsidRPr="006E786F">
              <w:rPr>
                <w:rFonts w:cs="Open Sans"/>
                <w:szCs w:val="20"/>
              </w:rPr>
              <w:t>terms of approval</w:t>
            </w:r>
            <w:r w:rsidRPr="006E786F">
              <w:rPr>
                <w:rFonts w:cs="Open Sans"/>
                <w:szCs w:val="20"/>
              </w:rPr>
              <w:t xml:space="preserve">.  </w:t>
            </w:r>
          </w:p>
        </w:tc>
        <w:tc>
          <w:tcPr>
            <w:tcW w:w="114" w:type="pct"/>
            <w:tcBorders>
              <w:right w:val="single" w:sz="4" w:space="0" w:color="auto"/>
            </w:tcBorders>
          </w:tcPr>
          <w:p w14:paraId="44B16032" w14:textId="77777777" w:rsidR="005A1B27" w:rsidRPr="006E786F" w:rsidRDefault="005A1B27" w:rsidP="00550DB3"/>
        </w:tc>
      </w:tr>
      <w:tr w:rsidR="005A1B27" w:rsidRPr="006E786F" w14:paraId="7C4907F6" w14:textId="77777777" w:rsidTr="00BA7E04">
        <w:trPr>
          <w:trHeight w:val="567"/>
        </w:trPr>
        <w:tc>
          <w:tcPr>
            <w:tcW w:w="1175" w:type="pct"/>
            <w:gridSpan w:val="5"/>
            <w:tcBorders>
              <w:left w:val="single" w:sz="4" w:space="0" w:color="auto"/>
            </w:tcBorders>
          </w:tcPr>
          <w:p w14:paraId="7977521A" w14:textId="77777777" w:rsidR="005A1B27" w:rsidRPr="006E786F" w:rsidRDefault="005A1B27"/>
        </w:tc>
        <w:tc>
          <w:tcPr>
            <w:tcW w:w="1645" w:type="pct"/>
            <w:gridSpan w:val="6"/>
          </w:tcPr>
          <w:p w14:paraId="7195A468" w14:textId="77777777" w:rsidR="005A1B27" w:rsidRPr="006E786F" w:rsidRDefault="005A1B27"/>
        </w:tc>
        <w:tc>
          <w:tcPr>
            <w:tcW w:w="162" w:type="pct"/>
          </w:tcPr>
          <w:p w14:paraId="14D11874" w14:textId="77777777" w:rsidR="005A1B27" w:rsidRPr="006E786F" w:rsidRDefault="005A1B27"/>
        </w:tc>
        <w:tc>
          <w:tcPr>
            <w:tcW w:w="918" w:type="pct"/>
            <w:gridSpan w:val="2"/>
          </w:tcPr>
          <w:p w14:paraId="34A3D88F" w14:textId="77777777" w:rsidR="005A1B27" w:rsidRPr="006E786F" w:rsidRDefault="005A1B27"/>
        </w:tc>
        <w:tc>
          <w:tcPr>
            <w:tcW w:w="1099" w:type="pct"/>
            <w:gridSpan w:val="2"/>
            <w:tcBorders>
              <w:right w:val="single" w:sz="4" w:space="0" w:color="auto"/>
            </w:tcBorders>
          </w:tcPr>
          <w:p w14:paraId="0CB7A531" w14:textId="77777777" w:rsidR="005A1B27" w:rsidRPr="006E786F" w:rsidRDefault="005A1B27"/>
        </w:tc>
      </w:tr>
      <w:tr w:rsidR="005A1B27" w:rsidRPr="006E786F" w14:paraId="305AE702" w14:textId="77777777" w:rsidTr="005A1B27">
        <w:tc>
          <w:tcPr>
            <w:tcW w:w="124" w:type="pct"/>
            <w:tcBorders>
              <w:left w:val="single" w:sz="4" w:space="0" w:color="auto"/>
            </w:tcBorders>
          </w:tcPr>
          <w:p w14:paraId="18C36D4B" w14:textId="77777777" w:rsidR="005A1B27" w:rsidRPr="006E786F" w:rsidRDefault="005A1B27" w:rsidP="00550DB3">
            <w:pPr>
              <w:jc w:val="center"/>
              <w:rPr>
                <w:rFonts w:ascii="Gill Sans MT Pro Heavy" w:hAnsi="Gill Sans MT Pro Heavy"/>
              </w:rPr>
            </w:pPr>
          </w:p>
        </w:tc>
        <w:tc>
          <w:tcPr>
            <w:tcW w:w="4762" w:type="pct"/>
            <w:gridSpan w:val="14"/>
          </w:tcPr>
          <w:p w14:paraId="1C4492B7" w14:textId="77777777" w:rsidR="005A1B27" w:rsidRPr="006E786F" w:rsidRDefault="005A1B27" w:rsidP="00550DB3">
            <w:pPr>
              <w:jc w:val="center"/>
              <w:rPr>
                <w:rFonts w:ascii="Open Sans ExtraBold" w:hAnsi="Open Sans ExtraBold" w:cs="Open Sans ExtraBold"/>
              </w:rPr>
            </w:pPr>
            <w:r w:rsidRPr="006E786F">
              <w:rPr>
                <w:rFonts w:ascii="Open Sans ExtraBold" w:hAnsi="Open Sans ExtraBold" w:cs="Open Sans ExtraBold"/>
              </w:rPr>
              <w:t>CONDITIONS</w:t>
            </w:r>
          </w:p>
        </w:tc>
        <w:tc>
          <w:tcPr>
            <w:tcW w:w="114" w:type="pct"/>
            <w:tcBorders>
              <w:right w:val="single" w:sz="4" w:space="0" w:color="auto"/>
            </w:tcBorders>
          </w:tcPr>
          <w:p w14:paraId="0DBD405D" w14:textId="77777777" w:rsidR="005A1B27" w:rsidRPr="006E786F" w:rsidRDefault="005A1B27" w:rsidP="00550DB3">
            <w:pPr>
              <w:jc w:val="center"/>
              <w:rPr>
                <w:rFonts w:ascii="Gill Sans MT Pro Heavy" w:hAnsi="Gill Sans MT Pro Heavy"/>
              </w:rPr>
            </w:pPr>
          </w:p>
        </w:tc>
      </w:tr>
      <w:tr w:rsidR="005A1B27" w:rsidRPr="006E786F" w14:paraId="4EB72203" w14:textId="77777777" w:rsidTr="005A1B27">
        <w:trPr>
          <w:trHeight w:val="144"/>
        </w:trPr>
        <w:tc>
          <w:tcPr>
            <w:tcW w:w="5000" w:type="pct"/>
            <w:gridSpan w:val="16"/>
            <w:tcBorders>
              <w:left w:val="single" w:sz="4" w:space="0" w:color="auto"/>
              <w:right w:val="single" w:sz="4" w:space="0" w:color="auto"/>
            </w:tcBorders>
          </w:tcPr>
          <w:p w14:paraId="2A5D0C8C" w14:textId="77777777" w:rsidR="005A1B27" w:rsidRPr="006E786F" w:rsidRDefault="005A1B27" w:rsidP="00550DB3">
            <w:pPr>
              <w:jc w:val="center"/>
              <w:rPr>
                <w:rFonts w:ascii="Gill Sans MT Pro Heavy" w:hAnsi="Gill Sans MT Pro Heavy"/>
              </w:rPr>
            </w:pPr>
          </w:p>
        </w:tc>
      </w:tr>
      <w:tr w:rsidR="005A1B27" w:rsidRPr="006E786F" w14:paraId="63164521" w14:textId="77777777" w:rsidTr="005A1B27">
        <w:trPr>
          <w:trHeight w:val="144"/>
        </w:trPr>
        <w:tc>
          <w:tcPr>
            <w:tcW w:w="124" w:type="pct"/>
            <w:tcBorders>
              <w:left w:val="single" w:sz="4" w:space="0" w:color="auto"/>
            </w:tcBorders>
          </w:tcPr>
          <w:p w14:paraId="62A0AE0C" w14:textId="77777777" w:rsidR="005A1B27" w:rsidRPr="006E786F" w:rsidRDefault="005A1B27"/>
        </w:tc>
        <w:tc>
          <w:tcPr>
            <w:tcW w:w="292" w:type="pct"/>
          </w:tcPr>
          <w:p w14:paraId="4941DDD9" w14:textId="77777777" w:rsidR="005A1B27" w:rsidRPr="006E786F" w:rsidRDefault="005A1B27">
            <w:pPr>
              <w:rPr>
                <w:rFonts w:cs="Open Sans"/>
                <w:szCs w:val="20"/>
              </w:rPr>
            </w:pPr>
            <w:r w:rsidRPr="006E786F">
              <w:rPr>
                <w:rFonts w:cs="Open Sans"/>
                <w:szCs w:val="20"/>
              </w:rPr>
              <w:t>1.</w:t>
            </w:r>
          </w:p>
        </w:tc>
        <w:tc>
          <w:tcPr>
            <w:tcW w:w="4470" w:type="pct"/>
            <w:gridSpan w:val="13"/>
          </w:tcPr>
          <w:p w14:paraId="7EE89F5A" w14:textId="66F5CA7F" w:rsidR="005A1B27" w:rsidRPr="006E786F" w:rsidRDefault="005A1B27" w:rsidP="00CC1525">
            <w:pPr>
              <w:rPr>
                <w:rFonts w:cs="Open Sans"/>
                <w:szCs w:val="20"/>
              </w:rPr>
            </w:pPr>
            <w:r w:rsidRPr="006E786F">
              <w:rPr>
                <w:rFonts w:cs="Open Sans"/>
                <w:szCs w:val="20"/>
              </w:rPr>
              <w:t xml:space="preserve">This </w:t>
            </w:r>
            <w:r w:rsidR="00CC1525" w:rsidRPr="006E786F">
              <w:rPr>
                <w:rFonts w:cs="Open Sans"/>
                <w:szCs w:val="20"/>
              </w:rPr>
              <w:t xml:space="preserve">certificate is </w:t>
            </w:r>
            <w:r w:rsidRPr="006E786F">
              <w:rPr>
                <w:rFonts w:cs="Open Sans"/>
                <w:szCs w:val="20"/>
              </w:rPr>
              <w:t xml:space="preserve">limited to </w:t>
            </w:r>
            <w:r w:rsidR="00CC1525" w:rsidRPr="006E786F">
              <w:rPr>
                <w:rFonts w:cs="Open Sans"/>
                <w:szCs w:val="20"/>
              </w:rPr>
              <w:t xml:space="preserve">what is </w:t>
            </w:r>
            <w:r w:rsidRPr="006E786F">
              <w:rPr>
                <w:rFonts w:cs="Open Sans"/>
                <w:szCs w:val="20"/>
              </w:rPr>
              <w:t>specified in the scope of work section of the approved maintenance organisation manual as referred to in Section A</w:t>
            </w:r>
            <w:r w:rsidR="00CC1525" w:rsidRPr="006E786F">
              <w:rPr>
                <w:rFonts w:cs="Open Sans"/>
                <w:szCs w:val="20"/>
              </w:rPr>
              <w:t>,</w:t>
            </w:r>
            <w:r w:rsidRPr="006E786F">
              <w:rPr>
                <w:rFonts w:cs="Open Sans"/>
                <w:szCs w:val="20"/>
              </w:rPr>
              <w:t xml:space="preserve"> Subpart F of MCAR-M</w:t>
            </w:r>
            <w:r w:rsidR="00CC1525" w:rsidRPr="006E786F">
              <w:rPr>
                <w:rFonts w:cs="Open Sans"/>
                <w:szCs w:val="20"/>
              </w:rPr>
              <w:t>;</w:t>
            </w:r>
            <w:r w:rsidRPr="006E786F">
              <w:rPr>
                <w:rFonts w:cs="Open Sans"/>
                <w:szCs w:val="20"/>
              </w:rPr>
              <w:t xml:space="preserve"> and</w:t>
            </w:r>
          </w:p>
        </w:tc>
        <w:tc>
          <w:tcPr>
            <w:tcW w:w="114" w:type="pct"/>
            <w:tcBorders>
              <w:right w:val="single" w:sz="4" w:space="0" w:color="auto"/>
            </w:tcBorders>
          </w:tcPr>
          <w:p w14:paraId="3D363183" w14:textId="77777777" w:rsidR="005A1B27" w:rsidRPr="006E786F" w:rsidRDefault="005A1B27" w:rsidP="00550DB3"/>
        </w:tc>
      </w:tr>
      <w:tr w:rsidR="005A1B27" w:rsidRPr="006E786F" w14:paraId="51C46E0D" w14:textId="77777777" w:rsidTr="005A1B27">
        <w:trPr>
          <w:trHeight w:val="20"/>
        </w:trPr>
        <w:tc>
          <w:tcPr>
            <w:tcW w:w="5000" w:type="pct"/>
            <w:gridSpan w:val="16"/>
            <w:tcBorders>
              <w:left w:val="single" w:sz="4" w:space="0" w:color="auto"/>
              <w:right w:val="single" w:sz="4" w:space="0" w:color="auto"/>
            </w:tcBorders>
          </w:tcPr>
          <w:p w14:paraId="6866FB52" w14:textId="77777777" w:rsidR="005A1B27" w:rsidRPr="006E786F" w:rsidRDefault="005A1B27" w:rsidP="00550DB3">
            <w:pPr>
              <w:rPr>
                <w:rFonts w:cs="Open Sans"/>
                <w:szCs w:val="20"/>
              </w:rPr>
            </w:pPr>
          </w:p>
        </w:tc>
      </w:tr>
      <w:tr w:rsidR="005A1B27" w:rsidRPr="006E786F" w14:paraId="37B5A193" w14:textId="77777777" w:rsidTr="005A1B27">
        <w:trPr>
          <w:trHeight w:val="144"/>
        </w:trPr>
        <w:tc>
          <w:tcPr>
            <w:tcW w:w="124" w:type="pct"/>
            <w:tcBorders>
              <w:left w:val="single" w:sz="4" w:space="0" w:color="auto"/>
            </w:tcBorders>
          </w:tcPr>
          <w:p w14:paraId="77BECCD3" w14:textId="77777777" w:rsidR="005A1B27" w:rsidRPr="006E786F" w:rsidRDefault="005A1B27"/>
        </w:tc>
        <w:tc>
          <w:tcPr>
            <w:tcW w:w="292" w:type="pct"/>
          </w:tcPr>
          <w:p w14:paraId="6DC4AE44" w14:textId="77777777" w:rsidR="005A1B27" w:rsidRPr="006E786F" w:rsidRDefault="005A1B27">
            <w:pPr>
              <w:rPr>
                <w:rFonts w:cs="Open Sans"/>
                <w:szCs w:val="20"/>
              </w:rPr>
            </w:pPr>
            <w:r w:rsidRPr="006E786F">
              <w:rPr>
                <w:rFonts w:cs="Open Sans"/>
                <w:szCs w:val="20"/>
              </w:rPr>
              <w:t>2.</w:t>
            </w:r>
          </w:p>
        </w:tc>
        <w:tc>
          <w:tcPr>
            <w:tcW w:w="4470" w:type="pct"/>
            <w:gridSpan w:val="13"/>
          </w:tcPr>
          <w:p w14:paraId="2D5E4B09" w14:textId="39A2E1EF" w:rsidR="005A1B27" w:rsidRPr="006E786F" w:rsidRDefault="00377AEF" w:rsidP="00CC1525">
            <w:pPr>
              <w:rPr>
                <w:rFonts w:cs="Open Sans"/>
                <w:szCs w:val="20"/>
              </w:rPr>
            </w:pPr>
            <w:r w:rsidRPr="006E786F">
              <w:rPr>
                <w:rFonts w:cs="Open Sans"/>
                <w:szCs w:val="20"/>
              </w:rPr>
              <w:t xml:space="preserve">This </w:t>
            </w:r>
            <w:r w:rsidR="00CC1525" w:rsidRPr="006E786F">
              <w:rPr>
                <w:rFonts w:cs="Open Sans"/>
                <w:szCs w:val="20"/>
              </w:rPr>
              <w:t xml:space="preserve">certificate </w:t>
            </w:r>
            <w:r w:rsidR="005A1B27" w:rsidRPr="006E786F">
              <w:rPr>
                <w:rFonts w:cs="Open Sans"/>
                <w:szCs w:val="20"/>
              </w:rPr>
              <w:t>requires compliance with the procedures specifi</w:t>
            </w:r>
            <w:r w:rsidRPr="006E786F">
              <w:rPr>
                <w:rFonts w:cs="Open Sans"/>
                <w:szCs w:val="20"/>
              </w:rPr>
              <w:t xml:space="preserve">ed in the approved maintenance </w:t>
            </w:r>
            <w:r w:rsidR="005A1B27" w:rsidRPr="006E786F">
              <w:rPr>
                <w:rFonts w:cs="Open Sans"/>
                <w:szCs w:val="20"/>
              </w:rPr>
              <w:t>organisation manual</w:t>
            </w:r>
            <w:r w:rsidR="00CC1525" w:rsidRPr="006E786F">
              <w:rPr>
                <w:rFonts w:cs="Open Sans"/>
                <w:szCs w:val="20"/>
              </w:rPr>
              <w:t>;</w:t>
            </w:r>
            <w:r w:rsidR="005A1B27" w:rsidRPr="006E786F">
              <w:rPr>
                <w:rFonts w:cs="Open Sans"/>
                <w:szCs w:val="20"/>
              </w:rPr>
              <w:t xml:space="preserve"> and</w:t>
            </w:r>
          </w:p>
        </w:tc>
        <w:tc>
          <w:tcPr>
            <w:tcW w:w="114" w:type="pct"/>
            <w:tcBorders>
              <w:right w:val="single" w:sz="4" w:space="0" w:color="auto"/>
            </w:tcBorders>
          </w:tcPr>
          <w:p w14:paraId="15715424" w14:textId="77777777" w:rsidR="005A1B27" w:rsidRPr="006E786F" w:rsidRDefault="005A1B27" w:rsidP="00550DB3"/>
        </w:tc>
      </w:tr>
      <w:tr w:rsidR="005A1B27" w:rsidRPr="006E786F" w14:paraId="1861050B" w14:textId="77777777" w:rsidTr="005A1B27">
        <w:trPr>
          <w:trHeight w:val="20"/>
        </w:trPr>
        <w:tc>
          <w:tcPr>
            <w:tcW w:w="5000" w:type="pct"/>
            <w:gridSpan w:val="16"/>
            <w:tcBorders>
              <w:left w:val="single" w:sz="4" w:space="0" w:color="auto"/>
              <w:right w:val="single" w:sz="4" w:space="0" w:color="auto"/>
            </w:tcBorders>
          </w:tcPr>
          <w:p w14:paraId="4E045C98" w14:textId="77777777" w:rsidR="005A1B27" w:rsidRPr="006E786F" w:rsidRDefault="005A1B27" w:rsidP="00550DB3">
            <w:pPr>
              <w:rPr>
                <w:rFonts w:cs="Open Sans"/>
                <w:szCs w:val="20"/>
              </w:rPr>
            </w:pPr>
          </w:p>
        </w:tc>
      </w:tr>
      <w:tr w:rsidR="005A1B27" w:rsidRPr="006E786F" w14:paraId="214018E8" w14:textId="77777777" w:rsidTr="005A1B27">
        <w:trPr>
          <w:trHeight w:val="144"/>
        </w:trPr>
        <w:tc>
          <w:tcPr>
            <w:tcW w:w="124" w:type="pct"/>
            <w:tcBorders>
              <w:left w:val="single" w:sz="4" w:space="0" w:color="auto"/>
            </w:tcBorders>
          </w:tcPr>
          <w:p w14:paraId="5D0B37F5" w14:textId="77777777" w:rsidR="005A1B27" w:rsidRPr="006E786F" w:rsidRDefault="005A1B27"/>
        </w:tc>
        <w:tc>
          <w:tcPr>
            <w:tcW w:w="292" w:type="pct"/>
          </w:tcPr>
          <w:p w14:paraId="126E9E5A" w14:textId="77777777" w:rsidR="005A1B27" w:rsidRPr="006E786F" w:rsidRDefault="005A1B27">
            <w:pPr>
              <w:rPr>
                <w:rFonts w:cs="Open Sans"/>
                <w:szCs w:val="20"/>
              </w:rPr>
            </w:pPr>
            <w:r w:rsidRPr="006E786F">
              <w:rPr>
                <w:rFonts w:cs="Open Sans"/>
                <w:szCs w:val="20"/>
              </w:rPr>
              <w:t>3.</w:t>
            </w:r>
          </w:p>
        </w:tc>
        <w:tc>
          <w:tcPr>
            <w:tcW w:w="4470" w:type="pct"/>
            <w:gridSpan w:val="13"/>
          </w:tcPr>
          <w:p w14:paraId="38BDAF33" w14:textId="24FBC1F2" w:rsidR="005A1B27" w:rsidRPr="006E786F" w:rsidRDefault="005A1B27" w:rsidP="00550DB3">
            <w:pPr>
              <w:rPr>
                <w:rFonts w:cs="Open Sans"/>
                <w:szCs w:val="20"/>
              </w:rPr>
            </w:pPr>
            <w:r w:rsidRPr="006E786F">
              <w:rPr>
                <w:rFonts w:cs="Open Sans"/>
                <w:szCs w:val="20"/>
              </w:rPr>
              <w:t xml:space="preserve">This </w:t>
            </w:r>
            <w:r w:rsidR="00C836DB" w:rsidRPr="0092751C">
              <w:rPr>
                <w:rFonts w:cs="Open Sans"/>
                <w:szCs w:val="20"/>
              </w:rPr>
              <w:t xml:space="preserve">approval </w:t>
            </w:r>
            <w:r w:rsidRPr="006E786F">
              <w:rPr>
                <w:rFonts w:cs="Open Sans"/>
                <w:szCs w:val="20"/>
              </w:rPr>
              <w:t>is valid whilst the approved maintenance organisation remains in compliance with MCAR-M</w:t>
            </w:r>
            <w:r w:rsidR="00CC1525" w:rsidRPr="006E786F">
              <w:rPr>
                <w:rFonts w:cs="Open Sans"/>
                <w:szCs w:val="20"/>
              </w:rPr>
              <w:t xml:space="preserve"> and MCAR-ML</w:t>
            </w:r>
            <w:r w:rsidRPr="006E786F">
              <w:rPr>
                <w:rFonts w:cs="Open Sans"/>
                <w:szCs w:val="20"/>
              </w:rPr>
              <w:t>.</w:t>
            </w:r>
          </w:p>
        </w:tc>
        <w:tc>
          <w:tcPr>
            <w:tcW w:w="114" w:type="pct"/>
            <w:tcBorders>
              <w:right w:val="single" w:sz="4" w:space="0" w:color="auto"/>
            </w:tcBorders>
          </w:tcPr>
          <w:p w14:paraId="5FF6FC76" w14:textId="77777777" w:rsidR="005A1B27" w:rsidRPr="006E786F" w:rsidRDefault="005A1B27" w:rsidP="00550DB3"/>
        </w:tc>
      </w:tr>
      <w:tr w:rsidR="005A1B27" w:rsidRPr="006E786F" w14:paraId="5BE099DD" w14:textId="77777777" w:rsidTr="005A1B27">
        <w:trPr>
          <w:trHeight w:val="20"/>
        </w:trPr>
        <w:tc>
          <w:tcPr>
            <w:tcW w:w="5000" w:type="pct"/>
            <w:gridSpan w:val="16"/>
            <w:tcBorders>
              <w:left w:val="single" w:sz="4" w:space="0" w:color="auto"/>
              <w:right w:val="single" w:sz="4" w:space="0" w:color="auto"/>
            </w:tcBorders>
          </w:tcPr>
          <w:p w14:paraId="33082E2F" w14:textId="77777777" w:rsidR="005A1B27" w:rsidRPr="006E786F" w:rsidRDefault="005A1B27" w:rsidP="00550DB3">
            <w:pPr>
              <w:rPr>
                <w:rFonts w:cs="Open Sans"/>
                <w:szCs w:val="20"/>
              </w:rPr>
            </w:pPr>
          </w:p>
        </w:tc>
      </w:tr>
      <w:tr w:rsidR="005A1B27" w:rsidRPr="006E786F" w14:paraId="1D838EF3" w14:textId="77777777" w:rsidTr="005A1B27">
        <w:trPr>
          <w:trHeight w:val="20"/>
        </w:trPr>
        <w:tc>
          <w:tcPr>
            <w:tcW w:w="124" w:type="pct"/>
            <w:tcBorders>
              <w:left w:val="single" w:sz="4" w:space="0" w:color="auto"/>
            </w:tcBorders>
          </w:tcPr>
          <w:p w14:paraId="527B967D" w14:textId="77777777" w:rsidR="005A1B27" w:rsidRPr="006E786F" w:rsidRDefault="005A1B27"/>
        </w:tc>
        <w:tc>
          <w:tcPr>
            <w:tcW w:w="292" w:type="pct"/>
          </w:tcPr>
          <w:p w14:paraId="6A492621" w14:textId="77777777" w:rsidR="005A1B27" w:rsidRPr="006E786F" w:rsidRDefault="005A1B27">
            <w:pPr>
              <w:rPr>
                <w:rFonts w:cs="Open Sans"/>
                <w:szCs w:val="20"/>
              </w:rPr>
            </w:pPr>
            <w:r w:rsidRPr="006E786F">
              <w:rPr>
                <w:rFonts w:cs="Open Sans"/>
                <w:szCs w:val="20"/>
              </w:rPr>
              <w:t>4.</w:t>
            </w:r>
          </w:p>
        </w:tc>
        <w:tc>
          <w:tcPr>
            <w:tcW w:w="4470" w:type="pct"/>
            <w:gridSpan w:val="13"/>
          </w:tcPr>
          <w:p w14:paraId="1348AF56" w14:textId="702FC23B" w:rsidR="005A1B27" w:rsidRPr="006E786F" w:rsidRDefault="005A1B27" w:rsidP="00BA7E04">
            <w:pPr>
              <w:rPr>
                <w:rFonts w:cs="Open Sans"/>
                <w:szCs w:val="20"/>
              </w:rPr>
            </w:pPr>
            <w:r w:rsidRPr="006E786F">
              <w:rPr>
                <w:rFonts w:cs="Open Sans"/>
                <w:szCs w:val="20"/>
              </w:rPr>
              <w:t xml:space="preserve">Subject to compliance with the foregoing conditions, this </w:t>
            </w:r>
            <w:r w:rsidR="00C836DB" w:rsidRPr="0092751C">
              <w:rPr>
                <w:rFonts w:cs="Open Sans"/>
                <w:szCs w:val="20"/>
              </w:rPr>
              <w:t xml:space="preserve">approval </w:t>
            </w:r>
            <w:r w:rsidRPr="006E786F">
              <w:rPr>
                <w:rFonts w:cs="Open Sans"/>
                <w:szCs w:val="20"/>
              </w:rPr>
              <w:t>shall remain valid</w:t>
            </w:r>
            <w:r w:rsidR="00CC1525" w:rsidRPr="006E786F">
              <w:rPr>
                <w:rFonts w:cs="Open Sans"/>
                <w:szCs w:val="20"/>
              </w:rPr>
              <w:t xml:space="preserve"> until </w:t>
            </w:r>
            <w:r w:rsidR="00BA7E04" w:rsidRPr="006E786F">
              <w:rPr>
                <w:rFonts w:cs="Open Sans"/>
                <w:szCs w:val="20"/>
              </w:rPr>
              <w:t>01 July 2023</w:t>
            </w:r>
            <w:r w:rsidRPr="006E786F">
              <w:rPr>
                <w:rFonts w:cs="Open Sans"/>
                <w:szCs w:val="20"/>
              </w:rPr>
              <w:t xml:space="preserve"> </w:t>
            </w:r>
            <w:r w:rsidR="00C836DB" w:rsidRPr="0092751C">
              <w:rPr>
                <w:rFonts w:cs="Open Sans"/>
                <w:szCs w:val="20"/>
              </w:rPr>
              <w:t xml:space="preserve">for an unlimited duration </w:t>
            </w:r>
            <w:r w:rsidRPr="006E786F">
              <w:rPr>
                <w:rFonts w:cs="Open Sans"/>
                <w:szCs w:val="20"/>
              </w:rPr>
              <w:t xml:space="preserve">unless the </w:t>
            </w:r>
            <w:r w:rsidR="00CC1525" w:rsidRPr="006E786F">
              <w:rPr>
                <w:rFonts w:cs="Open Sans"/>
                <w:szCs w:val="20"/>
              </w:rPr>
              <w:t xml:space="preserve">certificate </w:t>
            </w:r>
            <w:r w:rsidRPr="006E786F">
              <w:rPr>
                <w:rFonts w:cs="Open Sans"/>
                <w:szCs w:val="20"/>
              </w:rPr>
              <w:t>has been surrendered, superseded, suspended or revoked</w:t>
            </w:r>
            <w:r w:rsidR="00491A1B" w:rsidRPr="006E786F">
              <w:rPr>
                <w:rFonts w:cs="Open Sans"/>
                <w:szCs w:val="20"/>
              </w:rPr>
              <w:t xml:space="preserve"> before that date.</w:t>
            </w:r>
          </w:p>
        </w:tc>
        <w:tc>
          <w:tcPr>
            <w:tcW w:w="114" w:type="pct"/>
            <w:tcBorders>
              <w:right w:val="single" w:sz="4" w:space="0" w:color="auto"/>
            </w:tcBorders>
          </w:tcPr>
          <w:p w14:paraId="667B2692" w14:textId="77777777" w:rsidR="005A1B27" w:rsidRPr="006E786F" w:rsidRDefault="005A1B27" w:rsidP="00550DB3"/>
        </w:tc>
      </w:tr>
      <w:tr w:rsidR="005A1B27" w:rsidRPr="006E786F" w14:paraId="166D8DA3" w14:textId="77777777" w:rsidTr="00BA7E04">
        <w:trPr>
          <w:trHeight w:val="476"/>
        </w:trPr>
        <w:tc>
          <w:tcPr>
            <w:tcW w:w="1701" w:type="pct"/>
            <w:gridSpan w:val="8"/>
            <w:tcBorders>
              <w:left w:val="single" w:sz="4" w:space="0" w:color="auto"/>
            </w:tcBorders>
          </w:tcPr>
          <w:p w14:paraId="5B0FC6EF" w14:textId="77777777" w:rsidR="005A1B27" w:rsidRPr="006E786F" w:rsidRDefault="005A1B27"/>
        </w:tc>
        <w:tc>
          <w:tcPr>
            <w:tcW w:w="1119" w:type="pct"/>
            <w:gridSpan w:val="3"/>
          </w:tcPr>
          <w:p w14:paraId="074FA3AE" w14:textId="77777777" w:rsidR="005A1B27" w:rsidRPr="006E786F" w:rsidRDefault="005A1B27">
            <w:r w:rsidRPr="006E786F">
              <w:t xml:space="preserve"> </w:t>
            </w:r>
          </w:p>
        </w:tc>
        <w:tc>
          <w:tcPr>
            <w:tcW w:w="363" w:type="pct"/>
            <w:gridSpan w:val="2"/>
          </w:tcPr>
          <w:p w14:paraId="1547106C" w14:textId="77777777" w:rsidR="005A1B27" w:rsidRPr="006E786F" w:rsidRDefault="005A1B27"/>
        </w:tc>
        <w:tc>
          <w:tcPr>
            <w:tcW w:w="717" w:type="pct"/>
          </w:tcPr>
          <w:p w14:paraId="624DBA47" w14:textId="77777777" w:rsidR="005A1B27" w:rsidRPr="006E786F" w:rsidRDefault="005A1B27"/>
        </w:tc>
        <w:tc>
          <w:tcPr>
            <w:tcW w:w="985" w:type="pct"/>
          </w:tcPr>
          <w:p w14:paraId="5AF014BA" w14:textId="77777777" w:rsidR="005A1B27" w:rsidRPr="006E786F" w:rsidRDefault="005A1B27"/>
        </w:tc>
        <w:tc>
          <w:tcPr>
            <w:tcW w:w="114" w:type="pct"/>
            <w:tcBorders>
              <w:right w:val="single" w:sz="4" w:space="0" w:color="auto"/>
            </w:tcBorders>
          </w:tcPr>
          <w:p w14:paraId="475802BB" w14:textId="77777777" w:rsidR="005A1B27" w:rsidRPr="006E786F" w:rsidRDefault="005A1B27"/>
        </w:tc>
      </w:tr>
      <w:tr w:rsidR="005A1B27" w:rsidRPr="006E786F" w14:paraId="1C768E1C" w14:textId="77777777" w:rsidTr="00BA7E04">
        <w:tc>
          <w:tcPr>
            <w:tcW w:w="124" w:type="pct"/>
            <w:tcBorders>
              <w:left w:val="single" w:sz="4" w:space="0" w:color="auto"/>
            </w:tcBorders>
            <w:vAlign w:val="center"/>
          </w:tcPr>
          <w:p w14:paraId="03DF678E" w14:textId="77777777" w:rsidR="005A1B27" w:rsidRPr="006E786F" w:rsidRDefault="005A1B27" w:rsidP="00550DB3">
            <w:pPr>
              <w:rPr>
                <w:rFonts w:ascii="Gill Sans MT Pro Heavy" w:hAnsi="Gill Sans MT Pro Heavy"/>
                <w:sz w:val="18"/>
              </w:rPr>
            </w:pPr>
          </w:p>
        </w:tc>
        <w:tc>
          <w:tcPr>
            <w:tcW w:w="1577" w:type="pct"/>
            <w:gridSpan w:val="7"/>
            <w:vAlign w:val="center"/>
          </w:tcPr>
          <w:p w14:paraId="2C94750D" w14:textId="77777777" w:rsidR="005A1B27" w:rsidRPr="006E786F" w:rsidRDefault="005A1B27" w:rsidP="00550DB3">
            <w:pPr>
              <w:rPr>
                <w:rFonts w:ascii="Open Sans ExtraBold" w:hAnsi="Open Sans ExtraBold" w:cs="Open Sans ExtraBold"/>
                <w:sz w:val="18"/>
              </w:rPr>
            </w:pPr>
            <w:r w:rsidRPr="006E786F">
              <w:rPr>
                <w:rFonts w:ascii="Open Sans ExtraBold" w:hAnsi="Open Sans ExtraBold" w:cs="Open Sans ExtraBold"/>
                <w:sz w:val="18"/>
              </w:rPr>
              <w:t>Revision Number:</w:t>
            </w:r>
          </w:p>
        </w:tc>
        <w:tc>
          <w:tcPr>
            <w:tcW w:w="1119" w:type="pct"/>
            <w:gridSpan w:val="3"/>
            <w:vAlign w:val="center"/>
          </w:tcPr>
          <w:p w14:paraId="565B2B9E" w14:textId="77777777" w:rsidR="005A1B27" w:rsidRPr="006E786F" w:rsidRDefault="005A1B27" w:rsidP="00550DB3">
            <w:pPr>
              <w:rPr>
                <w:rFonts w:ascii="Open Sans ExtraBold" w:hAnsi="Open Sans ExtraBold" w:cs="Open Sans ExtraBold"/>
              </w:rPr>
            </w:pPr>
          </w:p>
        </w:tc>
        <w:tc>
          <w:tcPr>
            <w:tcW w:w="363" w:type="pct"/>
            <w:gridSpan w:val="2"/>
            <w:vAlign w:val="center"/>
          </w:tcPr>
          <w:p w14:paraId="02A53993" w14:textId="77777777" w:rsidR="005A1B27" w:rsidRPr="006E786F" w:rsidRDefault="005A1B27" w:rsidP="00550DB3">
            <w:pPr>
              <w:rPr>
                <w:rFonts w:ascii="Open Sans ExtraBold" w:hAnsi="Open Sans ExtraBold" w:cs="Open Sans ExtraBold"/>
              </w:rPr>
            </w:pPr>
          </w:p>
        </w:tc>
        <w:tc>
          <w:tcPr>
            <w:tcW w:w="1702" w:type="pct"/>
            <w:gridSpan w:val="2"/>
            <w:vAlign w:val="center"/>
          </w:tcPr>
          <w:p w14:paraId="179E6278" w14:textId="77777777" w:rsidR="005A1B27" w:rsidRPr="006E786F" w:rsidRDefault="005A1B27" w:rsidP="00550DB3">
            <w:pPr>
              <w:rPr>
                <w:rFonts w:ascii="Open Sans ExtraBold" w:hAnsi="Open Sans ExtraBold" w:cs="Open Sans ExtraBold"/>
                <w:sz w:val="18"/>
                <w:szCs w:val="18"/>
              </w:rPr>
            </w:pPr>
          </w:p>
        </w:tc>
        <w:tc>
          <w:tcPr>
            <w:tcW w:w="114" w:type="pct"/>
            <w:tcBorders>
              <w:right w:val="single" w:sz="4" w:space="0" w:color="auto"/>
            </w:tcBorders>
            <w:vAlign w:val="center"/>
          </w:tcPr>
          <w:p w14:paraId="32345390" w14:textId="77777777" w:rsidR="005A1B27" w:rsidRPr="006E786F" w:rsidRDefault="005A1B27" w:rsidP="00550DB3">
            <w:pPr>
              <w:rPr>
                <w:rFonts w:ascii="Gill Sans MT Pro Heavy" w:hAnsi="Gill Sans MT Pro Heavy"/>
                <w:sz w:val="18"/>
                <w:szCs w:val="18"/>
              </w:rPr>
            </w:pPr>
          </w:p>
        </w:tc>
      </w:tr>
      <w:tr w:rsidR="005A1B27" w:rsidRPr="006E786F" w14:paraId="0A6FF3E9" w14:textId="77777777" w:rsidTr="00BA7E04">
        <w:tc>
          <w:tcPr>
            <w:tcW w:w="124" w:type="pct"/>
            <w:tcBorders>
              <w:left w:val="single" w:sz="4" w:space="0" w:color="auto"/>
            </w:tcBorders>
            <w:vAlign w:val="center"/>
          </w:tcPr>
          <w:p w14:paraId="0B369700" w14:textId="77777777" w:rsidR="005A1B27" w:rsidRPr="006E786F" w:rsidRDefault="005A1B27" w:rsidP="00550DB3">
            <w:pPr>
              <w:rPr>
                <w:rFonts w:ascii="Gill Sans MT Pro Heavy" w:hAnsi="Gill Sans MT Pro Heavy"/>
                <w:sz w:val="18"/>
              </w:rPr>
            </w:pPr>
          </w:p>
        </w:tc>
        <w:tc>
          <w:tcPr>
            <w:tcW w:w="1577" w:type="pct"/>
            <w:gridSpan w:val="7"/>
            <w:vAlign w:val="center"/>
          </w:tcPr>
          <w:p w14:paraId="484B91C6" w14:textId="77777777" w:rsidR="005A1B27" w:rsidRPr="006E786F" w:rsidRDefault="005A1B27" w:rsidP="00550DB3">
            <w:pPr>
              <w:rPr>
                <w:rFonts w:ascii="Open Sans ExtraBold" w:hAnsi="Open Sans ExtraBold" w:cs="Open Sans ExtraBold"/>
                <w:sz w:val="18"/>
              </w:rPr>
            </w:pPr>
            <w:r w:rsidRPr="006E786F">
              <w:rPr>
                <w:rFonts w:ascii="Open Sans ExtraBold" w:hAnsi="Open Sans ExtraBold" w:cs="Open Sans ExtraBold"/>
                <w:sz w:val="18"/>
              </w:rPr>
              <w:t>Date of this Revision:</w:t>
            </w:r>
          </w:p>
        </w:tc>
        <w:tc>
          <w:tcPr>
            <w:tcW w:w="1119" w:type="pct"/>
            <w:gridSpan w:val="3"/>
            <w:vAlign w:val="center"/>
          </w:tcPr>
          <w:p w14:paraId="16242A4E" w14:textId="77777777" w:rsidR="005A1B27" w:rsidRPr="006E786F" w:rsidRDefault="005A1B27" w:rsidP="00550DB3">
            <w:pPr>
              <w:rPr>
                <w:rFonts w:ascii="Open Sans ExtraBold" w:hAnsi="Open Sans ExtraBold" w:cs="Open Sans ExtraBold"/>
              </w:rPr>
            </w:pPr>
          </w:p>
        </w:tc>
        <w:tc>
          <w:tcPr>
            <w:tcW w:w="363" w:type="pct"/>
            <w:gridSpan w:val="2"/>
            <w:vAlign w:val="center"/>
          </w:tcPr>
          <w:p w14:paraId="0477AFDB" w14:textId="77777777" w:rsidR="005A1B27" w:rsidRPr="006E786F" w:rsidRDefault="005A1B27" w:rsidP="00550DB3">
            <w:pPr>
              <w:rPr>
                <w:rFonts w:ascii="Open Sans ExtraBold" w:hAnsi="Open Sans ExtraBold" w:cs="Open Sans ExtraBold"/>
              </w:rPr>
            </w:pPr>
          </w:p>
        </w:tc>
        <w:tc>
          <w:tcPr>
            <w:tcW w:w="1702" w:type="pct"/>
            <w:gridSpan w:val="2"/>
            <w:vAlign w:val="center"/>
          </w:tcPr>
          <w:p w14:paraId="7EA21CE7" w14:textId="77777777" w:rsidR="005A1B27" w:rsidRPr="006E786F" w:rsidRDefault="005A1B27" w:rsidP="00550DB3">
            <w:pPr>
              <w:rPr>
                <w:rFonts w:ascii="Open Sans ExtraBold" w:hAnsi="Open Sans ExtraBold" w:cs="Open Sans ExtraBold"/>
                <w:sz w:val="18"/>
                <w:szCs w:val="18"/>
              </w:rPr>
            </w:pPr>
            <w:r w:rsidRPr="006E786F">
              <w:rPr>
                <w:rFonts w:ascii="Open Sans ExtraBold" w:hAnsi="Open Sans ExtraBold" w:cs="Open Sans ExtraBold"/>
                <w:sz w:val="18"/>
                <w:szCs w:val="18"/>
              </w:rPr>
              <w:t>Signed:</w:t>
            </w:r>
          </w:p>
        </w:tc>
        <w:tc>
          <w:tcPr>
            <w:tcW w:w="114" w:type="pct"/>
            <w:tcBorders>
              <w:right w:val="single" w:sz="4" w:space="0" w:color="auto"/>
            </w:tcBorders>
            <w:vAlign w:val="center"/>
          </w:tcPr>
          <w:p w14:paraId="2C3BBA89" w14:textId="77777777" w:rsidR="005A1B27" w:rsidRPr="006E786F" w:rsidRDefault="005A1B27" w:rsidP="00550DB3">
            <w:pPr>
              <w:rPr>
                <w:rFonts w:ascii="Gill Sans MT Pro Heavy" w:hAnsi="Gill Sans MT Pro Heavy"/>
                <w:sz w:val="18"/>
                <w:szCs w:val="18"/>
              </w:rPr>
            </w:pPr>
          </w:p>
        </w:tc>
      </w:tr>
      <w:tr w:rsidR="005A1B27" w:rsidRPr="006E786F" w14:paraId="378B00E5" w14:textId="77777777" w:rsidTr="00BA7E04">
        <w:tc>
          <w:tcPr>
            <w:tcW w:w="124" w:type="pct"/>
            <w:tcBorders>
              <w:left w:val="single" w:sz="4" w:space="0" w:color="auto"/>
            </w:tcBorders>
            <w:vAlign w:val="center"/>
          </w:tcPr>
          <w:p w14:paraId="03ECF8D5" w14:textId="77777777" w:rsidR="005A1B27" w:rsidRPr="006E786F" w:rsidRDefault="005A1B27" w:rsidP="00550DB3">
            <w:pPr>
              <w:rPr>
                <w:rFonts w:ascii="Gill Sans MT Pro Heavy" w:hAnsi="Gill Sans MT Pro Heavy"/>
                <w:sz w:val="18"/>
              </w:rPr>
            </w:pPr>
          </w:p>
        </w:tc>
        <w:tc>
          <w:tcPr>
            <w:tcW w:w="1577" w:type="pct"/>
            <w:gridSpan w:val="7"/>
            <w:vAlign w:val="center"/>
          </w:tcPr>
          <w:p w14:paraId="3512A5EC" w14:textId="77777777" w:rsidR="005A1B27" w:rsidRPr="006E786F" w:rsidRDefault="005A1B27" w:rsidP="00550DB3">
            <w:pPr>
              <w:rPr>
                <w:rFonts w:ascii="Open Sans ExtraBold" w:hAnsi="Open Sans ExtraBold" w:cs="Open Sans ExtraBold"/>
                <w:sz w:val="18"/>
              </w:rPr>
            </w:pPr>
            <w:r w:rsidRPr="006E786F">
              <w:rPr>
                <w:rFonts w:ascii="Open Sans ExtraBold" w:hAnsi="Open Sans ExtraBold" w:cs="Open Sans ExtraBold"/>
                <w:sz w:val="18"/>
              </w:rPr>
              <w:t>Date of Original Issue:</w:t>
            </w:r>
          </w:p>
        </w:tc>
        <w:tc>
          <w:tcPr>
            <w:tcW w:w="1119" w:type="pct"/>
            <w:gridSpan w:val="3"/>
            <w:vAlign w:val="center"/>
          </w:tcPr>
          <w:p w14:paraId="27741E76" w14:textId="77777777" w:rsidR="005A1B27" w:rsidRPr="006E786F" w:rsidRDefault="005A1B27" w:rsidP="00550DB3">
            <w:pPr>
              <w:rPr>
                <w:rFonts w:ascii="Open Sans ExtraBold" w:hAnsi="Open Sans ExtraBold" w:cs="Open Sans ExtraBold"/>
              </w:rPr>
            </w:pPr>
          </w:p>
        </w:tc>
        <w:tc>
          <w:tcPr>
            <w:tcW w:w="363" w:type="pct"/>
            <w:gridSpan w:val="2"/>
            <w:vAlign w:val="center"/>
          </w:tcPr>
          <w:p w14:paraId="2CC15289" w14:textId="77777777" w:rsidR="005A1B27" w:rsidRPr="006E786F" w:rsidRDefault="005A1B27" w:rsidP="00550DB3">
            <w:pPr>
              <w:rPr>
                <w:rFonts w:ascii="Open Sans ExtraBold" w:hAnsi="Open Sans ExtraBold" w:cs="Open Sans ExtraBold"/>
              </w:rPr>
            </w:pPr>
          </w:p>
        </w:tc>
        <w:tc>
          <w:tcPr>
            <w:tcW w:w="1702" w:type="pct"/>
            <w:gridSpan w:val="2"/>
            <w:vAlign w:val="center"/>
          </w:tcPr>
          <w:p w14:paraId="0F88180E" w14:textId="77777777" w:rsidR="005A1B27" w:rsidRPr="006E786F" w:rsidRDefault="005A1B27" w:rsidP="00550DB3">
            <w:pPr>
              <w:rPr>
                <w:rFonts w:ascii="Open Sans ExtraBold" w:hAnsi="Open Sans ExtraBold" w:cs="Open Sans ExtraBold"/>
                <w:sz w:val="18"/>
              </w:rPr>
            </w:pPr>
            <w:r w:rsidRPr="006E786F">
              <w:rPr>
                <w:rFonts w:ascii="Open Sans ExtraBold" w:hAnsi="Open Sans ExtraBold" w:cs="Open Sans ExtraBold"/>
                <w:sz w:val="18"/>
              </w:rPr>
              <w:t>For the Civil Aviation Authority</w:t>
            </w:r>
          </w:p>
        </w:tc>
        <w:tc>
          <w:tcPr>
            <w:tcW w:w="114" w:type="pct"/>
            <w:tcBorders>
              <w:right w:val="single" w:sz="4" w:space="0" w:color="auto"/>
            </w:tcBorders>
            <w:vAlign w:val="center"/>
          </w:tcPr>
          <w:p w14:paraId="730F9318" w14:textId="77777777" w:rsidR="005A1B27" w:rsidRPr="006E786F" w:rsidRDefault="005A1B27" w:rsidP="00550DB3">
            <w:pPr>
              <w:rPr>
                <w:rFonts w:ascii="Gill Sans MT Pro Heavy" w:hAnsi="Gill Sans MT Pro Heavy"/>
                <w:sz w:val="18"/>
              </w:rPr>
            </w:pPr>
          </w:p>
        </w:tc>
      </w:tr>
      <w:tr w:rsidR="005A1B27" w:rsidRPr="006E786F" w14:paraId="4DFF884D" w14:textId="77777777" w:rsidTr="00BA7E04">
        <w:tc>
          <w:tcPr>
            <w:tcW w:w="124" w:type="pct"/>
            <w:tcBorders>
              <w:left w:val="single" w:sz="4" w:space="0" w:color="auto"/>
              <w:bottom w:val="single" w:sz="4" w:space="0" w:color="auto"/>
            </w:tcBorders>
            <w:vAlign w:val="center"/>
          </w:tcPr>
          <w:p w14:paraId="6AAE30B9" w14:textId="77777777" w:rsidR="005A1B27" w:rsidRPr="006E786F" w:rsidRDefault="005A1B27" w:rsidP="00550DB3">
            <w:pPr>
              <w:rPr>
                <w:rFonts w:ascii="Gill Sans MT Pro Heavy" w:hAnsi="Gill Sans MT Pro Heavy"/>
                <w:szCs w:val="24"/>
              </w:rPr>
            </w:pPr>
          </w:p>
        </w:tc>
        <w:tc>
          <w:tcPr>
            <w:tcW w:w="1577" w:type="pct"/>
            <w:gridSpan w:val="7"/>
            <w:tcBorders>
              <w:bottom w:val="single" w:sz="4" w:space="0" w:color="auto"/>
            </w:tcBorders>
            <w:vAlign w:val="center"/>
          </w:tcPr>
          <w:p w14:paraId="379019C0" w14:textId="77777777" w:rsidR="005A1B27" w:rsidRPr="006E786F" w:rsidRDefault="005A1B27" w:rsidP="00550DB3">
            <w:pPr>
              <w:rPr>
                <w:rFonts w:ascii="Gill Sans MT Pro Heavy" w:hAnsi="Gill Sans MT Pro Heavy"/>
                <w:szCs w:val="24"/>
              </w:rPr>
            </w:pPr>
          </w:p>
        </w:tc>
        <w:tc>
          <w:tcPr>
            <w:tcW w:w="1119" w:type="pct"/>
            <w:gridSpan w:val="3"/>
            <w:tcBorders>
              <w:bottom w:val="single" w:sz="4" w:space="0" w:color="auto"/>
            </w:tcBorders>
            <w:vAlign w:val="center"/>
          </w:tcPr>
          <w:p w14:paraId="2E38ADD9" w14:textId="77777777" w:rsidR="005A1B27" w:rsidRPr="006E786F" w:rsidRDefault="005A1B27" w:rsidP="00550DB3">
            <w:pPr>
              <w:rPr>
                <w:szCs w:val="24"/>
              </w:rPr>
            </w:pPr>
          </w:p>
        </w:tc>
        <w:tc>
          <w:tcPr>
            <w:tcW w:w="363" w:type="pct"/>
            <w:gridSpan w:val="2"/>
            <w:tcBorders>
              <w:bottom w:val="single" w:sz="4" w:space="0" w:color="auto"/>
            </w:tcBorders>
            <w:vAlign w:val="center"/>
          </w:tcPr>
          <w:p w14:paraId="4F72222B" w14:textId="77777777" w:rsidR="005A1B27" w:rsidRPr="006E786F" w:rsidRDefault="005A1B27" w:rsidP="00550DB3">
            <w:pPr>
              <w:rPr>
                <w:szCs w:val="24"/>
              </w:rPr>
            </w:pPr>
          </w:p>
        </w:tc>
        <w:tc>
          <w:tcPr>
            <w:tcW w:w="1816" w:type="pct"/>
            <w:gridSpan w:val="3"/>
            <w:tcBorders>
              <w:bottom w:val="single" w:sz="4" w:space="0" w:color="auto"/>
              <w:right w:val="single" w:sz="4" w:space="0" w:color="auto"/>
            </w:tcBorders>
            <w:vAlign w:val="center"/>
          </w:tcPr>
          <w:p w14:paraId="68959845" w14:textId="77777777" w:rsidR="005A1B27" w:rsidRPr="006E786F" w:rsidRDefault="005A1B27" w:rsidP="00550DB3">
            <w:pPr>
              <w:rPr>
                <w:rFonts w:ascii="Gill Sans MT Pro Heavy" w:hAnsi="Gill Sans MT Pro Heavy"/>
                <w:szCs w:val="24"/>
              </w:rPr>
            </w:pPr>
          </w:p>
        </w:tc>
      </w:tr>
      <w:tr w:rsidR="005A1B27" w:rsidRPr="006E786F" w14:paraId="4E3B91D0" w14:textId="77777777" w:rsidTr="00BA7E04">
        <w:tc>
          <w:tcPr>
            <w:tcW w:w="2494" w:type="pct"/>
            <w:gridSpan w:val="9"/>
            <w:tcBorders>
              <w:top w:val="single" w:sz="4" w:space="0" w:color="auto"/>
            </w:tcBorders>
            <w:vAlign w:val="center"/>
          </w:tcPr>
          <w:p w14:paraId="125B26F8" w14:textId="5C764018" w:rsidR="005A1B27" w:rsidRPr="006E786F" w:rsidRDefault="005A1B27" w:rsidP="00CC1525">
            <w:pPr>
              <w:rPr>
                <w:rFonts w:ascii="Gill Sans MT Pro Heavy" w:hAnsi="Gill Sans MT Pro Heavy"/>
                <w:szCs w:val="24"/>
              </w:rPr>
            </w:pPr>
            <w:r w:rsidRPr="006E786F">
              <w:rPr>
                <w:rFonts w:cs="Open Sans"/>
                <w:sz w:val="16"/>
                <w:szCs w:val="16"/>
              </w:rPr>
              <w:t>CAA Form 3-MF</w:t>
            </w:r>
            <w:r w:rsidRPr="00C836DB">
              <w:rPr>
                <w:rFonts w:cs="Open Sans"/>
                <w:sz w:val="16"/>
                <w:szCs w:val="16"/>
              </w:rPr>
              <w:t xml:space="preserve">, Issue </w:t>
            </w:r>
            <w:r w:rsidR="00CC1525" w:rsidRPr="00C836DB">
              <w:rPr>
                <w:rFonts w:cs="Open Sans"/>
                <w:sz w:val="16"/>
                <w:szCs w:val="16"/>
              </w:rPr>
              <w:t>0</w:t>
            </w:r>
            <w:r w:rsidR="00C836DB" w:rsidRPr="00C836DB">
              <w:rPr>
                <w:rFonts w:cs="Open Sans"/>
                <w:sz w:val="16"/>
                <w:szCs w:val="16"/>
              </w:rPr>
              <w:t>4</w:t>
            </w:r>
            <w:r w:rsidRPr="00C836DB">
              <w:rPr>
                <w:rFonts w:cs="Open Sans"/>
                <w:sz w:val="16"/>
                <w:szCs w:val="16"/>
              </w:rPr>
              <w:t xml:space="preserve">, </w:t>
            </w:r>
            <w:r w:rsidR="00C836DB" w:rsidRPr="00C836DB">
              <w:rPr>
                <w:rFonts w:cs="Open Sans"/>
                <w:sz w:val="16"/>
                <w:szCs w:val="16"/>
              </w:rPr>
              <w:t>01 June 2019</w:t>
            </w:r>
          </w:p>
        </w:tc>
        <w:tc>
          <w:tcPr>
            <w:tcW w:w="2506" w:type="pct"/>
            <w:gridSpan w:val="7"/>
            <w:tcBorders>
              <w:top w:val="single" w:sz="4" w:space="0" w:color="auto"/>
            </w:tcBorders>
            <w:vAlign w:val="center"/>
          </w:tcPr>
          <w:p w14:paraId="7C907DEB" w14:textId="29AEA035" w:rsidR="005A1B27" w:rsidRPr="006E786F" w:rsidRDefault="005A1B27" w:rsidP="005A1B27">
            <w:pPr>
              <w:jc w:val="right"/>
              <w:rPr>
                <w:rFonts w:cs="Open Sans"/>
                <w:sz w:val="16"/>
                <w:szCs w:val="16"/>
              </w:rPr>
            </w:pPr>
            <w:r w:rsidRPr="006E786F">
              <w:rPr>
                <w:rFonts w:cs="Open Sans"/>
                <w:sz w:val="16"/>
                <w:szCs w:val="16"/>
              </w:rPr>
              <w:t>Page 1 of 2</w:t>
            </w:r>
          </w:p>
        </w:tc>
      </w:tr>
      <w:tr w:rsidR="00BA7E04" w:rsidRPr="006E786F" w14:paraId="4FB6B1C7" w14:textId="77777777" w:rsidTr="00BA7E04">
        <w:trPr>
          <w:trHeight w:val="614"/>
        </w:trPr>
        <w:tc>
          <w:tcPr>
            <w:tcW w:w="2494" w:type="pct"/>
            <w:gridSpan w:val="9"/>
            <w:vAlign w:val="center"/>
          </w:tcPr>
          <w:p w14:paraId="7E355B05" w14:textId="77777777" w:rsidR="00BA7E04" w:rsidRPr="006E786F" w:rsidRDefault="00BA7E04" w:rsidP="00CC1525">
            <w:pPr>
              <w:rPr>
                <w:rFonts w:cs="Open Sans"/>
                <w:sz w:val="16"/>
                <w:szCs w:val="16"/>
              </w:rPr>
            </w:pPr>
          </w:p>
          <w:p w14:paraId="19CB58CF" w14:textId="77777777" w:rsidR="00973049" w:rsidRPr="006E786F" w:rsidRDefault="00973049" w:rsidP="00CC1525">
            <w:pPr>
              <w:rPr>
                <w:rFonts w:cs="Open Sans"/>
                <w:sz w:val="16"/>
                <w:szCs w:val="16"/>
              </w:rPr>
            </w:pPr>
          </w:p>
          <w:p w14:paraId="639D0CF1" w14:textId="77777777" w:rsidR="00973049" w:rsidRPr="006E786F" w:rsidRDefault="00973049" w:rsidP="00CC1525">
            <w:pPr>
              <w:rPr>
                <w:rFonts w:cs="Open Sans"/>
                <w:sz w:val="16"/>
                <w:szCs w:val="16"/>
              </w:rPr>
            </w:pPr>
          </w:p>
          <w:p w14:paraId="2E8907D9" w14:textId="77777777" w:rsidR="00973049" w:rsidRPr="006E786F" w:rsidRDefault="00973049" w:rsidP="00CC1525">
            <w:pPr>
              <w:rPr>
                <w:rFonts w:cs="Open Sans"/>
                <w:sz w:val="16"/>
                <w:szCs w:val="16"/>
              </w:rPr>
            </w:pPr>
          </w:p>
          <w:p w14:paraId="335CF3A6" w14:textId="77777777" w:rsidR="00973049" w:rsidRPr="006E786F" w:rsidRDefault="00973049" w:rsidP="00CC1525">
            <w:pPr>
              <w:rPr>
                <w:rFonts w:cs="Open Sans"/>
                <w:sz w:val="16"/>
                <w:szCs w:val="16"/>
              </w:rPr>
            </w:pPr>
          </w:p>
        </w:tc>
        <w:tc>
          <w:tcPr>
            <w:tcW w:w="2506" w:type="pct"/>
            <w:gridSpan w:val="7"/>
            <w:vAlign w:val="center"/>
          </w:tcPr>
          <w:p w14:paraId="0FFBF36F" w14:textId="77777777" w:rsidR="00BA7E04" w:rsidRPr="006E786F" w:rsidRDefault="00BA7E04" w:rsidP="005A1B27">
            <w:pPr>
              <w:jc w:val="right"/>
              <w:rPr>
                <w:rFonts w:cs="Open Sans"/>
                <w:sz w:val="16"/>
                <w:szCs w:val="16"/>
              </w:rPr>
            </w:pPr>
          </w:p>
        </w:tc>
      </w:tr>
      <w:tr w:rsidR="005A1B27" w:rsidRPr="006E786F" w14:paraId="6E288337" w14:textId="77777777" w:rsidTr="00BA7E04">
        <w:trPr>
          <w:trHeight w:val="524"/>
        </w:trPr>
        <w:tc>
          <w:tcPr>
            <w:tcW w:w="5000" w:type="pct"/>
            <w:gridSpan w:val="16"/>
            <w:tcBorders>
              <w:top w:val="single" w:sz="4" w:space="0" w:color="auto"/>
              <w:left w:val="single" w:sz="4" w:space="0" w:color="auto"/>
              <w:right w:val="single" w:sz="4" w:space="0" w:color="auto"/>
            </w:tcBorders>
            <w:vAlign w:val="center"/>
          </w:tcPr>
          <w:p w14:paraId="5F1CC7C4" w14:textId="77777777" w:rsidR="005A1B27" w:rsidRPr="006E786F" w:rsidRDefault="005A1B27" w:rsidP="00550DB3">
            <w:pPr>
              <w:jc w:val="center"/>
              <w:rPr>
                <w:rFonts w:ascii="Gill Sans MT Pro Heavy" w:hAnsi="Gill Sans MT Pro Heavy"/>
              </w:rPr>
            </w:pPr>
          </w:p>
        </w:tc>
      </w:tr>
      <w:tr w:rsidR="005A1B27" w:rsidRPr="006E786F" w14:paraId="10C5B183" w14:textId="77777777" w:rsidTr="005A1B27">
        <w:tc>
          <w:tcPr>
            <w:tcW w:w="124" w:type="pct"/>
            <w:tcBorders>
              <w:left w:val="single" w:sz="4" w:space="0" w:color="auto"/>
            </w:tcBorders>
            <w:vAlign w:val="center"/>
          </w:tcPr>
          <w:p w14:paraId="233ECD18" w14:textId="77777777" w:rsidR="005A1B27" w:rsidRPr="006E786F" w:rsidRDefault="005A1B27" w:rsidP="00550DB3">
            <w:pPr>
              <w:jc w:val="center"/>
            </w:pPr>
          </w:p>
        </w:tc>
        <w:tc>
          <w:tcPr>
            <w:tcW w:w="4762" w:type="pct"/>
            <w:gridSpan w:val="14"/>
            <w:vAlign w:val="center"/>
          </w:tcPr>
          <w:p w14:paraId="3B4ECBCA" w14:textId="094C7650" w:rsidR="005A1B27" w:rsidRPr="006E786F" w:rsidRDefault="005A1B27" w:rsidP="00550DB3">
            <w:pPr>
              <w:jc w:val="center"/>
              <w:rPr>
                <w:rFonts w:ascii="Open Sans ExtraBold" w:hAnsi="Open Sans ExtraBold" w:cs="Open Sans ExtraBold"/>
              </w:rPr>
            </w:pPr>
            <w:r w:rsidRPr="006E786F">
              <w:rPr>
                <w:rFonts w:ascii="Open Sans ExtraBold" w:hAnsi="Open Sans ExtraBold" w:cs="Open Sans ExtraBold"/>
              </w:rPr>
              <w:t xml:space="preserve">MAINTENANCE ORGANISATION </w:t>
            </w:r>
            <w:r w:rsidR="00C836DB" w:rsidRPr="0092751C">
              <w:rPr>
                <w:rFonts w:ascii="Open Sans ExtraBold" w:hAnsi="Open Sans ExtraBold" w:cs="Open Sans ExtraBold"/>
              </w:rPr>
              <w:t>APPROVAL SCHEDULE</w:t>
            </w:r>
          </w:p>
        </w:tc>
        <w:tc>
          <w:tcPr>
            <w:tcW w:w="114" w:type="pct"/>
            <w:tcBorders>
              <w:right w:val="single" w:sz="4" w:space="0" w:color="auto"/>
            </w:tcBorders>
            <w:vAlign w:val="center"/>
          </w:tcPr>
          <w:p w14:paraId="58ECD574" w14:textId="77777777" w:rsidR="005A1B27" w:rsidRPr="006E786F" w:rsidRDefault="005A1B27" w:rsidP="00550DB3">
            <w:pPr>
              <w:jc w:val="center"/>
            </w:pPr>
          </w:p>
        </w:tc>
      </w:tr>
      <w:tr w:rsidR="005A1B27" w:rsidRPr="006E786F" w14:paraId="09D4CADD" w14:textId="77777777" w:rsidTr="00BA7E04">
        <w:trPr>
          <w:trHeight w:val="144"/>
        </w:trPr>
        <w:tc>
          <w:tcPr>
            <w:tcW w:w="934" w:type="pct"/>
            <w:gridSpan w:val="4"/>
            <w:tcBorders>
              <w:left w:val="single" w:sz="4" w:space="0" w:color="auto"/>
            </w:tcBorders>
          </w:tcPr>
          <w:p w14:paraId="0B37B76C" w14:textId="77777777" w:rsidR="005A1B27" w:rsidRPr="006E786F" w:rsidRDefault="005A1B27" w:rsidP="00550DB3"/>
        </w:tc>
        <w:tc>
          <w:tcPr>
            <w:tcW w:w="241" w:type="pct"/>
          </w:tcPr>
          <w:p w14:paraId="738472FD" w14:textId="77777777" w:rsidR="005A1B27" w:rsidRPr="006E786F" w:rsidRDefault="005A1B27" w:rsidP="00550DB3"/>
        </w:tc>
        <w:tc>
          <w:tcPr>
            <w:tcW w:w="115" w:type="pct"/>
          </w:tcPr>
          <w:p w14:paraId="3B3C3C10" w14:textId="77777777" w:rsidR="005A1B27" w:rsidRPr="006E786F" w:rsidRDefault="005A1B27" w:rsidP="00550DB3"/>
        </w:tc>
        <w:tc>
          <w:tcPr>
            <w:tcW w:w="2611" w:type="pct"/>
            <w:gridSpan w:val="8"/>
          </w:tcPr>
          <w:p w14:paraId="10D8F7E0" w14:textId="77777777" w:rsidR="005A1B27" w:rsidRPr="006E786F" w:rsidRDefault="005A1B27" w:rsidP="00550DB3"/>
        </w:tc>
        <w:tc>
          <w:tcPr>
            <w:tcW w:w="1099" w:type="pct"/>
            <w:gridSpan w:val="2"/>
            <w:tcBorders>
              <w:right w:val="single" w:sz="4" w:space="0" w:color="auto"/>
            </w:tcBorders>
          </w:tcPr>
          <w:p w14:paraId="6EA9F97B" w14:textId="77777777" w:rsidR="005A1B27" w:rsidRPr="006E786F" w:rsidRDefault="005A1B27" w:rsidP="00550DB3"/>
        </w:tc>
      </w:tr>
      <w:tr w:rsidR="005A1B27" w:rsidRPr="006E786F" w14:paraId="170E087A" w14:textId="77777777" w:rsidTr="00BA7E04">
        <w:tc>
          <w:tcPr>
            <w:tcW w:w="124" w:type="pct"/>
            <w:tcBorders>
              <w:left w:val="single" w:sz="4" w:space="0" w:color="auto"/>
            </w:tcBorders>
          </w:tcPr>
          <w:p w14:paraId="43773868" w14:textId="77777777" w:rsidR="005A1B27" w:rsidRPr="006E786F" w:rsidRDefault="005A1B27" w:rsidP="00550DB3"/>
        </w:tc>
        <w:tc>
          <w:tcPr>
            <w:tcW w:w="810" w:type="pct"/>
            <w:gridSpan w:val="3"/>
          </w:tcPr>
          <w:p w14:paraId="4FBBC97E" w14:textId="77777777" w:rsidR="005A1B27" w:rsidRPr="006E786F" w:rsidRDefault="005A1B27" w:rsidP="00550DB3">
            <w:pPr>
              <w:rPr>
                <w:rFonts w:cs="Open Sans"/>
                <w:szCs w:val="20"/>
              </w:rPr>
            </w:pPr>
            <w:r w:rsidRPr="006E786F">
              <w:rPr>
                <w:rFonts w:cs="Open Sans"/>
                <w:szCs w:val="20"/>
              </w:rPr>
              <w:t>Reference:</w:t>
            </w:r>
          </w:p>
        </w:tc>
        <w:tc>
          <w:tcPr>
            <w:tcW w:w="2967" w:type="pct"/>
            <w:gridSpan w:val="10"/>
          </w:tcPr>
          <w:p w14:paraId="722DCD33" w14:textId="77777777" w:rsidR="005A1B27" w:rsidRPr="006E786F" w:rsidRDefault="005A1B27" w:rsidP="00550DB3">
            <w:pPr>
              <w:rPr>
                <w:rFonts w:ascii="Open Sans ExtraBold" w:hAnsi="Open Sans ExtraBold" w:cs="Open Sans ExtraBold"/>
              </w:rPr>
            </w:pPr>
            <w:r w:rsidRPr="006E786F">
              <w:rPr>
                <w:rFonts w:ascii="Open Sans ExtraBold" w:hAnsi="Open Sans ExtraBold" w:cs="Open Sans ExtraBold"/>
              </w:rPr>
              <w:t>MV.MF.XXXX</w:t>
            </w:r>
          </w:p>
        </w:tc>
        <w:tc>
          <w:tcPr>
            <w:tcW w:w="985" w:type="pct"/>
          </w:tcPr>
          <w:p w14:paraId="622602FA" w14:textId="77777777" w:rsidR="005A1B27" w:rsidRPr="006E786F" w:rsidRDefault="005A1B27" w:rsidP="00550DB3"/>
        </w:tc>
        <w:tc>
          <w:tcPr>
            <w:tcW w:w="114" w:type="pct"/>
            <w:tcBorders>
              <w:right w:val="single" w:sz="4" w:space="0" w:color="auto"/>
            </w:tcBorders>
          </w:tcPr>
          <w:p w14:paraId="674D2EEC" w14:textId="77777777" w:rsidR="005A1B27" w:rsidRPr="006E786F" w:rsidRDefault="005A1B27" w:rsidP="00550DB3"/>
        </w:tc>
      </w:tr>
      <w:tr w:rsidR="005A1B27" w:rsidRPr="006E786F" w14:paraId="56F86CD0" w14:textId="77777777" w:rsidTr="00BA7E04">
        <w:trPr>
          <w:trHeight w:val="20"/>
        </w:trPr>
        <w:tc>
          <w:tcPr>
            <w:tcW w:w="934" w:type="pct"/>
            <w:gridSpan w:val="4"/>
            <w:tcBorders>
              <w:left w:val="single" w:sz="4" w:space="0" w:color="auto"/>
            </w:tcBorders>
          </w:tcPr>
          <w:p w14:paraId="1067E3A6" w14:textId="77777777" w:rsidR="005A1B27" w:rsidRPr="006E786F" w:rsidRDefault="005A1B27" w:rsidP="00550DB3">
            <w:pPr>
              <w:rPr>
                <w:rFonts w:cs="Open Sans"/>
                <w:szCs w:val="20"/>
              </w:rPr>
            </w:pPr>
          </w:p>
        </w:tc>
        <w:tc>
          <w:tcPr>
            <w:tcW w:w="241" w:type="pct"/>
          </w:tcPr>
          <w:p w14:paraId="7C951B09" w14:textId="77777777" w:rsidR="005A1B27" w:rsidRPr="006E786F" w:rsidRDefault="005A1B27" w:rsidP="00550DB3">
            <w:pPr>
              <w:rPr>
                <w:sz w:val="12"/>
              </w:rPr>
            </w:pPr>
          </w:p>
        </w:tc>
        <w:tc>
          <w:tcPr>
            <w:tcW w:w="1635" w:type="pct"/>
            <w:gridSpan w:val="5"/>
          </w:tcPr>
          <w:p w14:paraId="7F3B3043" w14:textId="77777777" w:rsidR="005A1B27" w:rsidRPr="006E786F" w:rsidRDefault="005A1B27" w:rsidP="00550DB3">
            <w:pPr>
              <w:rPr>
                <w:sz w:val="12"/>
              </w:rPr>
            </w:pPr>
          </w:p>
        </w:tc>
        <w:tc>
          <w:tcPr>
            <w:tcW w:w="1090" w:type="pct"/>
            <w:gridSpan w:val="4"/>
          </w:tcPr>
          <w:p w14:paraId="1CB76E42" w14:textId="77777777" w:rsidR="005A1B27" w:rsidRPr="006E786F" w:rsidRDefault="005A1B27" w:rsidP="00550DB3">
            <w:pPr>
              <w:rPr>
                <w:sz w:val="12"/>
              </w:rPr>
            </w:pPr>
          </w:p>
        </w:tc>
        <w:tc>
          <w:tcPr>
            <w:tcW w:w="1099" w:type="pct"/>
            <w:gridSpan w:val="2"/>
            <w:tcBorders>
              <w:right w:val="single" w:sz="4" w:space="0" w:color="auto"/>
            </w:tcBorders>
          </w:tcPr>
          <w:p w14:paraId="440D8D74" w14:textId="77777777" w:rsidR="005A1B27" w:rsidRPr="006E786F" w:rsidRDefault="005A1B27" w:rsidP="00550DB3">
            <w:pPr>
              <w:rPr>
                <w:sz w:val="12"/>
              </w:rPr>
            </w:pPr>
          </w:p>
        </w:tc>
      </w:tr>
      <w:tr w:rsidR="005A1B27" w:rsidRPr="006E786F" w14:paraId="3FCB6E29" w14:textId="77777777" w:rsidTr="00BA7E04">
        <w:tc>
          <w:tcPr>
            <w:tcW w:w="124" w:type="pct"/>
            <w:tcBorders>
              <w:left w:val="single" w:sz="4" w:space="0" w:color="auto"/>
            </w:tcBorders>
          </w:tcPr>
          <w:p w14:paraId="137340F4" w14:textId="77777777" w:rsidR="005A1B27" w:rsidRPr="006E786F" w:rsidRDefault="005A1B27" w:rsidP="00550DB3"/>
        </w:tc>
        <w:tc>
          <w:tcPr>
            <w:tcW w:w="810" w:type="pct"/>
            <w:gridSpan w:val="3"/>
          </w:tcPr>
          <w:p w14:paraId="478F9EDE" w14:textId="77777777" w:rsidR="005A1B27" w:rsidRPr="006E786F" w:rsidRDefault="005A1B27" w:rsidP="00550DB3">
            <w:pPr>
              <w:rPr>
                <w:rFonts w:cs="Open Sans"/>
                <w:szCs w:val="20"/>
              </w:rPr>
            </w:pPr>
            <w:r w:rsidRPr="006E786F">
              <w:rPr>
                <w:rFonts w:cs="Open Sans"/>
                <w:szCs w:val="20"/>
              </w:rPr>
              <w:t>Organisation:</w:t>
            </w:r>
          </w:p>
        </w:tc>
        <w:tc>
          <w:tcPr>
            <w:tcW w:w="1876" w:type="pct"/>
            <w:gridSpan w:val="6"/>
          </w:tcPr>
          <w:p w14:paraId="6BCE7666" w14:textId="77777777" w:rsidR="005A1B27" w:rsidRPr="006E786F" w:rsidRDefault="005A1B27" w:rsidP="00550DB3">
            <w:pPr>
              <w:rPr>
                <w:rFonts w:ascii="Open Sans ExtraBold" w:hAnsi="Open Sans ExtraBold" w:cs="Open Sans ExtraBold"/>
              </w:rPr>
            </w:pPr>
            <w:r w:rsidRPr="006E786F">
              <w:rPr>
                <w:rFonts w:ascii="Open Sans ExtraBold" w:hAnsi="Open Sans ExtraBold" w:cs="Open Sans ExtraBold"/>
              </w:rPr>
              <w:t>[COMPANY NAME]</w:t>
            </w:r>
          </w:p>
          <w:p w14:paraId="6AA11965" w14:textId="77777777" w:rsidR="005A1B27" w:rsidRPr="006E786F" w:rsidRDefault="005A1B27" w:rsidP="00550DB3">
            <w:pPr>
              <w:rPr>
                <w:rFonts w:cs="Open Sans"/>
              </w:rPr>
            </w:pPr>
            <w:r w:rsidRPr="006E786F">
              <w:rPr>
                <w:rFonts w:cs="Open Sans"/>
              </w:rPr>
              <w:t>[COMPANY ADDRESS]</w:t>
            </w:r>
          </w:p>
        </w:tc>
        <w:tc>
          <w:tcPr>
            <w:tcW w:w="1090" w:type="pct"/>
            <w:gridSpan w:val="4"/>
          </w:tcPr>
          <w:p w14:paraId="415818B9" w14:textId="77777777" w:rsidR="005A1B27" w:rsidRPr="006E786F" w:rsidRDefault="005A1B27" w:rsidP="00550DB3"/>
        </w:tc>
        <w:tc>
          <w:tcPr>
            <w:tcW w:w="1099" w:type="pct"/>
            <w:gridSpan w:val="2"/>
            <w:tcBorders>
              <w:right w:val="single" w:sz="4" w:space="0" w:color="auto"/>
            </w:tcBorders>
          </w:tcPr>
          <w:p w14:paraId="6BB953A9" w14:textId="77777777" w:rsidR="005A1B27" w:rsidRPr="006E786F" w:rsidRDefault="005A1B27" w:rsidP="00550DB3"/>
        </w:tc>
      </w:tr>
      <w:tr w:rsidR="005A1B27" w:rsidRPr="006E786F" w14:paraId="6177A121" w14:textId="77777777" w:rsidTr="00BA7E04">
        <w:tc>
          <w:tcPr>
            <w:tcW w:w="124" w:type="pct"/>
            <w:tcBorders>
              <w:left w:val="single" w:sz="4" w:space="0" w:color="auto"/>
            </w:tcBorders>
          </w:tcPr>
          <w:p w14:paraId="7A4DE6CB" w14:textId="77777777" w:rsidR="005A1B27" w:rsidRPr="006E786F" w:rsidRDefault="005A1B27" w:rsidP="00550DB3"/>
        </w:tc>
        <w:tc>
          <w:tcPr>
            <w:tcW w:w="810" w:type="pct"/>
            <w:gridSpan w:val="3"/>
            <w:tcBorders>
              <w:bottom w:val="single" w:sz="4" w:space="0" w:color="auto"/>
            </w:tcBorders>
          </w:tcPr>
          <w:p w14:paraId="199BFA07" w14:textId="77777777" w:rsidR="005A1B27" w:rsidRPr="006E786F" w:rsidRDefault="005A1B27" w:rsidP="00550DB3"/>
        </w:tc>
        <w:tc>
          <w:tcPr>
            <w:tcW w:w="767" w:type="pct"/>
            <w:gridSpan w:val="4"/>
            <w:tcBorders>
              <w:bottom w:val="single" w:sz="4" w:space="0" w:color="auto"/>
            </w:tcBorders>
          </w:tcPr>
          <w:p w14:paraId="0FD390D3" w14:textId="77777777" w:rsidR="005A1B27" w:rsidRPr="006E786F" w:rsidRDefault="005A1B27" w:rsidP="00550DB3"/>
        </w:tc>
        <w:tc>
          <w:tcPr>
            <w:tcW w:w="1109" w:type="pct"/>
            <w:gridSpan w:val="2"/>
            <w:tcBorders>
              <w:bottom w:val="single" w:sz="4" w:space="0" w:color="auto"/>
            </w:tcBorders>
          </w:tcPr>
          <w:p w14:paraId="42679D8F" w14:textId="77777777" w:rsidR="005A1B27" w:rsidRPr="006E786F" w:rsidRDefault="005A1B27" w:rsidP="00550DB3"/>
        </w:tc>
        <w:tc>
          <w:tcPr>
            <w:tcW w:w="1090" w:type="pct"/>
            <w:gridSpan w:val="4"/>
            <w:tcBorders>
              <w:bottom w:val="single" w:sz="4" w:space="0" w:color="auto"/>
            </w:tcBorders>
          </w:tcPr>
          <w:p w14:paraId="1C14458D" w14:textId="77777777" w:rsidR="005A1B27" w:rsidRPr="006E786F" w:rsidRDefault="005A1B27" w:rsidP="00550DB3"/>
        </w:tc>
        <w:tc>
          <w:tcPr>
            <w:tcW w:w="985" w:type="pct"/>
            <w:tcBorders>
              <w:bottom w:val="single" w:sz="4" w:space="0" w:color="auto"/>
            </w:tcBorders>
          </w:tcPr>
          <w:p w14:paraId="50BCFA74" w14:textId="77777777" w:rsidR="005A1B27" w:rsidRPr="006E786F" w:rsidRDefault="005A1B27" w:rsidP="00550DB3"/>
        </w:tc>
        <w:tc>
          <w:tcPr>
            <w:tcW w:w="114" w:type="pct"/>
            <w:tcBorders>
              <w:right w:val="single" w:sz="4" w:space="0" w:color="auto"/>
            </w:tcBorders>
          </w:tcPr>
          <w:p w14:paraId="7CE111DF" w14:textId="77777777" w:rsidR="005A1B27" w:rsidRPr="006E786F" w:rsidRDefault="005A1B27" w:rsidP="00550DB3"/>
        </w:tc>
      </w:tr>
      <w:tr w:rsidR="005A1B27" w:rsidRPr="006E786F" w14:paraId="0C326DD0" w14:textId="77777777" w:rsidTr="00BA7E04">
        <w:trPr>
          <w:trHeight w:val="360"/>
        </w:trPr>
        <w:tc>
          <w:tcPr>
            <w:tcW w:w="124" w:type="pct"/>
            <w:tcBorders>
              <w:left w:val="single" w:sz="4" w:space="0" w:color="auto"/>
              <w:right w:val="single" w:sz="4" w:space="0" w:color="auto"/>
            </w:tcBorders>
            <w:vAlign w:val="center"/>
          </w:tcPr>
          <w:p w14:paraId="456D586A" w14:textId="77777777" w:rsidR="005A1B27" w:rsidRPr="006E786F" w:rsidRDefault="005A1B27" w:rsidP="00550DB3">
            <w:pPr>
              <w:rPr>
                <w:rFonts w:ascii="Gill Sans MT Pro Heavy" w:hAnsi="Gill Sans MT Pro Heavy"/>
              </w:rPr>
            </w:pPr>
          </w:p>
        </w:tc>
        <w:tc>
          <w:tcPr>
            <w:tcW w:w="1577" w:type="pct"/>
            <w:gridSpan w:val="7"/>
            <w:tcBorders>
              <w:top w:val="single" w:sz="4" w:space="0" w:color="auto"/>
              <w:left w:val="single" w:sz="4" w:space="0" w:color="auto"/>
              <w:bottom w:val="single" w:sz="4" w:space="0" w:color="auto"/>
              <w:right w:val="single" w:sz="4" w:space="0" w:color="auto"/>
            </w:tcBorders>
            <w:vAlign w:val="center"/>
          </w:tcPr>
          <w:p w14:paraId="0EE5A3CA" w14:textId="77777777" w:rsidR="005A1B27" w:rsidRPr="006E786F" w:rsidRDefault="005A1B27" w:rsidP="00550DB3">
            <w:pPr>
              <w:rPr>
                <w:rFonts w:ascii="Open Sans ExtraBold" w:hAnsi="Open Sans ExtraBold" w:cs="Open Sans ExtraBold"/>
              </w:rPr>
            </w:pPr>
            <w:r w:rsidRPr="006E786F">
              <w:rPr>
                <w:rFonts w:ascii="Open Sans ExtraBold" w:hAnsi="Open Sans ExtraBold" w:cs="Open Sans ExtraBold"/>
              </w:rPr>
              <w:t>CLASS</w:t>
            </w:r>
          </w:p>
        </w:tc>
        <w:tc>
          <w:tcPr>
            <w:tcW w:w="1109" w:type="pct"/>
            <w:gridSpan w:val="2"/>
            <w:tcBorders>
              <w:top w:val="single" w:sz="4" w:space="0" w:color="auto"/>
              <w:left w:val="single" w:sz="4" w:space="0" w:color="auto"/>
              <w:bottom w:val="single" w:sz="4" w:space="0" w:color="auto"/>
              <w:right w:val="single" w:sz="4" w:space="0" w:color="auto"/>
            </w:tcBorders>
            <w:vAlign w:val="center"/>
          </w:tcPr>
          <w:p w14:paraId="1AC94896" w14:textId="77777777" w:rsidR="005A1B27" w:rsidRPr="006E786F" w:rsidRDefault="005A1B27" w:rsidP="00550DB3">
            <w:pPr>
              <w:rPr>
                <w:rFonts w:ascii="Open Sans ExtraBold" w:hAnsi="Open Sans ExtraBold" w:cs="Open Sans ExtraBold"/>
              </w:rPr>
            </w:pPr>
            <w:r w:rsidRPr="006E786F">
              <w:rPr>
                <w:rFonts w:ascii="Open Sans ExtraBold" w:hAnsi="Open Sans ExtraBold" w:cs="Open Sans ExtraBold"/>
              </w:rPr>
              <w:t>RATING</w:t>
            </w:r>
          </w:p>
        </w:tc>
        <w:tc>
          <w:tcPr>
            <w:tcW w:w="2076" w:type="pct"/>
            <w:gridSpan w:val="5"/>
            <w:tcBorders>
              <w:top w:val="single" w:sz="4" w:space="0" w:color="auto"/>
              <w:left w:val="single" w:sz="4" w:space="0" w:color="auto"/>
              <w:bottom w:val="single" w:sz="4" w:space="0" w:color="auto"/>
              <w:right w:val="single" w:sz="4" w:space="0" w:color="auto"/>
            </w:tcBorders>
            <w:vAlign w:val="center"/>
          </w:tcPr>
          <w:p w14:paraId="36F271EB" w14:textId="77777777" w:rsidR="005A1B27" w:rsidRPr="006E786F" w:rsidRDefault="005A1B27" w:rsidP="00550DB3">
            <w:pPr>
              <w:rPr>
                <w:rFonts w:ascii="Open Sans ExtraBold" w:hAnsi="Open Sans ExtraBold" w:cs="Open Sans ExtraBold"/>
              </w:rPr>
            </w:pPr>
            <w:r w:rsidRPr="006E786F">
              <w:rPr>
                <w:rFonts w:ascii="Open Sans ExtraBold" w:hAnsi="Open Sans ExtraBold" w:cs="Open Sans ExtraBold"/>
              </w:rPr>
              <w:t>LIMITATION</w:t>
            </w:r>
          </w:p>
        </w:tc>
        <w:tc>
          <w:tcPr>
            <w:tcW w:w="114" w:type="pct"/>
            <w:tcBorders>
              <w:left w:val="single" w:sz="4" w:space="0" w:color="auto"/>
              <w:right w:val="single" w:sz="4" w:space="0" w:color="auto"/>
            </w:tcBorders>
            <w:vAlign w:val="center"/>
          </w:tcPr>
          <w:p w14:paraId="0E090C88" w14:textId="77777777" w:rsidR="005A1B27" w:rsidRPr="006E786F" w:rsidRDefault="005A1B27" w:rsidP="00550DB3">
            <w:pPr>
              <w:rPr>
                <w:rFonts w:ascii="Gill Sans MT Pro Heavy" w:hAnsi="Gill Sans MT Pro Heavy"/>
              </w:rPr>
            </w:pPr>
          </w:p>
        </w:tc>
      </w:tr>
      <w:tr w:rsidR="005A1B27" w:rsidRPr="006E786F" w14:paraId="5F8EE7FB" w14:textId="77777777" w:rsidTr="00BA7E04">
        <w:trPr>
          <w:trHeight w:val="397"/>
        </w:trPr>
        <w:tc>
          <w:tcPr>
            <w:tcW w:w="124" w:type="pct"/>
            <w:vMerge w:val="restart"/>
            <w:tcBorders>
              <w:left w:val="single" w:sz="4" w:space="0" w:color="auto"/>
              <w:right w:val="single" w:sz="4" w:space="0" w:color="auto"/>
            </w:tcBorders>
          </w:tcPr>
          <w:p w14:paraId="05AB8514" w14:textId="77777777" w:rsidR="005A1B27" w:rsidRPr="006E786F" w:rsidRDefault="005A1B27" w:rsidP="00550DB3">
            <w:pPr>
              <w:rPr>
                <w:sz w:val="8"/>
                <w:szCs w:val="8"/>
              </w:rPr>
            </w:pPr>
          </w:p>
        </w:tc>
        <w:tc>
          <w:tcPr>
            <w:tcW w:w="1577" w:type="pct"/>
            <w:gridSpan w:val="7"/>
            <w:vMerge w:val="restart"/>
            <w:tcBorders>
              <w:top w:val="single" w:sz="4" w:space="0" w:color="auto"/>
              <w:left w:val="single" w:sz="4" w:space="0" w:color="auto"/>
              <w:right w:val="single" w:sz="4" w:space="0" w:color="auto"/>
            </w:tcBorders>
          </w:tcPr>
          <w:p w14:paraId="201D12CE" w14:textId="77777777" w:rsidR="005A1B27" w:rsidRPr="006E786F" w:rsidRDefault="005A1B27" w:rsidP="00550DB3">
            <w:pPr>
              <w:rPr>
                <w:rFonts w:cs="Open Sans"/>
                <w:szCs w:val="20"/>
              </w:rPr>
            </w:pPr>
            <w:r w:rsidRPr="006E786F">
              <w:rPr>
                <w:rFonts w:cs="Open Sans"/>
                <w:szCs w:val="20"/>
              </w:rPr>
              <w:t>AIRCRAFT (**)</w:t>
            </w:r>
          </w:p>
        </w:tc>
        <w:tc>
          <w:tcPr>
            <w:tcW w:w="1109" w:type="pct"/>
            <w:gridSpan w:val="2"/>
            <w:tcBorders>
              <w:top w:val="single" w:sz="4" w:space="0" w:color="auto"/>
              <w:left w:val="single" w:sz="4" w:space="0" w:color="auto"/>
              <w:right w:val="single" w:sz="4" w:space="0" w:color="auto"/>
            </w:tcBorders>
            <w:vAlign w:val="center"/>
          </w:tcPr>
          <w:p w14:paraId="166727B4" w14:textId="77777777" w:rsidR="005A1B27" w:rsidRPr="006E786F" w:rsidRDefault="005A1B27" w:rsidP="00550DB3">
            <w:pPr>
              <w:rPr>
                <w:rFonts w:cs="Open Sans"/>
                <w:szCs w:val="20"/>
              </w:rPr>
            </w:pPr>
            <w:r w:rsidRPr="006E786F">
              <w:rPr>
                <w:rFonts w:cs="Open Sans"/>
                <w:szCs w:val="20"/>
              </w:rPr>
              <w:t>(***)</w:t>
            </w:r>
          </w:p>
        </w:tc>
        <w:tc>
          <w:tcPr>
            <w:tcW w:w="2076" w:type="pct"/>
            <w:gridSpan w:val="5"/>
            <w:tcBorders>
              <w:top w:val="single" w:sz="4" w:space="0" w:color="auto"/>
              <w:left w:val="single" w:sz="4" w:space="0" w:color="auto"/>
              <w:bottom w:val="single" w:sz="4" w:space="0" w:color="auto"/>
              <w:right w:val="single" w:sz="4" w:space="0" w:color="auto"/>
            </w:tcBorders>
            <w:vAlign w:val="center"/>
          </w:tcPr>
          <w:p w14:paraId="0E6AE715" w14:textId="77777777" w:rsidR="005A1B27" w:rsidRPr="006E786F" w:rsidRDefault="005A1B27" w:rsidP="00550DB3">
            <w:pPr>
              <w:rPr>
                <w:rFonts w:cs="Open Sans"/>
                <w:szCs w:val="20"/>
              </w:rPr>
            </w:pPr>
            <w:r w:rsidRPr="006E786F">
              <w:rPr>
                <w:rFonts w:cs="Open Sans"/>
                <w:szCs w:val="20"/>
              </w:rPr>
              <w:t>(****)</w:t>
            </w:r>
          </w:p>
        </w:tc>
        <w:tc>
          <w:tcPr>
            <w:tcW w:w="114" w:type="pct"/>
            <w:tcBorders>
              <w:left w:val="single" w:sz="4" w:space="0" w:color="auto"/>
              <w:right w:val="single" w:sz="4" w:space="0" w:color="auto"/>
            </w:tcBorders>
            <w:vAlign w:val="center"/>
          </w:tcPr>
          <w:p w14:paraId="362FB711" w14:textId="77777777" w:rsidR="005A1B27" w:rsidRPr="006E786F" w:rsidRDefault="005A1B27" w:rsidP="00550DB3"/>
        </w:tc>
      </w:tr>
      <w:tr w:rsidR="005A1B27" w:rsidRPr="006E786F" w14:paraId="65381000" w14:textId="77777777" w:rsidTr="00BA7E04">
        <w:trPr>
          <w:trHeight w:val="397"/>
        </w:trPr>
        <w:tc>
          <w:tcPr>
            <w:tcW w:w="124" w:type="pct"/>
            <w:vMerge/>
            <w:tcBorders>
              <w:left w:val="single" w:sz="4" w:space="0" w:color="auto"/>
              <w:right w:val="single" w:sz="4" w:space="0" w:color="auto"/>
            </w:tcBorders>
          </w:tcPr>
          <w:p w14:paraId="08667C1A" w14:textId="77777777" w:rsidR="005A1B27" w:rsidRPr="006E786F" w:rsidRDefault="005A1B27" w:rsidP="00550DB3">
            <w:pPr>
              <w:rPr>
                <w:rFonts w:ascii="Gill Sans MT Pro Heavy" w:hAnsi="Gill Sans MT Pro Heavy"/>
              </w:rPr>
            </w:pPr>
          </w:p>
        </w:tc>
        <w:tc>
          <w:tcPr>
            <w:tcW w:w="1577" w:type="pct"/>
            <w:gridSpan w:val="7"/>
            <w:vMerge/>
            <w:tcBorders>
              <w:top w:val="single" w:sz="4" w:space="0" w:color="auto"/>
              <w:left w:val="single" w:sz="4" w:space="0" w:color="auto"/>
              <w:right w:val="single" w:sz="4" w:space="0" w:color="auto"/>
            </w:tcBorders>
          </w:tcPr>
          <w:p w14:paraId="5EB3A4D8" w14:textId="77777777" w:rsidR="005A1B27" w:rsidRPr="006E786F" w:rsidRDefault="005A1B27" w:rsidP="00550DB3">
            <w:pPr>
              <w:rPr>
                <w:rFonts w:cs="Open Sans"/>
                <w:szCs w:val="20"/>
              </w:rPr>
            </w:pPr>
          </w:p>
        </w:tc>
        <w:tc>
          <w:tcPr>
            <w:tcW w:w="1109" w:type="pct"/>
            <w:gridSpan w:val="2"/>
            <w:tcBorders>
              <w:top w:val="single" w:sz="4" w:space="0" w:color="auto"/>
              <w:left w:val="single" w:sz="4" w:space="0" w:color="auto"/>
              <w:right w:val="single" w:sz="4" w:space="0" w:color="auto"/>
            </w:tcBorders>
            <w:vAlign w:val="center"/>
          </w:tcPr>
          <w:p w14:paraId="2CC7E389" w14:textId="77777777" w:rsidR="005A1B27" w:rsidRPr="006E786F" w:rsidRDefault="005A1B27" w:rsidP="00550DB3">
            <w:pPr>
              <w:rPr>
                <w:rFonts w:cs="Open Sans"/>
                <w:szCs w:val="20"/>
              </w:rPr>
            </w:pPr>
            <w:r w:rsidRPr="006E786F">
              <w:rPr>
                <w:rFonts w:cs="Open Sans"/>
                <w:szCs w:val="20"/>
              </w:rPr>
              <w:t>(***)</w:t>
            </w:r>
          </w:p>
        </w:tc>
        <w:tc>
          <w:tcPr>
            <w:tcW w:w="2076" w:type="pct"/>
            <w:gridSpan w:val="5"/>
            <w:tcBorders>
              <w:top w:val="single" w:sz="4" w:space="0" w:color="auto"/>
              <w:left w:val="single" w:sz="4" w:space="0" w:color="auto"/>
              <w:bottom w:val="single" w:sz="4" w:space="0" w:color="auto"/>
              <w:right w:val="single" w:sz="4" w:space="0" w:color="auto"/>
            </w:tcBorders>
            <w:vAlign w:val="center"/>
          </w:tcPr>
          <w:p w14:paraId="0B70DC49" w14:textId="77777777" w:rsidR="005A1B27" w:rsidRPr="006E786F" w:rsidRDefault="005A1B27" w:rsidP="00550DB3">
            <w:pPr>
              <w:rPr>
                <w:rFonts w:cs="Open Sans"/>
                <w:szCs w:val="20"/>
              </w:rPr>
            </w:pPr>
            <w:r w:rsidRPr="006E786F">
              <w:rPr>
                <w:rFonts w:cs="Open Sans"/>
                <w:szCs w:val="20"/>
              </w:rPr>
              <w:t>(****)</w:t>
            </w:r>
          </w:p>
        </w:tc>
        <w:tc>
          <w:tcPr>
            <w:tcW w:w="114" w:type="pct"/>
            <w:tcBorders>
              <w:left w:val="single" w:sz="4" w:space="0" w:color="auto"/>
              <w:right w:val="single" w:sz="4" w:space="0" w:color="auto"/>
            </w:tcBorders>
            <w:vAlign w:val="center"/>
          </w:tcPr>
          <w:p w14:paraId="03BF8403" w14:textId="77777777" w:rsidR="005A1B27" w:rsidRPr="006E786F" w:rsidRDefault="005A1B27" w:rsidP="00550DB3"/>
        </w:tc>
      </w:tr>
      <w:tr w:rsidR="005A1B27" w:rsidRPr="006E786F" w14:paraId="32CA9AA1" w14:textId="77777777" w:rsidTr="00BA7E04">
        <w:trPr>
          <w:trHeight w:val="397"/>
        </w:trPr>
        <w:tc>
          <w:tcPr>
            <w:tcW w:w="124" w:type="pct"/>
            <w:vMerge w:val="restart"/>
            <w:tcBorders>
              <w:left w:val="single" w:sz="4" w:space="0" w:color="auto"/>
              <w:right w:val="single" w:sz="4" w:space="0" w:color="auto"/>
            </w:tcBorders>
          </w:tcPr>
          <w:p w14:paraId="32CAB095" w14:textId="77777777" w:rsidR="005A1B27" w:rsidRPr="006E786F" w:rsidRDefault="005A1B27" w:rsidP="00550DB3">
            <w:pPr>
              <w:rPr>
                <w:sz w:val="8"/>
                <w:szCs w:val="8"/>
              </w:rPr>
            </w:pPr>
          </w:p>
        </w:tc>
        <w:tc>
          <w:tcPr>
            <w:tcW w:w="1577" w:type="pct"/>
            <w:gridSpan w:val="7"/>
            <w:vMerge w:val="restart"/>
            <w:tcBorders>
              <w:top w:val="single" w:sz="4" w:space="0" w:color="auto"/>
              <w:left w:val="single" w:sz="4" w:space="0" w:color="auto"/>
              <w:right w:val="single" w:sz="4" w:space="0" w:color="auto"/>
            </w:tcBorders>
          </w:tcPr>
          <w:p w14:paraId="24E52324" w14:textId="77777777" w:rsidR="005A1B27" w:rsidRPr="006E786F" w:rsidRDefault="005A1B27" w:rsidP="00550DB3">
            <w:pPr>
              <w:rPr>
                <w:rFonts w:cs="Open Sans"/>
                <w:szCs w:val="20"/>
              </w:rPr>
            </w:pPr>
            <w:r w:rsidRPr="006E786F">
              <w:rPr>
                <w:rFonts w:cs="Open Sans"/>
                <w:szCs w:val="20"/>
              </w:rPr>
              <w:t>ENGINES (**)</w:t>
            </w:r>
          </w:p>
        </w:tc>
        <w:tc>
          <w:tcPr>
            <w:tcW w:w="1109" w:type="pct"/>
            <w:gridSpan w:val="2"/>
            <w:tcBorders>
              <w:top w:val="single" w:sz="4" w:space="0" w:color="auto"/>
              <w:left w:val="single" w:sz="4" w:space="0" w:color="auto"/>
              <w:right w:val="single" w:sz="4" w:space="0" w:color="auto"/>
            </w:tcBorders>
            <w:vAlign w:val="center"/>
          </w:tcPr>
          <w:p w14:paraId="0581DBD9" w14:textId="77777777" w:rsidR="005A1B27" w:rsidRPr="006E786F" w:rsidRDefault="005A1B27" w:rsidP="00550DB3">
            <w:pPr>
              <w:rPr>
                <w:rFonts w:cs="Open Sans"/>
                <w:szCs w:val="20"/>
              </w:rPr>
            </w:pPr>
            <w:r w:rsidRPr="006E786F">
              <w:rPr>
                <w:rFonts w:cs="Open Sans"/>
                <w:szCs w:val="20"/>
              </w:rPr>
              <w:t>(***)</w:t>
            </w:r>
          </w:p>
        </w:tc>
        <w:tc>
          <w:tcPr>
            <w:tcW w:w="2076" w:type="pct"/>
            <w:gridSpan w:val="5"/>
            <w:tcBorders>
              <w:top w:val="single" w:sz="4" w:space="0" w:color="auto"/>
              <w:left w:val="single" w:sz="4" w:space="0" w:color="auto"/>
              <w:bottom w:val="single" w:sz="4" w:space="0" w:color="auto"/>
              <w:right w:val="single" w:sz="4" w:space="0" w:color="auto"/>
            </w:tcBorders>
            <w:vAlign w:val="center"/>
          </w:tcPr>
          <w:p w14:paraId="61DBB70C" w14:textId="77777777" w:rsidR="005A1B27" w:rsidRPr="006E786F" w:rsidRDefault="005A1B27" w:rsidP="00550DB3">
            <w:pPr>
              <w:rPr>
                <w:rFonts w:cs="Open Sans"/>
                <w:szCs w:val="20"/>
              </w:rPr>
            </w:pPr>
            <w:r w:rsidRPr="006E786F">
              <w:rPr>
                <w:rFonts w:cs="Open Sans"/>
                <w:szCs w:val="20"/>
              </w:rPr>
              <w:t>(***)</w:t>
            </w:r>
          </w:p>
        </w:tc>
        <w:tc>
          <w:tcPr>
            <w:tcW w:w="114" w:type="pct"/>
            <w:tcBorders>
              <w:left w:val="single" w:sz="4" w:space="0" w:color="auto"/>
              <w:right w:val="single" w:sz="4" w:space="0" w:color="auto"/>
            </w:tcBorders>
            <w:vAlign w:val="center"/>
          </w:tcPr>
          <w:p w14:paraId="450A2F6F" w14:textId="77777777" w:rsidR="005A1B27" w:rsidRPr="006E786F" w:rsidRDefault="005A1B27" w:rsidP="00550DB3"/>
        </w:tc>
      </w:tr>
      <w:tr w:rsidR="005A1B27" w:rsidRPr="006E786F" w14:paraId="1E25FB0E" w14:textId="77777777" w:rsidTr="00BA7E04">
        <w:trPr>
          <w:trHeight w:val="397"/>
        </w:trPr>
        <w:tc>
          <w:tcPr>
            <w:tcW w:w="124" w:type="pct"/>
            <w:vMerge/>
            <w:tcBorders>
              <w:left w:val="single" w:sz="4" w:space="0" w:color="auto"/>
              <w:right w:val="single" w:sz="4" w:space="0" w:color="auto"/>
            </w:tcBorders>
          </w:tcPr>
          <w:p w14:paraId="219ADC25" w14:textId="77777777" w:rsidR="005A1B27" w:rsidRPr="006E786F" w:rsidRDefault="005A1B27" w:rsidP="00550DB3"/>
        </w:tc>
        <w:tc>
          <w:tcPr>
            <w:tcW w:w="1577" w:type="pct"/>
            <w:gridSpan w:val="7"/>
            <w:vMerge/>
            <w:tcBorders>
              <w:top w:val="single" w:sz="4" w:space="0" w:color="auto"/>
              <w:left w:val="single" w:sz="4" w:space="0" w:color="auto"/>
              <w:bottom w:val="single" w:sz="4" w:space="0" w:color="auto"/>
              <w:right w:val="single" w:sz="4" w:space="0" w:color="auto"/>
            </w:tcBorders>
          </w:tcPr>
          <w:p w14:paraId="4CFC401F" w14:textId="77777777" w:rsidR="005A1B27" w:rsidRPr="006E786F" w:rsidRDefault="005A1B27" w:rsidP="00550DB3">
            <w:pPr>
              <w:rPr>
                <w:rFonts w:cs="Open Sans"/>
                <w:szCs w:val="20"/>
              </w:rPr>
            </w:pPr>
          </w:p>
        </w:tc>
        <w:tc>
          <w:tcPr>
            <w:tcW w:w="1109" w:type="pct"/>
            <w:gridSpan w:val="2"/>
            <w:tcBorders>
              <w:top w:val="single" w:sz="4" w:space="0" w:color="auto"/>
              <w:left w:val="single" w:sz="4" w:space="0" w:color="auto"/>
              <w:right w:val="single" w:sz="4" w:space="0" w:color="auto"/>
            </w:tcBorders>
            <w:vAlign w:val="center"/>
          </w:tcPr>
          <w:p w14:paraId="0434C673" w14:textId="77777777" w:rsidR="005A1B27" w:rsidRPr="006E786F" w:rsidRDefault="005A1B27" w:rsidP="00550DB3">
            <w:pPr>
              <w:rPr>
                <w:rFonts w:cs="Open Sans"/>
                <w:szCs w:val="20"/>
              </w:rPr>
            </w:pPr>
            <w:r w:rsidRPr="006E786F">
              <w:rPr>
                <w:rFonts w:cs="Open Sans"/>
                <w:szCs w:val="20"/>
              </w:rPr>
              <w:t>(***)</w:t>
            </w:r>
          </w:p>
        </w:tc>
        <w:tc>
          <w:tcPr>
            <w:tcW w:w="2076" w:type="pct"/>
            <w:gridSpan w:val="5"/>
            <w:tcBorders>
              <w:top w:val="single" w:sz="4" w:space="0" w:color="auto"/>
              <w:left w:val="single" w:sz="4" w:space="0" w:color="auto"/>
              <w:bottom w:val="single" w:sz="4" w:space="0" w:color="auto"/>
              <w:right w:val="single" w:sz="4" w:space="0" w:color="auto"/>
            </w:tcBorders>
            <w:vAlign w:val="center"/>
          </w:tcPr>
          <w:p w14:paraId="77ADCD71" w14:textId="77777777" w:rsidR="005A1B27" w:rsidRPr="006E786F" w:rsidRDefault="005A1B27" w:rsidP="00550DB3">
            <w:pPr>
              <w:rPr>
                <w:rFonts w:cs="Open Sans"/>
                <w:szCs w:val="20"/>
              </w:rPr>
            </w:pPr>
            <w:r w:rsidRPr="006E786F">
              <w:rPr>
                <w:rFonts w:cs="Open Sans"/>
                <w:szCs w:val="20"/>
              </w:rPr>
              <w:t>(***)</w:t>
            </w:r>
          </w:p>
        </w:tc>
        <w:tc>
          <w:tcPr>
            <w:tcW w:w="114" w:type="pct"/>
            <w:tcBorders>
              <w:left w:val="single" w:sz="4" w:space="0" w:color="auto"/>
              <w:right w:val="single" w:sz="4" w:space="0" w:color="auto"/>
            </w:tcBorders>
            <w:vAlign w:val="center"/>
          </w:tcPr>
          <w:p w14:paraId="61AF5392" w14:textId="77777777" w:rsidR="005A1B27" w:rsidRPr="006E786F" w:rsidRDefault="005A1B27" w:rsidP="00550DB3">
            <w:pPr>
              <w:rPr>
                <w:rFonts w:ascii="Gill Sans MT Pro Heavy" w:hAnsi="Gill Sans MT Pro Heavy"/>
              </w:rPr>
            </w:pPr>
          </w:p>
        </w:tc>
      </w:tr>
      <w:tr w:rsidR="005A1B27" w:rsidRPr="006E786F" w14:paraId="162E1B45" w14:textId="77777777" w:rsidTr="00BA7E04">
        <w:trPr>
          <w:trHeight w:val="397"/>
        </w:trPr>
        <w:tc>
          <w:tcPr>
            <w:tcW w:w="124" w:type="pct"/>
            <w:vMerge w:val="restart"/>
            <w:tcBorders>
              <w:left w:val="single" w:sz="4" w:space="0" w:color="auto"/>
              <w:right w:val="single" w:sz="4" w:space="0" w:color="auto"/>
            </w:tcBorders>
          </w:tcPr>
          <w:p w14:paraId="321D1AF5" w14:textId="77777777" w:rsidR="005A1B27" w:rsidRPr="006E786F" w:rsidRDefault="005A1B27" w:rsidP="00550DB3">
            <w:pPr>
              <w:rPr>
                <w:sz w:val="8"/>
                <w:szCs w:val="8"/>
              </w:rPr>
            </w:pPr>
          </w:p>
        </w:tc>
        <w:tc>
          <w:tcPr>
            <w:tcW w:w="1577" w:type="pct"/>
            <w:gridSpan w:val="7"/>
            <w:vMerge w:val="restart"/>
            <w:tcBorders>
              <w:top w:val="single" w:sz="4" w:space="0" w:color="auto"/>
              <w:left w:val="single" w:sz="4" w:space="0" w:color="auto"/>
              <w:right w:val="single" w:sz="4" w:space="0" w:color="auto"/>
            </w:tcBorders>
          </w:tcPr>
          <w:p w14:paraId="219FFECD" w14:textId="77777777" w:rsidR="005A1B27" w:rsidRPr="006E786F" w:rsidRDefault="005A1B27" w:rsidP="00550DB3">
            <w:pPr>
              <w:rPr>
                <w:rFonts w:cs="Open Sans"/>
                <w:szCs w:val="20"/>
              </w:rPr>
            </w:pPr>
            <w:r w:rsidRPr="006E786F">
              <w:rPr>
                <w:rFonts w:cs="Open Sans"/>
                <w:szCs w:val="20"/>
              </w:rPr>
              <w:t>COMPONENTS OTHER THAN COMPLETE ENGINES OR APUs (**)</w:t>
            </w:r>
          </w:p>
        </w:tc>
        <w:tc>
          <w:tcPr>
            <w:tcW w:w="1109" w:type="pct"/>
            <w:gridSpan w:val="2"/>
            <w:tcBorders>
              <w:top w:val="single" w:sz="4" w:space="0" w:color="auto"/>
              <w:left w:val="single" w:sz="4" w:space="0" w:color="auto"/>
              <w:bottom w:val="single" w:sz="4" w:space="0" w:color="auto"/>
              <w:right w:val="single" w:sz="4" w:space="0" w:color="auto"/>
            </w:tcBorders>
            <w:vAlign w:val="center"/>
          </w:tcPr>
          <w:p w14:paraId="11FEB121" w14:textId="77777777" w:rsidR="005A1B27" w:rsidRPr="006E786F" w:rsidRDefault="005A1B27" w:rsidP="00550DB3">
            <w:pPr>
              <w:rPr>
                <w:rFonts w:cs="Open Sans"/>
                <w:szCs w:val="20"/>
              </w:rPr>
            </w:pPr>
            <w:r w:rsidRPr="006E786F">
              <w:rPr>
                <w:rFonts w:cs="Open Sans"/>
                <w:szCs w:val="20"/>
              </w:rPr>
              <w:t>(***)</w:t>
            </w:r>
          </w:p>
        </w:tc>
        <w:tc>
          <w:tcPr>
            <w:tcW w:w="2076" w:type="pct"/>
            <w:gridSpan w:val="5"/>
            <w:tcBorders>
              <w:top w:val="single" w:sz="4" w:space="0" w:color="auto"/>
              <w:left w:val="single" w:sz="4" w:space="0" w:color="auto"/>
              <w:bottom w:val="single" w:sz="4" w:space="0" w:color="auto"/>
              <w:right w:val="single" w:sz="4" w:space="0" w:color="auto"/>
            </w:tcBorders>
            <w:vAlign w:val="center"/>
          </w:tcPr>
          <w:p w14:paraId="72DDEA5E" w14:textId="77777777" w:rsidR="005A1B27" w:rsidRPr="006E786F" w:rsidRDefault="005A1B27" w:rsidP="00550DB3">
            <w:pPr>
              <w:rPr>
                <w:rFonts w:cs="Open Sans"/>
                <w:szCs w:val="20"/>
              </w:rPr>
            </w:pPr>
            <w:r w:rsidRPr="006E786F">
              <w:rPr>
                <w:rFonts w:cs="Open Sans"/>
                <w:szCs w:val="20"/>
              </w:rPr>
              <w:t>(***)</w:t>
            </w:r>
          </w:p>
        </w:tc>
        <w:tc>
          <w:tcPr>
            <w:tcW w:w="114" w:type="pct"/>
            <w:tcBorders>
              <w:left w:val="single" w:sz="4" w:space="0" w:color="auto"/>
              <w:right w:val="single" w:sz="4" w:space="0" w:color="auto"/>
            </w:tcBorders>
            <w:vAlign w:val="center"/>
          </w:tcPr>
          <w:p w14:paraId="46751EDF" w14:textId="77777777" w:rsidR="005A1B27" w:rsidRPr="006E786F" w:rsidRDefault="005A1B27" w:rsidP="00550DB3"/>
        </w:tc>
      </w:tr>
      <w:tr w:rsidR="005A1B27" w:rsidRPr="006E786F" w14:paraId="00439DBC" w14:textId="77777777" w:rsidTr="00BA7E04">
        <w:trPr>
          <w:trHeight w:val="397"/>
        </w:trPr>
        <w:tc>
          <w:tcPr>
            <w:tcW w:w="124" w:type="pct"/>
            <w:vMerge/>
            <w:tcBorders>
              <w:left w:val="single" w:sz="4" w:space="0" w:color="auto"/>
              <w:right w:val="single" w:sz="4" w:space="0" w:color="auto"/>
            </w:tcBorders>
            <w:vAlign w:val="center"/>
          </w:tcPr>
          <w:p w14:paraId="01D8D9C5" w14:textId="77777777" w:rsidR="005A1B27" w:rsidRPr="006E786F" w:rsidRDefault="005A1B27" w:rsidP="00550DB3"/>
        </w:tc>
        <w:tc>
          <w:tcPr>
            <w:tcW w:w="1577" w:type="pct"/>
            <w:gridSpan w:val="7"/>
            <w:vMerge/>
            <w:tcBorders>
              <w:top w:val="single" w:sz="4" w:space="0" w:color="auto"/>
              <w:left w:val="single" w:sz="4" w:space="0" w:color="auto"/>
              <w:right w:val="single" w:sz="4" w:space="0" w:color="auto"/>
            </w:tcBorders>
            <w:vAlign w:val="center"/>
          </w:tcPr>
          <w:p w14:paraId="77271AC7" w14:textId="77777777" w:rsidR="005A1B27" w:rsidRPr="006E786F" w:rsidRDefault="005A1B27" w:rsidP="00550DB3">
            <w:pPr>
              <w:rPr>
                <w:rFonts w:cs="Open Sans"/>
                <w:szCs w:val="20"/>
              </w:rPr>
            </w:pPr>
          </w:p>
        </w:tc>
        <w:tc>
          <w:tcPr>
            <w:tcW w:w="1109" w:type="pct"/>
            <w:gridSpan w:val="2"/>
            <w:tcBorders>
              <w:top w:val="single" w:sz="4" w:space="0" w:color="auto"/>
              <w:left w:val="single" w:sz="4" w:space="0" w:color="auto"/>
              <w:bottom w:val="single" w:sz="4" w:space="0" w:color="auto"/>
              <w:right w:val="single" w:sz="4" w:space="0" w:color="auto"/>
            </w:tcBorders>
            <w:vAlign w:val="center"/>
          </w:tcPr>
          <w:p w14:paraId="323B37B0" w14:textId="77777777" w:rsidR="005A1B27" w:rsidRPr="006E786F" w:rsidRDefault="005A1B27" w:rsidP="00550DB3">
            <w:pPr>
              <w:rPr>
                <w:rFonts w:cs="Open Sans"/>
                <w:szCs w:val="20"/>
              </w:rPr>
            </w:pPr>
            <w:r w:rsidRPr="006E786F">
              <w:rPr>
                <w:rFonts w:cs="Open Sans"/>
                <w:szCs w:val="20"/>
              </w:rPr>
              <w:t>(***)</w:t>
            </w:r>
          </w:p>
        </w:tc>
        <w:tc>
          <w:tcPr>
            <w:tcW w:w="2076" w:type="pct"/>
            <w:gridSpan w:val="5"/>
            <w:tcBorders>
              <w:top w:val="single" w:sz="4" w:space="0" w:color="auto"/>
              <w:left w:val="single" w:sz="4" w:space="0" w:color="auto"/>
              <w:bottom w:val="single" w:sz="4" w:space="0" w:color="auto"/>
              <w:right w:val="single" w:sz="4" w:space="0" w:color="auto"/>
            </w:tcBorders>
            <w:vAlign w:val="center"/>
          </w:tcPr>
          <w:p w14:paraId="24D41B01" w14:textId="77777777" w:rsidR="005A1B27" w:rsidRPr="006E786F" w:rsidRDefault="005A1B27" w:rsidP="00550DB3">
            <w:pPr>
              <w:rPr>
                <w:rFonts w:cs="Open Sans"/>
                <w:szCs w:val="20"/>
              </w:rPr>
            </w:pPr>
            <w:r w:rsidRPr="006E786F">
              <w:rPr>
                <w:rFonts w:cs="Open Sans"/>
                <w:szCs w:val="20"/>
              </w:rPr>
              <w:t>(***)</w:t>
            </w:r>
          </w:p>
        </w:tc>
        <w:tc>
          <w:tcPr>
            <w:tcW w:w="114" w:type="pct"/>
            <w:tcBorders>
              <w:left w:val="single" w:sz="4" w:space="0" w:color="auto"/>
              <w:right w:val="single" w:sz="4" w:space="0" w:color="auto"/>
            </w:tcBorders>
            <w:vAlign w:val="center"/>
          </w:tcPr>
          <w:p w14:paraId="781CB473" w14:textId="77777777" w:rsidR="005A1B27" w:rsidRPr="006E786F" w:rsidRDefault="005A1B27" w:rsidP="00550DB3"/>
        </w:tc>
      </w:tr>
      <w:tr w:rsidR="005A1B27" w:rsidRPr="006E786F" w14:paraId="1B047CF7" w14:textId="77777777" w:rsidTr="00BA7E04">
        <w:trPr>
          <w:trHeight w:val="397"/>
        </w:trPr>
        <w:tc>
          <w:tcPr>
            <w:tcW w:w="124" w:type="pct"/>
            <w:vMerge/>
            <w:tcBorders>
              <w:left w:val="single" w:sz="4" w:space="0" w:color="auto"/>
              <w:right w:val="single" w:sz="4" w:space="0" w:color="auto"/>
            </w:tcBorders>
            <w:vAlign w:val="center"/>
          </w:tcPr>
          <w:p w14:paraId="3D06F5D0" w14:textId="77777777" w:rsidR="005A1B27" w:rsidRPr="006E786F" w:rsidRDefault="005A1B27" w:rsidP="00550DB3"/>
        </w:tc>
        <w:tc>
          <w:tcPr>
            <w:tcW w:w="1577" w:type="pct"/>
            <w:gridSpan w:val="7"/>
            <w:vMerge/>
            <w:tcBorders>
              <w:top w:val="single" w:sz="4" w:space="0" w:color="auto"/>
              <w:left w:val="single" w:sz="4" w:space="0" w:color="auto"/>
              <w:right w:val="single" w:sz="4" w:space="0" w:color="auto"/>
            </w:tcBorders>
            <w:vAlign w:val="center"/>
          </w:tcPr>
          <w:p w14:paraId="4F10EF1A" w14:textId="77777777" w:rsidR="005A1B27" w:rsidRPr="006E786F" w:rsidRDefault="005A1B27" w:rsidP="00550DB3">
            <w:pPr>
              <w:rPr>
                <w:rFonts w:cs="Open Sans"/>
                <w:szCs w:val="20"/>
              </w:rPr>
            </w:pPr>
          </w:p>
        </w:tc>
        <w:tc>
          <w:tcPr>
            <w:tcW w:w="1109" w:type="pct"/>
            <w:gridSpan w:val="2"/>
            <w:tcBorders>
              <w:top w:val="single" w:sz="4" w:space="0" w:color="auto"/>
              <w:left w:val="single" w:sz="4" w:space="0" w:color="auto"/>
              <w:bottom w:val="single" w:sz="4" w:space="0" w:color="auto"/>
              <w:right w:val="single" w:sz="4" w:space="0" w:color="auto"/>
            </w:tcBorders>
            <w:vAlign w:val="center"/>
          </w:tcPr>
          <w:p w14:paraId="57B185B2" w14:textId="77777777" w:rsidR="005A1B27" w:rsidRPr="006E786F" w:rsidRDefault="005A1B27" w:rsidP="00550DB3">
            <w:pPr>
              <w:rPr>
                <w:rFonts w:cs="Open Sans"/>
                <w:szCs w:val="20"/>
              </w:rPr>
            </w:pPr>
            <w:r w:rsidRPr="006E786F">
              <w:rPr>
                <w:rFonts w:cs="Open Sans"/>
                <w:szCs w:val="20"/>
              </w:rPr>
              <w:t>(***)</w:t>
            </w:r>
          </w:p>
        </w:tc>
        <w:tc>
          <w:tcPr>
            <w:tcW w:w="2076" w:type="pct"/>
            <w:gridSpan w:val="5"/>
            <w:tcBorders>
              <w:top w:val="single" w:sz="4" w:space="0" w:color="auto"/>
              <w:left w:val="single" w:sz="4" w:space="0" w:color="auto"/>
              <w:bottom w:val="single" w:sz="4" w:space="0" w:color="auto"/>
              <w:right w:val="single" w:sz="4" w:space="0" w:color="auto"/>
            </w:tcBorders>
            <w:vAlign w:val="center"/>
          </w:tcPr>
          <w:p w14:paraId="5062E1EB" w14:textId="77777777" w:rsidR="005A1B27" w:rsidRPr="006E786F" w:rsidRDefault="005A1B27" w:rsidP="00550DB3">
            <w:pPr>
              <w:rPr>
                <w:rFonts w:cs="Open Sans"/>
                <w:szCs w:val="20"/>
              </w:rPr>
            </w:pPr>
            <w:r w:rsidRPr="006E786F">
              <w:rPr>
                <w:rFonts w:cs="Open Sans"/>
                <w:szCs w:val="20"/>
              </w:rPr>
              <w:t>(***)</w:t>
            </w:r>
          </w:p>
        </w:tc>
        <w:tc>
          <w:tcPr>
            <w:tcW w:w="114" w:type="pct"/>
            <w:tcBorders>
              <w:left w:val="single" w:sz="4" w:space="0" w:color="auto"/>
              <w:right w:val="single" w:sz="4" w:space="0" w:color="auto"/>
            </w:tcBorders>
            <w:vAlign w:val="center"/>
          </w:tcPr>
          <w:p w14:paraId="7C81CF8E" w14:textId="77777777" w:rsidR="005A1B27" w:rsidRPr="006E786F" w:rsidRDefault="005A1B27" w:rsidP="00550DB3"/>
        </w:tc>
      </w:tr>
      <w:tr w:rsidR="005A1B27" w:rsidRPr="006E786F" w14:paraId="2752EA87" w14:textId="77777777" w:rsidTr="00BA7E04">
        <w:trPr>
          <w:trHeight w:val="397"/>
        </w:trPr>
        <w:tc>
          <w:tcPr>
            <w:tcW w:w="124" w:type="pct"/>
            <w:vMerge/>
            <w:tcBorders>
              <w:left w:val="single" w:sz="4" w:space="0" w:color="auto"/>
              <w:right w:val="single" w:sz="4" w:space="0" w:color="auto"/>
            </w:tcBorders>
            <w:vAlign w:val="center"/>
          </w:tcPr>
          <w:p w14:paraId="163AC54F" w14:textId="77777777" w:rsidR="005A1B27" w:rsidRPr="006E786F" w:rsidRDefault="005A1B27" w:rsidP="00550DB3"/>
        </w:tc>
        <w:tc>
          <w:tcPr>
            <w:tcW w:w="1577" w:type="pct"/>
            <w:gridSpan w:val="7"/>
            <w:vMerge/>
            <w:tcBorders>
              <w:top w:val="single" w:sz="4" w:space="0" w:color="auto"/>
              <w:left w:val="single" w:sz="4" w:space="0" w:color="auto"/>
              <w:right w:val="single" w:sz="4" w:space="0" w:color="auto"/>
            </w:tcBorders>
            <w:vAlign w:val="center"/>
          </w:tcPr>
          <w:p w14:paraId="67B0164D" w14:textId="77777777" w:rsidR="005A1B27" w:rsidRPr="006E786F" w:rsidRDefault="005A1B27" w:rsidP="00550DB3">
            <w:pPr>
              <w:rPr>
                <w:rFonts w:cs="Open Sans"/>
                <w:szCs w:val="20"/>
              </w:rPr>
            </w:pPr>
          </w:p>
        </w:tc>
        <w:tc>
          <w:tcPr>
            <w:tcW w:w="1109" w:type="pct"/>
            <w:gridSpan w:val="2"/>
            <w:tcBorders>
              <w:top w:val="single" w:sz="4" w:space="0" w:color="auto"/>
              <w:left w:val="single" w:sz="4" w:space="0" w:color="auto"/>
              <w:bottom w:val="single" w:sz="4" w:space="0" w:color="auto"/>
              <w:right w:val="single" w:sz="4" w:space="0" w:color="auto"/>
            </w:tcBorders>
            <w:vAlign w:val="center"/>
          </w:tcPr>
          <w:p w14:paraId="6954876C" w14:textId="77777777" w:rsidR="005A1B27" w:rsidRPr="006E786F" w:rsidRDefault="005A1B27" w:rsidP="00550DB3">
            <w:pPr>
              <w:rPr>
                <w:rFonts w:cs="Open Sans"/>
                <w:szCs w:val="20"/>
              </w:rPr>
            </w:pPr>
            <w:r w:rsidRPr="006E786F">
              <w:rPr>
                <w:rFonts w:cs="Open Sans"/>
                <w:szCs w:val="20"/>
              </w:rPr>
              <w:t>(***)</w:t>
            </w:r>
          </w:p>
        </w:tc>
        <w:tc>
          <w:tcPr>
            <w:tcW w:w="2076" w:type="pct"/>
            <w:gridSpan w:val="5"/>
            <w:tcBorders>
              <w:top w:val="single" w:sz="4" w:space="0" w:color="auto"/>
              <w:left w:val="single" w:sz="4" w:space="0" w:color="auto"/>
              <w:bottom w:val="single" w:sz="4" w:space="0" w:color="auto"/>
              <w:right w:val="single" w:sz="4" w:space="0" w:color="auto"/>
            </w:tcBorders>
            <w:vAlign w:val="center"/>
          </w:tcPr>
          <w:p w14:paraId="6ADC394F" w14:textId="77777777" w:rsidR="005A1B27" w:rsidRPr="006E786F" w:rsidRDefault="005A1B27" w:rsidP="00550DB3">
            <w:pPr>
              <w:rPr>
                <w:rFonts w:cs="Open Sans"/>
                <w:szCs w:val="20"/>
              </w:rPr>
            </w:pPr>
            <w:r w:rsidRPr="006E786F">
              <w:rPr>
                <w:rFonts w:cs="Open Sans"/>
                <w:szCs w:val="20"/>
              </w:rPr>
              <w:t>(***)</w:t>
            </w:r>
          </w:p>
        </w:tc>
        <w:tc>
          <w:tcPr>
            <w:tcW w:w="114" w:type="pct"/>
            <w:tcBorders>
              <w:left w:val="single" w:sz="4" w:space="0" w:color="auto"/>
              <w:right w:val="single" w:sz="4" w:space="0" w:color="auto"/>
            </w:tcBorders>
            <w:vAlign w:val="center"/>
          </w:tcPr>
          <w:p w14:paraId="1D8F8E4D" w14:textId="77777777" w:rsidR="005A1B27" w:rsidRPr="006E786F" w:rsidRDefault="005A1B27" w:rsidP="00550DB3"/>
        </w:tc>
      </w:tr>
      <w:tr w:rsidR="005A1B27" w:rsidRPr="006E786F" w14:paraId="62702DFE" w14:textId="77777777" w:rsidTr="00BA7E04">
        <w:trPr>
          <w:trHeight w:val="397"/>
        </w:trPr>
        <w:tc>
          <w:tcPr>
            <w:tcW w:w="124" w:type="pct"/>
            <w:vMerge/>
            <w:tcBorders>
              <w:left w:val="single" w:sz="4" w:space="0" w:color="auto"/>
              <w:right w:val="single" w:sz="4" w:space="0" w:color="auto"/>
            </w:tcBorders>
            <w:vAlign w:val="center"/>
          </w:tcPr>
          <w:p w14:paraId="32FC0C9E" w14:textId="77777777" w:rsidR="005A1B27" w:rsidRPr="006E786F" w:rsidRDefault="005A1B27" w:rsidP="00550DB3"/>
        </w:tc>
        <w:tc>
          <w:tcPr>
            <w:tcW w:w="1577" w:type="pct"/>
            <w:gridSpan w:val="7"/>
            <w:vMerge/>
            <w:tcBorders>
              <w:top w:val="single" w:sz="4" w:space="0" w:color="auto"/>
              <w:left w:val="single" w:sz="4" w:space="0" w:color="auto"/>
              <w:right w:val="single" w:sz="4" w:space="0" w:color="auto"/>
            </w:tcBorders>
            <w:vAlign w:val="center"/>
          </w:tcPr>
          <w:p w14:paraId="0A7CDF7F" w14:textId="77777777" w:rsidR="005A1B27" w:rsidRPr="006E786F" w:rsidRDefault="005A1B27" w:rsidP="00550DB3">
            <w:pPr>
              <w:rPr>
                <w:rFonts w:cs="Open Sans"/>
                <w:szCs w:val="20"/>
              </w:rPr>
            </w:pPr>
          </w:p>
        </w:tc>
        <w:tc>
          <w:tcPr>
            <w:tcW w:w="1109" w:type="pct"/>
            <w:gridSpan w:val="2"/>
            <w:tcBorders>
              <w:top w:val="single" w:sz="4" w:space="0" w:color="auto"/>
              <w:left w:val="single" w:sz="4" w:space="0" w:color="auto"/>
              <w:bottom w:val="single" w:sz="4" w:space="0" w:color="auto"/>
              <w:right w:val="single" w:sz="4" w:space="0" w:color="auto"/>
            </w:tcBorders>
            <w:vAlign w:val="center"/>
          </w:tcPr>
          <w:p w14:paraId="7396B34C" w14:textId="77777777" w:rsidR="005A1B27" w:rsidRPr="006E786F" w:rsidRDefault="005A1B27" w:rsidP="00550DB3">
            <w:pPr>
              <w:rPr>
                <w:rFonts w:cs="Open Sans"/>
                <w:szCs w:val="20"/>
              </w:rPr>
            </w:pPr>
            <w:r w:rsidRPr="006E786F">
              <w:rPr>
                <w:rFonts w:cs="Open Sans"/>
                <w:szCs w:val="20"/>
              </w:rPr>
              <w:t>(***)</w:t>
            </w:r>
          </w:p>
        </w:tc>
        <w:tc>
          <w:tcPr>
            <w:tcW w:w="2076" w:type="pct"/>
            <w:gridSpan w:val="5"/>
            <w:tcBorders>
              <w:top w:val="single" w:sz="4" w:space="0" w:color="auto"/>
              <w:left w:val="single" w:sz="4" w:space="0" w:color="auto"/>
              <w:bottom w:val="single" w:sz="4" w:space="0" w:color="auto"/>
              <w:right w:val="single" w:sz="4" w:space="0" w:color="auto"/>
            </w:tcBorders>
            <w:vAlign w:val="center"/>
          </w:tcPr>
          <w:p w14:paraId="7769523B" w14:textId="77777777" w:rsidR="005A1B27" w:rsidRPr="006E786F" w:rsidRDefault="005A1B27" w:rsidP="00550DB3">
            <w:pPr>
              <w:rPr>
                <w:rFonts w:cs="Open Sans"/>
                <w:szCs w:val="20"/>
              </w:rPr>
            </w:pPr>
            <w:r w:rsidRPr="006E786F">
              <w:rPr>
                <w:rFonts w:cs="Open Sans"/>
                <w:szCs w:val="20"/>
              </w:rPr>
              <w:t>(***)</w:t>
            </w:r>
          </w:p>
        </w:tc>
        <w:tc>
          <w:tcPr>
            <w:tcW w:w="114" w:type="pct"/>
            <w:tcBorders>
              <w:left w:val="single" w:sz="4" w:space="0" w:color="auto"/>
              <w:right w:val="single" w:sz="4" w:space="0" w:color="auto"/>
            </w:tcBorders>
            <w:vAlign w:val="center"/>
          </w:tcPr>
          <w:p w14:paraId="1E84A9BB" w14:textId="77777777" w:rsidR="005A1B27" w:rsidRPr="006E786F" w:rsidRDefault="005A1B27" w:rsidP="00550DB3"/>
        </w:tc>
      </w:tr>
      <w:tr w:rsidR="005A1B27" w:rsidRPr="006E786F" w14:paraId="5AE470A0" w14:textId="77777777" w:rsidTr="00BA7E04">
        <w:trPr>
          <w:trHeight w:val="397"/>
        </w:trPr>
        <w:tc>
          <w:tcPr>
            <w:tcW w:w="124" w:type="pct"/>
            <w:vMerge/>
            <w:tcBorders>
              <w:left w:val="single" w:sz="4" w:space="0" w:color="auto"/>
              <w:right w:val="single" w:sz="4" w:space="0" w:color="auto"/>
            </w:tcBorders>
            <w:vAlign w:val="center"/>
          </w:tcPr>
          <w:p w14:paraId="04A158EC" w14:textId="77777777" w:rsidR="005A1B27" w:rsidRPr="006E786F" w:rsidRDefault="005A1B27" w:rsidP="00550DB3"/>
        </w:tc>
        <w:tc>
          <w:tcPr>
            <w:tcW w:w="1577" w:type="pct"/>
            <w:gridSpan w:val="7"/>
            <w:vMerge/>
            <w:tcBorders>
              <w:top w:val="single" w:sz="4" w:space="0" w:color="auto"/>
              <w:left w:val="single" w:sz="4" w:space="0" w:color="auto"/>
              <w:bottom w:val="single" w:sz="4" w:space="0" w:color="auto"/>
              <w:right w:val="single" w:sz="4" w:space="0" w:color="auto"/>
            </w:tcBorders>
            <w:vAlign w:val="center"/>
          </w:tcPr>
          <w:p w14:paraId="3CDCFB93" w14:textId="77777777" w:rsidR="005A1B27" w:rsidRPr="006E786F" w:rsidRDefault="005A1B27" w:rsidP="00550DB3">
            <w:pPr>
              <w:rPr>
                <w:rFonts w:cs="Open Sans"/>
                <w:szCs w:val="20"/>
              </w:rPr>
            </w:pPr>
          </w:p>
        </w:tc>
        <w:tc>
          <w:tcPr>
            <w:tcW w:w="1109" w:type="pct"/>
            <w:gridSpan w:val="2"/>
            <w:tcBorders>
              <w:top w:val="single" w:sz="4" w:space="0" w:color="auto"/>
              <w:left w:val="single" w:sz="4" w:space="0" w:color="auto"/>
              <w:bottom w:val="single" w:sz="4" w:space="0" w:color="auto"/>
              <w:right w:val="single" w:sz="4" w:space="0" w:color="auto"/>
            </w:tcBorders>
            <w:vAlign w:val="center"/>
          </w:tcPr>
          <w:p w14:paraId="04AC05D5" w14:textId="77777777" w:rsidR="005A1B27" w:rsidRPr="006E786F" w:rsidRDefault="005A1B27" w:rsidP="00550DB3">
            <w:pPr>
              <w:rPr>
                <w:rFonts w:cs="Open Sans"/>
                <w:szCs w:val="20"/>
              </w:rPr>
            </w:pPr>
            <w:r w:rsidRPr="006E786F">
              <w:rPr>
                <w:rFonts w:cs="Open Sans"/>
                <w:szCs w:val="20"/>
              </w:rPr>
              <w:t>(***)</w:t>
            </w:r>
          </w:p>
        </w:tc>
        <w:tc>
          <w:tcPr>
            <w:tcW w:w="2076" w:type="pct"/>
            <w:gridSpan w:val="5"/>
            <w:tcBorders>
              <w:top w:val="single" w:sz="4" w:space="0" w:color="auto"/>
              <w:left w:val="single" w:sz="4" w:space="0" w:color="auto"/>
              <w:bottom w:val="single" w:sz="4" w:space="0" w:color="auto"/>
              <w:right w:val="single" w:sz="4" w:space="0" w:color="auto"/>
            </w:tcBorders>
            <w:vAlign w:val="center"/>
          </w:tcPr>
          <w:p w14:paraId="56685E2C" w14:textId="77777777" w:rsidR="005A1B27" w:rsidRPr="006E786F" w:rsidRDefault="005A1B27" w:rsidP="00550DB3">
            <w:pPr>
              <w:rPr>
                <w:rFonts w:cs="Open Sans"/>
                <w:szCs w:val="20"/>
              </w:rPr>
            </w:pPr>
            <w:r w:rsidRPr="006E786F">
              <w:rPr>
                <w:rFonts w:cs="Open Sans"/>
                <w:szCs w:val="20"/>
              </w:rPr>
              <w:t>(***)</w:t>
            </w:r>
          </w:p>
        </w:tc>
        <w:tc>
          <w:tcPr>
            <w:tcW w:w="114" w:type="pct"/>
            <w:tcBorders>
              <w:left w:val="single" w:sz="4" w:space="0" w:color="auto"/>
              <w:right w:val="single" w:sz="4" w:space="0" w:color="auto"/>
            </w:tcBorders>
            <w:vAlign w:val="center"/>
          </w:tcPr>
          <w:p w14:paraId="7CF194BF" w14:textId="77777777" w:rsidR="005A1B27" w:rsidRPr="006E786F" w:rsidRDefault="005A1B27" w:rsidP="00550DB3"/>
        </w:tc>
      </w:tr>
      <w:tr w:rsidR="005A1B27" w:rsidRPr="006E786F" w14:paraId="1EFF4FC7" w14:textId="77777777" w:rsidTr="00BA7E04">
        <w:trPr>
          <w:trHeight w:val="397"/>
        </w:trPr>
        <w:tc>
          <w:tcPr>
            <w:tcW w:w="124" w:type="pct"/>
            <w:vMerge w:val="restart"/>
            <w:tcBorders>
              <w:left w:val="single" w:sz="4" w:space="0" w:color="auto"/>
              <w:right w:val="single" w:sz="4" w:space="0" w:color="auto"/>
            </w:tcBorders>
          </w:tcPr>
          <w:p w14:paraId="08C1931A" w14:textId="77777777" w:rsidR="005A1B27" w:rsidRPr="006E786F" w:rsidRDefault="005A1B27" w:rsidP="00550DB3">
            <w:pPr>
              <w:rPr>
                <w:sz w:val="8"/>
                <w:szCs w:val="8"/>
              </w:rPr>
            </w:pPr>
          </w:p>
        </w:tc>
        <w:tc>
          <w:tcPr>
            <w:tcW w:w="1577" w:type="pct"/>
            <w:gridSpan w:val="7"/>
            <w:vMerge w:val="restart"/>
            <w:tcBorders>
              <w:top w:val="single" w:sz="4" w:space="0" w:color="auto"/>
              <w:left w:val="single" w:sz="4" w:space="0" w:color="auto"/>
              <w:bottom w:val="single" w:sz="4" w:space="0" w:color="auto"/>
              <w:right w:val="single" w:sz="4" w:space="0" w:color="auto"/>
            </w:tcBorders>
          </w:tcPr>
          <w:p w14:paraId="05351248" w14:textId="77777777" w:rsidR="005A1B27" w:rsidRPr="006E786F" w:rsidRDefault="005A1B27" w:rsidP="00550DB3">
            <w:pPr>
              <w:rPr>
                <w:rFonts w:cs="Open Sans"/>
                <w:szCs w:val="20"/>
              </w:rPr>
            </w:pPr>
            <w:r w:rsidRPr="006E786F">
              <w:rPr>
                <w:rFonts w:cs="Open Sans"/>
                <w:szCs w:val="20"/>
              </w:rPr>
              <w:t>SPECIALISED SERVICES (**)</w:t>
            </w:r>
          </w:p>
        </w:tc>
        <w:tc>
          <w:tcPr>
            <w:tcW w:w="1109" w:type="pct"/>
            <w:gridSpan w:val="2"/>
            <w:tcBorders>
              <w:top w:val="single" w:sz="4" w:space="0" w:color="auto"/>
              <w:left w:val="single" w:sz="4" w:space="0" w:color="auto"/>
              <w:bottom w:val="single" w:sz="4" w:space="0" w:color="auto"/>
              <w:right w:val="single" w:sz="4" w:space="0" w:color="auto"/>
            </w:tcBorders>
            <w:vAlign w:val="center"/>
          </w:tcPr>
          <w:p w14:paraId="600B12B8" w14:textId="77777777" w:rsidR="005A1B27" w:rsidRPr="006E786F" w:rsidRDefault="005A1B27" w:rsidP="00550DB3">
            <w:pPr>
              <w:rPr>
                <w:rFonts w:cs="Open Sans"/>
                <w:szCs w:val="20"/>
              </w:rPr>
            </w:pPr>
            <w:r w:rsidRPr="006E786F">
              <w:rPr>
                <w:rFonts w:cs="Open Sans"/>
                <w:szCs w:val="20"/>
              </w:rPr>
              <w:t>(***)</w:t>
            </w:r>
          </w:p>
        </w:tc>
        <w:tc>
          <w:tcPr>
            <w:tcW w:w="2076" w:type="pct"/>
            <w:gridSpan w:val="5"/>
            <w:tcBorders>
              <w:top w:val="single" w:sz="4" w:space="0" w:color="auto"/>
              <w:left w:val="single" w:sz="4" w:space="0" w:color="auto"/>
              <w:bottom w:val="single" w:sz="4" w:space="0" w:color="auto"/>
              <w:right w:val="single" w:sz="4" w:space="0" w:color="auto"/>
            </w:tcBorders>
            <w:vAlign w:val="center"/>
          </w:tcPr>
          <w:p w14:paraId="23DA1063" w14:textId="77777777" w:rsidR="005A1B27" w:rsidRPr="006E786F" w:rsidRDefault="005A1B27" w:rsidP="00550DB3">
            <w:pPr>
              <w:rPr>
                <w:rFonts w:cs="Open Sans"/>
                <w:szCs w:val="20"/>
              </w:rPr>
            </w:pPr>
            <w:r w:rsidRPr="006E786F">
              <w:rPr>
                <w:rFonts w:cs="Open Sans"/>
                <w:szCs w:val="20"/>
              </w:rPr>
              <w:t>(***)</w:t>
            </w:r>
          </w:p>
        </w:tc>
        <w:tc>
          <w:tcPr>
            <w:tcW w:w="114" w:type="pct"/>
            <w:tcBorders>
              <w:left w:val="single" w:sz="4" w:space="0" w:color="auto"/>
              <w:right w:val="single" w:sz="4" w:space="0" w:color="auto"/>
            </w:tcBorders>
            <w:vAlign w:val="center"/>
          </w:tcPr>
          <w:p w14:paraId="7FB35CE2" w14:textId="77777777" w:rsidR="005A1B27" w:rsidRPr="006E786F" w:rsidRDefault="005A1B27" w:rsidP="00550DB3"/>
        </w:tc>
      </w:tr>
      <w:tr w:rsidR="005A1B27" w:rsidRPr="006E786F" w14:paraId="7A917523" w14:textId="77777777" w:rsidTr="00BA7E04">
        <w:trPr>
          <w:trHeight w:val="397"/>
        </w:trPr>
        <w:tc>
          <w:tcPr>
            <w:tcW w:w="124" w:type="pct"/>
            <w:vMerge/>
            <w:tcBorders>
              <w:left w:val="single" w:sz="4" w:space="0" w:color="auto"/>
              <w:right w:val="single" w:sz="4" w:space="0" w:color="auto"/>
            </w:tcBorders>
            <w:vAlign w:val="center"/>
          </w:tcPr>
          <w:p w14:paraId="43A43A91" w14:textId="77777777" w:rsidR="005A1B27" w:rsidRPr="006E786F" w:rsidRDefault="005A1B27" w:rsidP="00550DB3"/>
        </w:tc>
        <w:tc>
          <w:tcPr>
            <w:tcW w:w="1577" w:type="pct"/>
            <w:gridSpan w:val="7"/>
            <w:vMerge/>
            <w:tcBorders>
              <w:top w:val="single" w:sz="4" w:space="0" w:color="auto"/>
              <w:left w:val="single" w:sz="4" w:space="0" w:color="auto"/>
              <w:bottom w:val="single" w:sz="4" w:space="0" w:color="auto"/>
              <w:right w:val="single" w:sz="4" w:space="0" w:color="auto"/>
            </w:tcBorders>
            <w:vAlign w:val="center"/>
          </w:tcPr>
          <w:p w14:paraId="0E67AC23" w14:textId="77777777" w:rsidR="005A1B27" w:rsidRPr="006E786F" w:rsidRDefault="005A1B27" w:rsidP="00550DB3">
            <w:pPr>
              <w:rPr>
                <w:rFonts w:cs="Open Sans"/>
                <w:szCs w:val="20"/>
              </w:rPr>
            </w:pPr>
          </w:p>
        </w:tc>
        <w:tc>
          <w:tcPr>
            <w:tcW w:w="1109" w:type="pct"/>
            <w:gridSpan w:val="2"/>
            <w:tcBorders>
              <w:top w:val="single" w:sz="4" w:space="0" w:color="auto"/>
              <w:left w:val="single" w:sz="4" w:space="0" w:color="auto"/>
              <w:bottom w:val="single" w:sz="4" w:space="0" w:color="auto"/>
              <w:right w:val="single" w:sz="4" w:space="0" w:color="auto"/>
            </w:tcBorders>
            <w:vAlign w:val="center"/>
          </w:tcPr>
          <w:p w14:paraId="3A437DED" w14:textId="77777777" w:rsidR="005A1B27" w:rsidRPr="006E786F" w:rsidRDefault="005A1B27" w:rsidP="00550DB3">
            <w:pPr>
              <w:rPr>
                <w:rFonts w:cs="Open Sans"/>
                <w:szCs w:val="20"/>
              </w:rPr>
            </w:pPr>
            <w:r w:rsidRPr="006E786F">
              <w:rPr>
                <w:rFonts w:cs="Open Sans"/>
                <w:szCs w:val="20"/>
              </w:rPr>
              <w:t>(***)</w:t>
            </w:r>
          </w:p>
        </w:tc>
        <w:tc>
          <w:tcPr>
            <w:tcW w:w="2076" w:type="pct"/>
            <w:gridSpan w:val="5"/>
            <w:tcBorders>
              <w:top w:val="single" w:sz="4" w:space="0" w:color="auto"/>
              <w:left w:val="single" w:sz="4" w:space="0" w:color="auto"/>
              <w:bottom w:val="single" w:sz="4" w:space="0" w:color="auto"/>
              <w:right w:val="single" w:sz="4" w:space="0" w:color="auto"/>
            </w:tcBorders>
            <w:vAlign w:val="center"/>
          </w:tcPr>
          <w:p w14:paraId="4A42C450" w14:textId="77777777" w:rsidR="005A1B27" w:rsidRPr="006E786F" w:rsidRDefault="005A1B27" w:rsidP="00550DB3">
            <w:pPr>
              <w:rPr>
                <w:rFonts w:cs="Open Sans"/>
                <w:szCs w:val="20"/>
              </w:rPr>
            </w:pPr>
            <w:r w:rsidRPr="006E786F">
              <w:rPr>
                <w:rFonts w:cs="Open Sans"/>
                <w:szCs w:val="20"/>
              </w:rPr>
              <w:t>(***)</w:t>
            </w:r>
          </w:p>
        </w:tc>
        <w:tc>
          <w:tcPr>
            <w:tcW w:w="114" w:type="pct"/>
            <w:tcBorders>
              <w:left w:val="single" w:sz="4" w:space="0" w:color="auto"/>
              <w:right w:val="single" w:sz="4" w:space="0" w:color="auto"/>
            </w:tcBorders>
            <w:vAlign w:val="center"/>
          </w:tcPr>
          <w:p w14:paraId="7E721B62" w14:textId="77777777" w:rsidR="005A1B27" w:rsidRPr="006E786F" w:rsidRDefault="005A1B27" w:rsidP="00550DB3"/>
        </w:tc>
      </w:tr>
      <w:tr w:rsidR="005A1B27" w:rsidRPr="006E786F" w14:paraId="188BA236" w14:textId="77777777" w:rsidTr="005A1B27">
        <w:tc>
          <w:tcPr>
            <w:tcW w:w="124" w:type="pct"/>
            <w:tcBorders>
              <w:left w:val="single" w:sz="4" w:space="0" w:color="auto"/>
            </w:tcBorders>
          </w:tcPr>
          <w:p w14:paraId="3947A757" w14:textId="77777777" w:rsidR="005A1B27" w:rsidRPr="006E786F" w:rsidRDefault="005A1B27" w:rsidP="00550DB3"/>
        </w:tc>
        <w:tc>
          <w:tcPr>
            <w:tcW w:w="4762" w:type="pct"/>
            <w:gridSpan w:val="14"/>
            <w:tcBorders>
              <w:top w:val="single" w:sz="4" w:space="0" w:color="auto"/>
            </w:tcBorders>
          </w:tcPr>
          <w:p w14:paraId="760E539E" w14:textId="77777777" w:rsidR="005A1B27" w:rsidRPr="006E786F" w:rsidRDefault="005A1B27" w:rsidP="00550DB3"/>
        </w:tc>
        <w:tc>
          <w:tcPr>
            <w:tcW w:w="114" w:type="pct"/>
            <w:tcBorders>
              <w:right w:val="single" w:sz="4" w:space="0" w:color="auto"/>
            </w:tcBorders>
          </w:tcPr>
          <w:p w14:paraId="1EAAC671" w14:textId="77777777" w:rsidR="005A1B27" w:rsidRPr="006E786F" w:rsidRDefault="005A1B27" w:rsidP="00550DB3"/>
        </w:tc>
      </w:tr>
      <w:tr w:rsidR="005A1B27" w:rsidRPr="006E786F" w14:paraId="6A1228FE" w14:textId="77777777" w:rsidTr="005A1B27">
        <w:tc>
          <w:tcPr>
            <w:tcW w:w="124" w:type="pct"/>
            <w:tcBorders>
              <w:left w:val="single" w:sz="4" w:space="0" w:color="auto"/>
            </w:tcBorders>
          </w:tcPr>
          <w:p w14:paraId="3FDABE32" w14:textId="77777777" w:rsidR="005A1B27" w:rsidRPr="006E786F" w:rsidRDefault="005A1B27" w:rsidP="00550DB3"/>
        </w:tc>
        <w:tc>
          <w:tcPr>
            <w:tcW w:w="4762" w:type="pct"/>
            <w:gridSpan w:val="14"/>
          </w:tcPr>
          <w:p w14:paraId="45BF5011" w14:textId="6109DA4C" w:rsidR="005A1B27" w:rsidRPr="006E786F" w:rsidRDefault="005C2B2A" w:rsidP="005C2B2A">
            <w:pPr>
              <w:rPr>
                <w:rFonts w:cs="Open Sans"/>
                <w:szCs w:val="20"/>
              </w:rPr>
            </w:pPr>
            <w:r w:rsidRPr="006E786F">
              <w:rPr>
                <w:rFonts w:cs="Open Sans"/>
                <w:szCs w:val="20"/>
              </w:rPr>
              <w:t>These terms of</w:t>
            </w:r>
            <w:r w:rsidR="005A1B27" w:rsidRPr="006E786F">
              <w:rPr>
                <w:rFonts w:cs="Open Sans"/>
                <w:szCs w:val="20"/>
              </w:rPr>
              <w:t xml:space="preserve"> approval </w:t>
            </w:r>
            <w:r w:rsidRPr="006E786F">
              <w:rPr>
                <w:rFonts w:cs="Open Sans"/>
                <w:szCs w:val="20"/>
              </w:rPr>
              <w:t xml:space="preserve">are </w:t>
            </w:r>
            <w:r w:rsidR="005A1B27" w:rsidRPr="006E786F">
              <w:rPr>
                <w:rFonts w:cs="Open Sans"/>
                <w:szCs w:val="20"/>
              </w:rPr>
              <w:t>limited to the products, parts and appliances and to the activities specified in the scope of work section of the approved maintenance organisation manual.</w:t>
            </w:r>
          </w:p>
        </w:tc>
        <w:tc>
          <w:tcPr>
            <w:tcW w:w="114" w:type="pct"/>
            <w:tcBorders>
              <w:right w:val="single" w:sz="4" w:space="0" w:color="auto"/>
            </w:tcBorders>
          </w:tcPr>
          <w:p w14:paraId="576F7617" w14:textId="77777777" w:rsidR="005A1B27" w:rsidRPr="006E786F" w:rsidRDefault="005A1B27" w:rsidP="00550DB3"/>
        </w:tc>
      </w:tr>
      <w:tr w:rsidR="005A1B27" w:rsidRPr="006E786F" w14:paraId="127842BE" w14:textId="77777777" w:rsidTr="00BA7E04">
        <w:tc>
          <w:tcPr>
            <w:tcW w:w="124" w:type="pct"/>
            <w:tcBorders>
              <w:left w:val="single" w:sz="4" w:space="0" w:color="auto"/>
            </w:tcBorders>
          </w:tcPr>
          <w:p w14:paraId="55BB93E7" w14:textId="77777777" w:rsidR="005A1B27" w:rsidRPr="006E786F" w:rsidRDefault="005A1B27" w:rsidP="00550DB3"/>
        </w:tc>
        <w:tc>
          <w:tcPr>
            <w:tcW w:w="810" w:type="pct"/>
            <w:gridSpan w:val="3"/>
          </w:tcPr>
          <w:p w14:paraId="1825F9E2" w14:textId="77777777" w:rsidR="005A1B27" w:rsidRPr="006E786F" w:rsidRDefault="005A1B27" w:rsidP="00550DB3"/>
        </w:tc>
        <w:tc>
          <w:tcPr>
            <w:tcW w:w="431" w:type="pct"/>
            <w:gridSpan w:val="3"/>
          </w:tcPr>
          <w:p w14:paraId="03F01B56" w14:textId="77777777" w:rsidR="005A1B27" w:rsidRPr="006E786F" w:rsidRDefault="005A1B27" w:rsidP="00550DB3"/>
        </w:tc>
        <w:tc>
          <w:tcPr>
            <w:tcW w:w="336" w:type="pct"/>
          </w:tcPr>
          <w:p w14:paraId="2D55699E" w14:textId="77777777" w:rsidR="005A1B27" w:rsidRPr="006E786F" w:rsidRDefault="005A1B27" w:rsidP="00550DB3"/>
        </w:tc>
        <w:tc>
          <w:tcPr>
            <w:tcW w:w="3185" w:type="pct"/>
            <w:gridSpan w:val="7"/>
          </w:tcPr>
          <w:p w14:paraId="40C18ECA" w14:textId="77777777" w:rsidR="005A1B27" w:rsidRPr="006E786F" w:rsidRDefault="005A1B27" w:rsidP="00550DB3"/>
        </w:tc>
        <w:tc>
          <w:tcPr>
            <w:tcW w:w="114" w:type="pct"/>
            <w:tcBorders>
              <w:right w:val="single" w:sz="4" w:space="0" w:color="auto"/>
            </w:tcBorders>
          </w:tcPr>
          <w:p w14:paraId="5C8FC4A8" w14:textId="77777777" w:rsidR="005A1B27" w:rsidRPr="006E786F" w:rsidRDefault="005A1B27" w:rsidP="00550DB3"/>
        </w:tc>
      </w:tr>
      <w:tr w:rsidR="005A1B27" w:rsidRPr="006E786F" w14:paraId="1669AAA2" w14:textId="77777777" w:rsidTr="00BA7E04">
        <w:tc>
          <w:tcPr>
            <w:tcW w:w="124" w:type="pct"/>
            <w:tcBorders>
              <w:left w:val="single" w:sz="4" w:space="0" w:color="auto"/>
            </w:tcBorders>
          </w:tcPr>
          <w:p w14:paraId="2AA5211B" w14:textId="77777777" w:rsidR="005A1B27" w:rsidRPr="006E786F" w:rsidRDefault="005A1B27" w:rsidP="00550DB3"/>
        </w:tc>
        <w:tc>
          <w:tcPr>
            <w:tcW w:w="2687" w:type="pct"/>
            <w:gridSpan w:val="9"/>
          </w:tcPr>
          <w:p w14:paraId="1BF3D77C" w14:textId="77777777" w:rsidR="005A1B27" w:rsidRPr="006E786F" w:rsidRDefault="005A1B27" w:rsidP="00550DB3">
            <w:pPr>
              <w:rPr>
                <w:rFonts w:ascii="Open Sans ExtraBold" w:hAnsi="Open Sans ExtraBold" w:cs="Open Sans ExtraBold"/>
                <w:szCs w:val="20"/>
              </w:rPr>
            </w:pPr>
            <w:r w:rsidRPr="006E786F">
              <w:rPr>
                <w:rFonts w:ascii="Open Sans ExtraBold" w:hAnsi="Open Sans ExtraBold" w:cs="Open Sans ExtraBold"/>
                <w:szCs w:val="20"/>
              </w:rPr>
              <w:t>Maintenance Organisation Manual Reference:</w:t>
            </w:r>
          </w:p>
        </w:tc>
        <w:tc>
          <w:tcPr>
            <w:tcW w:w="2076" w:type="pct"/>
            <w:gridSpan w:val="5"/>
          </w:tcPr>
          <w:p w14:paraId="749E7F3E" w14:textId="77777777" w:rsidR="005A1B27" w:rsidRPr="006E786F" w:rsidRDefault="005A1B27" w:rsidP="00550DB3"/>
        </w:tc>
        <w:tc>
          <w:tcPr>
            <w:tcW w:w="114" w:type="pct"/>
            <w:tcBorders>
              <w:right w:val="single" w:sz="4" w:space="0" w:color="auto"/>
            </w:tcBorders>
          </w:tcPr>
          <w:p w14:paraId="7F846D7F" w14:textId="77777777" w:rsidR="005A1B27" w:rsidRPr="006E786F" w:rsidRDefault="005A1B27" w:rsidP="00550DB3"/>
        </w:tc>
      </w:tr>
      <w:tr w:rsidR="005A1B27" w:rsidRPr="006E786F" w14:paraId="47D273E6" w14:textId="77777777" w:rsidTr="00BA7E04">
        <w:tc>
          <w:tcPr>
            <w:tcW w:w="124" w:type="pct"/>
            <w:tcBorders>
              <w:left w:val="single" w:sz="4" w:space="0" w:color="auto"/>
            </w:tcBorders>
          </w:tcPr>
          <w:p w14:paraId="6EC3C850" w14:textId="77777777" w:rsidR="005A1B27" w:rsidRPr="006E786F" w:rsidRDefault="005A1B27" w:rsidP="00550DB3"/>
        </w:tc>
        <w:tc>
          <w:tcPr>
            <w:tcW w:w="810" w:type="pct"/>
            <w:gridSpan w:val="3"/>
          </w:tcPr>
          <w:p w14:paraId="67E89F7E" w14:textId="77777777" w:rsidR="005A1B27" w:rsidRPr="006E786F" w:rsidRDefault="005A1B27" w:rsidP="00550DB3"/>
        </w:tc>
        <w:tc>
          <w:tcPr>
            <w:tcW w:w="431" w:type="pct"/>
            <w:gridSpan w:val="3"/>
          </w:tcPr>
          <w:p w14:paraId="623B9D7B" w14:textId="77777777" w:rsidR="005A1B27" w:rsidRPr="006E786F" w:rsidRDefault="005A1B27" w:rsidP="00550DB3"/>
        </w:tc>
        <w:tc>
          <w:tcPr>
            <w:tcW w:w="336" w:type="pct"/>
          </w:tcPr>
          <w:p w14:paraId="2415696D" w14:textId="77777777" w:rsidR="005A1B27" w:rsidRPr="006E786F" w:rsidRDefault="005A1B27" w:rsidP="00550DB3"/>
        </w:tc>
        <w:tc>
          <w:tcPr>
            <w:tcW w:w="3185" w:type="pct"/>
            <w:gridSpan w:val="7"/>
          </w:tcPr>
          <w:p w14:paraId="647A4A18" w14:textId="77777777" w:rsidR="005A1B27" w:rsidRPr="006E786F" w:rsidRDefault="005A1B27" w:rsidP="00550DB3"/>
        </w:tc>
        <w:tc>
          <w:tcPr>
            <w:tcW w:w="114" w:type="pct"/>
            <w:tcBorders>
              <w:right w:val="single" w:sz="4" w:space="0" w:color="auto"/>
            </w:tcBorders>
          </w:tcPr>
          <w:p w14:paraId="42797035" w14:textId="77777777" w:rsidR="005A1B27" w:rsidRPr="006E786F" w:rsidRDefault="005A1B27" w:rsidP="00550DB3"/>
        </w:tc>
      </w:tr>
      <w:tr w:rsidR="005A1B27" w:rsidRPr="006E786F" w14:paraId="256391BE" w14:textId="77777777" w:rsidTr="005A1B27">
        <w:trPr>
          <w:trHeight w:val="1296"/>
        </w:trPr>
        <w:tc>
          <w:tcPr>
            <w:tcW w:w="124" w:type="pct"/>
            <w:tcBorders>
              <w:left w:val="single" w:sz="4" w:space="0" w:color="auto"/>
            </w:tcBorders>
          </w:tcPr>
          <w:p w14:paraId="6FB525CE" w14:textId="77777777" w:rsidR="005A1B27" w:rsidRPr="006E786F" w:rsidRDefault="005A1B27" w:rsidP="00550DB3">
            <w:pPr>
              <w:rPr>
                <w:sz w:val="24"/>
                <w:szCs w:val="24"/>
              </w:rPr>
            </w:pPr>
          </w:p>
        </w:tc>
        <w:tc>
          <w:tcPr>
            <w:tcW w:w="4762" w:type="pct"/>
            <w:gridSpan w:val="14"/>
          </w:tcPr>
          <w:p w14:paraId="13783538" w14:textId="77777777" w:rsidR="005A1B27" w:rsidRPr="006E786F" w:rsidRDefault="005A1B27" w:rsidP="00550DB3">
            <w:pPr>
              <w:rPr>
                <w:sz w:val="24"/>
                <w:szCs w:val="24"/>
              </w:rPr>
            </w:pPr>
          </w:p>
        </w:tc>
        <w:tc>
          <w:tcPr>
            <w:tcW w:w="114" w:type="pct"/>
            <w:tcBorders>
              <w:right w:val="single" w:sz="4" w:space="0" w:color="auto"/>
            </w:tcBorders>
          </w:tcPr>
          <w:p w14:paraId="059E4FAF" w14:textId="77777777" w:rsidR="005A1B27" w:rsidRPr="006E786F" w:rsidRDefault="005A1B27" w:rsidP="00550DB3">
            <w:pPr>
              <w:rPr>
                <w:sz w:val="24"/>
                <w:szCs w:val="24"/>
              </w:rPr>
            </w:pPr>
          </w:p>
        </w:tc>
      </w:tr>
      <w:tr w:rsidR="005A1B27" w:rsidRPr="006E786F" w14:paraId="2E1CCFAE" w14:textId="77777777" w:rsidTr="00BA7E04">
        <w:tc>
          <w:tcPr>
            <w:tcW w:w="124" w:type="pct"/>
            <w:tcBorders>
              <w:left w:val="single" w:sz="4" w:space="0" w:color="auto"/>
            </w:tcBorders>
            <w:vAlign w:val="center"/>
          </w:tcPr>
          <w:p w14:paraId="77DADD18" w14:textId="77777777" w:rsidR="005A1B27" w:rsidRPr="006E786F" w:rsidRDefault="005A1B27" w:rsidP="00550DB3">
            <w:pPr>
              <w:rPr>
                <w:rFonts w:ascii="Gill Sans MT Pro Heavy" w:hAnsi="Gill Sans MT Pro Heavy"/>
                <w:sz w:val="18"/>
              </w:rPr>
            </w:pPr>
          </w:p>
        </w:tc>
        <w:tc>
          <w:tcPr>
            <w:tcW w:w="1577" w:type="pct"/>
            <w:gridSpan w:val="7"/>
            <w:vAlign w:val="center"/>
          </w:tcPr>
          <w:p w14:paraId="2260CEF7" w14:textId="77777777" w:rsidR="005A1B27" w:rsidRPr="006E786F" w:rsidRDefault="005A1B27" w:rsidP="00550DB3">
            <w:pPr>
              <w:rPr>
                <w:rFonts w:ascii="Gill Sans MT Pro Heavy" w:hAnsi="Gill Sans MT Pro Heavy"/>
                <w:sz w:val="18"/>
              </w:rPr>
            </w:pPr>
            <w:r w:rsidRPr="006E786F">
              <w:rPr>
                <w:rFonts w:ascii="Gill Sans MT Pro Heavy" w:hAnsi="Gill Sans MT Pro Heavy"/>
                <w:sz w:val="18"/>
              </w:rPr>
              <w:t>Revision Number:</w:t>
            </w:r>
          </w:p>
        </w:tc>
        <w:tc>
          <w:tcPr>
            <w:tcW w:w="1119" w:type="pct"/>
            <w:gridSpan w:val="3"/>
            <w:vAlign w:val="center"/>
          </w:tcPr>
          <w:p w14:paraId="76F0AD46" w14:textId="77777777" w:rsidR="005A1B27" w:rsidRPr="006E786F" w:rsidRDefault="005A1B27" w:rsidP="00550DB3"/>
        </w:tc>
        <w:tc>
          <w:tcPr>
            <w:tcW w:w="363" w:type="pct"/>
            <w:gridSpan w:val="2"/>
            <w:vAlign w:val="center"/>
          </w:tcPr>
          <w:p w14:paraId="0A344494" w14:textId="77777777" w:rsidR="005A1B27" w:rsidRPr="006E786F" w:rsidRDefault="005A1B27" w:rsidP="00550DB3"/>
        </w:tc>
        <w:tc>
          <w:tcPr>
            <w:tcW w:w="1702" w:type="pct"/>
            <w:gridSpan w:val="2"/>
            <w:vAlign w:val="center"/>
          </w:tcPr>
          <w:p w14:paraId="123795D8" w14:textId="77777777" w:rsidR="005A1B27" w:rsidRPr="006E786F" w:rsidRDefault="005A1B27" w:rsidP="00550DB3">
            <w:pPr>
              <w:rPr>
                <w:rFonts w:ascii="Gill Sans MT Pro Heavy" w:hAnsi="Gill Sans MT Pro Heavy"/>
                <w:sz w:val="18"/>
                <w:szCs w:val="18"/>
              </w:rPr>
            </w:pPr>
          </w:p>
        </w:tc>
        <w:tc>
          <w:tcPr>
            <w:tcW w:w="114" w:type="pct"/>
            <w:tcBorders>
              <w:right w:val="single" w:sz="4" w:space="0" w:color="auto"/>
            </w:tcBorders>
            <w:vAlign w:val="center"/>
          </w:tcPr>
          <w:p w14:paraId="797C3C28" w14:textId="77777777" w:rsidR="005A1B27" w:rsidRPr="006E786F" w:rsidRDefault="005A1B27" w:rsidP="00550DB3">
            <w:pPr>
              <w:rPr>
                <w:rFonts w:ascii="Gill Sans MT Pro Heavy" w:hAnsi="Gill Sans MT Pro Heavy"/>
                <w:sz w:val="18"/>
                <w:szCs w:val="18"/>
              </w:rPr>
            </w:pPr>
          </w:p>
        </w:tc>
      </w:tr>
      <w:tr w:rsidR="005A1B27" w:rsidRPr="006E786F" w14:paraId="3088FBD7" w14:textId="77777777" w:rsidTr="00BA7E04">
        <w:trPr>
          <w:trHeight w:val="144"/>
        </w:trPr>
        <w:tc>
          <w:tcPr>
            <w:tcW w:w="124" w:type="pct"/>
            <w:tcBorders>
              <w:left w:val="single" w:sz="4" w:space="0" w:color="auto"/>
            </w:tcBorders>
            <w:vAlign w:val="center"/>
          </w:tcPr>
          <w:p w14:paraId="22581783" w14:textId="77777777" w:rsidR="005A1B27" w:rsidRPr="006E786F" w:rsidRDefault="005A1B27" w:rsidP="00550DB3">
            <w:pPr>
              <w:rPr>
                <w:rFonts w:ascii="Gill Sans MT Pro Heavy" w:hAnsi="Gill Sans MT Pro Heavy"/>
                <w:sz w:val="18"/>
              </w:rPr>
            </w:pPr>
          </w:p>
        </w:tc>
        <w:tc>
          <w:tcPr>
            <w:tcW w:w="1577" w:type="pct"/>
            <w:gridSpan w:val="7"/>
            <w:vAlign w:val="center"/>
          </w:tcPr>
          <w:p w14:paraId="288AB324" w14:textId="05C9E984" w:rsidR="005A1B27" w:rsidRPr="006E786F" w:rsidRDefault="005A1B27" w:rsidP="00550DB3">
            <w:pPr>
              <w:rPr>
                <w:rFonts w:ascii="Gill Sans MT Pro Heavy" w:hAnsi="Gill Sans MT Pro Heavy"/>
                <w:sz w:val="18"/>
              </w:rPr>
            </w:pPr>
            <w:r w:rsidRPr="006E786F">
              <w:rPr>
                <w:rFonts w:ascii="Gill Sans MT Pro Heavy" w:hAnsi="Gill Sans MT Pro Heavy"/>
                <w:sz w:val="18"/>
              </w:rPr>
              <w:t xml:space="preserve">Date of </w:t>
            </w:r>
            <w:r w:rsidR="00875744" w:rsidRPr="006E786F">
              <w:rPr>
                <w:rFonts w:ascii="Gill Sans MT Pro Heavy" w:hAnsi="Gill Sans MT Pro Heavy"/>
                <w:sz w:val="18"/>
              </w:rPr>
              <w:t>this Revision</w:t>
            </w:r>
            <w:r w:rsidRPr="006E786F">
              <w:rPr>
                <w:rFonts w:ascii="Gill Sans MT Pro Heavy" w:hAnsi="Gill Sans MT Pro Heavy"/>
                <w:sz w:val="18"/>
              </w:rPr>
              <w:t>:</w:t>
            </w:r>
          </w:p>
        </w:tc>
        <w:tc>
          <w:tcPr>
            <w:tcW w:w="1119" w:type="pct"/>
            <w:gridSpan w:val="3"/>
            <w:vAlign w:val="center"/>
          </w:tcPr>
          <w:p w14:paraId="6C07288B" w14:textId="77777777" w:rsidR="005A1B27" w:rsidRPr="006E786F" w:rsidRDefault="005A1B27" w:rsidP="00550DB3"/>
        </w:tc>
        <w:tc>
          <w:tcPr>
            <w:tcW w:w="363" w:type="pct"/>
            <w:gridSpan w:val="2"/>
            <w:vAlign w:val="center"/>
          </w:tcPr>
          <w:p w14:paraId="69AB4CBD" w14:textId="77777777" w:rsidR="005A1B27" w:rsidRPr="006E786F" w:rsidRDefault="005A1B27" w:rsidP="00550DB3"/>
        </w:tc>
        <w:tc>
          <w:tcPr>
            <w:tcW w:w="1702" w:type="pct"/>
            <w:gridSpan w:val="2"/>
            <w:vAlign w:val="center"/>
          </w:tcPr>
          <w:p w14:paraId="6BABCC65" w14:textId="77777777" w:rsidR="005A1B27" w:rsidRPr="006E786F" w:rsidRDefault="005A1B27" w:rsidP="00550DB3">
            <w:pPr>
              <w:rPr>
                <w:rFonts w:ascii="Gill Sans MT Pro Heavy" w:hAnsi="Gill Sans MT Pro Heavy"/>
                <w:sz w:val="18"/>
                <w:szCs w:val="18"/>
              </w:rPr>
            </w:pPr>
            <w:r w:rsidRPr="006E786F">
              <w:rPr>
                <w:rFonts w:ascii="Gill Sans MT Pro Heavy" w:hAnsi="Gill Sans MT Pro Heavy"/>
                <w:sz w:val="18"/>
                <w:szCs w:val="18"/>
              </w:rPr>
              <w:t>Signed:</w:t>
            </w:r>
          </w:p>
        </w:tc>
        <w:tc>
          <w:tcPr>
            <w:tcW w:w="114" w:type="pct"/>
            <w:tcBorders>
              <w:right w:val="single" w:sz="4" w:space="0" w:color="auto"/>
            </w:tcBorders>
            <w:vAlign w:val="center"/>
          </w:tcPr>
          <w:p w14:paraId="38CD2173" w14:textId="77777777" w:rsidR="005A1B27" w:rsidRPr="006E786F" w:rsidRDefault="005A1B27" w:rsidP="00550DB3">
            <w:pPr>
              <w:rPr>
                <w:rFonts w:ascii="Gill Sans MT Pro Heavy" w:hAnsi="Gill Sans MT Pro Heavy"/>
                <w:sz w:val="18"/>
                <w:szCs w:val="18"/>
              </w:rPr>
            </w:pPr>
          </w:p>
        </w:tc>
      </w:tr>
      <w:tr w:rsidR="005A1B27" w:rsidRPr="006E786F" w14:paraId="1C55DD7D" w14:textId="77777777" w:rsidTr="00BA7E04">
        <w:trPr>
          <w:trHeight w:val="144"/>
        </w:trPr>
        <w:tc>
          <w:tcPr>
            <w:tcW w:w="124" w:type="pct"/>
            <w:tcBorders>
              <w:left w:val="single" w:sz="4" w:space="0" w:color="auto"/>
            </w:tcBorders>
            <w:vAlign w:val="center"/>
          </w:tcPr>
          <w:p w14:paraId="12323063" w14:textId="77777777" w:rsidR="005A1B27" w:rsidRPr="006E786F" w:rsidRDefault="005A1B27" w:rsidP="00550DB3">
            <w:pPr>
              <w:rPr>
                <w:rFonts w:ascii="Gill Sans MT Pro Heavy" w:hAnsi="Gill Sans MT Pro Heavy"/>
                <w:sz w:val="18"/>
              </w:rPr>
            </w:pPr>
          </w:p>
        </w:tc>
        <w:tc>
          <w:tcPr>
            <w:tcW w:w="1577" w:type="pct"/>
            <w:gridSpan w:val="7"/>
            <w:vAlign w:val="center"/>
          </w:tcPr>
          <w:p w14:paraId="2A77122B" w14:textId="77777777" w:rsidR="005A1B27" w:rsidRPr="006E786F" w:rsidRDefault="005A1B27" w:rsidP="00550DB3">
            <w:pPr>
              <w:rPr>
                <w:rFonts w:ascii="Gill Sans MT Pro Heavy" w:hAnsi="Gill Sans MT Pro Heavy"/>
                <w:sz w:val="18"/>
              </w:rPr>
            </w:pPr>
            <w:r w:rsidRPr="006E786F">
              <w:rPr>
                <w:rFonts w:ascii="Gill Sans MT Pro Heavy" w:hAnsi="Gill Sans MT Pro Heavy"/>
                <w:sz w:val="18"/>
              </w:rPr>
              <w:t>Date of Original Issue:</w:t>
            </w:r>
          </w:p>
        </w:tc>
        <w:tc>
          <w:tcPr>
            <w:tcW w:w="1119" w:type="pct"/>
            <w:gridSpan w:val="3"/>
            <w:vAlign w:val="center"/>
          </w:tcPr>
          <w:p w14:paraId="3500CB0C" w14:textId="77777777" w:rsidR="005A1B27" w:rsidRPr="006E786F" w:rsidRDefault="005A1B27" w:rsidP="00550DB3"/>
        </w:tc>
        <w:tc>
          <w:tcPr>
            <w:tcW w:w="363" w:type="pct"/>
            <w:gridSpan w:val="2"/>
            <w:vAlign w:val="center"/>
          </w:tcPr>
          <w:p w14:paraId="7A7A5383" w14:textId="77777777" w:rsidR="005A1B27" w:rsidRPr="006E786F" w:rsidRDefault="005A1B27" w:rsidP="00550DB3"/>
        </w:tc>
        <w:tc>
          <w:tcPr>
            <w:tcW w:w="1702" w:type="pct"/>
            <w:gridSpan w:val="2"/>
            <w:vAlign w:val="center"/>
          </w:tcPr>
          <w:p w14:paraId="41E2C5B8" w14:textId="77777777" w:rsidR="005A1B27" w:rsidRPr="006E786F" w:rsidRDefault="005A1B27" w:rsidP="00550DB3">
            <w:pPr>
              <w:rPr>
                <w:rFonts w:ascii="Gill Sans MT Pro Heavy" w:hAnsi="Gill Sans MT Pro Heavy"/>
                <w:sz w:val="18"/>
              </w:rPr>
            </w:pPr>
            <w:r w:rsidRPr="006E786F">
              <w:rPr>
                <w:rFonts w:ascii="Gill Sans MT Pro Heavy" w:hAnsi="Gill Sans MT Pro Heavy"/>
                <w:sz w:val="18"/>
              </w:rPr>
              <w:t>For the Civil Aviation Authority</w:t>
            </w:r>
          </w:p>
        </w:tc>
        <w:tc>
          <w:tcPr>
            <w:tcW w:w="114" w:type="pct"/>
            <w:tcBorders>
              <w:right w:val="single" w:sz="4" w:space="0" w:color="auto"/>
            </w:tcBorders>
            <w:vAlign w:val="center"/>
          </w:tcPr>
          <w:p w14:paraId="33C80ADF" w14:textId="77777777" w:rsidR="005A1B27" w:rsidRPr="006E786F" w:rsidRDefault="005A1B27" w:rsidP="00550DB3">
            <w:pPr>
              <w:rPr>
                <w:rFonts w:ascii="Gill Sans MT Pro Heavy" w:hAnsi="Gill Sans MT Pro Heavy"/>
                <w:sz w:val="18"/>
              </w:rPr>
            </w:pPr>
          </w:p>
        </w:tc>
      </w:tr>
      <w:tr w:rsidR="005A1B27" w:rsidRPr="006E786F" w14:paraId="5F91F3E6" w14:textId="77777777" w:rsidTr="00BA7E04">
        <w:trPr>
          <w:trHeight w:val="144"/>
        </w:trPr>
        <w:tc>
          <w:tcPr>
            <w:tcW w:w="124" w:type="pct"/>
            <w:tcBorders>
              <w:left w:val="single" w:sz="4" w:space="0" w:color="auto"/>
              <w:bottom w:val="single" w:sz="4" w:space="0" w:color="auto"/>
            </w:tcBorders>
            <w:vAlign w:val="center"/>
          </w:tcPr>
          <w:p w14:paraId="251EBB09" w14:textId="77777777" w:rsidR="005A1B27" w:rsidRPr="006E786F" w:rsidRDefault="005A1B27" w:rsidP="00550DB3">
            <w:pPr>
              <w:rPr>
                <w:rFonts w:ascii="Gill Sans MT Pro Heavy" w:hAnsi="Gill Sans MT Pro Heavy"/>
                <w:sz w:val="18"/>
              </w:rPr>
            </w:pPr>
          </w:p>
        </w:tc>
        <w:tc>
          <w:tcPr>
            <w:tcW w:w="1577" w:type="pct"/>
            <w:gridSpan w:val="7"/>
            <w:tcBorders>
              <w:bottom w:val="single" w:sz="4" w:space="0" w:color="auto"/>
            </w:tcBorders>
            <w:vAlign w:val="center"/>
          </w:tcPr>
          <w:p w14:paraId="26FA0BB5" w14:textId="77777777" w:rsidR="005A1B27" w:rsidRPr="006E786F" w:rsidRDefault="005A1B27" w:rsidP="00550DB3">
            <w:pPr>
              <w:rPr>
                <w:rFonts w:ascii="Gill Sans MT Pro Heavy" w:hAnsi="Gill Sans MT Pro Heavy"/>
                <w:sz w:val="18"/>
              </w:rPr>
            </w:pPr>
          </w:p>
        </w:tc>
        <w:tc>
          <w:tcPr>
            <w:tcW w:w="1119" w:type="pct"/>
            <w:gridSpan w:val="3"/>
            <w:tcBorders>
              <w:bottom w:val="single" w:sz="4" w:space="0" w:color="auto"/>
            </w:tcBorders>
            <w:vAlign w:val="center"/>
          </w:tcPr>
          <w:p w14:paraId="619FE483" w14:textId="77777777" w:rsidR="005A1B27" w:rsidRPr="006E786F" w:rsidRDefault="005A1B27" w:rsidP="00550DB3"/>
        </w:tc>
        <w:tc>
          <w:tcPr>
            <w:tcW w:w="363" w:type="pct"/>
            <w:gridSpan w:val="2"/>
            <w:tcBorders>
              <w:bottom w:val="single" w:sz="4" w:space="0" w:color="auto"/>
            </w:tcBorders>
            <w:vAlign w:val="center"/>
          </w:tcPr>
          <w:p w14:paraId="4E0E538D" w14:textId="77777777" w:rsidR="005A1B27" w:rsidRPr="006E786F" w:rsidRDefault="005A1B27" w:rsidP="00550DB3"/>
        </w:tc>
        <w:tc>
          <w:tcPr>
            <w:tcW w:w="1702" w:type="pct"/>
            <w:gridSpan w:val="2"/>
            <w:tcBorders>
              <w:bottom w:val="single" w:sz="4" w:space="0" w:color="auto"/>
            </w:tcBorders>
            <w:vAlign w:val="center"/>
          </w:tcPr>
          <w:p w14:paraId="16A81986" w14:textId="77777777" w:rsidR="005A1B27" w:rsidRPr="006E786F" w:rsidRDefault="005A1B27" w:rsidP="00550DB3">
            <w:pPr>
              <w:rPr>
                <w:rFonts w:ascii="Gill Sans MT Pro Heavy" w:hAnsi="Gill Sans MT Pro Heavy"/>
                <w:sz w:val="18"/>
              </w:rPr>
            </w:pPr>
          </w:p>
        </w:tc>
        <w:tc>
          <w:tcPr>
            <w:tcW w:w="114" w:type="pct"/>
            <w:tcBorders>
              <w:bottom w:val="single" w:sz="4" w:space="0" w:color="auto"/>
              <w:right w:val="single" w:sz="4" w:space="0" w:color="auto"/>
            </w:tcBorders>
            <w:vAlign w:val="center"/>
          </w:tcPr>
          <w:p w14:paraId="49E7E03A" w14:textId="77777777" w:rsidR="005A1B27" w:rsidRPr="006E786F" w:rsidRDefault="005A1B27" w:rsidP="00550DB3">
            <w:pPr>
              <w:rPr>
                <w:rFonts w:ascii="Gill Sans MT Pro Heavy" w:hAnsi="Gill Sans MT Pro Heavy"/>
                <w:sz w:val="18"/>
              </w:rPr>
            </w:pPr>
          </w:p>
        </w:tc>
      </w:tr>
      <w:tr w:rsidR="005A1B27" w:rsidRPr="006E786F" w14:paraId="3CB45736" w14:textId="77777777" w:rsidTr="00BA7E04">
        <w:trPr>
          <w:trHeight w:val="144"/>
        </w:trPr>
        <w:tc>
          <w:tcPr>
            <w:tcW w:w="2494" w:type="pct"/>
            <w:gridSpan w:val="9"/>
            <w:tcBorders>
              <w:top w:val="single" w:sz="4" w:space="0" w:color="auto"/>
            </w:tcBorders>
            <w:vAlign w:val="center"/>
          </w:tcPr>
          <w:p w14:paraId="47BAA4C4" w14:textId="19C3DBAA" w:rsidR="005A1B27" w:rsidRPr="006E786F" w:rsidRDefault="005A1B27" w:rsidP="005C2B2A">
            <w:pPr>
              <w:rPr>
                <w:rFonts w:cs="Open Sans"/>
                <w:sz w:val="16"/>
                <w:szCs w:val="16"/>
              </w:rPr>
            </w:pPr>
            <w:r w:rsidRPr="006E786F">
              <w:rPr>
                <w:rFonts w:cs="Open Sans"/>
                <w:sz w:val="16"/>
                <w:szCs w:val="16"/>
              </w:rPr>
              <w:t xml:space="preserve">CAA Form 3-MF, </w:t>
            </w:r>
            <w:r w:rsidR="00C836DB" w:rsidRPr="00C836DB">
              <w:rPr>
                <w:rFonts w:cs="Open Sans"/>
                <w:sz w:val="16"/>
                <w:szCs w:val="16"/>
              </w:rPr>
              <w:t>Issue 04, 01 June 2019</w:t>
            </w:r>
          </w:p>
        </w:tc>
        <w:tc>
          <w:tcPr>
            <w:tcW w:w="2506" w:type="pct"/>
            <w:gridSpan w:val="7"/>
            <w:tcBorders>
              <w:top w:val="single" w:sz="4" w:space="0" w:color="auto"/>
            </w:tcBorders>
            <w:vAlign w:val="center"/>
          </w:tcPr>
          <w:p w14:paraId="06AD2D6D" w14:textId="3330DAE4" w:rsidR="005A1B27" w:rsidRPr="006E786F" w:rsidRDefault="005A1B27" w:rsidP="005A1B27">
            <w:pPr>
              <w:jc w:val="right"/>
              <w:rPr>
                <w:rFonts w:ascii="Gill Sans MT Pro Heavy" w:hAnsi="Gill Sans MT Pro Heavy"/>
                <w:sz w:val="18"/>
              </w:rPr>
            </w:pPr>
            <w:r w:rsidRPr="006E786F">
              <w:rPr>
                <w:rFonts w:cs="Open Sans"/>
                <w:sz w:val="16"/>
                <w:szCs w:val="16"/>
              </w:rPr>
              <w:t>Page 2 of 2</w:t>
            </w:r>
          </w:p>
        </w:tc>
      </w:tr>
      <w:tr w:rsidR="005A1B27" w:rsidRPr="006E786F" w14:paraId="039ECD1F" w14:textId="77777777" w:rsidTr="005A1B27">
        <w:trPr>
          <w:trHeight w:val="144"/>
        </w:trPr>
        <w:tc>
          <w:tcPr>
            <w:tcW w:w="5000" w:type="pct"/>
            <w:gridSpan w:val="16"/>
            <w:vAlign w:val="center"/>
          </w:tcPr>
          <w:p w14:paraId="5C61306D" w14:textId="29371FBC" w:rsidR="005A1B27" w:rsidRPr="006E786F" w:rsidRDefault="005A1B27" w:rsidP="005A1B27">
            <w:pPr>
              <w:ind w:left="-23" w:firstLine="23"/>
              <w:rPr>
                <w:rFonts w:cs="Open Sans"/>
                <w:sz w:val="16"/>
                <w:szCs w:val="16"/>
              </w:rPr>
            </w:pPr>
            <w:r w:rsidRPr="006E786F">
              <w:rPr>
                <w:rFonts w:cs="Open Sans"/>
                <w:sz w:val="16"/>
                <w:szCs w:val="16"/>
              </w:rPr>
              <w:t>**</w:t>
            </w:r>
            <w:r w:rsidRPr="006E786F">
              <w:t xml:space="preserve">   </w:t>
            </w:r>
            <w:r w:rsidRPr="006E786F">
              <w:rPr>
                <w:rFonts w:cs="Open Sans"/>
                <w:sz w:val="16"/>
                <w:szCs w:val="16"/>
              </w:rPr>
              <w:t>Delete as appropriate if the organisation is not approved</w:t>
            </w:r>
          </w:p>
          <w:p w14:paraId="7BEC5B00" w14:textId="42C93594" w:rsidR="005A1B27" w:rsidRPr="006E786F" w:rsidRDefault="005A1B27" w:rsidP="00550DB3">
            <w:pPr>
              <w:rPr>
                <w:rFonts w:cs="Open Sans"/>
                <w:sz w:val="16"/>
                <w:szCs w:val="16"/>
              </w:rPr>
            </w:pPr>
            <w:r w:rsidRPr="006E786F">
              <w:rPr>
                <w:rFonts w:cs="Open Sans"/>
                <w:sz w:val="16"/>
                <w:szCs w:val="16"/>
              </w:rPr>
              <w:t>***  Complete with the appropriate rating and limitation</w:t>
            </w:r>
          </w:p>
          <w:p w14:paraId="5C2B4910" w14:textId="18823CB9" w:rsidR="005A1B27" w:rsidRPr="006E786F" w:rsidRDefault="005A1B27" w:rsidP="005C2B2A">
            <w:pPr>
              <w:ind w:left="427" w:hanging="427"/>
              <w:rPr>
                <w:rFonts w:cs="Open Sans"/>
                <w:sz w:val="16"/>
                <w:szCs w:val="16"/>
              </w:rPr>
            </w:pPr>
            <w:r w:rsidRPr="006E786F">
              <w:rPr>
                <w:rFonts w:cs="Open Sans"/>
                <w:sz w:val="16"/>
                <w:szCs w:val="16"/>
              </w:rPr>
              <w:t xml:space="preserve">**** Complete with the appropriate limitation and state whether the issue of airworthiness review certificates is authorised or not (only possible for ELA1 aircraft not involved in commercial operations when the organisation performs the airworthiness review together with the annual inspection contained in the </w:t>
            </w:r>
            <w:r w:rsidR="005C2B2A" w:rsidRPr="006E786F">
              <w:rPr>
                <w:rFonts w:cs="Open Sans"/>
                <w:sz w:val="16"/>
                <w:szCs w:val="16"/>
              </w:rPr>
              <w:t xml:space="preserve"> AMP</w:t>
            </w:r>
            <w:r w:rsidRPr="006E786F">
              <w:rPr>
                <w:rFonts w:cs="Open Sans"/>
                <w:sz w:val="16"/>
                <w:szCs w:val="16"/>
              </w:rPr>
              <w:t>)</w:t>
            </w:r>
          </w:p>
        </w:tc>
      </w:tr>
    </w:tbl>
    <w:p w14:paraId="7D46AECB" w14:textId="77777777" w:rsidR="005A1B27" w:rsidRPr="006E786F" w:rsidRDefault="005A1B27" w:rsidP="00550DB3">
      <w:pPr>
        <w:rPr>
          <w:sz w:val="4"/>
          <w:szCs w:val="4"/>
        </w:rPr>
      </w:pPr>
    </w:p>
    <w:p w14:paraId="4DE3EB3B" w14:textId="013D2196" w:rsidR="008B6A98" w:rsidRPr="006E786F" w:rsidRDefault="008B6A98" w:rsidP="005A1B27">
      <w:r w:rsidRPr="006E786F">
        <w:br w:type="page"/>
      </w:r>
    </w:p>
    <w:p w14:paraId="3BC42601" w14:textId="462290E5" w:rsidR="00645247" w:rsidRPr="006E786F" w:rsidRDefault="00645247" w:rsidP="00FE5B49">
      <w:pPr>
        <w:pStyle w:val="Heading4"/>
        <w:rPr>
          <w:rFonts w:eastAsiaTheme="majorEastAsia"/>
        </w:rPr>
      </w:pPr>
      <w:bookmarkStart w:id="391" w:name="_Toc420569031"/>
      <w:r w:rsidRPr="006E786F">
        <w:rPr>
          <w:rFonts w:eastAsiaTheme="majorEastAsia"/>
        </w:rPr>
        <w:lastRenderedPageBreak/>
        <w:t>AMC to Appendix V to MCAR-M</w:t>
      </w:r>
      <w:r w:rsidR="0049577E" w:rsidRPr="006E786F">
        <w:rPr>
          <w:rFonts w:eastAsiaTheme="majorEastAsia"/>
        </w:rPr>
        <w:tab/>
      </w:r>
      <w:r w:rsidR="005C2B2A" w:rsidRPr="006E786F">
        <w:rPr>
          <w:rFonts w:eastAsiaTheme="majorEastAsia"/>
        </w:rPr>
        <w:t xml:space="preserve">- </w:t>
      </w:r>
      <w:r w:rsidR="008C3E58" w:rsidRPr="006E786F">
        <w:rPr>
          <w:rFonts w:eastAsiaTheme="majorEastAsia"/>
        </w:rPr>
        <w:t xml:space="preserve">Maintenance Organisation Approval referred to </w:t>
      </w:r>
      <w:r w:rsidR="004C03E5" w:rsidRPr="006E786F">
        <w:rPr>
          <w:rFonts w:eastAsiaTheme="majorEastAsia"/>
        </w:rPr>
        <w:t xml:space="preserve">in </w:t>
      </w:r>
      <w:r w:rsidR="008C3E58" w:rsidRPr="006E786F">
        <w:rPr>
          <w:rFonts w:eastAsiaTheme="majorEastAsia"/>
        </w:rPr>
        <w:t>MCAR-M</w:t>
      </w:r>
      <w:r w:rsidR="00A56A67" w:rsidRPr="006E786F">
        <w:rPr>
          <w:rFonts w:eastAsiaTheme="majorEastAsia"/>
        </w:rPr>
        <w:t xml:space="preserve"> Subpart F </w:t>
      </w:r>
      <w:bookmarkEnd w:id="391"/>
    </w:p>
    <w:p w14:paraId="6EF2B998" w14:textId="77777777" w:rsidR="00645247" w:rsidRPr="006E786F" w:rsidRDefault="00645247" w:rsidP="00FE5B49">
      <w:pPr>
        <w:spacing w:before="240"/>
      </w:pPr>
      <w:r w:rsidRPr="006E786F">
        <w:t>The following fields on page 2 “Maintenance Organisation Approval Schedule” of the maintenance organisation approval certificate should be completed as follows:</w:t>
      </w:r>
    </w:p>
    <w:p w14:paraId="70C6F620" w14:textId="77777777" w:rsidR="00645247" w:rsidRPr="006E786F" w:rsidRDefault="00645247" w:rsidP="00645247"/>
    <w:p w14:paraId="1BDD17D9" w14:textId="77777777" w:rsidR="00645247" w:rsidRPr="006E786F" w:rsidRDefault="00645247" w:rsidP="0004335C">
      <w:pPr>
        <w:pStyle w:val="ListParagraph"/>
        <w:numPr>
          <w:ilvl w:val="0"/>
          <w:numId w:val="223"/>
        </w:numPr>
      </w:pPr>
      <w:r w:rsidRPr="006E786F">
        <w:t>Date of original issue: It refers to the date of the original issue of the maintenance organisation manual</w:t>
      </w:r>
    </w:p>
    <w:p w14:paraId="0BE89ACE" w14:textId="77777777" w:rsidR="00645247" w:rsidRPr="006E786F" w:rsidRDefault="00645247" w:rsidP="00645247">
      <w:pPr>
        <w:pStyle w:val="ListParagraph"/>
        <w:ind w:left="360"/>
      </w:pPr>
    </w:p>
    <w:p w14:paraId="7587826F" w14:textId="4B13BCE3" w:rsidR="00645247" w:rsidRPr="006E786F" w:rsidRDefault="00645247" w:rsidP="00D73548">
      <w:pPr>
        <w:pStyle w:val="ListParagraph"/>
        <w:numPr>
          <w:ilvl w:val="0"/>
          <w:numId w:val="223"/>
        </w:numPr>
      </w:pPr>
      <w:r w:rsidRPr="006E786F">
        <w:t>Date of last revision</w:t>
      </w:r>
      <w:r w:rsidR="004C03E5" w:rsidRPr="006E786F">
        <w:t xml:space="preserve"> approved</w:t>
      </w:r>
      <w:r w:rsidRPr="006E786F">
        <w:t>: It refers to the date of the last revision of the maintenance organisation manual affecting the content of the certificate. Changes to the maintenance organisation manual which do not affect the content of the certificate do not require the reissuance of the certificate.</w:t>
      </w:r>
    </w:p>
    <w:p w14:paraId="6AA3E5F7" w14:textId="77777777" w:rsidR="00645247" w:rsidRPr="006E786F" w:rsidRDefault="00645247" w:rsidP="00BA7E04">
      <w:pPr>
        <w:pStyle w:val="ListParagraph"/>
        <w:ind w:left="360"/>
      </w:pPr>
    </w:p>
    <w:p w14:paraId="2CBA287F" w14:textId="482790F3" w:rsidR="00645247" w:rsidRPr="006E786F" w:rsidRDefault="00645247" w:rsidP="00D73548">
      <w:pPr>
        <w:pStyle w:val="ListParagraph"/>
        <w:numPr>
          <w:ilvl w:val="0"/>
          <w:numId w:val="223"/>
        </w:numPr>
      </w:pPr>
      <w:r w:rsidRPr="006E786F">
        <w:t>Revision No: It refers to the revision No of the last revision of the maintenance organisation manual affecting the content of the certificate. Changes to the maintenance organisation manual which do not affect the content of the certificate do not require the reissuance of the certificate.</w:t>
      </w:r>
    </w:p>
    <w:p w14:paraId="7CB05BF6" w14:textId="77777777" w:rsidR="00051178" w:rsidRPr="006E786F" w:rsidRDefault="00051178" w:rsidP="0063192D"/>
    <w:p w14:paraId="14C4E5AE" w14:textId="77777777" w:rsidR="00B81107" w:rsidRPr="006E786F" w:rsidRDefault="00B81107" w:rsidP="0063192D"/>
    <w:p w14:paraId="60ABFAAF" w14:textId="77777777" w:rsidR="00B81107" w:rsidRPr="006E786F" w:rsidRDefault="00B81107" w:rsidP="0063192D"/>
    <w:p w14:paraId="40BCE770" w14:textId="77777777" w:rsidR="00B81107" w:rsidRPr="006E786F" w:rsidRDefault="00B81107" w:rsidP="0063192D"/>
    <w:p w14:paraId="2A0781B1" w14:textId="77777777" w:rsidR="00724C1E" w:rsidRPr="006E786F" w:rsidRDefault="00724C1E" w:rsidP="00B81107">
      <w:r w:rsidRPr="006E786F">
        <w:br w:type="page"/>
      </w:r>
    </w:p>
    <w:p w14:paraId="000FF747" w14:textId="39C2BBE0" w:rsidR="00B81107" w:rsidRPr="006E786F" w:rsidRDefault="00B81107" w:rsidP="005C2B2A">
      <w:pPr>
        <w:pStyle w:val="Heading3"/>
        <w:rPr>
          <w:rFonts w:eastAsiaTheme="majorEastAsia"/>
        </w:rPr>
      </w:pPr>
      <w:bookmarkStart w:id="392" w:name="_Toc420569032"/>
      <w:bookmarkStart w:id="393" w:name="_Toc174255310"/>
      <w:r w:rsidRPr="006E786F">
        <w:lastRenderedPageBreak/>
        <w:t xml:space="preserve">Appendix </w:t>
      </w:r>
      <w:r w:rsidR="006932A1" w:rsidRPr="006E786F">
        <w:t xml:space="preserve">VI </w:t>
      </w:r>
      <w:r w:rsidR="005C2B2A" w:rsidRPr="006E786F">
        <w:t xml:space="preserve">- </w:t>
      </w:r>
      <w:r w:rsidR="006932A1" w:rsidRPr="006E786F">
        <w:rPr>
          <w:rFonts w:eastAsiaTheme="majorEastAsia"/>
        </w:rPr>
        <w:t>Con</w:t>
      </w:r>
      <w:r w:rsidRPr="006E786F">
        <w:rPr>
          <w:rFonts w:eastAsiaTheme="majorEastAsia"/>
        </w:rPr>
        <w:t xml:space="preserve">tinuing Airworthiness Management Organisation </w:t>
      </w:r>
      <w:r w:rsidR="005C2B2A" w:rsidRPr="006E786F">
        <w:rPr>
          <w:rFonts w:eastAsiaTheme="majorEastAsia"/>
        </w:rPr>
        <w:t xml:space="preserve">Certificate </w:t>
      </w:r>
      <w:r w:rsidRPr="006E786F">
        <w:rPr>
          <w:rFonts w:eastAsiaTheme="majorEastAsia"/>
        </w:rPr>
        <w:t xml:space="preserve">referred to in </w:t>
      </w:r>
      <w:r w:rsidR="002E31E3" w:rsidRPr="006E786F">
        <w:rPr>
          <w:rFonts w:eastAsiaTheme="majorEastAsia"/>
        </w:rPr>
        <w:t>MCAR-M</w:t>
      </w:r>
      <w:r w:rsidR="00865137" w:rsidRPr="006E786F">
        <w:rPr>
          <w:rFonts w:eastAsiaTheme="majorEastAsia"/>
        </w:rPr>
        <w:t xml:space="preserve"> </w:t>
      </w:r>
      <w:r w:rsidRPr="006E786F">
        <w:rPr>
          <w:rFonts w:eastAsiaTheme="majorEastAsia"/>
        </w:rPr>
        <w:t>Subpart G</w:t>
      </w:r>
      <w:bookmarkEnd w:id="392"/>
      <w:r w:rsidR="005C2B2A" w:rsidRPr="006E786F">
        <w:rPr>
          <w:rFonts w:eastAsiaTheme="majorEastAsia"/>
        </w:rPr>
        <w:t xml:space="preserve"> – CAA </w:t>
      </w:r>
      <w:r w:rsidR="005C2B2A" w:rsidRPr="006E786F">
        <w:rPr>
          <w:rFonts w:eastAsiaTheme="majorEastAsia"/>
          <w:sz w:val="22"/>
        </w:rPr>
        <w:t>Form 14-MG</w:t>
      </w:r>
      <w:bookmarkEnd w:id="393"/>
    </w:p>
    <w:tbl>
      <w:tblPr>
        <w:tblStyle w:val="TableGrid"/>
        <w:tblW w:w="4925"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2"/>
        <w:gridCol w:w="609"/>
        <w:gridCol w:w="312"/>
        <w:gridCol w:w="339"/>
        <w:gridCol w:w="423"/>
        <w:gridCol w:w="227"/>
        <w:gridCol w:w="290"/>
        <w:gridCol w:w="234"/>
        <w:gridCol w:w="1308"/>
        <w:gridCol w:w="457"/>
        <w:gridCol w:w="368"/>
        <w:gridCol w:w="90"/>
        <w:gridCol w:w="13"/>
        <w:gridCol w:w="683"/>
        <w:gridCol w:w="240"/>
        <w:gridCol w:w="311"/>
        <w:gridCol w:w="119"/>
        <w:gridCol w:w="12"/>
        <w:gridCol w:w="829"/>
        <w:gridCol w:w="585"/>
        <w:gridCol w:w="1686"/>
        <w:gridCol w:w="10"/>
        <w:gridCol w:w="226"/>
      </w:tblGrid>
      <w:tr w:rsidR="00AF7266" w:rsidRPr="006E786F" w14:paraId="0057F60B" w14:textId="77777777" w:rsidTr="00BD5B1C">
        <w:trPr>
          <w:trHeight w:val="95"/>
        </w:trPr>
        <w:tc>
          <w:tcPr>
            <w:tcW w:w="5000" w:type="pct"/>
            <w:gridSpan w:val="23"/>
            <w:tcBorders>
              <w:top w:val="single" w:sz="4" w:space="0" w:color="auto"/>
              <w:left w:val="single" w:sz="4" w:space="0" w:color="auto"/>
              <w:right w:val="single" w:sz="4" w:space="0" w:color="auto"/>
            </w:tcBorders>
          </w:tcPr>
          <w:p w14:paraId="3B95E3FB" w14:textId="77777777" w:rsidR="00AF7266" w:rsidRPr="006E786F" w:rsidRDefault="00AF7266" w:rsidP="00550DB3">
            <w:pPr>
              <w:jc w:val="center"/>
              <w:rPr>
                <w:rFonts w:ascii="A_Bismillah" w:hAnsi="A_Bismillah"/>
                <w:sz w:val="16"/>
                <w:szCs w:val="16"/>
              </w:rPr>
            </w:pPr>
          </w:p>
        </w:tc>
      </w:tr>
      <w:tr w:rsidR="00AF7266" w:rsidRPr="006E786F" w14:paraId="51811FE3" w14:textId="77777777" w:rsidTr="00BD5B1C">
        <w:trPr>
          <w:trHeight w:val="226"/>
        </w:trPr>
        <w:tc>
          <w:tcPr>
            <w:tcW w:w="5000" w:type="pct"/>
            <w:gridSpan w:val="23"/>
            <w:tcBorders>
              <w:left w:val="single" w:sz="4" w:space="0" w:color="auto"/>
              <w:right w:val="single" w:sz="4" w:space="0" w:color="auto"/>
            </w:tcBorders>
          </w:tcPr>
          <w:p w14:paraId="4986C003" w14:textId="77777777" w:rsidR="00AF7266" w:rsidRPr="006E786F" w:rsidRDefault="00AF7266" w:rsidP="00550DB3">
            <w:pPr>
              <w:jc w:val="center"/>
              <w:rPr>
                <w:rFonts w:ascii="A_Bismillah" w:hAnsi="A_Bismillah"/>
                <w:sz w:val="56"/>
                <w:szCs w:val="56"/>
              </w:rPr>
            </w:pPr>
            <w:r w:rsidRPr="006E786F">
              <w:rPr>
                <w:rFonts w:ascii="A_Bismillah" w:hAnsi="A_Bismillah"/>
                <w:sz w:val="40"/>
                <w:szCs w:val="40"/>
              </w:rPr>
              <w:t>c</w:t>
            </w:r>
          </w:p>
        </w:tc>
      </w:tr>
      <w:tr w:rsidR="00AF7266" w:rsidRPr="006E786F" w14:paraId="6403F73F" w14:textId="77777777" w:rsidTr="00BD5B1C">
        <w:trPr>
          <w:trHeight w:val="72"/>
        </w:trPr>
        <w:tc>
          <w:tcPr>
            <w:tcW w:w="5000" w:type="pct"/>
            <w:gridSpan w:val="23"/>
            <w:tcBorders>
              <w:left w:val="single" w:sz="4" w:space="0" w:color="auto"/>
              <w:right w:val="single" w:sz="4" w:space="0" w:color="auto"/>
            </w:tcBorders>
            <w:vAlign w:val="center"/>
          </w:tcPr>
          <w:p w14:paraId="61B125CC" w14:textId="77777777" w:rsidR="00AF7266" w:rsidRPr="006E786F" w:rsidRDefault="00AF7266" w:rsidP="00550DB3">
            <w:pPr>
              <w:jc w:val="center"/>
              <w:rPr>
                <w:rFonts w:cs="Open Sans"/>
                <w:sz w:val="18"/>
                <w:szCs w:val="18"/>
              </w:rPr>
            </w:pPr>
          </w:p>
        </w:tc>
      </w:tr>
      <w:tr w:rsidR="00AF7266" w:rsidRPr="006E786F" w14:paraId="3046E268" w14:textId="77777777" w:rsidTr="00BD5B1C">
        <w:trPr>
          <w:trHeight w:val="10"/>
        </w:trPr>
        <w:tc>
          <w:tcPr>
            <w:tcW w:w="113" w:type="pct"/>
            <w:tcBorders>
              <w:left w:val="single" w:sz="4" w:space="0" w:color="auto"/>
            </w:tcBorders>
            <w:vAlign w:val="center"/>
          </w:tcPr>
          <w:p w14:paraId="07311A8F" w14:textId="77777777" w:rsidR="00AF7266" w:rsidRPr="006E786F" w:rsidRDefault="00AF7266" w:rsidP="00550DB3">
            <w:pPr>
              <w:jc w:val="center"/>
              <w:rPr>
                <w:rFonts w:ascii="Gill Sans MT Pro Heavy" w:hAnsi="Gill Sans MT Pro Heavy"/>
              </w:rPr>
            </w:pPr>
          </w:p>
        </w:tc>
        <w:tc>
          <w:tcPr>
            <w:tcW w:w="481" w:type="pct"/>
            <w:gridSpan w:val="2"/>
            <w:vAlign w:val="center"/>
          </w:tcPr>
          <w:p w14:paraId="01D49E4B" w14:textId="77777777" w:rsidR="00AF7266" w:rsidRPr="006E786F" w:rsidRDefault="00AF7266" w:rsidP="00550DB3">
            <w:pPr>
              <w:jc w:val="center"/>
              <w:rPr>
                <w:rFonts w:ascii="Gill Sans MT Pro Heavy" w:hAnsi="Gill Sans MT Pro Heavy"/>
              </w:rPr>
            </w:pPr>
            <w:r w:rsidRPr="006E786F">
              <w:rPr>
                <w:noProof/>
              </w:rPr>
              <w:drawing>
                <wp:inline distT="0" distB="0" distL="0" distR="0" wp14:anchorId="24B32335" wp14:editId="330D9014">
                  <wp:extent cx="339269" cy="365760"/>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39269" cy="365760"/>
                          </a:xfrm>
                          <a:prstGeom prst="rect">
                            <a:avLst/>
                          </a:prstGeom>
                          <a:noFill/>
                        </pic:spPr>
                      </pic:pic>
                    </a:graphicData>
                  </a:graphic>
                </wp:inline>
              </w:drawing>
            </w:r>
          </w:p>
        </w:tc>
        <w:tc>
          <w:tcPr>
            <w:tcW w:w="2312" w:type="pct"/>
            <w:gridSpan w:val="11"/>
            <w:vAlign w:val="bottom"/>
          </w:tcPr>
          <w:p w14:paraId="54C95B84" w14:textId="77777777" w:rsidR="00AF7266" w:rsidRPr="006E786F" w:rsidRDefault="00AF7266" w:rsidP="00550DB3">
            <w:pPr>
              <w:rPr>
                <w:rFonts w:ascii="Open Sans ExtraBold" w:hAnsi="Open Sans ExtraBold" w:cs="Open Sans ExtraBold"/>
                <w:sz w:val="18"/>
                <w:szCs w:val="18"/>
              </w:rPr>
            </w:pPr>
            <w:r w:rsidRPr="006E786F">
              <w:rPr>
                <w:rFonts w:ascii="Open Sans ExtraBold" w:hAnsi="Open Sans ExtraBold" w:cs="Open Sans ExtraBold"/>
                <w:sz w:val="18"/>
                <w:szCs w:val="18"/>
              </w:rPr>
              <w:t xml:space="preserve">MALDIVES CIVIL AVIATION AUTHORITY </w:t>
            </w:r>
          </w:p>
          <w:p w14:paraId="4BC8C09B" w14:textId="77777777" w:rsidR="00AF7266" w:rsidRPr="006E786F" w:rsidRDefault="00AF7266" w:rsidP="00550DB3">
            <w:pPr>
              <w:rPr>
                <w:rFonts w:ascii="Open Sans ExtraBold" w:hAnsi="Open Sans ExtraBold" w:cs="Open Sans ExtraBold"/>
                <w:sz w:val="18"/>
                <w:szCs w:val="18"/>
              </w:rPr>
            </w:pPr>
            <w:r w:rsidRPr="006E786F">
              <w:rPr>
                <w:rFonts w:ascii="Open Sans ExtraBold" w:hAnsi="Open Sans ExtraBold" w:cs="Open Sans ExtraBold"/>
                <w:sz w:val="18"/>
                <w:szCs w:val="18"/>
              </w:rPr>
              <w:t>REPUBLIC OF MALDIVES</w:t>
            </w:r>
          </w:p>
        </w:tc>
        <w:tc>
          <w:tcPr>
            <w:tcW w:w="1976" w:type="pct"/>
            <w:gridSpan w:val="8"/>
            <w:vAlign w:val="bottom"/>
          </w:tcPr>
          <w:p w14:paraId="6F91C921" w14:textId="77777777" w:rsidR="00AF7266" w:rsidRPr="006E786F" w:rsidRDefault="00AF7266" w:rsidP="00550DB3">
            <w:pPr>
              <w:jc w:val="right"/>
              <w:rPr>
                <w:rFonts w:ascii="Open Sans ExtraBold" w:hAnsi="Open Sans ExtraBold" w:cs="Open Sans ExtraBold"/>
                <w:sz w:val="18"/>
                <w:szCs w:val="18"/>
              </w:rPr>
            </w:pPr>
            <w:r w:rsidRPr="006E786F">
              <w:rPr>
                <w:rFonts w:ascii="Open Sans ExtraBold" w:hAnsi="Open Sans ExtraBold" w:cs="Open Sans ExtraBold"/>
                <w:sz w:val="18"/>
                <w:szCs w:val="18"/>
              </w:rPr>
              <w:t xml:space="preserve">Reference: </w:t>
            </w:r>
          </w:p>
          <w:p w14:paraId="46DDFA7D" w14:textId="75727E1D" w:rsidR="00AF7266" w:rsidRPr="006E786F" w:rsidRDefault="00AF7266" w:rsidP="00550DB3">
            <w:pPr>
              <w:jc w:val="right"/>
              <w:rPr>
                <w:rFonts w:ascii="Open Sans ExtraBold" w:hAnsi="Open Sans ExtraBold" w:cs="Open Sans ExtraBold"/>
                <w:sz w:val="18"/>
                <w:szCs w:val="18"/>
              </w:rPr>
            </w:pPr>
            <w:r w:rsidRPr="006E786F">
              <w:rPr>
                <w:rFonts w:ascii="Open Sans ExtraBold" w:hAnsi="Open Sans ExtraBold" w:cs="Open Sans ExtraBold"/>
                <w:sz w:val="18"/>
                <w:szCs w:val="18"/>
              </w:rPr>
              <w:t>MV.MG.XXXX (REF. AOC.</w:t>
            </w:r>
            <w:r w:rsidR="00A613CD" w:rsidRPr="006E786F" w:rsidDel="00A613CD">
              <w:rPr>
                <w:rFonts w:ascii="Open Sans ExtraBold" w:hAnsi="Open Sans ExtraBold" w:cs="Open Sans ExtraBold"/>
                <w:sz w:val="18"/>
                <w:szCs w:val="18"/>
              </w:rPr>
              <w:t xml:space="preserve"> </w:t>
            </w:r>
            <w:r w:rsidRPr="006E786F">
              <w:rPr>
                <w:rFonts w:ascii="Open Sans ExtraBold" w:hAnsi="Open Sans ExtraBold" w:cs="Open Sans ExtraBold"/>
                <w:sz w:val="18"/>
                <w:szCs w:val="18"/>
              </w:rPr>
              <w:t>XXXX)</w:t>
            </w:r>
          </w:p>
        </w:tc>
        <w:tc>
          <w:tcPr>
            <w:tcW w:w="118" w:type="pct"/>
            <w:tcBorders>
              <w:right w:val="single" w:sz="4" w:space="0" w:color="auto"/>
            </w:tcBorders>
            <w:vAlign w:val="bottom"/>
          </w:tcPr>
          <w:p w14:paraId="4CDF5EDB" w14:textId="77777777" w:rsidR="00AF7266" w:rsidRPr="006E786F" w:rsidRDefault="00AF7266" w:rsidP="00550DB3">
            <w:pPr>
              <w:jc w:val="right"/>
              <w:rPr>
                <w:rFonts w:ascii="Gill Sans MT Pro Heavy" w:hAnsi="Gill Sans MT Pro Heavy"/>
                <w:szCs w:val="20"/>
              </w:rPr>
            </w:pPr>
          </w:p>
        </w:tc>
      </w:tr>
      <w:tr w:rsidR="00AF7266" w:rsidRPr="006E786F" w14:paraId="05694182" w14:textId="77777777" w:rsidTr="00BD5B1C">
        <w:trPr>
          <w:trHeight w:val="10"/>
        </w:trPr>
        <w:tc>
          <w:tcPr>
            <w:tcW w:w="113" w:type="pct"/>
            <w:tcBorders>
              <w:left w:val="single" w:sz="4" w:space="0" w:color="auto"/>
            </w:tcBorders>
          </w:tcPr>
          <w:p w14:paraId="7CB40C31" w14:textId="77777777" w:rsidR="00AF7266" w:rsidRPr="006E786F" w:rsidRDefault="00AF7266" w:rsidP="00550DB3">
            <w:pPr>
              <w:jc w:val="center"/>
              <w:rPr>
                <w:rFonts w:cs="Open Sans"/>
                <w:sz w:val="10"/>
                <w:szCs w:val="10"/>
              </w:rPr>
            </w:pPr>
          </w:p>
        </w:tc>
        <w:tc>
          <w:tcPr>
            <w:tcW w:w="998" w:type="pct"/>
            <w:gridSpan w:val="5"/>
          </w:tcPr>
          <w:p w14:paraId="2244BE45" w14:textId="77777777" w:rsidR="00AF7266" w:rsidRPr="006E786F" w:rsidRDefault="00AF7266" w:rsidP="00550DB3">
            <w:pPr>
              <w:jc w:val="center"/>
              <w:rPr>
                <w:rFonts w:cs="Open Sans"/>
                <w:sz w:val="10"/>
                <w:szCs w:val="10"/>
              </w:rPr>
            </w:pPr>
          </w:p>
        </w:tc>
        <w:tc>
          <w:tcPr>
            <w:tcW w:w="955" w:type="pct"/>
            <w:gridSpan w:val="3"/>
          </w:tcPr>
          <w:p w14:paraId="42442A51" w14:textId="77777777" w:rsidR="00AF7266" w:rsidRPr="006E786F" w:rsidRDefault="00AF7266" w:rsidP="00550DB3">
            <w:pPr>
              <w:jc w:val="center"/>
              <w:rPr>
                <w:rFonts w:cs="Open Sans"/>
                <w:sz w:val="10"/>
                <w:szCs w:val="10"/>
              </w:rPr>
            </w:pPr>
          </w:p>
        </w:tc>
        <w:tc>
          <w:tcPr>
            <w:tcW w:w="965" w:type="pct"/>
            <w:gridSpan w:val="6"/>
          </w:tcPr>
          <w:p w14:paraId="4C1849AE" w14:textId="77777777" w:rsidR="00AF7266" w:rsidRPr="006E786F" w:rsidRDefault="00AF7266" w:rsidP="00550DB3">
            <w:pPr>
              <w:jc w:val="center"/>
              <w:rPr>
                <w:rFonts w:cs="Open Sans"/>
                <w:sz w:val="10"/>
                <w:szCs w:val="10"/>
              </w:rPr>
            </w:pPr>
          </w:p>
        </w:tc>
        <w:tc>
          <w:tcPr>
            <w:tcW w:w="967" w:type="pct"/>
            <w:gridSpan w:val="5"/>
          </w:tcPr>
          <w:p w14:paraId="5ACF7366" w14:textId="77777777" w:rsidR="00AF7266" w:rsidRPr="006E786F" w:rsidRDefault="00AF7266" w:rsidP="00550DB3">
            <w:pPr>
              <w:jc w:val="center"/>
              <w:rPr>
                <w:rFonts w:cs="Open Sans"/>
                <w:sz w:val="10"/>
                <w:szCs w:val="10"/>
              </w:rPr>
            </w:pPr>
          </w:p>
        </w:tc>
        <w:tc>
          <w:tcPr>
            <w:tcW w:w="884" w:type="pct"/>
            <w:gridSpan w:val="2"/>
          </w:tcPr>
          <w:p w14:paraId="638AEC11" w14:textId="77777777" w:rsidR="00AF7266" w:rsidRPr="006E786F" w:rsidRDefault="00AF7266" w:rsidP="00550DB3">
            <w:pPr>
              <w:jc w:val="center"/>
              <w:rPr>
                <w:rFonts w:cs="Open Sans"/>
                <w:sz w:val="10"/>
                <w:szCs w:val="10"/>
              </w:rPr>
            </w:pPr>
          </w:p>
        </w:tc>
        <w:tc>
          <w:tcPr>
            <w:tcW w:w="118" w:type="pct"/>
            <w:tcBorders>
              <w:right w:val="single" w:sz="4" w:space="0" w:color="auto"/>
            </w:tcBorders>
          </w:tcPr>
          <w:p w14:paraId="638F241C" w14:textId="77777777" w:rsidR="00AF7266" w:rsidRPr="006E786F" w:rsidRDefault="00AF7266" w:rsidP="00550DB3">
            <w:pPr>
              <w:jc w:val="center"/>
              <w:rPr>
                <w:rFonts w:cs="Open Sans"/>
                <w:sz w:val="10"/>
                <w:szCs w:val="10"/>
              </w:rPr>
            </w:pPr>
          </w:p>
        </w:tc>
      </w:tr>
      <w:tr w:rsidR="00AF7266" w:rsidRPr="006E786F" w14:paraId="02C99EF7" w14:textId="77777777" w:rsidTr="00BD5B1C">
        <w:trPr>
          <w:trHeight w:val="145"/>
        </w:trPr>
        <w:tc>
          <w:tcPr>
            <w:tcW w:w="113" w:type="pct"/>
            <w:tcBorders>
              <w:left w:val="single" w:sz="4" w:space="0" w:color="auto"/>
            </w:tcBorders>
            <w:vAlign w:val="center"/>
          </w:tcPr>
          <w:p w14:paraId="3202CAF4" w14:textId="77777777" w:rsidR="00AF7266" w:rsidRPr="006E786F" w:rsidRDefault="00AF7266" w:rsidP="00550DB3">
            <w:pPr>
              <w:jc w:val="center"/>
              <w:rPr>
                <w:rFonts w:ascii="Gill Sans MT Pro Heavy" w:hAnsi="Gill Sans MT Pro Heavy"/>
              </w:rPr>
            </w:pPr>
          </w:p>
        </w:tc>
        <w:tc>
          <w:tcPr>
            <w:tcW w:w="4769" w:type="pct"/>
            <w:gridSpan w:val="21"/>
            <w:vAlign w:val="center"/>
          </w:tcPr>
          <w:p w14:paraId="3030CB5B" w14:textId="536BCF42" w:rsidR="00AF7266" w:rsidRPr="006E786F" w:rsidRDefault="00AF7266" w:rsidP="005C2B2A">
            <w:pPr>
              <w:jc w:val="center"/>
              <w:rPr>
                <w:rFonts w:ascii="Open Sans ExtraBold" w:hAnsi="Open Sans ExtraBold" w:cs="Open Sans ExtraBold"/>
                <w:sz w:val="18"/>
                <w:szCs w:val="18"/>
              </w:rPr>
            </w:pPr>
            <w:r w:rsidRPr="006E786F">
              <w:rPr>
                <w:rFonts w:ascii="Open Sans ExtraBold" w:hAnsi="Open Sans ExtraBold" w:cs="Open Sans ExtraBold"/>
                <w:sz w:val="18"/>
                <w:szCs w:val="18"/>
              </w:rPr>
              <w:t xml:space="preserve">CONTINUING AIRWORTHINESS MANAGEMENT </w:t>
            </w:r>
            <w:r w:rsidR="005C2B2A" w:rsidRPr="006E786F">
              <w:rPr>
                <w:rFonts w:ascii="Open Sans ExtraBold" w:hAnsi="Open Sans ExtraBold" w:cs="Open Sans ExtraBold"/>
                <w:sz w:val="18"/>
                <w:szCs w:val="18"/>
              </w:rPr>
              <w:t xml:space="preserve">ORGANISATION </w:t>
            </w:r>
          </w:p>
          <w:p w14:paraId="5AF63E4B" w14:textId="69FAF04A" w:rsidR="00AF7266" w:rsidRPr="006E786F" w:rsidRDefault="00AF7266" w:rsidP="00550DB3">
            <w:pPr>
              <w:jc w:val="center"/>
              <w:rPr>
                <w:rFonts w:ascii="Open Sans ExtraBold" w:hAnsi="Open Sans ExtraBold" w:cs="Open Sans ExtraBold"/>
                <w:sz w:val="18"/>
                <w:szCs w:val="18"/>
              </w:rPr>
            </w:pPr>
            <w:r w:rsidRPr="006E786F">
              <w:rPr>
                <w:rFonts w:ascii="Open Sans ExtraBold" w:hAnsi="Open Sans ExtraBold" w:cs="Open Sans ExtraBold"/>
                <w:sz w:val="18"/>
                <w:szCs w:val="18"/>
              </w:rPr>
              <w:t>CERTIFICATE</w:t>
            </w:r>
          </w:p>
        </w:tc>
        <w:tc>
          <w:tcPr>
            <w:tcW w:w="118" w:type="pct"/>
            <w:tcBorders>
              <w:right w:val="single" w:sz="4" w:space="0" w:color="auto"/>
            </w:tcBorders>
            <w:vAlign w:val="center"/>
          </w:tcPr>
          <w:p w14:paraId="33C0B417" w14:textId="77777777" w:rsidR="00AF7266" w:rsidRPr="006E786F" w:rsidRDefault="00AF7266" w:rsidP="00550DB3">
            <w:pPr>
              <w:jc w:val="center"/>
              <w:rPr>
                <w:rFonts w:ascii="Gill Sans MT Pro Heavy" w:hAnsi="Gill Sans MT Pro Heavy"/>
              </w:rPr>
            </w:pPr>
          </w:p>
        </w:tc>
      </w:tr>
      <w:tr w:rsidR="00AF7266" w:rsidRPr="006E786F" w14:paraId="3CD7DB69" w14:textId="77777777" w:rsidTr="00BD5B1C">
        <w:trPr>
          <w:trHeight w:val="10"/>
        </w:trPr>
        <w:tc>
          <w:tcPr>
            <w:tcW w:w="113" w:type="pct"/>
            <w:tcBorders>
              <w:left w:val="single" w:sz="4" w:space="0" w:color="auto"/>
            </w:tcBorders>
          </w:tcPr>
          <w:p w14:paraId="0BE41D96" w14:textId="77777777" w:rsidR="00AF7266" w:rsidRPr="006E786F" w:rsidRDefault="00AF7266">
            <w:pPr>
              <w:rPr>
                <w:rFonts w:cs="Open Sans"/>
                <w:sz w:val="10"/>
                <w:szCs w:val="10"/>
              </w:rPr>
            </w:pPr>
          </w:p>
        </w:tc>
        <w:tc>
          <w:tcPr>
            <w:tcW w:w="998" w:type="pct"/>
            <w:gridSpan w:val="5"/>
          </w:tcPr>
          <w:p w14:paraId="494FAB48" w14:textId="77777777" w:rsidR="00AF7266" w:rsidRPr="006E786F" w:rsidRDefault="00AF7266">
            <w:pPr>
              <w:rPr>
                <w:rFonts w:cs="Open Sans"/>
                <w:sz w:val="10"/>
                <w:szCs w:val="10"/>
              </w:rPr>
            </w:pPr>
          </w:p>
        </w:tc>
        <w:tc>
          <w:tcPr>
            <w:tcW w:w="955" w:type="pct"/>
            <w:gridSpan w:val="3"/>
          </w:tcPr>
          <w:p w14:paraId="106AC4F0" w14:textId="77777777" w:rsidR="00AF7266" w:rsidRPr="006E786F" w:rsidRDefault="00AF7266">
            <w:pPr>
              <w:rPr>
                <w:rFonts w:cs="Open Sans"/>
                <w:sz w:val="10"/>
                <w:szCs w:val="10"/>
              </w:rPr>
            </w:pPr>
          </w:p>
        </w:tc>
        <w:tc>
          <w:tcPr>
            <w:tcW w:w="965" w:type="pct"/>
            <w:gridSpan w:val="6"/>
          </w:tcPr>
          <w:p w14:paraId="6B11E2EF" w14:textId="77777777" w:rsidR="00AF7266" w:rsidRPr="006E786F" w:rsidRDefault="00AF7266">
            <w:pPr>
              <w:rPr>
                <w:rFonts w:cs="Open Sans"/>
                <w:sz w:val="10"/>
                <w:szCs w:val="10"/>
              </w:rPr>
            </w:pPr>
          </w:p>
        </w:tc>
        <w:tc>
          <w:tcPr>
            <w:tcW w:w="967" w:type="pct"/>
            <w:gridSpan w:val="5"/>
          </w:tcPr>
          <w:p w14:paraId="283BCA0F" w14:textId="77777777" w:rsidR="00AF7266" w:rsidRPr="006E786F" w:rsidRDefault="00AF7266">
            <w:pPr>
              <w:rPr>
                <w:rFonts w:cs="Open Sans"/>
                <w:sz w:val="10"/>
                <w:szCs w:val="10"/>
              </w:rPr>
            </w:pPr>
          </w:p>
        </w:tc>
        <w:tc>
          <w:tcPr>
            <w:tcW w:w="884" w:type="pct"/>
            <w:gridSpan w:val="2"/>
          </w:tcPr>
          <w:p w14:paraId="18C37632" w14:textId="77777777" w:rsidR="00AF7266" w:rsidRPr="006E786F" w:rsidRDefault="00AF7266">
            <w:pPr>
              <w:rPr>
                <w:rFonts w:cs="Open Sans"/>
                <w:sz w:val="10"/>
                <w:szCs w:val="10"/>
              </w:rPr>
            </w:pPr>
          </w:p>
        </w:tc>
        <w:tc>
          <w:tcPr>
            <w:tcW w:w="118" w:type="pct"/>
            <w:tcBorders>
              <w:right w:val="single" w:sz="4" w:space="0" w:color="auto"/>
            </w:tcBorders>
          </w:tcPr>
          <w:p w14:paraId="1D9A205A" w14:textId="77777777" w:rsidR="00AF7266" w:rsidRPr="006E786F" w:rsidRDefault="00AF7266">
            <w:pPr>
              <w:rPr>
                <w:rFonts w:cs="Open Sans"/>
                <w:sz w:val="10"/>
                <w:szCs w:val="10"/>
              </w:rPr>
            </w:pPr>
          </w:p>
        </w:tc>
      </w:tr>
      <w:tr w:rsidR="00AF7266" w:rsidRPr="006E786F" w14:paraId="3F0527F8" w14:textId="77777777" w:rsidTr="00BD5B1C">
        <w:trPr>
          <w:trHeight w:val="246"/>
        </w:trPr>
        <w:tc>
          <w:tcPr>
            <w:tcW w:w="113" w:type="pct"/>
            <w:tcBorders>
              <w:left w:val="single" w:sz="4" w:space="0" w:color="auto"/>
            </w:tcBorders>
          </w:tcPr>
          <w:p w14:paraId="40092642" w14:textId="77777777" w:rsidR="00AF7266" w:rsidRPr="006E786F" w:rsidRDefault="00AF7266" w:rsidP="00550DB3">
            <w:pPr>
              <w:rPr>
                <w:rFonts w:cs="Open Sans"/>
                <w:sz w:val="18"/>
                <w:szCs w:val="18"/>
              </w:rPr>
            </w:pPr>
          </w:p>
        </w:tc>
        <w:tc>
          <w:tcPr>
            <w:tcW w:w="4769" w:type="pct"/>
            <w:gridSpan w:val="21"/>
          </w:tcPr>
          <w:p w14:paraId="3A0D8705" w14:textId="74519A03" w:rsidR="00AF7266" w:rsidRPr="006E786F" w:rsidRDefault="00AF7266" w:rsidP="00550DB3">
            <w:pPr>
              <w:rPr>
                <w:rFonts w:cs="Open Sans"/>
                <w:sz w:val="18"/>
                <w:szCs w:val="18"/>
              </w:rPr>
            </w:pPr>
            <w:r w:rsidRPr="006E786F">
              <w:rPr>
                <w:rFonts w:cs="Open Sans"/>
                <w:sz w:val="18"/>
                <w:szCs w:val="18"/>
              </w:rPr>
              <w:t xml:space="preserve">Pursuant to Civil Aviation Regulations for the </w:t>
            </w:r>
            <w:r w:rsidR="00377AEF" w:rsidRPr="006E786F">
              <w:rPr>
                <w:rFonts w:cs="Open Sans"/>
                <w:sz w:val="18"/>
                <w:szCs w:val="18"/>
              </w:rPr>
              <w:t>time being in force and subject to the conditions specified</w:t>
            </w:r>
            <w:r w:rsidRPr="006E786F">
              <w:rPr>
                <w:rFonts w:cs="Open Sans"/>
                <w:sz w:val="18"/>
                <w:szCs w:val="18"/>
              </w:rPr>
              <w:t xml:space="preserve"> below, the Civil Aviation Authority hereby certifies:</w:t>
            </w:r>
          </w:p>
        </w:tc>
        <w:tc>
          <w:tcPr>
            <w:tcW w:w="118" w:type="pct"/>
            <w:tcBorders>
              <w:right w:val="single" w:sz="4" w:space="0" w:color="auto"/>
            </w:tcBorders>
          </w:tcPr>
          <w:p w14:paraId="3401AAE0" w14:textId="77777777" w:rsidR="00AF7266" w:rsidRPr="006E786F" w:rsidRDefault="00AF7266" w:rsidP="00550DB3">
            <w:pPr>
              <w:rPr>
                <w:rFonts w:cs="Open Sans"/>
                <w:sz w:val="18"/>
                <w:szCs w:val="18"/>
              </w:rPr>
            </w:pPr>
          </w:p>
        </w:tc>
      </w:tr>
      <w:tr w:rsidR="00AF7266" w:rsidRPr="006E786F" w14:paraId="262AC62B" w14:textId="77777777" w:rsidTr="00BD5B1C">
        <w:trPr>
          <w:trHeight w:val="10"/>
        </w:trPr>
        <w:tc>
          <w:tcPr>
            <w:tcW w:w="113" w:type="pct"/>
            <w:tcBorders>
              <w:left w:val="single" w:sz="4" w:space="0" w:color="auto"/>
            </w:tcBorders>
          </w:tcPr>
          <w:p w14:paraId="43DB31B5" w14:textId="77777777" w:rsidR="00AF7266" w:rsidRPr="006E786F" w:rsidRDefault="00AF7266">
            <w:pPr>
              <w:rPr>
                <w:sz w:val="10"/>
                <w:szCs w:val="10"/>
              </w:rPr>
            </w:pPr>
          </w:p>
        </w:tc>
        <w:tc>
          <w:tcPr>
            <w:tcW w:w="998" w:type="pct"/>
            <w:gridSpan w:val="5"/>
          </w:tcPr>
          <w:p w14:paraId="4B0EB3B6" w14:textId="77777777" w:rsidR="00AF7266" w:rsidRPr="006E786F" w:rsidRDefault="00AF7266">
            <w:pPr>
              <w:rPr>
                <w:sz w:val="10"/>
                <w:szCs w:val="10"/>
              </w:rPr>
            </w:pPr>
          </w:p>
        </w:tc>
        <w:tc>
          <w:tcPr>
            <w:tcW w:w="955" w:type="pct"/>
            <w:gridSpan w:val="3"/>
          </w:tcPr>
          <w:p w14:paraId="0E11277C" w14:textId="77777777" w:rsidR="00AF7266" w:rsidRPr="006E786F" w:rsidRDefault="00AF7266">
            <w:pPr>
              <w:rPr>
                <w:sz w:val="10"/>
                <w:szCs w:val="10"/>
              </w:rPr>
            </w:pPr>
          </w:p>
        </w:tc>
        <w:tc>
          <w:tcPr>
            <w:tcW w:w="965" w:type="pct"/>
            <w:gridSpan w:val="6"/>
          </w:tcPr>
          <w:p w14:paraId="432475C5" w14:textId="77777777" w:rsidR="00AF7266" w:rsidRPr="006E786F" w:rsidRDefault="00AF7266">
            <w:pPr>
              <w:rPr>
                <w:rFonts w:cs="Open Sans"/>
                <w:sz w:val="10"/>
                <w:szCs w:val="10"/>
              </w:rPr>
            </w:pPr>
          </w:p>
        </w:tc>
        <w:tc>
          <w:tcPr>
            <w:tcW w:w="967" w:type="pct"/>
            <w:gridSpan w:val="5"/>
          </w:tcPr>
          <w:p w14:paraId="68C6E978" w14:textId="77777777" w:rsidR="00AF7266" w:rsidRPr="006E786F" w:rsidRDefault="00AF7266">
            <w:pPr>
              <w:rPr>
                <w:sz w:val="10"/>
                <w:szCs w:val="10"/>
              </w:rPr>
            </w:pPr>
          </w:p>
        </w:tc>
        <w:tc>
          <w:tcPr>
            <w:tcW w:w="884" w:type="pct"/>
            <w:gridSpan w:val="2"/>
          </w:tcPr>
          <w:p w14:paraId="31F797CE" w14:textId="77777777" w:rsidR="00AF7266" w:rsidRPr="006E786F" w:rsidRDefault="00AF7266">
            <w:pPr>
              <w:rPr>
                <w:sz w:val="10"/>
                <w:szCs w:val="10"/>
              </w:rPr>
            </w:pPr>
          </w:p>
        </w:tc>
        <w:tc>
          <w:tcPr>
            <w:tcW w:w="118" w:type="pct"/>
            <w:tcBorders>
              <w:right w:val="single" w:sz="4" w:space="0" w:color="auto"/>
            </w:tcBorders>
          </w:tcPr>
          <w:p w14:paraId="0287934E" w14:textId="77777777" w:rsidR="00AF7266" w:rsidRPr="006E786F" w:rsidRDefault="00AF7266">
            <w:pPr>
              <w:rPr>
                <w:sz w:val="10"/>
                <w:szCs w:val="10"/>
              </w:rPr>
            </w:pPr>
          </w:p>
        </w:tc>
      </w:tr>
      <w:tr w:rsidR="00AF7266" w:rsidRPr="006E786F" w14:paraId="665A6610" w14:textId="77777777" w:rsidTr="00BD5B1C">
        <w:trPr>
          <w:trHeight w:val="171"/>
        </w:trPr>
        <w:tc>
          <w:tcPr>
            <w:tcW w:w="113" w:type="pct"/>
            <w:tcBorders>
              <w:left w:val="single" w:sz="4" w:space="0" w:color="auto"/>
            </w:tcBorders>
            <w:vAlign w:val="center"/>
          </w:tcPr>
          <w:p w14:paraId="52012741" w14:textId="77777777" w:rsidR="00AF7266" w:rsidRPr="006E786F" w:rsidRDefault="00AF7266" w:rsidP="00550DB3">
            <w:pPr>
              <w:jc w:val="center"/>
              <w:rPr>
                <w:rFonts w:ascii="Gill Sans MT Pro Heavy" w:hAnsi="Gill Sans MT Pro Heavy"/>
              </w:rPr>
            </w:pPr>
          </w:p>
        </w:tc>
        <w:tc>
          <w:tcPr>
            <w:tcW w:w="4769" w:type="pct"/>
            <w:gridSpan w:val="21"/>
            <w:vAlign w:val="center"/>
          </w:tcPr>
          <w:p w14:paraId="114BCBF9" w14:textId="77777777" w:rsidR="00AF7266" w:rsidRPr="006E786F" w:rsidRDefault="00AF7266" w:rsidP="00550DB3">
            <w:pPr>
              <w:jc w:val="center"/>
              <w:rPr>
                <w:rFonts w:ascii="Open Sans ExtraBold" w:hAnsi="Open Sans ExtraBold" w:cs="Open Sans ExtraBold"/>
              </w:rPr>
            </w:pPr>
            <w:r w:rsidRPr="006E786F">
              <w:rPr>
                <w:rFonts w:ascii="Open Sans ExtraBold" w:hAnsi="Open Sans ExtraBold" w:cs="Open Sans ExtraBold"/>
              </w:rPr>
              <w:t>[COMPANY NAME]</w:t>
            </w:r>
          </w:p>
        </w:tc>
        <w:tc>
          <w:tcPr>
            <w:tcW w:w="118" w:type="pct"/>
            <w:tcBorders>
              <w:right w:val="single" w:sz="4" w:space="0" w:color="auto"/>
            </w:tcBorders>
            <w:vAlign w:val="center"/>
          </w:tcPr>
          <w:p w14:paraId="23DCBD64" w14:textId="77777777" w:rsidR="00AF7266" w:rsidRPr="006E786F" w:rsidRDefault="00AF7266" w:rsidP="00550DB3">
            <w:pPr>
              <w:jc w:val="center"/>
              <w:rPr>
                <w:rFonts w:ascii="Gill Sans MT Pro Heavy" w:hAnsi="Gill Sans MT Pro Heavy"/>
              </w:rPr>
            </w:pPr>
          </w:p>
        </w:tc>
      </w:tr>
      <w:tr w:rsidR="00AF7266" w:rsidRPr="006E786F" w14:paraId="6FC69943" w14:textId="77777777" w:rsidTr="00BD5B1C">
        <w:trPr>
          <w:trHeight w:val="149"/>
        </w:trPr>
        <w:tc>
          <w:tcPr>
            <w:tcW w:w="113" w:type="pct"/>
            <w:tcBorders>
              <w:left w:val="single" w:sz="4" w:space="0" w:color="auto"/>
            </w:tcBorders>
          </w:tcPr>
          <w:p w14:paraId="350A719E" w14:textId="77777777" w:rsidR="00AF7266" w:rsidRPr="006E786F" w:rsidRDefault="00AF7266" w:rsidP="00550DB3">
            <w:pPr>
              <w:jc w:val="center"/>
            </w:pPr>
          </w:p>
        </w:tc>
        <w:tc>
          <w:tcPr>
            <w:tcW w:w="4769" w:type="pct"/>
            <w:gridSpan w:val="21"/>
          </w:tcPr>
          <w:p w14:paraId="6CB59343" w14:textId="77777777" w:rsidR="00AF7266" w:rsidRPr="006E786F" w:rsidRDefault="00AF7266" w:rsidP="00550DB3">
            <w:pPr>
              <w:jc w:val="center"/>
              <w:rPr>
                <w:rFonts w:cs="Open Sans"/>
                <w:szCs w:val="20"/>
              </w:rPr>
            </w:pPr>
            <w:r w:rsidRPr="006E786F">
              <w:rPr>
                <w:rFonts w:cs="Open Sans"/>
                <w:szCs w:val="20"/>
              </w:rPr>
              <w:t>[COMPANY ADDRESS]</w:t>
            </w:r>
          </w:p>
        </w:tc>
        <w:tc>
          <w:tcPr>
            <w:tcW w:w="118" w:type="pct"/>
            <w:tcBorders>
              <w:right w:val="single" w:sz="4" w:space="0" w:color="auto"/>
            </w:tcBorders>
          </w:tcPr>
          <w:p w14:paraId="0CDF5B84" w14:textId="77777777" w:rsidR="00AF7266" w:rsidRPr="006E786F" w:rsidRDefault="00AF7266" w:rsidP="00550DB3">
            <w:pPr>
              <w:jc w:val="center"/>
            </w:pPr>
          </w:p>
        </w:tc>
      </w:tr>
      <w:tr w:rsidR="00AF7266" w:rsidRPr="006E786F" w14:paraId="0C18AFC8" w14:textId="77777777" w:rsidTr="00BD5B1C">
        <w:trPr>
          <w:trHeight w:val="72"/>
        </w:trPr>
        <w:tc>
          <w:tcPr>
            <w:tcW w:w="113" w:type="pct"/>
            <w:tcBorders>
              <w:left w:val="single" w:sz="4" w:space="0" w:color="auto"/>
            </w:tcBorders>
          </w:tcPr>
          <w:p w14:paraId="30F29607" w14:textId="77777777" w:rsidR="00AF7266" w:rsidRPr="006E786F" w:rsidRDefault="00AF7266">
            <w:pPr>
              <w:rPr>
                <w:rFonts w:cs="Open Sans"/>
                <w:sz w:val="10"/>
                <w:szCs w:val="10"/>
              </w:rPr>
            </w:pPr>
          </w:p>
        </w:tc>
        <w:tc>
          <w:tcPr>
            <w:tcW w:w="998" w:type="pct"/>
            <w:gridSpan w:val="5"/>
          </w:tcPr>
          <w:p w14:paraId="65725997" w14:textId="77777777" w:rsidR="00AF7266" w:rsidRPr="006E786F" w:rsidRDefault="00AF7266">
            <w:pPr>
              <w:rPr>
                <w:rFonts w:cs="Open Sans"/>
                <w:sz w:val="10"/>
                <w:szCs w:val="10"/>
              </w:rPr>
            </w:pPr>
          </w:p>
        </w:tc>
        <w:tc>
          <w:tcPr>
            <w:tcW w:w="955" w:type="pct"/>
            <w:gridSpan w:val="3"/>
          </w:tcPr>
          <w:p w14:paraId="6EE3E7E5" w14:textId="77777777" w:rsidR="00AF7266" w:rsidRPr="006E786F" w:rsidRDefault="00AF7266">
            <w:pPr>
              <w:rPr>
                <w:rFonts w:cs="Open Sans"/>
                <w:sz w:val="10"/>
                <w:szCs w:val="10"/>
              </w:rPr>
            </w:pPr>
          </w:p>
        </w:tc>
        <w:tc>
          <w:tcPr>
            <w:tcW w:w="965" w:type="pct"/>
            <w:gridSpan w:val="6"/>
          </w:tcPr>
          <w:p w14:paraId="38442790" w14:textId="77777777" w:rsidR="00AF7266" w:rsidRPr="006E786F" w:rsidRDefault="00AF7266">
            <w:pPr>
              <w:rPr>
                <w:rFonts w:cs="Open Sans"/>
                <w:sz w:val="10"/>
                <w:szCs w:val="10"/>
              </w:rPr>
            </w:pPr>
          </w:p>
        </w:tc>
        <w:tc>
          <w:tcPr>
            <w:tcW w:w="967" w:type="pct"/>
            <w:gridSpan w:val="5"/>
          </w:tcPr>
          <w:p w14:paraId="29AEA464" w14:textId="77777777" w:rsidR="00AF7266" w:rsidRPr="006E786F" w:rsidRDefault="00AF7266">
            <w:pPr>
              <w:rPr>
                <w:rFonts w:cs="Open Sans"/>
                <w:sz w:val="10"/>
                <w:szCs w:val="10"/>
              </w:rPr>
            </w:pPr>
          </w:p>
        </w:tc>
        <w:tc>
          <w:tcPr>
            <w:tcW w:w="884" w:type="pct"/>
            <w:gridSpan w:val="2"/>
          </w:tcPr>
          <w:p w14:paraId="2BE56B71" w14:textId="77777777" w:rsidR="00AF7266" w:rsidRPr="006E786F" w:rsidRDefault="00AF7266">
            <w:pPr>
              <w:rPr>
                <w:rFonts w:cs="Open Sans"/>
                <w:sz w:val="10"/>
                <w:szCs w:val="10"/>
              </w:rPr>
            </w:pPr>
          </w:p>
        </w:tc>
        <w:tc>
          <w:tcPr>
            <w:tcW w:w="118" w:type="pct"/>
            <w:tcBorders>
              <w:right w:val="single" w:sz="4" w:space="0" w:color="auto"/>
            </w:tcBorders>
          </w:tcPr>
          <w:p w14:paraId="1B57A319" w14:textId="77777777" w:rsidR="00AF7266" w:rsidRPr="006E786F" w:rsidRDefault="00AF7266">
            <w:pPr>
              <w:rPr>
                <w:rFonts w:cs="Open Sans"/>
                <w:sz w:val="10"/>
                <w:szCs w:val="10"/>
              </w:rPr>
            </w:pPr>
          </w:p>
        </w:tc>
      </w:tr>
      <w:tr w:rsidR="00AF7266" w:rsidRPr="006E786F" w14:paraId="74351911" w14:textId="77777777" w:rsidTr="00BD5B1C">
        <w:trPr>
          <w:trHeight w:val="617"/>
        </w:trPr>
        <w:tc>
          <w:tcPr>
            <w:tcW w:w="113" w:type="pct"/>
            <w:tcBorders>
              <w:left w:val="single" w:sz="4" w:space="0" w:color="auto"/>
            </w:tcBorders>
          </w:tcPr>
          <w:p w14:paraId="2A1C39E4" w14:textId="77777777" w:rsidR="00AF7266" w:rsidRPr="006E786F" w:rsidRDefault="00AF7266" w:rsidP="00550DB3">
            <w:pPr>
              <w:rPr>
                <w:rFonts w:cs="Open Sans"/>
                <w:sz w:val="18"/>
                <w:szCs w:val="18"/>
              </w:rPr>
            </w:pPr>
          </w:p>
        </w:tc>
        <w:tc>
          <w:tcPr>
            <w:tcW w:w="4764" w:type="pct"/>
            <w:gridSpan w:val="20"/>
          </w:tcPr>
          <w:p w14:paraId="17E59614" w14:textId="445D1778" w:rsidR="00AF7266" w:rsidRPr="006E786F" w:rsidRDefault="00AF7266" w:rsidP="005C2B2A">
            <w:pPr>
              <w:rPr>
                <w:rFonts w:cs="Open Sans"/>
                <w:sz w:val="18"/>
                <w:szCs w:val="18"/>
              </w:rPr>
            </w:pPr>
            <w:r w:rsidRPr="006E786F">
              <w:rPr>
                <w:rFonts w:cs="Open Sans"/>
                <w:sz w:val="18"/>
                <w:szCs w:val="18"/>
              </w:rPr>
              <w:t xml:space="preserve">as a continuing airworthiness management organisation in compliance with Section A, Subpart G of MCAR-M, approved to manage the continuing airworthiness of the aircraft listed in the attached </w:t>
            </w:r>
            <w:r w:rsidR="005C2B2A" w:rsidRPr="006E786F">
              <w:rPr>
                <w:rFonts w:cs="Open Sans"/>
                <w:sz w:val="18"/>
                <w:szCs w:val="18"/>
              </w:rPr>
              <w:t xml:space="preserve">terms </w:t>
            </w:r>
            <w:r w:rsidRPr="006E786F">
              <w:rPr>
                <w:rFonts w:cs="Open Sans"/>
                <w:sz w:val="18"/>
                <w:szCs w:val="18"/>
              </w:rPr>
              <w:t>of approval and, when stipulated, to issue recommendations and</w:t>
            </w:r>
            <w:r w:rsidRPr="006E786F">
              <w:rPr>
                <w:rFonts w:cs="Open Sans"/>
                <w:color w:val="FF0000"/>
                <w:sz w:val="18"/>
                <w:szCs w:val="18"/>
              </w:rPr>
              <w:t xml:space="preserve"> </w:t>
            </w:r>
            <w:r w:rsidRPr="006E786F">
              <w:rPr>
                <w:rFonts w:cs="Open Sans"/>
                <w:sz w:val="18"/>
                <w:szCs w:val="18"/>
              </w:rPr>
              <w:t>airworthiness review certificates after an airworthiness review as specified in point M.A.</w:t>
            </w:r>
            <w:r w:rsidR="005C2B2A" w:rsidRPr="006E786F">
              <w:rPr>
                <w:rFonts w:cs="Open Sans"/>
                <w:sz w:val="18"/>
                <w:szCs w:val="18"/>
              </w:rPr>
              <w:t xml:space="preserve">901 </w:t>
            </w:r>
            <w:r w:rsidRPr="006E786F">
              <w:rPr>
                <w:rFonts w:cs="Open Sans"/>
                <w:sz w:val="18"/>
                <w:szCs w:val="18"/>
              </w:rPr>
              <w:t>of MCAR-M</w:t>
            </w:r>
            <w:r w:rsidR="005C2B2A" w:rsidRPr="006E786F">
              <w:rPr>
                <w:rFonts w:cs="Open Sans"/>
                <w:sz w:val="18"/>
                <w:szCs w:val="18"/>
              </w:rPr>
              <w:t xml:space="preserve"> or</w:t>
            </w:r>
            <w:r w:rsidR="005C2B2A" w:rsidRPr="006E786F">
              <w:t xml:space="preserve"> </w:t>
            </w:r>
            <w:r w:rsidR="005C2B2A" w:rsidRPr="006E786F">
              <w:rPr>
                <w:rFonts w:cs="Open Sans"/>
                <w:sz w:val="18"/>
                <w:szCs w:val="18"/>
              </w:rPr>
              <w:t>ML.A.901 of MCAR-ML</w:t>
            </w:r>
            <w:r w:rsidRPr="006E786F">
              <w:rPr>
                <w:rFonts w:cs="Open Sans"/>
                <w:sz w:val="18"/>
                <w:szCs w:val="18"/>
              </w:rPr>
              <w:t>, and, when stipulated, to issue permits to fly as specified in point M.A.711(c) of MCAR-M</w:t>
            </w:r>
            <w:r w:rsidR="005706EC" w:rsidRPr="006E786F">
              <w:rPr>
                <w:rFonts w:cs="Open Sans"/>
                <w:sz w:val="18"/>
                <w:szCs w:val="18"/>
              </w:rPr>
              <w:t>.</w:t>
            </w:r>
          </w:p>
        </w:tc>
        <w:tc>
          <w:tcPr>
            <w:tcW w:w="123" w:type="pct"/>
            <w:gridSpan w:val="2"/>
            <w:tcBorders>
              <w:right w:val="single" w:sz="4" w:space="0" w:color="auto"/>
            </w:tcBorders>
          </w:tcPr>
          <w:p w14:paraId="5DBB4439" w14:textId="77777777" w:rsidR="00AF7266" w:rsidRPr="006E786F" w:rsidRDefault="00AF7266" w:rsidP="00550DB3">
            <w:pPr>
              <w:rPr>
                <w:rFonts w:cs="Open Sans"/>
                <w:sz w:val="18"/>
                <w:szCs w:val="18"/>
              </w:rPr>
            </w:pPr>
          </w:p>
        </w:tc>
      </w:tr>
      <w:tr w:rsidR="00AF7266" w:rsidRPr="006E786F" w14:paraId="6403174D" w14:textId="77777777" w:rsidTr="00BD5B1C">
        <w:trPr>
          <w:trHeight w:val="10"/>
        </w:trPr>
        <w:tc>
          <w:tcPr>
            <w:tcW w:w="113" w:type="pct"/>
            <w:tcBorders>
              <w:left w:val="single" w:sz="4" w:space="0" w:color="auto"/>
            </w:tcBorders>
          </w:tcPr>
          <w:p w14:paraId="340FA3A1" w14:textId="77777777" w:rsidR="00AF7266" w:rsidRPr="006E786F" w:rsidRDefault="00AF7266">
            <w:pPr>
              <w:rPr>
                <w:rFonts w:cs="Open Sans"/>
                <w:sz w:val="10"/>
                <w:szCs w:val="10"/>
              </w:rPr>
            </w:pPr>
          </w:p>
        </w:tc>
        <w:tc>
          <w:tcPr>
            <w:tcW w:w="998" w:type="pct"/>
            <w:gridSpan w:val="5"/>
          </w:tcPr>
          <w:p w14:paraId="5705141B" w14:textId="77777777" w:rsidR="00AF7266" w:rsidRPr="006E786F" w:rsidRDefault="00AF7266">
            <w:pPr>
              <w:rPr>
                <w:rFonts w:cs="Open Sans"/>
                <w:sz w:val="10"/>
                <w:szCs w:val="10"/>
              </w:rPr>
            </w:pPr>
          </w:p>
        </w:tc>
        <w:tc>
          <w:tcPr>
            <w:tcW w:w="955" w:type="pct"/>
            <w:gridSpan w:val="3"/>
          </w:tcPr>
          <w:p w14:paraId="78E1279F" w14:textId="77777777" w:rsidR="00AF7266" w:rsidRPr="006E786F" w:rsidRDefault="00AF7266">
            <w:pPr>
              <w:rPr>
                <w:rFonts w:cs="Open Sans"/>
                <w:sz w:val="10"/>
                <w:szCs w:val="10"/>
              </w:rPr>
            </w:pPr>
          </w:p>
        </w:tc>
        <w:tc>
          <w:tcPr>
            <w:tcW w:w="965" w:type="pct"/>
            <w:gridSpan w:val="6"/>
          </w:tcPr>
          <w:p w14:paraId="70B9FA77" w14:textId="77777777" w:rsidR="00AF7266" w:rsidRPr="006E786F" w:rsidRDefault="00AF7266">
            <w:pPr>
              <w:rPr>
                <w:rFonts w:cs="Open Sans"/>
                <w:sz w:val="10"/>
                <w:szCs w:val="10"/>
              </w:rPr>
            </w:pPr>
          </w:p>
        </w:tc>
        <w:tc>
          <w:tcPr>
            <w:tcW w:w="967" w:type="pct"/>
            <w:gridSpan w:val="5"/>
          </w:tcPr>
          <w:p w14:paraId="29CAA33D" w14:textId="77777777" w:rsidR="00AF7266" w:rsidRPr="006E786F" w:rsidRDefault="00AF7266">
            <w:pPr>
              <w:rPr>
                <w:rFonts w:cs="Open Sans"/>
                <w:sz w:val="10"/>
                <w:szCs w:val="10"/>
              </w:rPr>
            </w:pPr>
          </w:p>
        </w:tc>
        <w:tc>
          <w:tcPr>
            <w:tcW w:w="884" w:type="pct"/>
            <w:gridSpan w:val="2"/>
          </w:tcPr>
          <w:p w14:paraId="5DE52650" w14:textId="77777777" w:rsidR="00AF7266" w:rsidRPr="006E786F" w:rsidRDefault="00AF7266">
            <w:pPr>
              <w:rPr>
                <w:rFonts w:cs="Open Sans"/>
                <w:sz w:val="10"/>
                <w:szCs w:val="10"/>
              </w:rPr>
            </w:pPr>
          </w:p>
        </w:tc>
        <w:tc>
          <w:tcPr>
            <w:tcW w:w="118" w:type="pct"/>
            <w:tcBorders>
              <w:right w:val="single" w:sz="4" w:space="0" w:color="auto"/>
            </w:tcBorders>
          </w:tcPr>
          <w:p w14:paraId="3AFBAC05" w14:textId="77777777" w:rsidR="00AF7266" w:rsidRPr="006E786F" w:rsidRDefault="00AF7266">
            <w:pPr>
              <w:rPr>
                <w:rFonts w:cs="Open Sans"/>
                <w:sz w:val="10"/>
                <w:szCs w:val="10"/>
              </w:rPr>
            </w:pPr>
          </w:p>
        </w:tc>
      </w:tr>
      <w:tr w:rsidR="00AF7266" w:rsidRPr="006E786F" w14:paraId="5F6216F8" w14:textId="77777777" w:rsidTr="00BD5B1C">
        <w:trPr>
          <w:trHeight w:val="120"/>
        </w:trPr>
        <w:tc>
          <w:tcPr>
            <w:tcW w:w="113" w:type="pct"/>
            <w:tcBorders>
              <w:left w:val="single" w:sz="4" w:space="0" w:color="auto"/>
            </w:tcBorders>
          </w:tcPr>
          <w:p w14:paraId="65A1DCDB" w14:textId="77777777" w:rsidR="00AF7266" w:rsidRPr="006E786F" w:rsidRDefault="00AF7266" w:rsidP="00550DB3">
            <w:pPr>
              <w:jc w:val="center"/>
              <w:rPr>
                <w:rFonts w:ascii="Gill Sans MT Pro Heavy" w:hAnsi="Gill Sans MT Pro Heavy"/>
              </w:rPr>
            </w:pPr>
          </w:p>
        </w:tc>
        <w:tc>
          <w:tcPr>
            <w:tcW w:w="4769" w:type="pct"/>
            <w:gridSpan w:val="21"/>
          </w:tcPr>
          <w:p w14:paraId="0DA2AF61" w14:textId="77777777" w:rsidR="00AF7266" w:rsidRPr="006E786F" w:rsidRDefault="00AF7266" w:rsidP="00550DB3">
            <w:pPr>
              <w:jc w:val="center"/>
              <w:rPr>
                <w:rFonts w:ascii="Gill Sans MT Pro Heavy" w:hAnsi="Gill Sans MT Pro Heavy"/>
              </w:rPr>
            </w:pPr>
            <w:r w:rsidRPr="006E786F">
              <w:rPr>
                <w:rFonts w:ascii="Gill Sans MT Pro Heavy" w:hAnsi="Gill Sans MT Pro Heavy"/>
              </w:rPr>
              <w:t>CONDITIONS</w:t>
            </w:r>
          </w:p>
        </w:tc>
        <w:tc>
          <w:tcPr>
            <w:tcW w:w="118" w:type="pct"/>
            <w:tcBorders>
              <w:right w:val="single" w:sz="4" w:space="0" w:color="auto"/>
            </w:tcBorders>
          </w:tcPr>
          <w:p w14:paraId="352ECC58" w14:textId="77777777" w:rsidR="00AF7266" w:rsidRPr="006E786F" w:rsidRDefault="00AF7266" w:rsidP="00550DB3">
            <w:pPr>
              <w:jc w:val="center"/>
              <w:rPr>
                <w:rFonts w:ascii="Gill Sans MT Pro Heavy" w:hAnsi="Gill Sans MT Pro Heavy"/>
              </w:rPr>
            </w:pPr>
          </w:p>
        </w:tc>
      </w:tr>
      <w:tr w:rsidR="00AF7266" w:rsidRPr="006E786F" w14:paraId="65A4E2A1" w14:textId="77777777" w:rsidTr="00BD5B1C">
        <w:trPr>
          <w:trHeight w:val="72"/>
        </w:trPr>
        <w:tc>
          <w:tcPr>
            <w:tcW w:w="113" w:type="pct"/>
            <w:tcBorders>
              <w:left w:val="single" w:sz="4" w:space="0" w:color="auto"/>
            </w:tcBorders>
          </w:tcPr>
          <w:p w14:paraId="5118217A" w14:textId="77777777" w:rsidR="00AF7266" w:rsidRPr="006E786F" w:rsidRDefault="00AF7266" w:rsidP="00550DB3">
            <w:pPr>
              <w:jc w:val="center"/>
              <w:rPr>
                <w:rFonts w:ascii="Gill Sans MT Pro Heavy" w:hAnsi="Gill Sans MT Pro Heavy"/>
                <w:sz w:val="12"/>
                <w:szCs w:val="12"/>
              </w:rPr>
            </w:pPr>
          </w:p>
        </w:tc>
        <w:tc>
          <w:tcPr>
            <w:tcW w:w="4769" w:type="pct"/>
            <w:gridSpan w:val="21"/>
          </w:tcPr>
          <w:p w14:paraId="25C9290D" w14:textId="77777777" w:rsidR="00AF7266" w:rsidRPr="006E786F" w:rsidRDefault="00AF7266" w:rsidP="00550DB3">
            <w:pPr>
              <w:jc w:val="center"/>
              <w:rPr>
                <w:rFonts w:ascii="Gill Sans MT Pro Heavy" w:hAnsi="Gill Sans MT Pro Heavy"/>
                <w:sz w:val="12"/>
                <w:szCs w:val="12"/>
              </w:rPr>
            </w:pPr>
          </w:p>
        </w:tc>
        <w:tc>
          <w:tcPr>
            <w:tcW w:w="118" w:type="pct"/>
            <w:tcBorders>
              <w:right w:val="single" w:sz="4" w:space="0" w:color="auto"/>
            </w:tcBorders>
          </w:tcPr>
          <w:p w14:paraId="3138A87F" w14:textId="77777777" w:rsidR="00AF7266" w:rsidRPr="006E786F" w:rsidRDefault="00AF7266" w:rsidP="00550DB3">
            <w:pPr>
              <w:jc w:val="center"/>
              <w:rPr>
                <w:rFonts w:ascii="Gill Sans MT Pro Heavy" w:hAnsi="Gill Sans MT Pro Heavy"/>
                <w:sz w:val="12"/>
                <w:szCs w:val="12"/>
              </w:rPr>
            </w:pPr>
          </w:p>
        </w:tc>
      </w:tr>
      <w:tr w:rsidR="00AF7266" w:rsidRPr="006E786F" w14:paraId="5F5BC8E1" w14:textId="77777777" w:rsidTr="00BD5B1C">
        <w:trPr>
          <w:trHeight w:val="72"/>
        </w:trPr>
        <w:tc>
          <w:tcPr>
            <w:tcW w:w="113" w:type="pct"/>
            <w:tcBorders>
              <w:left w:val="single" w:sz="4" w:space="0" w:color="auto"/>
            </w:tcBorders>
          </w:tcPr>
          <w:p w14:paraId="01973A2C" w14:textId="77777777" w:rsidR="00AF7266" w:rsidRPr="006E786F" w:rsidRDefault="00AF7266"/>
        </w:tc>
        <w:tc>
          <w:tcPr>
            <w:tcW w:w="318" w:type="pct"/>
          </w:tcPr>
          <w:p w14:paraId="219F4AE1" w14:textId="77777777" w:rsidR="00AF7266" w:rsidRPr="006E786F" w:rsidRDefault="00AF7266">
            <w:pPr>
              <w:rPr>
                <w:rFonts w:cs="Open Sans"/>
                <w:sz w:val="18"/>
                <w:szCs w:val="18"/>
              </w:rPr>
            </w:pPr>
            <w:r w:rsidRPr="006E786F">
              <w:rPr>
                <w:rFonts w:cs="Open Sans"/>
                <w:sz w:val="18"/>
                <w:szCs w:val="18"/>
              </w:rPr>
              <w:t>1.</w:t>
            </w:r>
          </w:p>
        </w:tc>
        <w:tc>
          <w:tcPr>
            <w:tcW w:w="4451" w:type="pct"/>
            <w:gridSpan w:val="20"/>
          </w:tcPr>
          <w:p w14:paraId="7708699C" w14:textId="425A3707" w:rsidR="00AF7266" w:rsidRPr="006E786F" w:rsidRDefault="00AF7266" w:rsidP="00A317E0">
            <w:pPr>
              <w:rPr>
                <w:rFonts w:cs="Open Sans"/>
                <w:sz w:val="18"/>
                <w:szCs w:val="18"/>
              </w:rPr>
            </w:pPr>
            <w:r w:rsidRPr="006E786F">
              <w:rPr>
                <w:rFonts w:cs="Open Sans"/>
                <w:sz w:val="18"/>
                <w:szCs w:val="18"/>
              </w:rPr>
              <w:t xml:space="preserve">This </w:t>
            </w:r>
            <w:r w:rsidR="00A317E0" w:rsidRPr="006E786F">
              <w:rPr>
                <w:rFonts w:cs="Open Sans"/>
                <w:sz w:val="18"/>
                <w:szCs w:val="18"/>
              </w:rPr>
              <w:t xml:space="preserve">certificate </w:t>
            </w:r>
            <w:r w:rsidRPr="006E786F">
              <w:rPr>
                <w:rFonts w:cs="Open Sans"/>
                <w:sz w:val="18"/>
                <w:szCs w:val="18"/>
              </w:rPr>
              <w:t xml:space="preserve">is limited to that specified in the scope of </w:t>
            </w:r>
            <w:r w:rsidR="00507B05" w:rsidRPr="006E786F">
              <w:rPr>
                <w:rFonts w:cs="Open Sans"/>
                <w:sz w:val="18"/>
                <w:szCs w:val="18"/>
              </w:rPr>
              <w:t xml:space="preserve">work </w:t>
            </w:r>
            <w:r w:rsidRPr="006E786F">
              <w:rPr>
                <w:rFonts w:cs="Open Sans"/>
                <w:sz w:val="18"/>
                <w:szCs w:val="18"/>
              </w:rPr>
              <w:t>section of the approved continuing airworthiness management exposition as referred to in Section A, Subpart G of MCAR-M.</w:t>
            </w:r>
          </w:p>
        </w:tc>
        <w:tc>
          <w:tcPr>
            <w:tcW w:w="118" w:type="pct"/>
            <w:tcBorders>
              <w:right w:val="single" w:sz="4" w:space="0" w:color="auto"/>
            </w:tcBorders>
          </w:tcPr>
          <w:p w14:paraId="18C88324" w14:textId="77777777" w:rsidR="00AF7266" w:rsidRPr="006E786F" w:rsidRDefault="00AF7266" w:rsidP="00550DB3"/>
        </w:tc>
      </w:tr>
      <w:tr w:rsidR="00AF7266" w:rsidRPr="006E786F" w14:paraId="71B219D7" w14:textId="77777777" w:rsidTr="00BD5B1C">
        <w:trPr>
          <w:trHeight w:val="10"/>
        </w:trPr>
        <w:tc>
          <w:tcPr>
            <w:tcW w:w="113" w:type="pct"/>
            <w:tcBorders>
              <w:left w:val="single" w:sz="4" w:space="0" w:color="auto"/>
            </w:tcBorders>
          </w:tcPr>
          <w:p w14:paraId="5F36408B" w14:textId="77777777" w:rsidR="00AF7266" w:rsidRPr="006E786F" w:rsidRDefault="00AF7266" w:rsidP="00550DB3">
            <w:pPr>
              <w:rPr>
                <w:sz w:val="8"/>
                <w:szCs w:val="8"/>
              </w:rPr>
            </w:pPr>
          </w:p>
        </w:tc>
        <w:tc>
          <w:tcPr>
            <w:tcW w:w="318" w:type="pct"/>
          </w:tcPr>
          <w:p w14:paraId="3F570869" w14:textId="77777777" w:rsidR="00AF7266" w:rsidRPr="006E786F" w:rsidRDefault="00AF7266" w:rsidP="00550DB3">
            <w:pPr>
              <w:rPr>
                <w:rFonts w:cs="Open Sans"/>
                <w:sz w:val="8"/>
                <w:szCs w:val="8"/>
              </w:rPr>
            </w:pPr>
          </w:p>
        </w:tc>
        <w:tc>
          <w:tcPr>
            <w:tcW w:w="4451" w:type="pct"/>
            <w:gridSpan w:val="20"/>
          </w:tcPr>
          <w:p w14:paraId="08EA7DEA" w14:textId="77777777" w:rsidR="00AF7266" w:rsidRPr="006E786F" w:rsidRDefault="00AF7266" w:rsidP="00550DB3">
            <w:pPr>
              <w:rPr>
                <w:rFonts w:cs="Open Sans"/>
                <w:sz w:val="8"/>
                <w:szCs w:val="8"/>
              </w:rPr>
            </w:pPr>
          </w:p>
        </w:tc>
        <w:tc>
          <w:tcPr>
            <w:tcW w:w="118" w:type="pct"/>
            <w:tcBorders>
              <w:right w:val="single" w:sz="4" w:space="0" w:color="auto"/>
            </w:tcBorders>
          </w:tcPr>
          <w:p w14:paraId="26ED1E5A" w14:textId="77777777" w:rsidR="00AF7266" w:rsidRPr="006E786F" w:rsidRDefault="00AF7266" w:rsidP="00550DB3">
            <w:pPr>
              <w:rPr>
                <w:sz w:val="8"/>
                <w:szCs w:val="8"/>
              </w:rPr>
            </w:pPr>
          </w:p>
        </w:tc>
      </w:tr>
      <w:tr w:rsidR="00AF7266" w:rsidRPr="006E786F" w14:paraId="0449EA5D" w14:textId="77777777" w:rsidTr="00BD5B1C">
        <w:trPr>
          <w:trHeight w:val="72"/>
        </w:trPr>
        <w:tc>
          <w:tcPr>
            <w:tcW w:w="113" w:type="pct"/>
            <w:tcBorders>
              <w:left w:val="single" w:sz="4" w:space="0" w:color="auto"/>
            </w:tcBorders>
          </w:tcPr>
          <w:p w14:paraId="58964151" w14:textId="77777777" w:rsidR="00AF7266" w:rsidRPr="006E786F" w:rsidRDefault="00AF7266"/>
        </w:tc>
        <w:tc>
          <w:tcPr>
            <w:tcW w:w="318" w:type="pct"/>
          </w:tcPr>
          <w:p w14:paraId="1754B624" w14:textId="77777777" w:rsidR="00AF7266" w:rsidRPr="006E786F" w:rsidRDefault="00AF7266">
            <w:pPr>
              <w:rPr>
                <w:rFonts w:cs="Open Sans"/>
                <w:sz w:val="18"/>
                <w:szCs w:val="18"/>
              </w:rPr>
            </w:pPr>
            <w:r w:rsidRPr="006E786F">
              <w:rPr>
                <w:rFonts w:cs="Open Sans"/>
                <w:sz w:val="18"/>
                <w:szCs w:val="18"/>
              </w:rPr>
              <w:t>2.</w:t>
            </w:r>
          </w:p>
        </w:tc>
        <w:tc>
          <w:tcPr>
            <w:tcW w:w="4451" w:type="pct"/>
            <w:gridSpan w:val="20"/>
          </w:tcPr>
          <w:p w14:paraId="53780C02" w14:textId="3A6BED68" w:rsidR="00A317E0" w:rsidRPr="006E786F" w:rsidDel="00A317E0" w:rsidRDefault="00AF7266" w:rsidP="00A317E0">
            <w:pPr>
              <w:rPr>
                <w:rFonts w:cs="Open Sans"/>
                <w:sz w:val="18"/>
                <w:szCs w:val="18"/>
              </w:rPr>
            </w:pPr>
            <w:r w:rsidRPr="006E786F">
              <w:rPr>
                <w:rFonts w:cs="Open Sans"/>
                <w:sz w:val="18"/>
                <w:szCs w:val="18"/>
              </w:rPr>
              <w:t xml:space="preserve">This </w:t>
            </w:r>
            <w:r w:rsidR="00A317E0" w:rsidRPr="006E786F">
              <w:rPr>
                <w:rFonts w:cs="Open Sans"/>
                <w:sz w:val="18"/>
                <w:szCs w:val="18"/>
              </w:rPr>
              <w:t xml:space="preserve">certificate </w:t>
            </w:r>
            <w:r w:rsidRPr="006E786F">
              <w:rPr>
                <w:rFonts w:cs="Open Sans"/>
                <w:sz w:val="18"/>
                <w:szCs w:val="18"/>
              </w:rPr>
              <w:t xml:space="preserve">requires compliance with the </w:t>
            </w:r>
            <w:r w:rsidR="00A317E0" w:rsidRPr="006E786F">
              <w:rPr>
                <w:rFonts w:cs="Open Sans"/>
                <w:sz w:val="18"/>
                <w:szCs w:val="18"/>
              </w:rPr>
              <w:t xml:space="preserve">procedures specified in the </w:t>
            </w:r>
            <w:r w:rsidRPr="006E786F">
              <w:rPr>
                <w:rFonts w:cs="Open Sans"/>
                <w:sz w:val="18"/>
                <w:szCs w:val="18"/>
              </w:rPr>
              <w:t xml:space="preserve">continuing airworthiness management exposition </w:t>
            </w:r>
            <w:r w:rsidR="00A317E0" w:rsidRPr="006E786F">
              <w:rPr>
                <w:rFonts w:cs="Open Sans"/>
                <w:sz w:val="18"/>
                <w:szCs w:val="18"/>
              </w:rPr>
              <w:t>approved in accordance with Subpart G of</w:t>
            </w:r>
          </w:p>
          <w:p w14:paraId="27DC4444" w14:textId="07C88E27" w:rsidR="00AF7266" w:rsidRPr="006E786F" w:rsidRDefault="00AF7266" w:rsidP="00A317E0">
            <w:pPr>
              <w:rPr>
                <w:rFonts w:cs="Open Sans"/>
                <w:sz w:val="18"/>
                <w:szCs w:val="18"/>
              </w:rPr>
            </w:pPr>
            <w:r w:rsidRPr="006E786F">
              <w:rPr>
                <w:rFonts w:cs="Open Sans"/>
                <w:sz w:val="18"/>
                <w:szCs w:val="18"/>
              </w:rPr>
              <w:t xml:space="preserve">MCAR-M.  </w:t>
            </w:r>
          </w:p>
        </w:tc>
        <w:tc>
          <w:tcPr>
            <w:tcW w:w="118" w:type="pct"/>
            <w:tcBorders>
              <w:right w:val="single" w:sz="4" w:space="0" w:color="auto"/>
            </w:tcBorders>
          </w:tcPr>
          <w:p w14:paraId="4833BF97" w14:textId="77777777" w:rsidR="00AF7266" w:rsidRPr="006E786F" w:rsidRDefault="00AF7266" w:rsidP="00550DB3"/>
        </w:tc>
      </w:tr>
      <w:tr w:rsidR="00AF7266" w:rsidRPr="006E786F" w14:paraId="410DF5DA" w14:textId="77777777" w:rsidTr="00BD5B1C">
        <w:trPr>
          <w:trHeight w:val="10"/>
        </w:trPr>
        <w:tc>
          <w:tcPr>
            <w:tcW w:w="113" w:type="pct"/>
            <w:tcBorders>
              <w:left w:val="single" w:sz="4" w:space="0" w:color="auto"/>
            </w:tcBorders>
          </w:tcPr>
          <w:p w14:paraId="22B0917B" w14:textId="77777777" w:rsidR="00AF7266" w:rsidRPr="006E786F" w:rsidRDefault="00AF7266" w:rsidP="00550DB3">
            <w:pPr>
              <w:rPr>
                <w:sz w:val="8"/>
                <w:szCs w:val="8"/>
              </w:rPr>
            </w:pPr>
          </w:p>
        </w:tc>
        <w:tc>
          <w:tcPr>
            <w:tcW w:w="318" w:type="pct"/>
          </w:tcPr>
          <w:p w14:paraId="6AC9EF27" w14:textId="77777777" w:rsidR="00AF7266" w:rsidRPr="006E786F" w:rsidRDefault="00AF7266" w:rsidP="00550DB3">
            <w:pPr>
              <w:rPr>
                <w:rFonts w:cs="Open Sans"/>
                <w:sz w:val="8"/>
                <w:szCs w:val="8"/>
              </w:rPr>
            </w:pPr>
          </w:p>
        </w:tc>
        <w:tc>
          <w:tcPr>
            <w:tcW w:w="4451" w:type="pct"/>
            <w:gridSpan w:val="20"/>
          </w:tcPr>
          <w:p w14:paraId="5FE89258" w14:textId="77777777" w:rsidR="00AF7266" w:rsidRPr="006E786F" w:rsidRDefault="00AF7266" w:rsidP="00550DB3">
            <w:pPr>
              <w:rPr>
                <w:rFonts w:cs="Open Sans"/>
                <w:sz w:val="8"/>
                <w:szCs w:val="8"/>
              </w:rPr>
            </w:pPr>
          </w:p>
        </w:tc>
        <w:tc>
          <w:tcPr>
            <w:tcW w:w="118" w:type="pct"/>
            <w:tcBorders>
              <w:right w:val="single" w:sz="4" w:space="0" w:color="auto"/>
            </w:tcBorders>
          </w:tcPr>
          <w:p w14:paraId="78431873" w14:textId="77777777" w:rsidR="00AF7266" w:rsidRPr="006E786F" w:rsidRDefault="00AF7266" w:rsidP="00550DB3">
            <w:pPr>
              <w:rPr>
                <w:sz w:val="8"/>
                <w:szCs w:val="8"/>
              </w:rPr>
            </w:pPr>
          </w:p>
        </w:tc>
      </w:tr>
      <w:tr w:rsidR="00AF7266" w:rsidRPr="006E786F" w14:paraId="780C90E8" w14:textId="77777777" w:rsidTr="00BD5B1C">
        <w:trPr>
          <w:trHeight w:val="72"/>
        </w:trPr>
        <w:tc>
          <w:tcPr>
            <w:tcW w:w="113" w:type="pct"/>
            <w:tcBorders>
              <w:left w:val="single" w:sz="4" w:space="0" w:color="auto"/>
            </w:tcBorders>
          </w:tcPr>
          <w:p w14:paraId="4F9D929F" w14:textId="77777777" w:rsidR="00AF7266" w:rsidRPr="006E786F" w:rsidRDefault="00AF7266"/>
        </w:tc>
        <w:tc>
          <w:tcPr>
            <w:tcW w:w="318" w:type="pct"/>
          </w:tcPr>
          <w:p w14:paraId="6B0EC336" w14:textId="77777777" w:rsidR="00AF7266" w:rsidRPr="006E786F" w:rsidRDefault="00AF7266">
            <w:pPr>
              <w:rPr>
                <w:rFonts w:cs="Open Sans"/>
                <w:sz w:val="18"/>
                <w:szCs w:val="18"/>
              </w:rPr>
            </w:pPr>
            <w:r w:rsidRPr="006E786F">
              <w:rPr>
                <w:rFonts w:cs="Open Sans"/>
                <w:sz w:val="18"/>
                <w:szCs w:val="18"/>
              </w:rPr>
              <w:t>3.</w:t>
            </w:r>
          </w:p>
        </w:tc>
        <w:tc>
          <w:tcPr>
            <w:tcW w:w="4451" w:type="pct"/>
            <w:gridSpan w:val="20"/>
          </w:tcPr>
          <w:p w14:paraId="3063EC93" w14:textId="597F779C" w:rsidR="00AF7266" w:rsidRPr="006E786F" w:rsidRDefault="00AF7266" w:rsidP="00A317E0">
            <w:pPr>
              <w:rPr>
                <w:rFonts w:cs="Open Sans"/>
                <w:sz w:val="18"/>
                <w:szCs w:val="18"/>
              </w:rPr>
            </w:pPr>
            <w:r w:rsidRPr="006E786F">
              <w:rPr>
                <w:rFonts w:cs="Open Sans"/>
                <w:sz w:val="18"/>
                <w:szCs w:val="18"/>
              </w:rPr>
              <w:t xml:space="preserve">This </w:t>
            </w:r>
            <w:r w:rsidR="00A317E0" w:rsidRPr="006E786F">
              <w:rPr>
                <w:rFonts w:cs="Open Sans"/>
                <w:sz w:val="18"/>
                <w:szCs w:val="18"/>
              </w:rPr>
              <w:t xml:space="preserve">certificate </w:t>
            </w:r>
            <w:r w:rsidRPr="006E786F">
              <w:rPr>
                <w:rFonts w:cs="Open Sans"/>
                <w:sz w:val="18"/>
                <w:szCs w:val="18"/>
              </w:rPr>
              <w:t>is valid whilst the approved continuing airworthiness management organisation remains in compliance with MCAR-M</w:t>
            </w:r>
            <w:r w:rsidR="00A317E0" w:rsidRPr="006E786F">
              <w:t xml:space="preserve"> </w:t>
            </w:r>
            <w:r w:rsidR="00A317E0" w:rsidRPr="006E786F">
              <w:rPr>
                <w:rFonts w:cs="Open Sans"/>
                <w:sz w:val="18"/>
                <w:szCs w:val="18"/>
              </w:rPr>
              <w:t>and, if applicable, MCAR-ML</w:t>
            </w:r>
            <w:r w:rsidRPr="006E786F">
              <w:rPr>
                <w:rFonts w:cs="Open Sans"/>
                <w:sz w:val="18"/>
                <w:szCs w:val="18"/>
              </w:rPr>
              <w:t>.</w:t>
            </w:r>
          </w:p>
        </w:tc>
        <w:tc>
          <w:tcPr>
            <w:tcW w:w="118" w:type="pct"/>
            <w:tcBorders>
              <w:right w:val="single" w:sz="4" w:space="0" w:color="auto"/>
            </w:tcBorders>
          </w:tcPr>
          <w:p w14:paraId="047783EB" w14:textId="77777777" w:rsidR="00AF7266" w:rsidRPr="006E786F" w:rsidRDefault="00AF7266" w:rsidP="00550DB3"/>
        </w:tc>
      </w:tr>
      <w:tr w:rsidR="00AF7266" w:rsidRPr="006E786F" w14:paraId="66605F4B" w14:textId="77777777" w:rsidTr="00BD5B1C">
        <w:trPr>
          <w:trHeight w:val="67"/>
        </w:trPr>
        <w:tc>
          <w:tcPr>
            <w:tcW w:w="113" w:type="pct"/>
            <w:tcBorders>
              <w:left w:val="single" w:sz="4" w:space="0" w:color="auto"/>
            </w:tcBorders>
          </w:tcPr>
          <w:p w14:paraId="151FF983" w14:textId="77777777" w:rsidR="00AF7266" w:rsidRPr="006E786F" w:rsidRDefault="00AF7266" w:rsidP="00550DB3">
            <w:pPr>
              <w:rPr>
                <w:sz w:val="8"/>
                <w:szCs w:val="8"/>
              </w:rPr>
            </w:pPr>
          </w:p>
        </w:tc>
        <w:tc>
          <w:tcPr>
            <w:tcW w:w="318" w:type="pct"/>
          </w:tcPr>
          <w:p w14:paraId="06B3D95B" w14:textId="77777777" w:rsidR="00AF7266" w:rsidRPr="006E786F" w:rsidRDefault="00AF7266" w:rsidP="00550DB3">
            <w:pPr>
              <w:rPr>
                <w:rFonts w:cs="Open Sans"/>
                <w:sz w:val="8"/>
                <w:szCs w:val="8"/>
              </w:rPr>
            </w:pPr>
          </w:p>
        </w:tc>
        <w:tc>
          <w:tcPr>
            <w:tcW w:w="4451" w:type="pct"/>
            <w:gridSpan w:val="20"/>
          </w:tcPr>
          <w:p w14:paraId="3CA62577" w14:textId="77777777" w:rsidR="00AF7266" w:rsidRPr="006E786F" w:rsidRDefault="00AF7266" w:rsidP="00550DB3">
            <w:pPr>
              <w:rPr>
                <w:rFonts w:cs="Open Sans"/>
                <w:sz w:val="8"/>
                <w:szCs w:val="8"/>
              </w:rPr>
            </w:pPr>
          </w:p>
        </w:tc>
        <w:tc>
          <w:tcPr>
            <w:tcW w:w="118" w:type="pct"/>
            <w:tcBorders>
              <w:right w:val="single" w:sz="4" w:space="0" w:color="auto"/>
            </w:tcBorders>
          </w:tcPr>
          <w:p w14:paraId="4CF822EB" w14:textId="77777777" w:rsidR="00AF7266" w:rsidRPr="006E786F" w:rsidRDefault="00AF7266" w:rsidP="00550DB3">
            <w:pPr>
              <w:rPr>
                <w:sz w:val="8"/>
                <w:szCs w:val="8"/>
              </w:rPr>
            </w:pPr>
          </w:p>
        </w:tc>
      </w:tr>
      <w:tr w:rsidR="00AF7266" w:rsidRPr="006E786F" w14:paraId="108E2FC0" w14:textId="77777777" w:rsidTr="00BD5B1C">
        <w:trPr>
          <w:trHeight w:val="10"/>
        </w:trPr>
        <w:tc>
          <w:tcPr>
            <w:tcW w:w="113" w:type="pct"/>
            <w:tcBorders>
              <w:left w:val="single" w:sz="4" w:space="0" w:color="auto"/>
            </w:tcBorders>
          </w:tcPr>
          <w:p w14:paraId="1A34BCDB" w14:textId="77777777" w:rsidR="00AF7266" w:rsidRPr="006E786F" w:rsidRDefault="00AF7266"/>
        </w:tc>
        <w:tc>
          <w:tcPr>
            <w:tcW w:w="318" w:type="pct"/>
          </w:tcPr>
          <w:p w14:paraId="743DD3A7" w14:textId="77777777" w:rsidR="00AF7266" w:rsidRPr="006E786F" w:rsidRDefault="00AF7266">
            <w:pPr>
              <w:rPr>
                <w:rFonts w:cs="Open Sans"/>
                <w:sz w:val="18"/>
                <w:szCs w:val="18"/>
              </w:rPr>
            </w:pPr>
            <w:r w:rsidRPr="006E786F">
              <w:rPr>
                <w:rFonts w:cs="Open Sans"/>
                <w:sz w:val="18"/>
                <w:szCs w:val="18"/>
              </w:rPr>
              <w:t>4.</w:t>
            </w:r>
          </w:p>
        </w:tc>
        <w:tc>
          <w:tcPr>
            <w:tcW w:w="4451" w:type="pct"/>
            <w:gridSpan w:val="20"/>
          </w:tcPr>
          <w:p w14:paraId="02EDB36B" w14:textId="705A6B65" w:rsidR="00AF7266" w:rsidRPr="006E786F" w:rsidRDefault="00AF7266" w:rsidP="00A317E0">
            <w:pPr>
              <w:rPr>
                <w:rFonts w:cs="Open Sans"/>
                <w:sz w:val="18"/>
                <w:szCs w:val="18"/>
              </w:rPr>
            </w:pPr>
            <w:r w:rsidRPr="006E786F">
              <w:rPr>
                <w:rFonts w:cs="Open Sans"/>
                <w:sz w:val="18"/>
                <w:szCs w:val="18"/>
              </w:rPr>
              <w:t>Where the continuing airworthiness management organisation contracts under its Quality System the service of an organisation</w:t>
            </w:r>
            <w:r w:rsidR="00A317E0" w:rsidRPr="006E786F">
              <w:rPr>
                <w:rFonts w:cs="Open Sans"/>
                <w:sz w:val="18"/>
                <w:szCs w:val="18"/>
              </w:rPr>
              <w:t xml:space="preserve"> or several organisations</w:t>
            </w:r>
            <w:r w:rsidRPr="006E786F">
              <w:rPr>
                <w:rFonts w:cs="Open Sans"/>
                <w:sz w:val="18"/>
                <w:szCs w:val="18"/>
              </w:rPr>
              <w:t xml:space="preserve">, this </w:t>
            </w:r>
            <w:r w:rsidR="00A317E0" w:rsidRPr="006E786F">
              <w:rPr>
                <w:rFonts w:cs="Open Sans"/>
                <w:sz w:val="18"/>
                <w:szCs w:val="18"/>
              </w:rPr>
              <w:t xml:space="preserve">certificate </w:t>
            </w:r>
            <w:r w:rsidRPr="006E786F">
              <w:rPr>
                <w:rFonts w:cs="Open Sans"/>
                <w:sz w:val="18"/>
                <w:szCs w:val="18"/>
              </w:rPr>
              <w:t>remains valid subject to such organisation(s) fulfilling applicable contractual obligations.</w:t>
            </w:r>
          </w:p>
        </w:tc>
        <w:tc>
          <w:tcPr>
            <w:tcW w:w="118" w:type="pct"/>
            <w:tcBorders>
              <w:right w:val="single" w:sz="4" w:space="0" w:color="auto"/>
            </w:tcBorders>
          </w:tcPr>
          <w:p w14:paraId="7408CC2F" w14:textId="77777777" w:rsidR="00AF7266" w:rsidRPr="006E786F" w:rsidRDefault="00AF7266" w:rsidP="00550DB3"/>
        </w:tc>
      </w:tr>
      <w:tr w:rsidR="00AF7266" w:rsidRPr="006E786F" w14:paraId="3DB71BD0" w14:textId="77777777" w:rsidTr="00BD5B1C">
        <w:trPr>
          <w:trHeight w:val="10"/>
        </w:trPr>
        <w:tc>
          <w:tcPr>
            <w:tcW w:w="113" w:type="pct"/>
            <w:tcBorders>
              <w:left w:val="single" w:sz="4" w:space="0" w:color="auto"/>
            </w:tcBorders>
          </w:tcPr>
          <w:p w14:paraId="39CA88EE" w14:textId="77777777" w:rsidR="00AF7266" w:rsidRPr="006E786F" w:rsidRDefault="00AF7266" w:rsidP="00550DB3">
            <w:pPr>
              <w:rPr>
                <w:sz w:val="8"/>
                <w:szCs w:val="18"/>
              </w:rPr>
            </w:pPr>
          </w:p>
        </w:tc>
        <w:tc>
          <w:tcPr>
            <w:tcW w:w="318" w:type="pct"/>
          </w:tcPr>
          <w:p w14:paraId="29F3E46F" w14:textId="77777777" w:rsidR="00AF7266" w:rsidRPr="006E786F" w:rsidRDefault="00AF7266" w:rsidP="00550DB3">
            <w:pPr>
              <w:rPr>
                <w:rFonts w:cs="Open Sans"/>
                <w:sz w:val="8"/>
                <w:szCs w:val="18"/>
              </w:rPr>
            </w:pPr>
          </w:p>
        </w:tc>
        <w:tc>
          <w:tcPr>
            <w:tcW w:w="4451" w:type="pct"/>
            <w:gridSpan w:val="20"/>
          </w:tcPr>
          <w:p w14:paraId="0C8F453A" w14:textId="77777777" w:rsidR="00AF7266" w:rsidRPr="006E786F" w:rsidRDefault="00AF7266" w:rsidP="00550DB3">
            <w:pPr>
              <w:rPr>
                <w:rFonts w:cs="Open Sans"/>
                <w:sz w:val="8"/>
                <w:szCs w:val="18"/>
              </w:rPr>
            </w:pPr>
          </w:p>
        </w:tc>
        <w:tc>
          <w:tcPr>
            <w:tcW w:w="118" w:type="pct"/>
            <w:tcBorders>
              <w:right w:val="single" w:sz="4" w:space="0" w:color="auto"/>
            </w:tcBorders>
          </w:tcPr>
          <w:p w14:paraId="6F5F7FCF" w14:textId="77777777" w:rsidR="00AF7266" w:rsidRPr="006E786F" w:rsidRDefault="00AF7266" w:rsidP="00550DB3">
            <w:pPr>
              <w:rPr>
                <w:sz w:val="8"/>
                <w:szCs w:val="18"/>
              </w:rPr>
            </w:pPr>
          </w:p>
        </w:tc>
      </w:tr>
      <w:tr w:rsidR="00AF7266" w:rsidRPr="006E786F" w14:paraId="221EEF73" w14:textId="77777777" w:rsidTr="00BD5B1C">
        <w:trPr>
          <w:trHeight w:val="10"/>
        </w:trPr>
        <w:tc>
          <w:tcPr>
            <w:tcW w:w="113" w:type="pct"/>
            <w:tcBorders>
              <w:left w:val="single" w:sz="4" w:space="0" w:color="auto"/>
            </w:tcBorders>
          </w:tcPr>
          <w:p w14:paraId="34B2DEE4" w14:textId="77777777" w:rsidR="00AF7266" w:rsidRPr="006E786F" w:rsidRDefault="00AF7266"/>
        </w:tc>
        <w:tc>
          <w:tcPr>
            <w:tcW w:w="318" w:type="pct"/>
          </w:tcPr>
          <w:p w14:paraId="4D1DB2FC" w14:textId="77777777" w:rsidR="00AF7266" w:rsidRPr="006E786F" w:rsidRDefault="00AF7266">
            <w:pPr>
              <w:rPr>
                <w:rFonts w:cs="Open Sans"/>
                <w:sz w:val="18"/>
                <w:szCs w:val="18"/>
              </w:rPr>
            </w:pPr>
            <w:r w:rsidRPr="006E786F">
              <w:rPr>
                <w:rFonts w:cs="Open Sans"/>
                <w:sz w:val="18"/>
                <w:szCs w:val="18"/>
              </w:rPr>
              <w:t>5.</w:t>
            </w:r>
          </w:p>
        </w:tc>
        <w:tc>
          <w:tcPr>
            <w:tcW w:w="4451" w:type="pct"/>
            <w:gridSpan w:val="20"/>
          </w:tcPr>
          <w:p w14:paraId="07684571" w14:textId="0A1C8ACB" w:rsidR="00AF7266" w:rsidRPr="006E786F" w:rsidRDefault="00AF7266" w:rsidP="00BA7E04">
            <w:pPr>
              <w:rPr>
                <w:rFonts w:cs="Open Sans"/>
                <w:sz w:val="18"/>
                <w:szCs w:val="18"/>
              </w:rPr>
            </w:pPr>
            <w:r w:rsidRPr="006E786F">
              <w:rPr>
                <w:rFonts w:cs="Open Sans"/>
                <w:sz w:val="18"/>
                <w:szCs w:val="18"/>
              </w:rPr>
              <w:t>Subject to compliance with the condition</w:t>
            </w:r>
            <w:r w:rsidR="00A317E0" w:rsidRPr="006E786F">
              <w:rPr>
                <w:rFonts w:cs="Open Sans"/>
                <w:sz w:val="18"/>
                <w:szCs w:val="18"/>
              </w:rPr>
              <w:t>s</w:t>
            </w:r>
            <w:r w:rsidRPr="006E786F">
              <w:rPr>
                <w:rFonts w:cs="Open Sans"/>
                <w:sz w:val="18"/>
                <w:szCs w:val="18"/>
              </w:rPr>
              <w:t xml:space="preserve"> 1 to 4 above, this </w:t>
            </w:r>
            <w:r w:rsidR="00844526" w:rsidRPr="006E786F">
              <w:rPr>
                <w:rFonts w:cs="Open Sans"/>
                <w:sz w:val="18"/>
                <w:szCs w:val="18"/>
              </w:rPr>
              <w:t xml:space="preserve">certificate </w:t>
            </w:r>
            <w:r w:rsidRPr="006E786F">
              <w:rPr>
                <w:rFonts w:cs="Open Sans"/>
                <w:sz w:val="18"/>
                <w:szCs w:val="18"/>
              </w:rPr>
              <w:t>shall remain valid</w:t>
            </w:r>
            <w:r w:rsidR="00844526" w:rsidRPr="006E786F">
              <w:t xml:space="preserve"> </w:t>
            </w:r>
            <w:r w:rsidR="00844526" w:rsidRPr="006E786F">
              <w:rPr>
                <w:rFonts w:cs="Open Sans"/>
                <w:sz w:val="18"/>
                <w:szCs w:val="18"/>
              </w:rPr>
              <w:t xml:space="preserve">until </w:t>
            </w:r>
            <w:r w:rsidR="00BA7E04" w:rsidRPr="006E786F">
              <w:rPr>
                <w:rFonts w:cs="Open Sans"/>
                <w:sz w:val="18"/>
                <w:szCs w:val="18"/>
              </w:rPr>
              <w:t>01 July 2023</w:t>
            </w:r>
            <w:r w:rsidR="00844526" w:rsidRPr="006E786F">
              <w:rPr>
                <w:rFonts w:cs="Open Sans"/>
                <w:sz w:val="18"/>
                <w:szCs w:val="18"/>
              </w:rPr>
              <w:t>,</w:t>
            </w:r>
            <w:r w:rsidRPr="006E786F">
              <w:rPr>
                <w:rFonts w:cs="Open Sans"/>
                <w:sz w:val="18"/>
                <w:szCs w:val="18"/>
              </w:rPr>
              <w:t xml:space="preserve"> unless the </w:t>
            </w:r>
            <w:r w:rsidR="00844526" w:rsidRPr="006E786F">
              <w:rPr>
                <w:rFonts w:cs="Open Sans"/>
                <w:sz w:val="18"/>
                <w:szCs w:val="18"/>
              </w:rPr>
              <w:t xml:space="preserve">certificate </w:t>
            </w:r>
            <w:r w:rsidRPr="006E786F">
              <w:rPr>
                <w:rFonts w:cs="Open Sans"/>
                <w:sz w:val="18"/>
                <w:szCs w:val="18"/>
              </w:rPr>
              <w:t xml:space="preserve">has previously been surrendered, superseded, suspended or revoked.  </w:t>
            </w:r>
          </w:p>
        </w:tc>
        <w:tc>
          <w:tcPr>
            <w:tcW w:w="118" w:type="pct"/>
            <w:tcBorders>
              <w:right w:val="single" w:sz="4" w:space="0" w:color="auto"/>
            </w:tcBorders>
          </w:tcPr>
          <w:p w14:paraId="463CB600" w14:textId="77777777" w:rsidR="00AF7266" w:rsidRPr="006E786F" w:rsidRDefault="00AF7266" w:rsidP="00550DB3"/>
        </w:tc>
      </w:tr>
      <w:tr w:rsidR="00AF7266" w:rsidRPr="006E786F" w14:paraId="106E0588" w14:textId="77777777" w:rsidTr="00BD5B1C">
        <w:trPr>
          <w:trHeight w:val="10"/>
        </w:trPr>
        <w:tc>
          <w:tcPr>
            <w:tcW w:w="113" w:type="pct"/>
            <w:tcBorders>
              <w:left w:val="single" w:sz="4" w:space="0" w:color="auto"/>
            </w:tcBorders>
          </w:tcPr>
          <w:p w14:paraId="17D4D344" w14:textId="77777777" w:rsidR="00AF7266" w:rsidRPr="006E786F" w:rsidRDefault="00AF7266"/>
        </w:tc>
        <w:tc>
          <w:tcPr>
            <w:tcW w:w="318" w:type="pct"/>
          </w:tcPr>
          <w:p w14:paraId="5AB98BED" w14:textId="77777777" w:rsidR="00AF7266" w:rsidRPr="006E786F" w:rsidRDefault="00AF7266">
            <w:pPr>
              <w:rPr>
                <w:rFonts w:cs="Open Sans"/>
                <w:sz w:val="18"/>
                <w:szCs w:val="18"/>
              </w:rPr>
            </w:pPr>
          </w:p>
        </w:tc>
        <w:tc>
          <w:tcPr>
            <w:tcW w:w="4451" w:type="pct"/>
            <w:gridSpan w:val="20"/>
          </w:tcPr>
          <w:p w14:paraId="19C54642" w14:textId="77777777" w:rsidR="00BD5B1C" w:rsidRPr="006E786F" w:rsidRDefault="00BD5B1C" w:rsidP="00550DB3">
            <w:pPr>
              <w:rPr>
                <w:rFonts w:cs="Open Sans"/>
                <w:sz w:val="18"/>
                <w:szCs w:val="18"/>
              </w:rPr>
            </w:pPr>
          </w:p>
          <w:p w14:paraId="1B39F418" w14:textId="2295F81A" w:rsidR="00AF7266" w:rsidRPr="006E786F" w:rsidRDefault="00AF7266" w:rsidP="00550DB3">
            <w:pPr>
              <w:rPr>
                <w:rFonts w:cs="Open Sans"/>
                <w:sz w:val="18"/>
                <w:szCs w:val="18"/>
              </w:rPr>
            </w:pPr>
            <w:r w:rsidRPr="006E786F">
              <w:rPr>
                <w:rFonts w:cs="Open Sans"/>
                <w:sz w:val="18"/>
                <w:szCs w:val="18"/>
              </w:rPr>
              <w:t>If this form is also used for licenced air carriers, the Air Operator Certificate (AOC) number shall be added to the reference, in addition to the standard number, and the condition 5 shall be replaced by the following extra conditions</w:t>
            </w:r>
            <w:r w:rsidR="00844526" w:rsidRPr="006E786F">
              <w:rPr>
                <w:rFonts w:cs="Open Sans"/>
                <w:sz w:val="18"/>
                <w:szCs w:val="18"/>
              </w:rPr>
              <w:t xml:space="preserve"> 6, 7 and 8</w:t>
            </w:r>
            <w:r w:rsidRPr="006E786F">
              <w:rPr>
                <w:rFonts w:cs="Open Sans"/>
                <w:sz w:val="18"/>
                <w:szCs w:val="18"/>
              </w:rPr>
              <w:t>:</w:t>
            </w:r>
          </w:p>
        </w:tc>
        <w:tc>
          <w:tcPr>
            <w:tcW w:w="118" w:type="pct"/>
            <w:tcBorders>
              <w:right w:val="single" w:sz="4" w:space="0" w:color="auto"/>
            </w:tcBorders>
          </w:tcPr>
          <w:p w14:paraId="1955ECE6" w14:textId="77777777" w:rsidR="00AF7266" w:rsidRPr="006E786F" w:rsidRDefault="00AF7266" w:rsidP="00550DB3"/>
        </w:tc>
      </w:tr>
      <w:tr w:rsidR="00AF7266" w:rsidRPr="006E786F" w14:paraId="72C91654" w14:textId="77777777" w:rsidTr="00BD5B1C">
        <w:trPr>
          <w:trHeight w:val="10"/>
        </w:trPr>
        <w:tc>
          <w:tcPr>
            <w:tcW w:w="113" w:type="pct"/>
            <w:tcBorders>
              <w:left w:val="single" w:sz="4" w:space="0" w:color="auto"/>
            </w:tcBorders>
          </w:tcPr>
          <w:p w14:paraId="67D6DAF1" w14:textId="77777777" w:rsidR="00AF7266" w:rsidRPr="006E786F" w:rsidRDefault="00AF7266" w:rsidP="00550DB3">
            <w:pPr>
              <w:rPr>
                <w:sz w:val="8"/>
                <w:szCs w:val="18"/>
              </w:rPr>
            </w:pPr>
          </w:p>
        </w:tc>
        <w:tc>
          <w:tcPr>
            <w:tcW w:w="318" w:type="pct"/>
          </w:tcPr>
          <w:p w14:paraId="389A33A8" w14:textId="77777777" w:rsidR="00AF7266" w:rsidRPr="006E786F" w:rsidRDefault="00AF7266" w:rsidP="00550DB3">
            <w:pPr>
              <w:rPr>
                <w:rFonts w:cs="Open Sans"/>
                <w:sz w:val="8"/>
                <w:szCs w:val="18"/>
              </w:rPr>
            </w:pPr>
          </w:p>
        </w:tc>
        <w:tc>
          <w:tcPr>
            <w:tcW w:w="4451" w:type="pct"/>
            <w:gridSpan w:val="20"/>
          </w:tcPr>
          <w:p w14:paraId="0EBC8149" w14:textId="77777777" w:rsidR="00AF7266" w:rsidRPr="006E786F" w:rsidRDefault="00AF7266" w:rsidP="00550DB3">
            <w:pPr>
              <w:rPr>
                <w:rFonts w:cs="Open Sans"/>
                <w:sz w:val="8"/>
                <w:szCs w:val="18"/>
              </w:rPr>
            </w:pPr>
          </w:p>
        </w:tc>
        <w:tc>
          <w:tcPr>
            <w:tcW w:w="118" w:type="pct"/>
            <w:tcBorders>
              <w:right w:val="single" w:sz="4" w:space="0" w:color="auto"/>
            </w:tcBorders>
          </w:tcPr>
          <w:p w14:paraId="70B88B68" w14:textId="77777777" w:rsidR="00AF7266" w:rsidRPr="006E786F" w:rsidRDefault="00AF7266" w:rsidP="00550DB3">
            <w:pPr>
              <w:rPr>
                <w:sz w:val="8"/>
                <w:szCs w:val="18"/>
              </w:rPr>
            </w:pPr>
          </w:p>
        </w:tc>
      </w:tr>
      <w:tr w:rsidR="00AF7266" w:rsidRPr="006E786F" w14:paraId="2D534E44" w14:textId="77777777" w:rsidTr="00BD5B1C">
        <w:trPr>
          <w:trHeight w:val="10"/>
        </w:trPr>
        <w:tc>
          <w:tcPr>
            <w:tcW w:w="113" w:type="pct"/>
            <w:tcBorders>
              <w:left w:val="single" w:sz="4" w:space="0" w:color="auto"/>
            </w:tcBorders>
          </w:tcPr>
          <w:p w14:paraId="276A96F8" w14:textId="77777777" w:rsidR="00AF7266" w:rsidRPr="006E786F" w:rsidRDefault="00AF7266"/>
        </w:tc>
        <w:tc>
          <w:tcPr>
            <w:tcW w:w="318" w:type="pct"/>
          </w:tcPr>
          <w:p w14:paraId="3F2E64B6" w14:textId="77777777" w:rsidR="00AF7266" w:rsidRPr="006E786F" w:rsidRDefault="00AF7266">
            <w:pPr>
              <w:rPr>
                <w:rFonts w:cs="Open Sans"/>
                <w:sz w:val="18"/>
                <w:szCs w:val="18"/>
              </w:rPr>
            </w:pPr>
            <w:r w:rsidRPr="006E786F">
              <w:rPr>
                <w:rFonts w:cs="Open Sans"/>
                <w:sz w:val="18"/>
                <w:szCs w:val="18"/>
              </w:rPr>
              <w:t>6.</w:t>
            </w:r>
          </w:p>
        </w:tc>
        <w:tc>
          <w:tcPr>
            <w:tcW w:w="4451" w:type="pct"/>
            <w:gridSpan w:val="20"/>
          </w:tcPr>
          <w:p w14:paraId="71DA71EE" w14:textId="533C95C1" w:rsidR="00AF7266" w:rsidRPr="006E786F" w:rsidRDefault="00AF7266" w:rsidP="00844526">
            <w:pPr>
              <w:rPr>
                <w:rFonts w:cs="Open Sans"/>
                <w:sz w:val="18"/>
                <w:szCs w:val="18"/>
              </w:rPr>
            </w:pPr>
            <w:r w:rsidRPr="006E786F">
              <w:rPr>
                <w:rFonts w:cs="Open Sans"/>
                <w:sz w:val="18"/>
                <w:szCs w:val="18"/>
              </w:rPr>
              <w:t xml:space="preserve">This </w:t>
            </w:r>
            <w:r w:rsidR="00844526" w:rsidRPr="006E786F">
              <w:rPr>
                <w:rFonts w:cs="Open Sans"/>
                <w:sz w:val="18"/>
                <w:szCs w:val="18"/>
              </w:rPr>
              <w:t xml:space="preserve">certificate </w:t>
            </w:r>
            <w:r w:rsidRPr="006E786F">
              <w:rPr>
                <w:rFonts w:cs="Open Sans"/>
                <w:sz w:val="18"/>
                <w:szCs w:val="18"/>
              </w:rPr>
              <w:t>does not constitute an authorisation to operate the types of ai</w:t>
            </w:r>
            <w:r w:rsidR="00377AEF" w:rsidRPr="006E786F">
              <w:rPr>
                <w:rFonts w:cs="Open Sans"/>
                <w:sz w:val="18"/>
                <w:szCs w:val="18"/>
              </w:rPr>
              <w:t xml:space="preserve">rcraft referred in </w:t>
            </w:r>
            <w:r w:rsidR="00844526" w:rsidRPr="006E786F">
              <w:rPr>
                <w:rFonts w:cs="Open Sans"/>
                <w:sz w:val="18"/>
                <w:szCs w:val="18"/>
              </w:rPr>
              <w:t xml:space="preserve">condition </w:t>
            </w:r>
            <w:r w:rsidR="00377AEF" w:rsidRPr="006E786F">
              <w:rPr>
                <w:rFonts w:cs="Open Sans"/>
                <w:sz w:val="18"/>
                <w:szCs w:val="18"/>
              </w:rPr>
              <w:t>1.</w:t>
            </w:r>
            <w:r w:rsidRPr="006E786F">
              <w:rPr>
                <w:rFonts w:cs="Open Sans"/>
                <w:sz w:val="18"/>
                <w:szCs w:val="18"/>
              </w:rPr>
              <w:t xml:space="preserve"> The authorisation to operate the aircraft is the AOC.  </w:t>
            </w:r>
          </w:p>
        </w:tc>
        <w:tc>
          <w:tcPr>
            <w:tcW w:w="118" w:type="pct"/>
            <w:tcBorders>
              <w:right w:val="single" w:sz="4" w:space="0" w:color="auto"/>
            </w:tcBorders>
          </w:tcPr>
          <w:p w14:paraId="6451B32A" w14:textId="77777777" w:rsidR="00AF7266" w:rsidRPr="006E786F" w:rsidRDefault="00AF7266" w:rsidP="00550DB3"/>
        </w:tc>
      </w:tr>
      <w:tr w:rsidR="00AF7266" w:rsidRPr="006E786F" w14:paraId="1E29BB61" w14:textId="77777777" w:rsidTr="00BD5B1C">
        <w:trPr>
          <w:trHeight w:val="10"/>
        </w:trPr>
        <w:tc>
          <w:tcPr>
            <w:tcW w:w="113" w:type="pct"/>
            <w:tcBorders>
              <w:left w:val="single" w:sz="4" w:space="0" w:color="auto"/>
            </w:tcBorders>
          </w:tcPr>
          <w:p w14:paraId="6FEE51C7" w14:textId="77777777" w:rsidR="00AF7266" w:rsidRPr="006E786F" w:rsidRDefault="00AF7266" w:rsidP="00550DB3">
            <w:pPr>
              <w:rPr>
                <w:sz w:val="8"/>
                <w:szCs w:val="18"/>
              </w:rPr>
            </w:pPr>
          </w:p>
        </w:tc>
        <w:tc>
          <w:tcPr>
            <w:tcW w:w="318" w:type="pct"/>
          </w:tcPr>
          <w:p w14:paraId="24C43FA6" w14:textId="77777777" w:rsidR="00AF7266" w:rsidRPr="006E786F" w:rsidRDefault="00AF7266" w:rsidP="00550DB3">
            <w:pPr>
              <w:rPr>
                <w:rFonts w:cs="Open Sans"/>
                <w:sz w:val="8"/>
                <w:szCs w:val="18"/>
              </w:rPr>
            </w:pPr>
          </w:p>
        </w:tc>
        <w:tc>
          <w:tcPr>
            <w:tcW w:w="4451" w:type="pct"/>
            <w:gridSpan w:val="20"/>
          </w:tcPr>
          <w:p w14:paraId="17CA7CA1" w14:textId="77777777" w:rsidR="00AF7266" w:rsidRPr="006E786F" w:rsidRDefault="00AF7266" w:rsidP="00550DB3">
            <w:pPr>
              <w:rPr>
                <w:rFonts w:cs="Open Sans"/>
                <w:sz w:val="8"/>
                <w:szCs w:val="18"/>
              </w:rPr>
            </w:pPr>
          </w:p>
        </w:tc>
        <w:tc>
          <w:tcPr>
            <w:tcW w:w="118" w:type="pct"/>
            <w:tcBorders>
              <w:right w:val="single" w:sz="4" w:space="0" w:color="auto"/>
            </w:tcBorders>
          </w:tcPr>
          <w:p w14:paraId="4E1BDE3D" w14:textId="77777777" w:rsidR="00AF7266" w:rsidRPr="006E786F" w:rsidRDefault="00AF7266" w:rsidP="00550DB3">
            <w:pPr>
              <w:rPr>
                <w:sz w:val="8"/>
                <w:szCs w:val="18"/>
              </w:rPr>
            </w:pPr>
          </w:p>
        </w:tc>
      </w:tr>
      <w:tr w:rsidR="00AF7266" w:rsidRPr="006E786F" w14:paraId="12FA53D1" w14:textId="77777777" w:rsidTr="00BD5B1C">
        <w:trPr>
          <w:trHeight w:val="10"/>
        </w:trPr>
        <w:tc>
          <w:tcPr>
            <w:tcW w:w="113" w:type="pct"/>
            <w:tcBorders>
              <w:left w:val="single" w:sz="4" w:space="0" w:color="auto"/>
            </w:tcBorders>
          </w:tcPr>
          <w:p w14:paraId="42063D53" w14:textId="77777777" w:rsidR="00AF7266" w:rsidRPr="006E786F" w:rsidRDefault="00AF7266" w:rsidP="00550DB3"/>
        </w:tc>
        <w:tc>
          <w:tcPr>
            <w:tcW w:w="318" w:type="pct"/>
          </w:tcPr>
          <w:p w14:paraId="046B5EC4" w14:textId="77777777" w:rsidR="00AF7266" w:rsidRPr="006E786F" w:rsidRDefault="00AF7266" w:rsidP="00550DB3">
            <w:pPr>
              <w:rPr>
                <w:rFonts w:cs="Open Sans"/>
                <w:sz w:val="18"/>
                <w:szCs w:val="18"/>
              </w:rPr>
            </w:pPr>
            <w:r w:rsidRPr="006E786F">
              <w:rPr>
                <w:rFonts w:cs="Open Sans"/>
                <w:sz w:val="18"/>
                <w:szCs w:val="18"/>
              </w:rPr>
              <w:t>7.</w:t>
            </w:r>
          </w:p>
        </w:tc>
        <w:tc>
          <w:tcPr>
            <w:tcW w:w="4451" w:type="pct"/>
            <w:gridSpan w:val="20"/>
          </w:tcPr>
          <w:p w14:paraId="261F2EDD" w14:textId="0525158F" w:rsidR="00AF7266" w:rsidRPr="006E786F" w:rsidRDefault="00AF7266" w:rsidP="00844526">
            <w:pPr>
              <w:rPr>
                <w:rFonts w:cs="Open Sans"/>
                <w:sz w:val="18"/>
                <w:szCs w:val="18"/>
              </w:rPr>
            </w:pPr>
            <w:r w:rsidRPr="006E786F">
              <w:rPr>
                <w:rFonts w:cs="Open Sans"/>
                <w:sz w:val="18"/>
                <w:szCs w:val="18"/>
              </w:rPr>
              <w:t xml:space="preserve">Termination, suspension or revocation of the AOC automatically invalidates </w:t>
            </w:r>
            <w:r w:rsidR="00844526" w:rsidRPr="006E786F">
              <w:rPr>
                <w:rFonts w:cs="Open Sans"/>
                <w:sz w:val="18"/>
                <w:szCs w:val="18"/>
              </w:rPr>
              <w:t>this certificate</w:t>
            </w:r>
            <w:r w:rsidRPr="006E786F">
              <w:rPr>
                <w:rFonts w:cs="Open Sans"/>
                <w:sz w:val="18"/>
                <w:szCs w:val="18"/>
              </w:rPr>
              <w:t xml:space="preserve"> in relation to the aircraft registrations specified in the AOC, unless otherwise explicitly stated by the CAA.</w:t>
            </w:r>
          </w:p>
        </w:tc>
        <w:tc>
          <w:tcPr>
            <w:tcW w:w="118" w:type="pct"/>
            <w:tcBorders>
              <w:right w:val="single" w:sz="4" w:space="0" w:color="auto"/>
            </w:tcBorders>
          </w:tcPr>
          <w:p w14:paraId="1555ADD4" w14:textId="77777777" w:rsidR="00AF7266" w:rsidRPr="006E786F" w:rsidRDefault="00AF7266" w:rsidP="00550DB3"/>
        </w:tc>
      </w:tr>
      <w:tr w:rsidR="00AF7266" w:rsidRPr="006E786F" w14:paraId="68F808C0" w14:textId="77777777" w:rsidTr="00BD5B1C">
        <w:trPr>
          <w:trHeight w:val="10"/>
        </w:trPr>
        <w:tc>
          <w:tcPr>
            <w:tcW w:w="113" w:type="pct"/>
            <w:tcBorders>
              <w:left w:val="single" w:sz="4" w:space="0" w:color="auto"/>
            </w:tcBorders>
          </w:tcPr>
          <w:p w14:paraId="286E3C70" w14:textId="77777777" w:rsidR="00AF7266" w:rsidRPr="006E786F" w:rsidRDefault="00AF7266" w:rsidP="00550DB3">
            <w:pPr>
              <w:rPr>
                <w:sz w:val="10"/>
                <w:szCs w:val="20"/>
              </w:rPr>
            </w:pPr>
          </w:p>
        </w:tc>
        <w:tc>
          <w:tcPr>
            <w:tcW w:w="318" w:type="pct"/>
          </w:tcPr>
          <w:p w14:paraId="2811616A" w14:textId="77777777" w:rsidR="00AF7266" w:rsidRPr="006E786F" w:rsidRDefault="00AF7266" w:rsidP="00550DB3">
            <w:pPr>
              <w:rPr>
                <w:rFonts w:cs="Open Sans"/>
                <w:sz w:val="10"/>
                <w:szCs w:val="20"/>
              </w:rPr>
            </w:pPr>
          </w:p>
        </w:tc>
        <w:tc>
          <w:tcPr>
            <w:tcW w:w="4451" w:type="pct"/>
            <w:gridSpan w:val="20"/>
          </w:tcPr>
          <w:p w14:paraId="3DD2F959" w14:textId="77777777" w:rsidR="00AF7266" w:rsidRPr="006E786F" w:rsidRDefault="00AF7266" w:rsidP="00550DB3">
            <w:pPr>
              <w:rPr>
                <w:rFonts w:cs="Open Sans"/>
                <w:sz w:val="10"/>
                <w:szCs w:val="20"/>
              </w:rPr>
            </w:pPr>
          </w:p>
        </w:tc>
        <w:tc>
          <w:tcPr>
            <w:tcW w:w="118" w:type="pct"/>
            <w:tcBorders>
              <w:right w:val="single" w:sz="4" w:space="0" w:color="auto"/>
            </w:tcBorders>
          </w:tcPr>
          <w:p w14:paraId="61B49D01" w14:textId="77777777" w:rsidR="00AF7266" w:rsidRPr="006E786F" w:rsidRDefault="00AF7266" w:rsidP="00550DB3">
            <w:pPr>
              <w:rPr>
                <w:sz w:val="10"/>
                <w:szCs w:val="20"/>
              </w:rPr>
            </w:pPr>
          </w:p>
        </w:tc>
      </w:tr>
      <w:tr w:rsidR="00AF7266" w:rsidRPr="006E786F" w14:paraId="74B118B4" w14:textId="77777777" w:rsidTr="00BD5B1C">
        <w:trPr>
          <w:trHeight w:val="10"/>
        </w:trPr>
        <w:tc>
          <w:tcPr>
            <w:tcW w:w="113" w:type="pct"/>
            <w:tcBorders>
              <w:left w:val="single" w:sz="4" w:space="0" w:color="auto"/>
            </w:tcBorders>
          </w:tcPr>
          <w:p w14:paraId="0E74A257" w14:textId="77777777" w:rsidR="00AF7266" w:rsidRPr="006E786F" w:rsidRDefault="00AF7266" w:rsidP="00550DB3"/>
        </w:tc>
        <w:tc>
          <w:tcPr>
            <w:tcW w:w="318" w:type="pct"/>
          </w:tcPr>
          <w:p w14:paraId="2B84AF5C" w14:textId="77777777" w:rsidR="00AF7266" w:rsidRPr="006E786F" w:rsidRDefault="00AF7266" w:rsidP="00550DB3">
            <w:pPr>
              <w:rPr>
                <w:rFonts w:cs="Open Sans"/>
                <w:sz w:val="18"/>
                <w:szCs w:val="18"/>
              </w:rPr>
            </w:pPr>
            <w:r w:rsidRPr="006E786F">
              <w:rPr>
                <w:rFonts w:cs="Open Sans"/>
                <w:sz w:val="18"/>
                <w:szCs w:val="18"/>
              </w:rPr>
              <w:t>8..</w:t>
            </w:r>
          </w:p>
        </w:tc>
        <w:tc>
          <w:tcPr>
            <w:tcW w:w="4451" w:type="pct"/>
            <w:gridSpan w:val="20"/>
          </w:tcPr>
          <w:p w14:paraId="1C482867" w14:textId="38B89BCA" w:rsidR="00AF7266" w:rsidRPr="006E786F" w:rsidRDefault="00AF7266" w:rsidP="00BA7E04">
            <w:pPr>
              <w:rPr>
                <w:rFonts w:cs="Open Sans"/>
                <w:sz w:val="18"/>
                <w:szCs w:val="18"/>
              </w:rPr>
            </w:pPr>
            <w:r w:rsidRPr="006E786F">
              <w:rPr>
                <w:rFonts w:cs="Open Sans"/>
                <w:sz w:val="18"/>
                <w:szCs w:val="18"/>
              </w:rPr>
              <w:t>Subject to compliance with the conditions</w:t>
            </w:r>
            <w:r w:rsidR="00844526" w:rsidRPr="006E786F">
              <w:rPr>
                <w:rFonts w:cs="Open Sans"/>
                <w:sz w:val="18"/>
                <w:szCs w:val="18"/>
              </w:rPr>
              <w:t xml:space="preserve"> 1 to 4, 6 and 7 </w:t>
            </w:r>
            <w:r w:rsidRPr="006E786F">
              <w:rPr>
                <w:rFonts w:cs="Open Sans"/>
                <w:sz w:val="18"/>
                <w:szCs w:val="18"/>
              </w:rPr>
              <w:t xml:space="preserve">, this </w:t>
            </w:r>
            <w:r w:rsidR="00844526" w:rsidRPr="006E786F">
              <w:rPr>
                <w:rFonts w:cs="Open Sans"/>
                <w:sz w:val="18"/>
                <w:szCs w:val="18"/>
              </w:rPr>
              <w:t xml:space="preserve">certificate </w:t>
            </w:r>
            <w:r w:rsidRPr="006E786F">
              <w:rPr>
                <w:rFonts w:cs="Open Sans"/>
                <w:sz w:val="18"/>
                <w:szCs w:val="18"/>
              </w:rPr>
              <w:t>shall remain valid</w:t>
            </w:r>
            <w:r w:rsidR="00844526" w:rsidRPr="006E786F">
              <w:rPr>
                <w:rFonts w:cs="Open Sans"/>
                <w:sz w:val="18"/>
                <w:szCs w:val="18"/>
              </w:rPr>
              <w:t xml:space="preserve"> until</w:t>
            </w:r>
            <w:r w:rsidR="00BA7E04" w:rsidRPr="006E786F">
              <w:rPr>
                <w:rFonts w:cs="Open Sans"/>
                <w:sz w:val="18"/>
                <w:szCs w:val="18"/>
              </w:rPr>
              <w:t xml:space="preserve"> 01 July 2023</w:t>
            </w:r>
            <w:r w:rsidR="00844526" w:rsidRPr="006E786F">
              <w:rPr>
                <w:rFonts w:cs="Open Sans"/>
                <w:sz w:val="18"/>
                <w:szCs w:val="18"/>
              </w:rPr>
              <w:t>,</w:t>
            </w:r>
            <w:r w:rsidRPr="006E786F">
              <w:rPr>
                <w:rFonts w:cs="Open Sans"/>
                <w:sz w:val="18"/>
                <w:szCs w:val="18"/>
              </w:rPr>
              <w:t xml:space="preserve"> </w:t>
            </w:r>
            <w:r w:rsidR="00C836DB" w:rsidRPr="0092751C">
              <w:rPr>
                <w:rFonts w:cs="Open Sans"/>
                <w:sz w:val="18"/>
                <w:szCs w:val="18"/>
              </w:rPr>
              <w:t xml:space="preserve">for an unlimited duration </w:t>
            </w:r>
            <w:r w:rsidRPr="006E786F">
              <w:rPr>
                <w:rFonts w:cs="Open Sans"/>
                <w:sz w:val="18"/>
                <w:szCs w:val="18"/>
              </w:rPr>
              <w:t xml:space="preserve">unless the </w:t>
            </w:r>
            <w:r w:rsidR="00844526" w:rsidRPr="006E786F">
              <w:rPr>
                <w:rFonts w:cs="Open Sans"/>
                <w:sz w:val="18"/>
                <w:szCs w:val="18"/>
              </w:rPr>
              <w:t xml:space="preserve">certificate </w:t>
            </w:r>
            <w:r w:rsidRPr="006E786F">
              <w:rPr>
                <w:rFonts w:cs="Open Sans"/>
                <w:sz w:val="18"/>
                <w:szCs w:val="18"/>
              </w:rPr>
              <w:t>has previously been surrendered, superseded, suspended or revoked.</w:t>
            </w:r>
          </w:p>
        </w:tc>
        <w:tc>
          <w:tcPr>
            <w:tcW w:w="118" w:type="pct"/>
            <w:tcBorders>
              <w:right w:val="single" w:sz="4" w:space="0" w:color="auto"/>
            </w:tcBorders>
          </w:tcPr>
          <w:p w14:paraId="1742B1F1" w14:textId="77777777" w:rsidR="00AF7266" w:rsidRPr="006E786F" w:rsidRDefault="00AF7266" w:rsidP="00550DB3"/>
        </w:tc>
      </w:tr>
      <w:tr w:rsidR="00AF7266" w:rsidRPr="006E786F" w14:paraId="45849356" w14:textId="77777777" w:rsidTr="00BD5B1C">
        <w:trPr>
          <w:trHeight w:val="43"/>
        </w:trPr>
        <w:tc>
          <w:tcPr>
            <w:tcW w:w="113" w:type="pct"/>
            <w:tcBorders>
              <w:left w:val="single" w:sz="4" w:space="0" w:color="auto"/>
            </w:tcBorders>
          </w:tcPr>
          <w:p w14:paraId="490DAD66" w14:textId="77777777" w:rsidR="00AF7266" w:rsidRPr="006E786F" w:rsidRDefault="00AF7266" w:rsidP="00550DB3"/>
        </w:tc>
        <w:tc>
          <w:tcPr>
            <w:tcW w:w="1149" w:type="pct"/>
            <w:gridSpan w:val="6"/>
          </w:tcPr>
          <w:p w14:paraId="2CC1ED36" w14:textId="77777777" w:rsidR="00AF7266" w:rsidRPr="006E786F" w:rsidRDefault="00AF7266" w:rsidP="00550DB3"/>
        </w:tc>
        <w:tc>
          <w:tcPr>
            <w:tcW w:w="1042" w:type="pct"/>
            <w:gridSpan w:val="3"/>
          </w:tcPr>
          <w:p w14:paraId="26B5EB37" w14:textId="77777777" w:rsidR="00AF7266" w:rsidRPr="006E786F" w:rsidRDefault="00AF7266" w:rsidP="00550DB3">
            <w:r w:rsidRPr="006E786F">
              <w:t xml:space="preserve"> </w:t>
            </w:r>
          </w:p>
        </w:tc>
        <w:tc>
          <w:tcPr>
            <w:tcW w:w="951" w:type="pct"/>
            <w:gridSpan w:val="7"/>
          </w:tcPr>
          <w:p w14:paraId="2C0D521B" w14:textId="77777777" w:rsidR="00AF7266" w:rsidRPr="006E786F" w:rsidRDefault="00AF7266" w:rsidP="00550DB3"/>
        </w:tc>
        <w:tc>
          <w:tcPr>
            <w:tcW w:w="743" w:type="pct"/>
            <w:gridSpan w:val="3"/>
          </w:tcPr>
          <w:p w14:paraId="1613A755" w14:textId="77777777" w:rsidR="00AF7266" w:rsidRPr="006E786F" w:rsidRDefault="00AF7266" w:rsidP="00550DB3"/>
        </w:tc>
        <w:tc>
          <w:tcPr>
            <w:tcW w:w="884" w:type="pct"/>
            <w:gridSpan w:val="2"/>
          </w:tcPr>
          <w:p w14:paraId="0B073356" w14:textId="77777777" w:rsidR="00AF7266" w:rsidRPr="006E786F" w:rsidRDefault="00AF7266" w:rsidP="00550DB3"/>
        </w:tc>
        <w:tc>
          <w:tcPr>
            <w:tcW w:w="118" w:type="pct"/>
            <w:tcBorders>
              <w:right w:val="single" w:sz="4" w:space="0" w:color="auto"/>
            </w:tcBorders>
          </w:tcPr>
          <w:p w14:paraId="2E491A59" w14:textId="77777777" w:rsidR="00AF7266" w:rsidRPr="006E786F" w:rsidRDefault="00AF7266" w:rsidP="00550DB3"/>
        </w:tc>
      </w:tr>
      <w:tr w:rsidR="00AF7266" w:rsidRPr="006E786F" w14:paraId="70087654" w14:textId="77777777" w:rsidTr="00BD5B1C">
        <w:trPr>
          <w:trHeight w:val="141"/>
        </w:trPr>
        <w:tc>
          <w:tcPr>
            <w:tcW w:w="113" w:type="pct"/>
            <w:tcBorders>
              <w:left w:val="single" w:sz="4" w:space="0" w:color="auto"/>
            </w:tcBorders>
            <w:vAlign w:val="center"/>
          </w:tcPr>
          <w:p w14:paraId="0A151D44" w14:textId="77777777" w:rsidR="00AF7266" w:rsidRPr="006E786F" w:rsidRDefault="00AF7266" w:rsidP="00550DB3"/>
        </w:tc>
        <w:tc>
          <w:tcPr>
            <w:tcW w:w="1149" w:type="pct"/>
            <w:gridSpan w:val="6"/>
            <w:vAlign w:val="center"/>
          </w:tcPr>
          <w:p w14:paraId="67107711" w14:textId="77777777" w:rsidR="00AF7266" w:rsidRPr="006E786F" w:rsidRDefault="00AF7266" w:rsidP="00550DB3">
            <w:pPr>
              <w:rPr>
                <w:rFonts w:ascii="Open Sans ExtraBold" w:hAnsi="Open Sans ExtraBold" w:cs="Open Sans ExtraBold"/>
              </w:rPr>
            </w:pPr>
            <w:r w:rsidRPr="006E786F">
              <w:rPr>
                <w:rFonts w:ascii="Open Sans ExtraBold" w:hAnsi="Open Sans ExtraBold" w:cs="Open Sans ExtraBold"/>
                <w:sz w:val="18"/>
              </w:rPr>
              <w:t>Revision No:</w:t>
            </w:r>
          </w:p>
        </w:tc>
        <w:tc>
          <w:tcPr>
            <w:tcW w:w="1042" w:type="pct"/>
            <w:gridSpan w:val="3"/>
          </w:tcPr>
          <w:p w14:paraId="7DB4BE4F" w14:textId="77777777" w:rsidR="00AF7266" w:rsidRPr="006E786F" w:rsidRDefault="00AF7266" w:rsidP="00550DB3"/>
        </w:tc>
        <w:tc>
          <w:tcPr>
            <w:tcW w:w="951" w:type="pct"/>
            <w:gridSpan w:val="7"/>
          </w:tcPr>
          <w:p w14:paraId="19F5D590" w14:textId="77777777" w:rsidR="00AF7266" w:rsidRPr="006E786F" w:rsidRDefault="00AF7266" w:rsidP="00550DB3"/>
        </w:tc>
        <w:tc>
          <w:tcPr>
            <w:tcW w:w="743" w:type="pct"/>
            <w:gridSpan w:val="3"/>
          </w:tcPr>
          <w:p w14:paraId="070EA858" w14:textId="77777777" w:rsidR="00AF7266" w:rsidRPr="006E786F" w:rsidRDefault="00AF7266" w:rsidP="00550DB3">
            <w:pPr>
              <w:rPr>
                <w:rFonts w:ascii="Gill Sans MT Pro Heavy" w:hAnsi="Gill Sans MT Pro Heavy"/>
                <w:sz w:val="16"/>
              </w:rPr>
            </w:pPr>
          </w:p>
        </w:tc>
        <w:tc>
          <w:tcPr>
            <w:tcW w:w="884" w:type="pct"/>
            <w:gridSpan w:val="2"/>
          </w:tcPr>
          <w:p w14:paraId="585CDFD4" w14:textId="77777777" w:rsidR="00AF7266" w:rsidRPr="006E786F" w:rsidRDefault="00AF7266" w:rsidP="00550DB3">
            <w:pPr>
              <w:rPr>
                <w:rFonts w:ascii="Gill Sans MT Pro Heavy" w:hAnsi="Gill Sans MT Pro Heavy"/>
                <w:sz w:val="16"/>
              </w:rPr>
            </w:pPr>
          </w:p>
        </w:tc>
        <w:tc>
          <w:tcPr>
            <w:tcW w:w="118" w:type="pct"/>
            <w:tcBorders>
              <w:right w:val="single" w:sz="4" w:space="0" w:color="auto"/>
            </w:tcBorders>
          </w:tcPr>
          <w:p w14:paraId="7E03BA21" w14:textId="77777777" w:rsidR="00AF7266" w:rsidRPr="006E786F" w:rsidRDefault="00AF7266" w:rsidP="00550DB3">
            <w:pPr>
              <w:rPr>
                <w:rFonts w:ascii="Gill Sans MT Pro Heavy" w:hAnsi="Gill Sans MT Pro Heavy"/>
                <w:sz w:val="16"/>
              </w:rPr>
            </w:pPr>
          </w:p>
        </w:tc>
      </w:tr>
      <w:tr w:rsidR="00AF7266" w:rsidRPr="006E786F" w14:paraId="23C29146" w14:textId="77777777" w:rsidTr="00BD5B1C">
        <w:trPr>
          <w:trHeight w:val="136"/>
        </w:trPr>
        <w:tc>
          <w:tcPr>
            <w:tcW w:w="113" w:type="pct"/>
            <w:tcBorders>
              <w:left w:val="single" w:sz="4" w:space="0" w:color="auto"/>
            </w:tcBorders>
            <w:vAlign w:val="center"/>
          </w:tcPr>
          <w:p w14:paraId="0FB0558D" w14:textId="77777777" w:rsidR="00AF7266" w:rsidRPr="006E786F" w:rsidRDefault="00AF7266" w:rsidP="00550DB3"/>
        </w:tc>
        <w:tc>
          <w:tcPr>
            <w:tcW w:w="1149" w:type="pct"/>
            <w:gridSpan w:val="6"/>
            <w:vAlign w:val="center"/>
          </w:tcPr>
          <w:p w14:paraId="7ACEBE63" w14:textId="77777777" w:rsidR="00AF7266" w:rsidRPr="006E786F" w:rsidRDefault="00AF7266" w:rsidP="00550DB3">
            <w:pPr>
              <w:rPr>
                <w:rFonts w:ascii="Open Sans ExtraBold" w:hAnsi="Open Sans ExtraBold" w:cs="Open Sans ExtraBold"/>
              </w:rPr>
            </w:pPr>
            <w:r w:rsidRPr="006E786F">
              <w:rPr>
                <w:rFonts w:ascii="Open Sans ExtraBold" w:hAnsi="Open Sans ExtraBold" w:cs="Open Sans ExtraBold"/>
                <w:sz w:val="18"/>
              </w:rPr>
              <w:t>Date of this revision:</w:t>
            </w:r>
          </w:p>
        </w:tc>
        <w:tc>
          <w:tcPr>
            <w:tcW w:w="1042" w:type="pct"/>
            <w:gridSpan w:val="3"/>
            <w:vAlign w:val="center"/>
          </w:tcPr>
          <w:p w14:paraId="686AD6B2" w14:textId="77777777" w:rsidR="00AF7266" w:rsidRPr="006E786F" w:rsidRDefault="00AF7266" w:rsidP="00550DB3"/>
        </w:tc>
        <w:tc>
          <w:tcPr>
            <w:tcW w:w="951" w:type="pct"/>
            <w:gridSpan w:val="7"/>
          </w:tcPr>
          <w:p w14:paraId="65BB58E2" w14:textId="77777777" w:rsidR="00AF7266" w:rsidRPr="006E786F" w:rsidRDefault="00AF7266" w:rsidP="00550DB3"/>
        </w:tc>
        <w:tc>
          <w:tcPr>
            <w:tcW w:w="1622" w:type="pct"/>
            <w:gridSpan w:val="4"/>
          </w:tcPr>
          <w:p w14:paraId="5F4DB75B" w14:textId="77777777" w:rsidR="00AF7266" w:rsidRPr="006E786F" w:rsidRDefault="00AF7266" w:rsidP="00550DB3">
            <w:pPr>
              <w:rPr>
                <w:rFonts w:ascii="Open Sans ExtraBold" w:hAnsi="Open Sans ExtraBold" w:cs="Open Sans ExtraBold"/>
                <w:sz w:val="18"/>
                <w:szCs w:val="24"/>
              </w:rPr>
            </w:pPr>
            <w:r w:rsidRPr="006E786F">
              <w:rPr>
                <w:rFonts w:ascii="Open Sans ExtraBold" w:hAnsi="Open Sans ExtraBold" w:cs="Open Sans ExtraBold"/>
                <w:sz w:val="18"/>
                <w:szCs w:val="24"/>
              </w:rPr>
              <w:t>Signed:</w:t>
            </w:r>
          </w:p>
        </w:tc>
        <w:tc>
          <w:tcPr>
            <w:tcW w:w="123" w:type="pct"/>
            <w:gridSpan w:val="2"/>
            <w:tcBorders>
              <w:right w:val="single" w:sz="4" w:space="0" w:color="auto"/>
            </w:tcBorders>
          </w:tcPr>
          <w:p w14:paraId="4380156B" w14:textId="77777777" w:rsidR="00AF7266" w:rsidRPr="006E786F" w:rsidRDefault="00AF7266" w:rsidP="00550DB3">
            <w:pPr>
              <w:rPr>
                <w:rFonts w:ascii="Gill Sans MT Pro Heavy" w:hAnsi="Gill Sans MT Pro Heavy"/>
                <w:sz w:val="16"/>
              </w:rPr>
            </w:pPr>
          </w:p>
        </w:tc>
      </w:tr>
      <w:tr w:rsidR="00AF7266" w:rsidRPr="006E786F" w14:paraId="4C6DEAF0" w14:textId="77777777" w:rsidTr="00BD5B1C">
        <w:trPr>
          <w:trHeight w:val="136"/>
        </w:trPr>
        <w:tc>
          <w:tcPr>
            <w:tcW w:w="113" w:type="pct"/>
            <w:tcBorders>
              <w:left w:val="single" w:sz="4" w:space="0" w:color="auto"/>
            </w:tcBorders>
            <w:vAlign w:val="center"/>
          </w:tcPr>
          <w:p w14:paraId="7A4BF761" w14:textId="77777777" w:rsidR="00AF7266" w:rsidRPr="006E786F" w:rsidRDefault="00AF7266" w:rsidP="00550DB3"/>
        </w:tc>
        <w:tc>
          <w:tcPr>
            <w:tcW w:w="1149" w:type="pct"/>
            <w:gridSpan w:val="6"/>
            <w:vAlign w:val="center"/>
          </w:tcPr>
          <w:p w14:paraId="4F5E32FB" w14:textId="77777777" w:rsidR="00AF7266" w:rsidRPr="006E786F" w:rsidRDefault="00AF7266" w:rsidP="00550DB3">
            <w:pPr>
              <w:rPr>
                <w:rFonts w:ascii="Open Sans ExtraBold" w:hAnsi="Open Sans ExtraBold" w:cs="Open Sans ExtraBold"/>
              </w:rPr>
            </w:pPr>
            <w:r w:rsidRPr="006E786F">
              <w:rPr>
                <w:rFonts w:ascii="Open Sans ExtraBold" w:hAnsi="Open Sans ExtraBold" w:cs="Open Sans ExtraBold"/>
                <w:sz w:val="18"/>
              </w:rPr>
              <w:t>Date of original issue:</w:t>
            </w:r>
          </w:p>
        </w:tc>
        <w:tc>
          <w:tcPr>
            <w:tcW w:w="1042" w:type="pct"/>
            <w:gridSpan w:val="3"/>
            <w:vAlign w:val="center"/>
          </w:tcPr>
          <w:p w14:paraId="6BD6B301" w14:textId="77777777" w:rsidR="00AF7266" w:rsidRPr="006E786F" w:rsidRDefault="00AF7266" w:rsidP="00550DB3"/>
        </w:tc>
        <w:tc>
          <w:tcPr>
            <w:tcW w:w="951" w:type="pct"/>
            <w:gridSpan w:val="7"/>
            <w:vAlign w:val="center"/>
          </w:tcPr>
          <w:p w14:paraId="269E15D1" w14:textId="77777777" w:rsidR="00AF7266" w:rsidRPr="006E786F" w:rsidRDefault="00AF7266" w:rsidP="00550DB3">
            <w:pPr>
              <w:jc w:val="center"/>
              <w:rPr>
                <w:rFonts w:ascii="Gill Sans MT Pro Heavy" w:hAnsi="Gill Sans MT Pro Heavy"/>
              </w:rPr>
            </w:pPr>
          </w:p>
        </w:tc>
        <w:tc>
          <w:tcPr>
            <w:tcW w:w="1622" w:type="pct"/>
            <w:gridSpan w:val="4"/>
          </w:tcPr>
          <w:p w14:paraId="19B7AE7F" w14:textId="77777777" w:rsidR="00AF7266" w:rsidRPr="006E786F" w:rsidRDefault="00AF7266" w:rsidP="00550DB3">
            <w:pPr>
              <w:rPr>
                <w:rFonts w:ascii="Open Sans ExtraBold" w:hAnsi="Open Sans ExtraBold" w:cs="Open Sans ExtraBold"/>
                <w:sz w:val="18"/>
                <w:szCs w:val="24"/>
              </w:rPr>
            </w:pPr>
            <w:r w:rsidRPr="006E786F">
              <w:rPr>
                <w:rFonts w:ascii="Open Sans ExtraBold" w:hAnsi="Open Sans ExtraBold" w:cs="Open Sans ExtraBold"/>
                <w:sz w:val="18"/>
                <w:szCs w:val="24"/>
              </w:rPr>
              <w:t>For the Civil Aviation Authority</w:t>
            </w:r>
          </w:p>
        </w:tc>
        <w:tc>
          <w:tcPr>
            <w:tcW w:w="123" w:type="pct"/>
            <w:gridSpan w:val="2"/>
            <w:tcBorders>
              <w:right w:val="single" w:sz="4" w:space="0" w:color="auto"/>
            </w:tcBorders>
          </w:tcPr>
          <w:p w14:paraId="36AE0120" w14:textId="77777777" w:rsidR="00AF7266" w:rsidRPr="006E786F" w:rsidRDefault="00AF7266" w:rsidP="00550DB3">
            <w:pPr>
              <w:rPr>
                <w:rFonts w:ascii="Gill Sans MT Pro Heavy" w:hAnsi="Gill Sans MT Pro Heavy"/>
                <w:sz w:val="16"/>
              </w:rPr>
            </w:pPr>
          </w:p>
        </w:tc>
      </w:tr>
      <w:tr w:rsidR="00AF7266" w:rsidRPr="006E786F" w14:paraId="5197A0CB" w14:textId="77777777" w:rsidTr="00BD5B1C">
        <w:trPr>
          <w:trHeight w:val="110"/>
        </w:trPr>
        <w:tc>
          <w:tcPr>
            <w:tcW w:w="2496" w:type="pct"/>
            <w:gridSpan w:val="11"/>
            <w:tcBorders>
              <w:top w:val="single" w:sz="4" w:space="0" w:color="auto"/>
            </w:tcBorders>
            <w:vAlign w:val="bottom"/>
          </w:tcPr>
          <w:p w14:paraId="4802041C" w14:textId="2C40ACF3" w:rsidR="00AF7266" w:rsidRDefault="00AF7266" w:rsidP="00A05AFB">
            <w:pPr>
              <w:jc w:val="left"/>
              <w:rPr>
                <w:rFonts w:cs="Open Sans"/>
                <w:sz w:val="16"/>
                <w:szCs w:val="16"/>
              </w:rPr>
            </w:pPr>
            <w:r w:rsidRPr="006E786F">
              <w:rPr>
                <w:rFonts w:cs="Open Sans"/>
                <w:sz w:val="16"/>
                <w:szCs w:val="16"/>
              </w:rPr>
              <w:t>CAA Form 14</w:t>
            </w:r>
            <w:r w:rsidR="00A05AFB" w:rsidRPr="006E786F">
              <w:rPr>
                <w:rFonts w:cs="Open Sans"/>
                <w:sz w:val="16"/>
                <w:szCs w:val="16"/>
              </w:rPr>
              <w:t>-MG</w:t>
            </w:r>
            <w:r w:rsidRPr="006E786F">
              <w:rPr>
                <w:rFonts w:cs="Open Sans"/>
                <w:sz w:val="16"/>
                <w:szCs w:val="16"/>
              </w:rPr>
              <w:t xml:space="preserve">, </w:t>
            </w:r>
            <w:r w:rsidRPr="00C836DB">
              <w:rPr>
                <w:rFonts w:cs="Open Sans"/>
                <w:sz w:val="16"/>
                <w:szCs w:val="16"/>
              </w:rPr>
              <w:t xml:space="preserve">Issue </w:t>
            </w:r>
            <w:r w:rsidR="00A05AFB" w:rsidRPr="00C836DB">
              <w:rPr>
                <w:rFonts w:cs="Open Sans"/>
                <w:sz w:val="16"/>
                <w:szCs w:val="16"/>
              </w:rPr>
              <w:t>05</w:t>
            </w:r>
            <w:r w:rsidRPr="00C836DB">
              <w:rPr>
                <w:rFonts w:cs="Open Sans"/>
                <w:sz w:val="16"/>
                <w:szCs w:val="16"/>
              </w:rPr>
              <w:t xml:space="preserve">, </w:t>
            </w:r>
            <w:r w:rsidR="00C836DB" w:rsidRPr="00C836DB">
              <w:rPr>
                <w:rFonts w:cs="Open Sans"/>
                <w:sz w:val="16"/>
                <w:szCs w:val="16"/>
              </w:rPr>
              <w:t>01 June 2019</w:t>
            </w:r>
          </w:p>
          <w:p w14:paraId="7BF434B9" w14:textId="77777777" w:rsidR="00434358" w:rsidRDefault="00434358" w:rsidP="00A05AFB">
            <w:pPr>
              <w:jc w:val="left"/>
            </w:pPr>
          </w:p>
          <w:p w14:paraId="3C6A24C0" w14:textId="4F75CE27" w:rsidR="00434358" w:rsidRPr="006E786F" w:rsidRDefault="00434358" w:rsidP="00A05AFB">
            <w:pPr>
              <w:jc w:val="left"/>
              <w:rPr>
                <w:rFonts w:ascii="Gill Sans MT Pro Heavy" w:hAnsi="Gill Sans MT Pro Heavy"/>
              </w:rPr>
            </w:pPr>
          </w:p>
        </w:tc>
        <w:tc>
          <w:tcPr>
            <w:tcW w:w="2504" w:type="pct"/>
            <w:gridSpan w:val="12"/>
            <w:tcBorders>
              <w:top w:val="single" w:sz="4" w:space="0" w:color="auto"/>
            </w:tcBorders>
            <w:vAlign w:val="bottom"/>
          </w:tcPr>
          <w:p w14:paraId="057E1927" w14:textId="13121F80" w:rsidR="00AF7266" w:rsidRPr="006E786F" w:rsidRDefault="00AF7266" w:rsidP="00AF7266">
            <w:pPr>
              <w:jc w:val="right"/>
              <w:rPr>
                <w:rFonts w:cs="Open Sans"/>
                <w:sz w:val="16"/>
                <w:szCs w:val="16"/>
              </w:rPr>
            </w:pPr>
            <w:r w:rsidRPr="006E786F">
              <w:rPr>
                <w:rFonts w:cs="Open Sans"/>
                <w:sz w:val="16"/>
                <w:szCs w:val="16"/>
              </w:rPr>
              <w:t>Page 1 of 2</w:t>
            </w:r>
          </w:p>
        </w:tc>
      </w:tr>
      <w:tr w:rsidR="00AF7266" w:rsidRPr="006E786F" w14:paraId="5AC04828" w14:textId="77777777" w:rsidTr="00BD5B1C">
        <w:trPr>
          <w:trHeight w:val="120"/>
        </w:trPr>
        <w:tc>
          <w:tcPr>
            <w:tcW w:w="5000" w:type="pct"/>
            <w:gridSpan w:val="23"/>
            <w:tcBorders>
              <w:top w:val="single" w:sz="4" w:space="0" w:color="auto"/>
              <w:left w:val="single" w:sz="4" w:space="0" w:color="auto"/>
              <w:right w:val="single" w:sz="4" w:space="0" w:color="auto"/>
            </w:tcBorders>
            <w:vAlign w:val="center"/>
          </w:tcPr>
          <w:p w14:paraId="22B37C9D" w14:textId="77777777" w:rsidR="00AF7266" w:rsidRPr="006E786F" w:rsidRDefault="00AF7266" w:rsidP="00550DB3">
            <w:pPr>
              <w:jc w:val="center"/>
              <w:rPr>
                <w:rFonts w:ascii="Gill Sans MT Pro Heavy" w:hAnsi="Gill Sans MT Pro Heavy"/>
              </w:rPr>
            </w:pPr>
          </w:p>
        </w:tc>
      </w:tr>
      <w:tr w:rsidR="00AF7266" w:rsidRPr="006E786F" w14:paraId="66A75F92" w14:textId="77777777" w:rsidTr="00BD5B1C">
        <w:trPr>
          <w:trHeight w:val="276"/>
        </w:trPr>
        <w:tc>
          <w:tcPr>
            <w:tcW w:w="113" w:type="pct"/>
            <w:tcBorders>
              <w:left w:val="single" w:sz="4" w:space="0" w:color="auto"/>
            </w:tcBorders>
            <w:vAlign w:val="center"/>
          </w:tcPr>
          <w:p w14:paraId="41006B5B" w14:textId="77777777" w:rsidR="00AF7266" w:rsidRPr="006E786F" w:rsidRDefault="00AF7266" w:rsidP="00550DB3">
            <w:pPr>
              <w:jc w:val="center"/>
              <w:rPr>
                <w:rFonts w:ascii="Gill Sans MT Pro Heavy" w:hAnsi="Gill Sans MT Pro Heavy"/>
              </w:rPr>
            </w:pPr>
          </w:p>
        </w:tc>
        <w:tc>
          <w:tcPr>
            <w:tcW w:w="4769" w:type="pct"/>
            <w:gridSpan w:val="21"/>
            <w:vAlign w:val="center"/>
          </w:tcPr>
          <w:p w14:paraId="48235335" w14:textId="7441E5A0" w:rsidR="00AF7266" w:rsidRPr="006E786F" w:rsidRDefault="00AF7266" w:rsidP="00A05AFB">
            <w:pPr>
              <w:jc w:val="center"/>
              <w:rPr>
                <w:rFonts w:ascii="Open Sans ExtraBold" w:hAnsi="Open Sans ExtraBold" w:cs="Open Sans ExtraBold"/>
              </w:rPr>
            </w:pPr>
            <w:r w:rsidRPr="006E786F">
              <w:rPr>
                <w:rFonts w:ascii="Open Sans ExtraBold" w:hAnsi="Open Sans ExtraBold" w:cs="Open Sans ExtraBold"/>
              </w:rPr>
              <w:t xml:space="preserve">CONTINUING AIRWORTHINESS MANAGEMENT </w:t>
            </w:r>
            <w:r w:rsidR="00A05AFB" w:rsidRPr="006E786F">
              <w:rPr>
                <w:rFonts w:ascii="Open Sans ExtraBold" w:hAnsi="Open Sans ExtraBold" w:cs="Open Sans ExtraBold"/>
              </w:rPr>
              <w:t xml:space="preserve">ORGANISATION </w:t>
            </w:r>
          </w:p>
          <w:p w14:paraId="0E3BE73B" w14:textId="1F13185F" w:rsidR="00AF7266" w:rsidRPr="006E786F" w:rsidRDefault="00A05AFB" w:rsidP="00A05AFB">
            <w:pPr>
              <w:jc w:val="center"/>
            </w:pPr>
            <w:r w:rsidRPr="006E786F">
              <w:rPr>
                <w:rFonts w:ascii="Open Sans ExtraBold" w:hAnsi="Open Sans ExtraBold" w:cs="Open Sans ExtraBold"/>
              </w:rPr>
              <w:t xml:space="preserve">TERMS OF </w:t>
            </w:r>
            <w:r w:rsidR="00377AEF" w:rsidRPr="006E786F">
              <w:rPr>
                <w:rFonts w:ascii="Open Sans ExtraBold" w:hAnsi="Open Sans ExtraBold" w:cs="Open Sans ExtraBold"/>
              </w:rPr>
              <w:t xml:space="preserve">APPROVAL </w:t>
            </w:r>
          </w:p>
        </w:tc>
        <w:tc>
          <w:tcPr>
            <w:tcW w:w="118" w:type="pct"/>
            <w:tcBorders>
              <w:right w:val="single" w:sz="4" w:space="0" w:color="auto"/>
            </w:tcBorders>
            <w:vAlign w:val="center"/>
          </w:tcPr>
          <w:p w14:paraId="2B228725" w14:textId="77777777" w:rsidR="00AF7266" w:rsidRPr="006E786F" w:rsidRDefault="00AF7266" w:rsidP="00550DB3">
            <w:pPr>
              <w:jc w:val="center"/>
            </w:pPr>
          </w:p>
        </w:tc>
      </w:tr>
      <w:tr w:rsidR="00AF7266" w:rsidRPr="006E786F" w14:paraId="3A775EAE" w14:textId="77777777" w:rsidTr="00BD5B1C">
        <w:trPr>
          <w:trHeight w:val="285"/>
        </w:trPr>
        <w:tc>
          <w:tcPr>
            <w:tcW w:w="113" w:type="pct"/>
            <w:tcBorders>
              <w:left w:val="single" w:sz="4" w:space="0" w:color="auto"/>
            </w:tcBorders>
          </w:tcPr>
          <w:p w14:paraId="3E0A48AB" w14:textId="77777777" w:rsidR="00AF7266" w:rsidRPr="006E786F" w:rsidRDefault="00AF7266" w:rsidP="00550DB3">
            <w:pPr>
              <w:rPr>
                <w:rFonts w:cs="Open Sans"/>
              </w:rPr>
            </w:pPr>
          </w:p>
        </w:tc>
        <w:tc>
          <w:tcPr>
            <w:tcW w:w="879" w:type="pct"/>
            <w:gridSpan w:val="4"/>
          </w:tcPr>
          <w:p w14:paraId="2B929FCA" w14:textId="77777777" w:rsidR="00AF7266" w:rsidRPr="006E786F" w:rsidRDefault="00AF7266" w:rsidP="00550DB3">
            <w:pPr>
              <w:rPr>
                <w:rFonts w:cs="Open Sans"/>
              </w:rPr>
            </w:pPr>
          </w:p>
        </w:tc>
        <w:tc>
          <w:tcPr>
            <w:tcW w:w="119" w:type="pct"/>
          </w:tcPr>
          <w:p w14:paraId="3308CFCA" w14:textId="77777777" w:rsidR="00AF7266" w:rsidRPr="006E786F" w:rsidRDefault="00AF7266" w:rsidP="00550DB3">
            <w:pPr>
              <w:rPr>
                <w:rFonts w:cs="Open Sans"/>
              </w:rPr>
            </w:pPr>
          </w:p>
        </w:tc>
        <w:tc>
          <w:tcPr>
            <w:tcW w:w="1432" w:type="pct"/>
            <w:gridSpan w:val="6"/>
          </w:tcPr>
          <w:p w14:paraId="74185631" w14:textId="77777777" w:rsidR="00AF7266" w:rsidRPr="006E786F" w:rsidRDefault="00AF7266" w:rsidP="00550DB3">
            <w:pPr>
              <w:rPr>
                <w:rFonts w:cs="Open Sans"/>
              </w:rPr>
            </w:pPr>
          </w:p>
        </w:tc>
        <w:tc>
          <w:tcPr>
            <w:tcW w:w="1454" w:type="pct"/>
            <w:gridSpan w:val="8"/>
          </w:tcPr>
          <w:p w14:paraId="64AF7F86" w14:textId="77777777" w:rsidR="00AF7266" w:rsidRPr="006E786F" w:rsidRDefault="00AF7266" w:rsidP="00550DB3">
            <w:pPr>
              <w:rPr>
                <w:rFonts w:cs="Open Sans"/>
              </w:rPr>
            </w:pPr>
          </w:p>
        </w:tc>
        <w:tc>
          <w:tcPr>
            <w:tcW w:w="884" w:type="pct"/>
            <w:gridSpan w:val="2"/>
          </w:tcPr>
          <w:p w14:paraId="3BBC1CE9" w14:textId="77777777" w:rsidR="00AF7266" w:rsidRPr="006E786F" w:rsidRDefault="00AF7266" w:rsidP="00550DB3">
            <w:pPr>
              <w:rPr>
                <w:rFonts w:cs="Open Sans"/>
              </w:rPr>
            </w:pPr>
          </w:p>
        </w:tc>
        <w:tc>
          <w:tcPr>
            <w:tcW w:w="118" w:type="pct"/>
            <w:tcBorders>
              <w:right w:val="single" w:sz="4" w:space="0" w:color="auto"/>
            </w:tcBorders>
          </w:tcPr>
          <w:p w14:paraId="3AADD955" w14:textId="77777777" w:rsidR="00AF7266" w:rsidRPr="006E786F" w:rsidRDefault="00AF7266" w:rsidP="00550DB3">
            <w:pPr>
              <w:rPr>
                <w:rFonts w:cs="Open Sans"/>
              </w:rPr>
            </w:pPr>
          </w:p>
        </w:tc>
      </w:tr>
      <w:tr w:rsidR="00AF7266" w:rsidRPr="006E786F" w14:paraId="6A9454B3" w14:textId="77777777" w:rsidTr="00BD5B1C">
        <w:trPr>
          <w:trHeight w:val="141"/>
        </w:trPr>
        <w:tc>
          <w:tcPr>
            <w:tcW w:w="113" w:type="pct"/>
            <w:tcBorders>
              <w:left w:val="single" w:sz="4" w:space="0" w:color="auto"/>
            </w:tcBorders>
          </w:tcPr>
          <w:p w14:paraId="10781A06" w14:textId="77777777" w:rsidR="00AF7266" w:rsidRPr="006E786F" w:rsidRDefault="00AF7266" w:rsidP="00550DB3"/>
        </w:tc>
        <w:tc>
          <w:tcPr>
            <w:tcW w:w="879" w:type="pct"/>
            <w:gridSpan w:val="4"/>
          </w:tcPr>
          <w:p w14:paraId="6A8AFF5D" w14:textId="77777777" w:rsidR="00AF7266" w:rsidRPr="006E786F" w:rsidRDefault="00AF7266" w:rsidP="00550DB3">
            <w:pPr>
              <w:rPr>
                <w:rFonts w:cs="Open Sans"/>
                <w:szCs w:val="20"/>
              </w:rPr>
            </w:pPr>
            <w:r w:rsidRPr="006E786F">
              <w:rPr>
                <w:rFonts w:cs="Open Sans"/>
                <w:szCs w:val="20"/>
              </w:rPr>
              <w:t>Reference:</w:t>
            </w:r>
          </w:p>
        </w:tc>
        <w:tc>
          <w:tcPr>
            <w:tcW w:w="3890" w:type="pct"/>
            <w:gridSpan w:val="17"/>
          </w:tcPr>
          <w:p w14:paraId="717392E9" w14:textId="77777777" w:rsidR="00AF7266" w:rsidRPr="006E786F" w:rsidRDefault="00AF7266" w:rsidP="00550DB3">
            <w:pPr>
              <w:rPr>
                <w:rFonts w:ascii="Open Sans ExtraBold" w:hAnsi="Open Sans ExtraBold" w:cs="Open Sans ExtraBold"/>
              </w:rPr>
            </w:pPr>
            <w:r w:rsidRPr="006E786F">
              <w:rPr>
                <w:rFonts w:ascii="Open Sans ExtraBold" w:hAnsi="Open Sans ExtraBold" w:cs="Open Sans ExtraBold"/>
              </w:rPr>
              <w:t>MV.MG.XXXX (Ref. AOC.MV.XXXX)</w:t>
            </w:r>
          </w:p>
        </w:tc>
        <w:tc>
          <w:tcPr>
            <w:tcW w:w="118" w:type="pct"/>
            <w:tcBorders>
              <w:right w:val="single" w:sz="4" w:space="0" w:color="auto"/>
            </w:tcBorders>
          </w:tcPr>
          <w:p w14:paraId="79D7E5B5" w14:textId="77777777" w:rsidR="00AF7266" w:rsidRPr="006E786F" w:rsidRDefault="00AF7266" w:rsidP="00550DB3"/>
        </w:tc>
      </w:tr>
      <w:tr w:rsidR="00AF7266" w:rsidRPr="006E786F" w14:paraId="7701F551" w14:textId="77777777" w:rsidTr="00BD5B1C">
        <w:trPr>
          <w:trHeight w:val="10"/>
        </w:trPr>
        <w:tc>
          <w:tcPr>
            <w:tcW w:w="113" w:type="pct"/>
            <w:tcBorders>
              <w:left w:val="single" w:sz="4" w:space="0" w:color="auto"/>
            </w:tcBorders>
          </w:tcPr>
          <w:p w14:paraId="57825249" w14:textId="77777777" w:rsidR="00AF7266" w:rsidRPr="006E786F" w:rsidRDefault="00AF7266" w:rsidP="00550DB3">
            <w:pPr>
              <w:rPr>
                <w:sz w:val="12"/>
              </w:rPr>
            </w:pPr>
          </w:p>
        </w:tc>
        <w:tc>
          <w:tcPr>
            <w:tcW w:w="879" w:type="pct"/>
            <w:gridSpan w:val="4"/>
          </w:tcPr>
          <w:p w14:paraId="3D9B8CA4" w14:textId="77777777" w:rsidR="00AF7266" w:rsidRPr="006E786F" w:rsidRDefault="00AF7266" w:rsidP="00550DB3">
            <w:pPr>
              <w:rPr>
                <w:rFonts w:cs="Open Sans"/>
                <w:szCs w:val="20"/>
              </w:rPr>
            </w:pPr>
          </w:p>
        </w:tc>
        <w:tc>
          <w:tcPr>
            <w:tcW w:w="119" w:type="pct"/>
          </w:tcPr>
          <w:p w14:paraId="136F4C6B" w14:textId="77777777" w:rsidR="00AF7266" w:rsidRPr="006E786F" w:rsidRDefault="00AF7266" w:rsidP="00550DB3">
            <w:pPr>
              <w:rPr>
                <w:sz w:val="12"/>
              </w:rPr>
            </w:pPr>
          </w:p>
        </w:tc>
        <w:tc>
          <w:tcPr>
            <w:tcW w:w="2143" w:type="pct"/>
            <w:gridSpan w:val="11"/>
          </w:tcPr>
          <w:p w14:paraId="2FD35A5F" w14:textId="77777777" w:rsidR="00AF7266" w:rsidRPr="006E786F" w:rsidRDefault="00AF7266" w:rsidP="00550DB3">
            <w:pPr>
              <w:rPr>
                <w:sz w:val="12"/>
              </w:rPr>
            </w:pPr>
          </w:p>
        </w:tc>
        <w:tc>
          <w:tcPr>
            <w:tcW w:w="743" w:type="pct"/>
            <w:gridSpan w:val="3"/>
          </w:tcPr>
          <w:p w14:paraId="5A3EBC83" w14:textId="77777777" w:rsidR="00AF7266" w:rsidRPr="006E786F" w:rsidRDefault="00AF7266" w:rsidP="00550DB3">
            <w:pPr>
              <w:rPr>
                <w:sz w:val="12"/>
              </w:rPr>
            </w:pPr>
          </w:p>
        </w:tc>
        <w:tc>
          <w:tcPr>
            <w:tcW w:w="884" w:type="pct"/>
            <w:gridSpan w:val="2"/>
          </w:tcPr>
          <w:p w14:paraId="33D2CACD" w14:textId="77777777" w:rsidR="00AF7266" w:rsidRPr="006E786F" w:rsidRDefault="00AF7266" w:rsidP="00550DB3">
            <w:pPr>
              <w:rPr>
                <w:sz w:val="12"/>
              </w:rPr>
            </w:pPr>
          </w:p>
        </w:tc>
        <w:tc>
          <w:tcPr>
            <w:tcW w:w="118" w:type="pct"/>
            <w:tcBorders>
              <w:right w:val="single" w:sz="4" w:space="0" w:color="auto"/>
            </w:tcBorders>
          </w:tcPr>
          <w:p w14:paraId="38BAF2D0" w14:textId="77777777" w:rsidR="00AF7266" w:rsidRPr="006E786F" w:rsidRDefault="00AF7266" w:rsidP="00550DB3">
            <w:pPr>
              <w:rPr>
                <w:sz w:val="12"/>
              </w:rPr>
            </w:pPr>
          </w:p>
        </w:tc>
      </w:tr>
      <w:tr w:rsidR="00AF7266" w:rsidRPr="006E786F" w14:paraId="54123CE0" w14:textId="77777777" w:rsidTr="00BD5B1C">
        <w:trPr>
          <w:trHeight w:val="271"/>
        </w:trPr>
        <w:tc>
          <w:tcPr>
            <w:tcW w:w="113" w:type="pct"/>
            <w:tcBorders>
              <w:left w:val="single" w:sz="4" w:space="0" w:color="auto"/>
            </w:tcBorders>
          </w:tcPr>
          <w:p w14:paraId="212D29E0" w14:textId="77777777" w:rsidR="00AF7266" w:rsidRPr="006E786F" w:rsidRDefault="00AF7266" w:rsidP="00550DB3"/>
        </w:tc>
        <w:tc>
          <w:tcPr>
            <w:tcW w:w="879" w:type="pct"/>
            <w:gridSpan w:val="4"/>
          </w:tcPr>
          <w:p w14:paraId="5CAC3D2E" w14:textId="77777777" w:rsidR="00AF7266" w:rsidRPr="006E786F" w:rsidRDefault="00AF7266" w:rsidP="00550DB3">
            <w:pPr>
              <w:rPr>
                <w:rFonts w:cs="Open Sans"/>
                <w:szCs w:val="20"/>
              </w:rPr>
            </w:pPr>
            <w:r w:rsidRPr="006E786F">
              <w:rPr>
                <w:rFonts w:cs="Open Sans"/>
                <w:szCs w:val="20"/>
              </w:rPr>
              <w:t>Organisation:</w:t>
            </w:r>
          </w:p>
        </w:tc>
        <w:tc>
          <w:tcPr>
            <w:tcW w:w="3890" w:type="pct"/>
            <w:gridSpan w:val="17"/>
          </w:tcPr>
          <w:p w14:paraId="56B40080" w14:textId="77777777" w:rsidR="00AF7266" w:rsidRPr="006E786F" w:rsidRDefault="00AF7266" w:rsidP="00550DB3">
            <w:pPr>
              <w:rPr>
                <w:rFonts w:ascii="Open Sans ExtraBold" w:hAnsi="Open Sans ExtraBold" w:cs="Open Sans ExtraBold"/>
              </w:rPr>
            </w:pPr>
            <w:r w:rsidRPr="006E786F">
              <w:rPr>
                <w:rFonts w:ascii="Open Sans ExtraBold" w:hAnsi="Open Sans ExtraBold" w:cs="Open Sans ExtraBold"/>
              </w:rPr>
              <w:t>[COMPANY NAME]</w:t>
            </w:r>
          </w:p>
          <w:p w14:paraId="528412D4" w14:textId="77777777" w:rsidR="00AF7266" w:rsidRPr="006E786F" w:rsidRDefault="00AF7266" w:rsidP="00550DB3">
            <w:pPr>
              <w:rPr>
                <w:rFonts w:cs="Open Sans"/>
              </w:rPr>
            </w:pPr>
            <w:r w:rsidRPr="006E786F">
              <w:rPr>
                <w:rFonts w:cs="Open Sans"/>
              </w:rPr>
              <w:t>[COMPANY ADDRESS]</w:t>
            </w:r>
          </w:p>
        </w:tc>
        <w:tc>
          <w:tcPr>
            <w:tcW w:w="118" w:type="pct"/>
            <w:tcBorders>
              <w:right w:val="single" w:sz="4" w:space="0" w:color="auto"/>
            </w:tcBorders>
          </w:tcPr>
          <w:p w14:paraId="2FD3312C" w14:textId="77777777" w:rsidR="00AF7266" w:rsidRPr="006E786F" w:rsidRDefault="00AF7266" w:rsidP="00550DB3"/>
        </w:tc>
      </w:tr>
      <w:tr w:rsidR="00AF7266" w:rsidRPr="006E786F" w14:paraId="1D71F888" w14:textId="77777777" w:rsidTr="00BD5B1C">
        <w:trPr>
          <w:trHeight w:val="141"/>
        </w:trPr>
        <w:tc>
          <w:tcPr>
            <w:tcW w:w="113" w:type="pct"/>
            <w:tcBorders>
              <w:left w:val="single" w:sz="4" w:space="0" w:color="auto"/>
            </w:tcBorders>
          </w:tcPr>
          <w:p w14:paraId="5AB639AF" w14:textId="77777777" w:rsidR="00AF7266" w:rsidRPr="006E786F" w:rsidRDefault="00AF7266" w:rsidP="00550DB3"/>
        </w:tc>
        <w:tc>
          <w:tcPr>
            <w:tcW w:w="879" w:type="pct"/>
            <w:gridSpan w:val="4"/>
            <w:tcBorders>
              <w:bottom w:val="single" w:sz="4" w:space="0" w:color="auto"/>
            </w:tcBorders>
          </w:tcPr>
          <w:p w14:paraId="1BCFE663" w14:textId="77777777" w:rsidR="00AF7266" w:rsidRPr="006E786F" w:rsidRDefault="00AF7266" w:rsidP="00550DB3"/>
        </w:tc>
        <w:tc>
          <w:tcPr>
            <w:tcW w:w="119" w:type="pct"/>
            <w:tcBorders>
              <w:bottom w:val="single" w:sz="4" w:space="0" w:color="auto"/>
            </w:tcBorders>
          </w:tcPr>
          <w:p w14:paraId="11C62874" w14:textId="77777777" w:rsidR="00AF7266" w:rsidRPr="006E786F" w:rsidRDefault="00AF7266" w:rsidP="00550DB3"/>
        </w:tc>
        <w:tc>
          <w:tcPr>
            <w:tcW w:w="2143" w:type="pct"/>
            <w:gridSpan w:val="11"/>
            <w:tcBorders>
              <w:bottom w:val="single" w:sz="4" w:space="0" w:color="auto"/>
            </w:tcBorders>
          </w:tcPr>
          <w:p w14:paraId="7A0A9E5D" w14:textId="77777777" w:rsidR="00AF7266" w:rsidRPr="006E786F" w:rsidRDefault="00AF7266" w:rsidP="00550DB3"/>
        </w:tc>
        <w:tc>
          <w:tcPr>
            <w:tcW w:w="743" w:type="pct"/>
            <w:gridSpan w:val="3"/>
            <w:tcBorders>
              <w:bottom w:val="single" w:sz="4" w:space="0" w:color="auto"/>
            </w:tcBorders>
          </w:tcPr>
          <w:p w14:paraId="046A46C8" w14:textId="77777777" w:rsidR="00AF7266" w:rsidRPr="006E786F" w:rsidRDefault="00AF7266" w:rsidP="00550DB3"/>
        </w:tc>
        <w:tc>
          <w:tcPr>
            <w:tcW w:w="884" w:type="pct"/>
            <w:gridSpan w:val="2"/>
            <w:tcBorders>
              <w:bottom w:val="single" w:sz="4" w:space="0" w:color="auto"/>
            </w:tcBorders>
          </w:tcPr>
          <w:p w14:paraId="7C2A16D5" w14:textId="77777777" w:rsidR="00AF7266" w:rsidRPr="006E786F" w:rsidRDefault="00AF7266" w:rsidP="00550DB3"/>
        </w:tc>
        <w:tc>
          <w:tcPr>
            <w:tcW w:w="118" w:type="pct"/>
            <w:tcBorders>
              <w:right w:val="single" w:sz="4" w:space="0" w:color="auto"/>
            </w:tcBorders>
          </w:tcPr>
          <w:p w14:paraId="75BAE1B6" w14:textId="77777777" w:rsidR="00AF7266" w:rsidRPr="006E786F" w:rsidRDefault="00AF7266" w:rsidP="00550DB3"/>
        </w:tc>
      </w:tr>
      <w:tr w:rsidR="00AF7266" w:rsidRPr="006E786F" w14:paraId="00943C5D" w14:textId="77777777" w:rsidTr="00BD5B1C">
        <w:trPr>
          <w:trHeight w:val="180"/>
        </w:trPr>
        <w:tc>
          <w:tcPr>
            <w:tcW w:w="113" w:type="pct"/>
            <w:tcBorders>
              <w:left w:val="single" w:sz="4" w:space="0" w:color="auto"/>
              <w:right w:val="single" w:sz="4" w:space="0" w:color="auto"/>
            </w:tcBorders>
            <w:vAlign w:val="center"/>
          </w:tcPr>
          <w:p w14:paraId="38584529" w14:textId="77777777" w:rsidR="00AF7266" w:rsidRPr="006E786F" w:rsidRDefault="00AF7266" w:rsidP="00550DB3">
            <w:pPr>
              <w:rPr>
                <w:rFonts w:ascii="Gill Sans MT Pro Heavy" w:hAnsi="Gill Sans MT Pro Heavy"/>
              </w:rPr>
            </w:pPr>
          </w:p>
        </w:tc>
        <w:tc>
          <w:tcPr>
            <w:tcW w:w="1271" w:type="pct"/>
            <w:gridSpan w:val="7"/>
            <w:tcBorders>
              <w:top w:val="single" w:sz="4" w:space="0" w:color="auto"/>
              <w:left w:val="single" w:sz="4" w:space="0" w:color="auto"/>
              <w:bottom w:val="single" w:sz="4" w:space="0" w:color="auto"/>
              <w:right w:val="single" w:sz="4" w:space="0" w:color="auto"/>
            </w:tcBorders>
            <w:vAlign w:val="center"/>
          </w:tcPr>
          <w:p w14:paraId="2D6201E0" w14:textId="77777777" w:rsidR="00AF7266" w:rsidRPr="006E786F" w:rsidRDefault="00AF7266" w:rsidP="00550DB3">
            <w:pPr>
              <w:jc w:val="center"/>
              <w:rPr>
                <w:rFonts w:ascii="Open Sans ExtraBold" w:hAnsi="Open Sans ExtraBold" w:cs="Open Sans ExtraBold"/>
                <w:sz w:val="18"/>
                <w:szCs w:val="20"/>
              </w:rPr>
            </w:pPr>
            <w:r w:rsidRPr="006E786F">
              <w:rPr>
                <w:rFonts w:ascii="Open Sans ExtraBold" w:hAnsi="Open Sans ExtraBold" w:cs="Open Sans ExtraBold"/>
                <w:sz w:val="18"/>
                <w:szCs w:val="20"/>
              </w:rPr>
              <w:t>AIRCRAFT TYPE/SERIES/GROUP</w:t>
            </w:r>
          </w:p>
        </w:tc>
        <w:tc>
          <w:tcPr>
            <w:tcW w:w="1166" w:type="pct"/>
            <w:gridSpan w:val="5"/>
            <w:tcBorders>
              <w:top w:val="single" w:sz="4" w:space="0" w:color="auto"/>
              <w:left w:val="single" w:sz="4" w:space="0" w:color="auto"/>
              <w:bottom w:val="single" w:sz="4" w:space="0" w:color="auto"/>
              <w:right w:val="single" w:sz="4" w:space="0" w:color="auto"/>
            </w:tcBorders>
            <w:vAlign w:val="center"/>
          </w:tcPr>
          <w:p w14:paraId="23EEA8E5" w14:textId="77777777" w:rsidR="00AF7266" w:rsidRPr="006E786F" w:rsidRDefault="00AF7266" w:rsidP="00550DB3">
            <w:pPr>
              <w:jc w:val="center"/>
              <w:rPr>
                <w:rFonts w:ascii="Open Sans ExtraBold" w:hAnsi="Open Sans ExtraBold" w:cs="Open Sans ExtraBold"/>
                <w:sz w:val="18"/>
                <w:szCs w:val="20"/>
              </w:rPr>
            </w:pPr>
            <w:r w:rsidRPr="006E786F">
              <w:rPr>
                <w:rFonts w:ascii="Open Sans ExtraBold" w:hAnsi="Open Sans ExtraBold" w:cs="Open Sans ExtraBold"/>
                <w:sz w:val="18"/>
                <w:szCs w:val="20"/>
              </w:rPr>
              <w:t>AIRWORTHINESS REVIEW AUTHORISED</w:t>
            </w:r>
          </w:p>
        </w:tc>
        <w:tc>
          <w:tcPr>
            <w:tcW w:w="1143" w:type="pct"/>
            <w:gridSpan w:val="6"/>
            <w:tcBorders>
              <w:top w:val="single" w:sz="4" w:space="0" w:color="auto"/>
              <w:left w:val="single" w:sz="4" w:space="0" w:color="auto"/>
              <w:bottom w:val="single" w:sz="4" w:space="0" w:color="auto"/>
              <w:right w:val="single" w:sz="4" w:space="0" w:color="auto"/>
            </w:tcBorders>
            <w:vAlign w:val="center"/>
          </w:tcPr>
          <w:p w14:paraId="15D22DB7" w14:textId="77777777" w:rsidR="00AF7266" w:rsidRPr="006E786F" w:rsidRDefault="00AF7266" w:rsidP="00550DB3">
            <w:pPr>
              <w:jc w:val="center"/>
              <w:rPr>
                <w:rFonts w:ascii="Open Sans ExtraBold" w:hAnsi="Open Sans ExtraBold" w:cs="Open Sans ExtraBold"/>
                <w:sz w:val="18"/>
                <w:szCs w:val="20"/>
              </w:rPr>
            </w:pPr>
            <w:r w:rsidRPr="006E786F">
              <w:rPr>
                <w:rFonts w:ascii="Open Sans ExtraBold" w:hAnsi="Open Sans ExtraBold" w:cs="Open Sans ExtraBold"/>
                <w:sz w:val="18"/>
                <w:szCs w:val="20"/>
              </w:rPr>
              <w:t>PERMITS TO FLY AUTHORISED</w:t>
            </w:r>
          </w:p>
        </w:tc>
        <w:tc>
          <w:tcPr>
            <w:tcW w:w="1188" w:type="pct"/>
            <w:gridSpan w:val="3"/>
            <w:tcBorders>
              <w:top w:val="single" w:sz="4" w:space="0" w:color="auto"/>
              <w:left w:val="single" w:sz="4" w:space="0" w:color="auto"/>
              <w:bottom w:val="single" w:sz="4" w:space="0" w:color="auto"/>
              <w:right w:val="single" w:sz="4" w:space="0" w:color="auto"/>
            </w:tcBorders>
            <w:vAlign w:val="center"/>
          </w:tcPr>
          <w:p w14:paraId="3B3074C3" w14:textId="77777777" w:rsidR="00AF7266" w:rsidRPr="006E786F" w:rsidRDefault="00AF7266" w:rsidP="00550DB3">
            <w:pPr>
              <w:jc w:val="center"/>
              <w:rPr>
                <w:rFonts w:ascii="Open Sans ExtraBold" w:hAnsi="Open Sans ExtraBold" w:cs="Open Sans ExtraBold"/>
                <w:sz w:val="18"/>
                <w:szCs w:val="20"/>
              </w:rPr>
            </w:pPr>
            <w:r w:rsidRPr="006E786F">
              <w:rPr>
                <w:rFonts w:ascii="Open Sans ExtraBold" w:hAnsi="Open Sans ExtraBold" w:cs="Open Sans ExtraBold"/>
                <w:sz w:val="18"/>
                <w:szCs w:val="20"/>
              </w:rPr>
              <w:t>ORGANISATION(S) WORKING UNDER QUALITY SYSTEM</w:t>
            </w:r>
          </w:p>
        </w:tc>
        <w:tc>
          <w:tcPr>
            <w:tcW w:w="118" w:type="pct"/>
            <w:tcBorders>
              <w:left w:val="single" w:sz="4" w:space="0" w:color="auto"/>
              <w:right w:val="single" w:sz="4" w:space="0" w:color="auto"/>
            </w:tcBorders>
            <w:vAlign w:val="center"/>
          </w:tcPr>
          <w:p w14:paraId="4CFC27EB" w14:textId="77777777" w:rsidR="00AF7266" w:rsidRPr="006E786F" w:rsidRDefault="00AF7266" w:rsidP="00550DB3">
            <w:pPr>
              <w:rPr>
                <w:rFonts w:ascii="Gill Sans MT Pro Heavy" w:hAnsi="Gill Sans MT Pro Heavy"/>
              </w:rPr>
            </w:pPr>
          </w:p>
        </w:tc>
      </w:tr>
      <w:tr w:rsidR="00AF7266" w:rsidRPr="006E786F" w14:paraId="71F0B902" w14:textId="77777777" w:rsidTr="00BD5B1C">
        <w:trPr>
          <w:trHeight w:val="228"/>
        </w:trPr>
        <w:tc>
          <w:tcPr>
            <w:tcW w:w="113" w:type="pct"/>
            <w:tcBorders>
              <w:left w:val="single" w:sz="4" w:space="0" w:color="auto"/>
              <w:right w:val="single" w:sz="4" w:space="0" w:color="auto"/>
            </w:tcBorders>
            <w:vAlign w:val="center"/>
          </w:tcPr>
          <w:p w14:paraId="51DC7508" w14:textId="77777777" w:rsidR="00AF7266" w:rsidRPr="006E786F" w:rsidRDefault="00AF7266" w:rsidP="00550DB3"/>
        </w:tc>
        <w:tc>
          <w:tcPr>
            <w:tcW w:w="1271" w:type="pct"/>
            <w:gridSpan w:val="7"/>
            <w:tcBorders>
              <w:top w:val="single" w:sz="4" w:space="0" w:color="auto"/>
              <w:left w:val="single" w:sz="4" w:space="0" w:color="auto"/>
              <w:right w:val="single" w:sz="4" w:space="0" w:color="auto"/>
            </w:tcBorders>
            <w:vAlign w:val="center"/>
          </w:tcPr>
          <w:p w14:paraId="1182850F" w14:textId="77777777" w:rsidR="00AF7266" w:rsidRPr="006E786F" w:rsidRDefault="00AF7266" w:rsidP="00550DB3">
            <w:pPr>
              <w:rPr>
                <w:rFonts w:cs="Open Sans"/>
                <w:szCs w:val="20"/>
              </w:rPr>
            </w:pPr>
          </w:p>
        </w:tc>
        <w:tc>
          <w:tcPr>
            <w:tcW w:w="1166" w:type="pct"/>
            <w:gridSpan w:val="5"/>
            <w:tcBorders>
              <w:top w:val="single" w:sz="4" w:space="0" w:color="auto"/>
              <w:left w:val="single" w:sz="4" w:space="0" w:color="auto"/>
              <w:right w:val="single" w:sz="4" w:space="0" w:color="auto"/>
            </w:tcBorders>
            <w:vAlign w:val="center"/>
          </w:tcPr>
          <w:p w14:paraId="57374486" w14:textId="77777777" w:rsidR="00AF7266" w:rsidRPr="006E786F" w:rsidRDefault="00AF7266" w:rsidP="00550DB3">
            <w:pPr>
              <w:rPr>
                <w:rFonts w:cs="Open Sans"/>
                <w:szCs w:val="20"/>
              </w:rPr>
            </w:pPr>
            <w:r w:rsidRPr="006E786F">
              <w:rPr>
                <w:rFonts w:cs="Open Sans"/>
                <w:szCs w:val="20"/>
              </w:rPr>
              <w:t>[YES / NO] (***)</w:t>
            </w:r>
          </w:p>
        </w:tc>
        <w:tc>
          <w:tcPr>
            <w:tcW w:w="1143" w:type="pct"/>
            <w:gridSpan w:val="6"/>
            <w:tcBorders>
              <w:top w:val="single" w:sz="4" w:space="0" w:color="auto"/>
              <w:left w:val="single" w:sz="4" w:space="0" w:color="auto"/>
              <w:right w:val="single" w:sz="4" w:space="0" w:color="auto"/>
            </w:tcBorders>
            <w:vAlign w:val="center"/>
          </w:tcPr>
          <w:p w14:paraId="7E4CABBB" w14:textId="77777777" w:rsidR="00AF7266" w:rsidRPr="006E786F" w:rsidRDefault="00AF7266" w:rsidP="00550DB3">
            <w:pPr>
              <w:rPr>
                <w:rFonts w:cs="Open Sans"/>
                <w:szCs w:val="20"/>
              </w:rPr>
            </w:pPr>
            <w:r w:rsidRPr="006E786F">
              <w:rPr>
                <w:rFonts w:cs="Open Sans"/>
                <w:szCs w:val="20"/>
              </w:rPr>
              <w:t>[YES / NO] (***)</w:t>
            </w:r>
          </w:p>
        </w:tc>
        <w:tc>
          <w:tcPr>
            <w:tcW w:w="1188" w:type="pct"/>
            <w:gridSpan w:val="3"/>
            <w:tcBorders>
              <w:top w:val="single" w:sz="4" w:space="0" w:color="auto"/>
              <w:left w:val="single" w:sz="4" w:space="0" w:color="auto"/>
              <w:right w:val="single" w:sz="4" w:space="0" w:color="auto"/>
            </w:tcBorders>
            <w:vAlign w:val="center"/>
          </w:tcPr>
          <w:p w14:paraId="5E652A14" w14:textId="77777777" w:rsidR="00AF7266" w:rsidRPr="006E786F" w:rsidRDefault="00AF7266" w:rsidP="00550DB3">
            <w:pPr>
              <w:rPr>
                <w:rFonts w:cs="Open Sans"/>
                <w:szCs w:val="20"/>
              </w:rPr>
            </w:pPr>
          </w:p>
        </w:tc>
        <w:tc>
          <w:tcPr>
            <w:tcW w:w="118" w:type="pct"/>
            <w:tcBorders>
              <w:left w:val="single" w:sz="4" w:space="0" w:color="auto"/>
              <w:right w:val="single" w:sz="4" w:space="0" w:color="auto"/>
            </w:tcBorders>
            <w:vAlign w:val="center"/>
          </w:tcPr>
          <w:p w14:paraId="6A0C38ED" w14:textId="77777777" w:rsidR="00AF7266" w:rsidRPr="006E786F" w:rsidRDefault="00AF7266" w:rsidP="00550DB3"/>
        </w:tc>
      </w:tr>
      <w:tr w:rsidR="00AF7266" w:rsidRPr="006E786F" w14:paraId="30BD1ED9" w14:textId="77777777" w:rsidTr="00BD5B1C">
        <w:trPr>
          <w:trHeight w:val="228"/>
        </w:trPr>
        <w:tc>
          <w:tcPr>
            <w:tcW w:w="113" w:type="pct"/>
            <w:tcBorders>
              <w:left w:val="single" w:sz="4" w:space="0" w:color="auto"/>
              <w:right w:val="single" w:sz="4" w:space="0" w:color="auto"/>
            </w:tcBorders>
            <w:vAlign w:val="center"/>
          </w:tcPr>
          <w:p w14:paraId="3AF6648F" w14:textId="77777777" w:rsidR="00AF7266" w:rsidRPr="006E786F" w:rsidRDefault="00AF7266" w:rsidP="00550DB3"/>
        </w:tc>
        <w:tc>
          <w:tcPr>
            <w:tcW w:w="1271" w:type="pct"/>
            <w:gridSpan w:val="7"/>
            <w:tcBorders>
              <w:top w:val="single" w:sz="4" w:space="0" w:color="auto"/>
              <w:left w:val="single" w:sz="4" w:space="0" w:color="auto"/>
              <w:right w:val="single" w:sz="4" w:space="0" w:color="auto"/>
            </w:tcBorders>
            <w:vAlign w:val="center"/>
          </w:tcPr>
          <w:p w14:paraId="197C8BE8" w14:textId="77777777" w:rsidR="00AF7266" w:rsidRPr="006E786F" w:rsidRDefault="00AF7266" w:rsidP="00550DB3">
            <w:pPr>
              <w:rPr>
                <w:rFonts w:cs="Open Sans"/>
                <w:szCs w:val="20"/>
              </w:rPr>
            </w:pPr>
          </w:p>
        </w:tc>
        <w:tc>
          <w:tcPr>
            <w:tcW w:w="1166" w:type="pct"/>
            <w:gridSpan w:val="5"/>
            <w:tcBorders>
              <w:top w:val="single" w:sz="4" w:space="0" w:color="auto"/>
              <w:left w:val="single" w:sz="4" w:space="0" w:color="auto"/>
              <w:right w:val="single" w:sz="4" w:space="0" w:color="auto"/>
            </w:tcBorders>
            <w:vAlign w:val="center"/>
          </w:tcPr>
          <w:p w14:paraId="5A100178" w14:textId="77777777" w:rsidR="00AF7266" w:rsidRPr="006E786F" w:rsidRDefault="00AF7266" w:rsidP="00550DB3">
            <w:pPr>
              <w:rPr>
                <w:rFonts w:cs="Open Sans"/>
                <w:szCs w:val="20"/>
              </w:rPr>
            </w:pPr>
            <w:r w:rsidRPr="006E786F">
              <w:rPr>
                <w:rFonts w:cs="Open Sans"/>
                <w:szCs w:val="20"/>
              </w:rPr>
              <w:t>[YES / NO] (***)</w:t>
            </w:r>
          </w:p>
        </w:tc>
        <w:tc>
          <w:tcPr>
            <w:tcW w:w="1143" w:type="pct"/>
            <w:gridSpan w:val="6"/>
            <w:tcBorders>
              <w:top w:val="single" w:sz="4" w:space="0" w:color="auto"/>
              <w:left w:val="single" w:sz="4" w:space="0" w:color="auto"/>
              <w:right w:val="single" w:sz="4" w:space="0" w:color="auto"/>
            </w:tcBorders>
            <w:vAlign w:val="center"/>
          </w:tcPr>
          <w:p w14:paraId="33154FA8" w14:textId="77777777" w:rsidR="00AF7266" w:rsidRPr="006E786F" w:rsidRDefault="00AF7266" w:rsidP="00550DB3">
            <w:pPr>
              <w:rPr>
                <w:rFonts w:cs="Open Sans"/>
                <w:szCs w:val="20"/>
              </w:rPr>
            </w:pPr>
            <w:r w:rsidRPr="006E786F">
              <w:rPr>
                <w:rFonts w:cs="Open Sans"/>
                <w:szCs w:val="20"/>
              </w:rPr>
              <w:t>[YES / NO] (***)</w:t>
            </w:r>
          </w:p>
        </w:tc>
        <w:tc>
          <w:tcPr>
            <w:tcW w:w="1188" w:type="pct"/>
            <w:gridSpan w:val="3"/>
            <w:tcBorders>
              <w:top w:val="single" w:sz="4" w:space="0" w:color="auto"/>
              <w:left w:val="single" w:sz="4" w:space="0" w:color="auto"/>
              <w:right w:val="single" w:sz="4" w:space="0" w:color="auto"/>
            </w:tcBorders>
            <w:vAlign w:val="center"/>
          </w:tcPr>
          <w:p w14:paraId="539DAB8F" w14:textId="77777777" w:rsidR="00AF7266" w:rsidRPr="006E786F" w:rsidRDefault="00AF7266" w:rsidP="00550DB3">
            <w:pPr>
              <w:rPr>
                <w:rFonts w:cs="Open Sans"/>
                <w:szCs w:val="20"/>
              </w:rPr>
            </w:pPr>
          </w:p>
        </w:tc>
        <w:tc>
          <w:tcPr>
            <w:tcW w:w="118" w:type="pct"/>
            <w:tcBorders>
              <w:left w:val="single" w:sz="4" w:space="0" w:color="auto"/>
              <w:right w:val="single" w:sz="4" w:space="0" w:color="auto"/>
            </w:tcBorders>
            <w:vAlign w:val="center"/>
          </w:tcPr>
          <w:p w14:paraId="62CB6A62" w14:textId="77777777" w:rsidR="00AF7266" w:rsidRPr="006E786F" w:rsidRDefault="00AF7266" w:rsidP="00550DB3"/>
        </w:tc>
      </w:tr>
      <w:tr w:rsidR="00AF7266" w:rsidRPr="006E786F" w14:paraId="75A7FFB3" w14:textId="77777777" w:rsidTr="00BD5B1C">
        <w:trPr>
          <w:trHeight w:val="228"/>
        </w:trPr>
        <w:tc>
          <w:tcPr>
            <w:tcW w:w="113" w:type="pct"/>
            <w:tcBorders>
              <w:left w:val="single" w:sz="4" w:space="0" w:color="auto"/>
              <w:right w:val="single" w:sz="4" w:space="0" w:color="auto"/>
            </w:tcBorders>
            <w:vAlign w:val="center"/>
          </w:tcPr>
          <w:p w14:paraId="62553E3A" w14:textId="77777777" w:rsidR="00AF7266" w:rsidRPr="006E786F" w:rsidRDefault="00AF7266" w:rsidP="00550DB3"/>
        </w:tc>
        <w:tc>
          <w:tcPr>
            <w:tcW w:w="1271" w:type="pct"/>
            <w:gridSpan w:val="7"/>
            <w:tcBorders>
              <w:top w:val="single" w:sz="4" w:space="0" w:color="auto"/>
              <w:left w:val="single" w:sz="4" w:space="0" w:color="auto"/>
              <w:right w:val="single" w:sz="4" w:space="0" w:color="auto"/>
            </w:tcBorders>
            <w:vAlign w:val="center"/>
          </w:tcPr>
          <w:p w14:paraId="7B411746" w14:textId="77777777" w:rsidR="00AF7266" w:rsidRPr="006E786F" w:rsidRDefault="00AF7266" w:rsidP="00550DB3">
            <w:pPr>
              <w:rPr>
                <w:rFonts w:cs="Open Sans"/>
                <w:szCs w:val="20"/>
              </w:rPr>
            </w:pPr>
          </w:p>
        </w:tc>
        <w:tc>
          <w:tcPr>
            <w:tcW w:w="1166" w:type="pct"/>
            <w:gridSpan w:val="5"/>
            <w:tcBorders>
              <w:top w:val="single" w:sz="4" w:space="0" w:color="auto"/>
              <w:left w:val="single" w:sz="4" w:space="0" w:color="auto"/>
              <w:right w:val="single" w:sz="4" w:space="0" w:color="auto"/>
            </w:tcBorders>
            <w:vAlign w:val="center"/>
          </w:tcPr>
          <w:p w14:paraId="0B26E154" w14:textId="77777777" w:rsidR="00AF7266" w:rsidRPr="006E786F" w:rsidRDefault="00AF7266" w:rsidP="00550DB3">
            <w:pPr>
              <w:rPr>
                <w:rFonts w:cs="Open Sans"/>
                <w:szCs w:val="20"/>
              </w:rPr>
            </w:pPr>
            <w:r w:rsidRPr="006E786F">
              <w:rPr>
                <w:rFonts w:cs="Open Sans"/>
                <w:szCs w:val="20"/>
              </w:rPr>
              <w:t>[YES / NO] (***)</w:t>
            </w:r>
          </w:p>
        </w:tc>
        <w:tc>
          <w:tcPr>
            <w:tcW w:w="1143" w:type="pct"/>
            <w:gridSpan w:val="6"/>
            <w:tcBorders>
              <w:top w:val="single" w:sz="4" w:space="0" w:color="auto"/>
              <w:left w:val="single" w:sz="4" w:space="0" w:color="auto"/>
              <w:right w:val="single" w:sz="4" w:space="0" w:color="auto"/>
            </w:tcBorders>
            <w:vAlign w:val="center"/>
          </w:tcPr>
          <w:p w14:paraId="6D9F0198" w14:textId="77777777" w:rsidR="00AF7266" w:rsidRPr="006E786F" w:rsidRDefault="00AF7266" w:rsidP="00550DB3">
            <w:pPr>
              <w:rPr>
                <w:rFonts w:cs="Open Sans"/>
                <w:szCs w:val="20"/>
              </w:rPr>
            </w:pPr>
            <w:r w:rsidRPr="006E786F">
              <w:rPr>
                <w:rFonts w:cs="Open Sans"/>
                <w:szCs w:val="20"/>
              </w:rPr>
              <w:t>[YES / NO] (***)</w:t>
            </w:r>
          </w:p>
        </w:tc>
        <w:tc>
          <w:tcPr>
            <w:tcW w:w="1188" w:type="pct"/>
            <w:gridSpan w:val="3"/>
            <w:tcBorders>
              <w:top w:val="single" w:sz="4" w:space="0" w:color="auto"/>
              <w:left w:val="single" w:sz="4" w:space="0" w:color="auto"/>
              <w:right w:val="single" w:sz="4" w:space="0" w:color="auto"/>
            </w:tcBorders>
            <w:vAlign w:val="center"/>
          </w:tcPr>
          <w:p w14:paraId="080D1943" w14:textId="77777777" w:rsidR="00AF7266" w:rsidRPr="006E786F" w:rsidRDefault="00AF7266" w:rsidP="00550DB3">
            <w:pPr>
              <w:rPr>
                <w:rFonts w:cs="Open Sans"/>
                <w:szCs w:val="20"/>
              </w:rPr>
            </w:pPr>
          </w:p>
        </w:tc>
        <w:tc>
          <w:tcPr>
            <w:tcW w:w="118" w:type="pct"/>
            <w:tcBorders>
              <w:left w:val="single" w:sz="4" w:space="0" w:color="auto"/>
              <w:right w:val="single" w:sz="4" w:space="0" w:color="auto"/>
            </w:tcBorders>
            <w:vAlign w:val="center"/>
          </w:tcPr>
          <w:p w14:paraId="798EC853" w14:textId="77777777" w:rsidR="00AF7266" w:rsidRPr="006E786F" w:rsidRDefault="00AF7266" w:rsidP="00550DB3"/>
        </w:tc>
      </w:tr>
      <w:tr w:rsidR="00AF7266" w:rsidRPr="006E786F" w14:paraId="566F3EBD" w14:textId="77777777" w:rsidTr="00BD5B1C">
        <w:trPr>
          <w:trHeight w:val="228"/>
        </w:trPr>
        <w:tc>
          <w:tcPr>
            <w:tcW w:w="113" w:type="pct"/>
            <w:tcBorders>
              <w:left w:val="single" w:sz="4" w:space="0" w:color="auto"/>
              <w:right w:val="single" w:sz="4" w:space="0" w:color="auto"/>
            </w:tcBorders>
            <w:vAlign w:val="center"/>
          </w:tcPr>
          <w:p w14:paraId="4909776E" w14:textId="77777777" w:rsidR="00AF7266" w:rsidRPr="006E786F" w:rsidRDefault="00AF7266" w:rsidP="00550DB3"/>
        </w:tc>
        <w:tc>
          <w:tcPr>
            <w:tcW w:w="1271" w:type="pct"/>
            <w:gridSpan w:val="7"/>
            <w:tcBorders>
              <w:top w:val="single" w:sz="4" w:space="0" w:color="auto"/>
              <w:left w:val="single" w:sz="4" w:space="0" w:color="auto"/>
              <w:right w:val="single" w:sz="4" w:space="0" w:color="auto"/>
            </w:tcBorders>
            <w:vAlign w:val="center"/>
          </w:tcPr>
          <w:p w14:paraId="0B37851D" w14:textId="77777777" w:rsidR="00AF7266" w:rsidRPr="006E786F" w:rsidRDefault="00AF7266" w:rsidP="00550DB3">
            <w:pPr>
              <w:rPr>
                <w:rFonts w:cs="Open Sans"/>
                <w:szCs w:val="20"/>
              </w:rPr>
            </w:pPr>
          </w:p>
        </w:tc>
        <w:tc>
          <w:tcPr>
            <w:tcW w:w="1166" w:type="pct"/>
            <w:gridSpan w:val="5"/>
            <w:tcBorders>
              <w:top w:val="single" w:sz="4" w:space="0" w:color="auto"/>
              <w:left w:val="single" w:sz="4" w:space="0" w:color="auto"/>
              <w:right w:val="single" w:sz="4" w:space="0" w:color="auto"/>
            </w:tcBorders>
            <w:vAlign w:val="center"/>
          </w:tcPr>
          <w:p w14:paraId="6BFA6E51" w14:textId="77777777" w:rsidR="00AF7266" w:rsidRPr="006E786F" w:rsidRDefault="00AF7266" w:rsidP="00550DB3">
            <w:pPr>
              <w:rPr>
                <w:rFonts w:cs="Open Sans"/>
                <w:szCs w:val="20"/>
              </w:rPr>
            </w:pPr>
            <w:r w:rsidRPr="006E786F">
              <w:rPr>
                <w:rFonts w:cs="Open Sans"/>
                <w:szCs w:val="20"/>
              </w:rPr>
              <w:t>[YES / NO] (***)</w:t>
            </w:r>
          </w:p>
        </w:tc>
        <w:tc>
          <w:tcPr>
            <w:tcW w:w="1143" w:type="pct"/>
            <w:gridSpan w:val="6"/>
            <w:tcBorders>
              <w:top w:val="single" w:sz="4" w:space="0" w:color="auto"/>
              <w:left w:val="single" w:sz="4" w:space="0" w:color="auto"/>
              <w:right w:val="single" w:sz="4" w:space="0" w:color="auto"/>
            </w:tcBorders>
            <w:vAlign w:val="center"/>
          </w:tcPr>
          <w:p w14:paraId="01670FE4" w14:textId="77777777" w:rsidR="00AF7266" w:rsidRPr="006E786F" w:rsidRDefault="00AF7266" w:rsidP="00550DB3">
            <w:pPr>
              <w:rPr>
                <w:rFonts w:cs="Open Sans"/>
                <w:szCs w:val="20"/>
              </w:rPr>
            </w:pPr>
            <w:r w:rsidRPr="006E786F">
              <w:rPr>
                <w:rFonts w:cs="Open Sans"/>
                <w:szCs w:val="20"/>
              </w:rPr>
              <w:t>[YES / NO] (***)</w:t>
            </w:r>
          </w:p>
        </w:tc>
        <w:tc>
          <w:tcPr>
            <w:tcW w:w="1188" w:type="pct"/>
            <w:gridSpan w:val="3"/>
            <w:tcBorders>
              <w:top w:val="single" w:sz="4" w:space="0" w:color="auto"/>
              <w:left w:val="single" w:sz="4" w:space="0" w:color="auto"/>
              <w:right w:val="single" w:sz="4" w:space="0" w:color="auto"/>
            </w:tcBorders>
            <w:vAlign w:val="center"/>
          </w:tcPr>
          <w:p w14:paraId="69D9580C" w14:textId="77777777" w:rsidR="00AF7266" w:rsidRPr="006E786F" w:rsidRDefault="00AF7266" w:rsidP="00550DB3">
            <w:pPr>
              <w:rPr>
                <w:rFonts w:cs="Open Sans"/>
                <w:szCs w:val="20"/>
              </w:rPr>
            </w:pPr>
          </w:p>
        </w:tc>
        <w:tc>
          <w:tcPr>
            <w:tcW w:w="118" w:type="pct"/>
            <w:tcBorders>
              <w:left w:val="single" w:sz="4" w:space="0" w:color="auto"/>
              <w:right w:val="single" w:sz="4" w:space="0" w:color="auto"/>
            </w:tcBorders>
            <w:vAlign w:val="center"/>
          </w:tcPr>
          <w:p w14:paraId="5213A35E" w14:textId="77777777" w:rsidR="00AF7266" w:rsidRPr="006E786F" w:rsidRDefault="00AF7266" w:rsidP="00550DB3"/>
        </w:tc>
      </w:tr>
      <w:tr w:rsidR="00AF7266" w:rsidRPr="006E786F" w14:paraId="6ED54F72" w14:textId="77777777" w:rsidTr="00BD5B1C">
        <w:trPr>
          <w:trHeight w:val="136"/>
        </w:trPr>
        <w:tc>
          <w:tcPr>
            <w:tcW w:w="113" w:type="pct"/>
            <w:tcBorders>
              <w:left w:val="single" w:sz="4" w:space="0" w:color="auto"/>
            </w:tcBorders>
          </w:tcPr>
          <w:p w14:paraId="04C6C097" w14:textId="77777777" w:rsidR="00AF7266" w:rsidRPr="006E786F" w:rsidRDefault="00AF7266" w:rsidP="00550DB3"/>
        </w:tc>
        <w:tc>
          <w:tcPr>
            <w:tcW w:w="658" w:type="pct"/>
            <w:gridSpan w:val="3"/>
            <w:tcBorders>
              <w:top w:val="single" w:sz="4" w:space="0" w:color="auto"/>
            </w:tcBorders>
          </w:tcPr>
          <w:p w14:paraId="57D711DC" w14:textId="77777777" w:rsidR="00AF7266" w:rsidRPr="006E786F" w:rsidRDefault="00AF7266" w:rsidP="00550DB3">
            <w:pPr>
              <w:rPr>
                <w:rFonts w:cs="Open Sans"/>
                <w:szCs w:val="20"/>
              </w:rPr>
            </w:pPr>
          </w:p>
        </w:tc>
        <w:tc>
          <w:tcPr>
            <w:tcW w:w="340" w:type="pct"/>
            <w:gridSpan w:val="2"/>
            <w:tcBorders>
              <w:top w:val="single" w:sz="4" w:space="0" w:color="auto"/>
            </w:tcBorders>
          </w:tcPr>
          <w:p w14:paraId="70D4F6D1" w14:textId="77777777" w:rsidR="00AF7266" w:rsidRPr="006E786F" w:rsidRDefault="00AF7266" w:rsidP="00550DB3">
            <w:pPr>
              <w:rPr>
                <w:rFonts w:cs="Open Sans"/>
                <w:szCs w:val="20"/>
              </w:rPr>
            </w:pPr>
          </w:p>
        </w:tc>
        <w:tc>
          <w:tcPr>
            <w:tcW w:w="2143" w:type="pct"/>
            <w:gridSpan w:val="11"/>
            <w:tcBorders>
              <w:top w:val="single" w:sz="4" w:space="0" w:color="auto"/>
            </w:tcBorders>
          </w:tcPr>
          <w:p w14:paraId="350D9E39" w14:textId="77777777" w:rsidR="00AF7266" w:rsidRPr="006E786F" w:rsidRDefault="00AF7266" w:rsidP="00550DB3">
            <w:pPr>
              <w:rPr>
                <w:rFonts w:cs="Open Sans"/>
                <w:szCs w:val="20"/>
              </w:rPr>
            </w:pPr>
          </w:p>
        </w:tc>
        <w:tc>
          <w:tcPr>
            <w:tcW w:w="743" w:type="pct"/>
            <w:gridSpan w:val="3"/>
            <w:tcBorders>
              <w:top w:val="single" w:sz="4" w:space="0" w:color="auto"/>
            </w:tcBorders>
          </w:tcPr>
          <w:p w14:paraId="667BB291" w14:textId="77777777" w:rsidR="00AF7266" w:rsidRPr="006E786F" w:rsidRDefault="00AF7266" w:rsidP="00550DB3">
            <w:pPr>
              <w:rPr>
                <w:rFonts w:cs="Open Sans"/>
                <w:szCs w:val="20"/>
              </w:rPr>
            </w:pPr>
          </w:p>
        </w:tc>
        <w:tc>
          <w:tcPr>
            <w:tcW w:w="884" w:type="pct"/>
            <w:gridSpan w:val="2"/>
            <w:tcBorders>
              <w:top w:val="single" w:sz="4" w:space="0" w:color="auto"/>
            </w:tcBorders>
          </w:tcPr>
          <w:p w14:paraId="327E57EB" w14:textId="77777777" w:rsidR="00AF7266" w:rsidRPr="006E786F" w:rsidRDefault="00AF7266" w:rsidP="00550DB3">
            <w:pPr>
              <w:rPr>
                <w:rFonts w:cs="Open Sans"/>
                <w:szCs w:val="20"/>
              </w:rPr>
            </w:pPr>
          </w:p>
        </w:tc>
        <w:tc>
          <w:tcPr>
            <w:tcW w:w="118" w:type="pct"/>
            <w:tcBorders>
              <w:right w:val="single" w:sz="4" w:space="0" w:color="auto"/>
            </w:tcBorders>
          </w:tcPr>
          <w:p w14:paraId="33FF93C9" w14:textId="77777777" w:rsidR="00AF7266" w:rsidRPr="006E786F" w:rsidRDefault="00AF7266" w:rsidP="00550DB3"/>
        </w:tc>
      </w:tr>
      <w:tr w:rsidR="00AF7266" w:rsidRPr="006E786F" w14:paraId="42474163" w14:textId="77777777" w:rsidTr="00BD5B1C">
        <w:trPr>
          <w:trHeight w:val="246"/>
        </w:trPr>
        <w:tc>
          <w:tcPr>
            <w:tcW w:w="113" w:type="pct"/>
            <w:tcBorders>
              <w:left w:val="single" w:sz="4" w:space="0" w:color="auto"/>
            </w:tcBorders>
          </w:tcPr>
          <w:p w14:paraId="0855C8EB" w14:textId="77777777" w:rsidR="00AF7266" w:rsidRPr="006E786F" w:rsidRDefault="00AF7266" w:rsidP="00550DB3"/>
        </w:tc>
        <w:tc>
          <w:tcPr>
            <w:tcW w:w="4769" w:type="pct"/>
            <w:gridSpan w:val="21"/>
          </w:tcPr>
          <w:p w14:paraId="5E09A6A0" w14:textId="238D4254" w:rsidR="00AF7266" w:rsidRPr="006E786F" w:rsidRDefault="00A05AFB" w:rsidP="00A05AFB">
            <w:pPr>
              <w:rPr>
                <w:rFonts w:cs="Open Sans"/>
                <w:sz w:val="18"/>
                <w:szCs w:val="18"/>
              </w:rPr>
            </w:pPr>
            <w:r w:rsidRPr="006E786F">
              <w:rPr>
                <w:rFonts w:cs="Open Sans"/>
                <w:sz w:val="18"/>
                <w:szCs w:val="18"/>
              </w:rPr>
              <w:t xml:space="preserve">These terms of </w:t>
            </w:r>
            <w:r w:rsidR="00AF7266" w:rsidRPr="006E786F">
              <w:rPr>
                <w:rFonts w:cs="Open Sans"/>
                <w:sz w:val="18"/>
                <w:szCs w:val="18"/>
              </w:rPr>
              <w:t xml:space="preserve">approval </w:t>
            </w:r>
            <w:r w:rsidRPr="006E786F">
              <w:rPr>
                <w:rFonts w:cs="Open Sans"/>
                <w:sz w:val="18"/>
                <w:szCs w:val="18"/>
              </w:rPr>
              <w:t xml:space="preserve"> are </w:t>
            </w:r>
            <w:r w:rsidR="00AF7266" w:rsidRPr="006E786F">
              <w:rPr>
                <w:rFonts w:cs="Open Sans"/>
                <w:sz w:val="18"/>
                <w:szCs w:val="18"/>
              </w:rPr>
              <w:t>limited to that specified in the scop</w:t>
            </w:r>
            <w:r w:rsidR="00377AEF" w:rsidRPr="006E786F">
              <w:rPr>
                <w:rFonts w:cs="Open Sans"/>
                <w:sz w:val="18"/>
                <w:szCs w:val="18"/>
              </w:rPr>
              <w:t>e of</w:t>
            </w:r>
            <w:r w:rsidRPr="006E786F">
              <w:rPr>
                <w:rFonts w:cs="Open Sans"/>
                <w:sz w:val="18"/>
                <w:szCs w:val="18"/>
              </w:rPr>
              <w:t xml:space="preserve"> work </w:t>
            </w:r>
            <w:r w:rsidR="00377AEF" w:rsidRPr="006E786F">
              <w:rPr>
                <w:rFonts w:cs="Open Sans"/>
                <w:sz w:val="18"/>
                <w:szCs w:val="18"/>
              </w:rPr>
              <w:t xml:space="preserve">contained in the </w:t>
            </w:r>
            <w:r w:rsidR="00AF7266" w:rsidRPr="006E786F">
              <w:rPr>
                <w:rFonts w:cs="Open Sans"/>
                <w:sz w:val="18"/>
                <w:szCs w:val="18"/>
              </w:rPr>
              <w:t>approved Continuing Airworthiness Management Exposition section -----------</w:t>
            </w:r>
          </w:p>
        </w:tc>
        <w:tc>
          <w:tcPr>
            <w:tcW w:w="118" w:type="pct"/>
            <w:tcBorders>
              <w:right w:val="single" w:sz="4" w:space="0" w:color="auto"/>
            </w:tcBorders>
          </w:tcPr>
          <w:p w14:paraId="334A3E5D" w14:textId="77777777" w:rsidR="00AF7266" w:rsidRPr="006E786F" w:rsidRDefault="00AF7266" w:rsidP="00550DB3"/>
        </w:tc>
      </w:tr>
      <w:tr w:rsidR="00AF7266" w:rsidRPr="006E786F" w14:paraId="41C04A76" w14:textId="77777777" w:rsidTr="00BD5B1C">
        <w:trPr>
          <w:trHeight w:val="136"/>
        </w:trPr>
        <w:tc>
          <w:tcPr>
            <w:tcW w:w="113" w:type="pct"/>
            <w:tcBorders>
              <w:left w:val="single" w:sz="4" w:space="0" w:color="auto"/>
            </w:tcBorders>
          </w:tcPr>
          <w:p w14:paraId="42A4575E" w14:textId="77777777" w:rsidR="00AF7266" w:rsidRPr="006E786F" w:rsidRDefault="00AF7266" w:rsidP="00550DB3"/>
        </w:tc>
        <w:tc>
          <w:tcPr>
            <w:tcW w:w="658" w:type="pct"/>
            <w:gridSpan w:val="3"/>
          </w:tcPr>
          <w:p w14:paraId="35B89A46" w14:textId="77777777" w:rsidR="00AF7266" w:rsidRPr="006E786F" w:rsidRDefault="00AF7266" w:rsidP="00550DB3">
            <w:pPr>
              <w:rPr>
                <w:rFonts w:cs="Open Sans"/>
                <w:szCs w:val="20"/>
              </w:rPr>
            </w:pPr>
          </w:p>
        </w:tc>
        <w:tc>
          <w:tcPr>
            <w:tcW w:w="340" w:type="pct"/>
            <w:gridSpan w:val="2"/>
          </w:tcPr>
          <w:p w14:paraId="06034334" w14:textId="77777777" w:rsidR="00AF7266" w:rsidRPr="006E786F" w:rsidRDefault="00AF7266" w:rsidP="00550DB3">
            <w:pPr>
              <w:rPr>
                <w:rFonts w:cs="Open Sans"/>
                <w:szCs w:val="20"/>
              </w:rPr>
            </w:pPr>
          </w:p>
        </w:tc>
        <w:tc>
          <w:tcPr>
            <w:tcW w:w="1432" w:type="pct"/>
            <w:gridSpan w:val="6"/>
          </w:tcPr>
          <w:p w14:paraId="4635D837" w14:textId="77777777" w:rsidR="00AF7266" w:rsidRPr="006E786F" w:rsidRDefault="00AF7266" w:rsidP="00550DB3">
            <w:pPr>
              <w:rPr>
                <w:rFonts w:cs="Open Sans"/>
                <w:szCs w:val="20"/>
              </w:rPr>
            </w:pPr>
          </w:p>
        </w:tc>
        <w:tc>
          <w:tcPr>
            <w:tcW w:w="1454" w:type="pct"/>
            <w:gridSpan w:val="8"/>
          </w:tcPr>
          <w:p w14:paraId="1AB483E9" w14:textId="77777777" w:rsidR="00AF7266" w:rsidRPr="006E786F" w:rsidRDefault="00AF7266" w:rsidP="00550DB3">
            <w:pPr>
              <w:rPr>
                <w:rFonts w:cs="Open Sans"/>
                <w:szCs w:val="20"/>
              </w:rPr>
            </w:pPr>
          </w:p>
        </w:tc>
        <w:tc>
          <w:tcPr>
            <w:tcW w:w="884" w:type="pct"/>
            <w:gridSpan w:val="2"/>
          </w:tcPr>
          <w:p w14:paraId="1A353187" w14:textId="77777777" w:rsidR="00AF7266" w:rsidRPr="006E786F" w:rsidRDefault="00AF7266" w:rsidP="00550DB3">
            <w:pPr>
              <w:rPr>
                <w:rFonts w:cs="Open Sans"/>
                <w:szCs w:val="20"/>
              </w:rPr>
            </w:pPr>
          </w:p>
        </w:tc>
        <w:tc>
          <w:tcPr>
            <w:tcW w:w="118" w:type="pct"/>
            <w:tcBorders>
              <w:right w:val="single" w:sz="4" w:space="0" w:color="auto"/>
            </w:tcBorders>
          </w:tcPr>
          <w:p w14:paraId="05B9BE25" w14:textId="77777777" w:rsidR="00AF7266" w:rsidRPr="006E786F" w:rsidRDefault="00AF7266" w:rsidP="00550DB3"/>
        </w:tc>
      </w:tr>
      <w:tr w:rsidR="00AF7266" w:rsidRPr="006E786F" w14:paraId="561F4B4D" w14:textId="77777777" w:rsidTr="00BD5B1C">
        <w:trPr>
          <w:trHeight w:val="412"/>
        </w:trPr>
        <w:tc>
          <w:tcPr>
            <w:tcW w:w="113" w:type="pct"/>
            <w:tcBorders>
              <w:left w:val="single" w:sz="4" w:space="0" w:color="auto"/>
            </w:tcBorders>
          </w:tcPr>
          <w:p w14:paraId="75AF3E9F" w14:textId="77777777" w:rsidR="00AF7266" w:rsidRPr="006E786F" w:rsidRDefault="00AF7266" w:rsidP="00550DB3"/>
        </w:tc>
        <w:tc>
          <w:tcPr>
            <w:tcW w:w="3080" w:type="pct"/>
            <w:gridSpan w:val="15"/>
          </w:tcPr>
          <w:p w14:paraId="5F0255FE" w14:textId="481F23CE" w:rsidR="00AF7266" w:rsidRPr="006E786F" w:rsidRDefault="00BD5B1C" w:rsidP="00973049">
            <w:pPr>
              <w:ind w:right="-180"/>
              <w:rPr>
                <w:rFonts w:cs="Open Sans"/>
                <w:szCs w:val="20"/>
              </w:rPr>
            </w:pPr>
            <w:r w:rsidRPr="006E786F">
              <w:rPr>
                <w:rFonts w:ascii="Open Sans SemiBold" w:hAnsi="Open Sans SemiBold" w:cs="Open Sans SemiBold"/>
                <w:szCs w:val="20"/>
              </w:rPr>
              <w:t>Continuing Airworthiness Management Exposition reference:</w:t>
            </w:r>
          </w:p>
          <w:p w14:paraId="77A9D167" w14:textId="77777777" w:rsidR="00AF7266" w:rsidRPr="006E786F" w:rsidRDefault="00AF7266" w:rsidP="00550DB3">
            <w:pPr>
              <w:rPr>
                <w:rFonts w:cs="Open Sans"/>
                <w:szCs w:val="20"/>
              </w:rPr>
            </w:pPr>
          </w:p>
          <w:p w14:paraId="48D35E58" w14:textId="77777777" w:rsidR="00AF7266" w:rsidRPr="006E786F" w:rsidRDefault="00AF7266" w:rsidP="00550DB3">
            <w:pPr>
              <w:jc w:val="center"/>
              <w:rPr>
                <w:rFonts w:cs="Open Sans"/>
                <w:szCs w:val="20"/>
              </w:rPr>
            </w:pPr>
          </w:p>
        </w:tc>
        <w:tc>
          <w:tcPr>
            <w:tcW w:w="1689" w:type="pct"/>
            <w:gridSpan w:val="6"/>
          </w:tcPr>
          <w:p w14:paraId="6FD72E9B" w14:textId="77777777" w:rsidR="00AF7266" w:rsidRPr="006E786F" w:rsidRDefault="00AF7266" w:rsidP="00550DB3">
            <w:pPr>
              <w:rPr>
                <w:rFonts w:cs="Open Sans"/>
                <w:szCs w:val="20"/>
              </w:rPr>
            </w:pPr>
          </w:p>
        </w:tc>
        <w:tc>
          <w:tcPr>
            <w:tcW w:w="118" w:type="pct"/>
            <w:tcBorders>
              <w:right w:val="single" w:sz="4" w:space="0" w:color="auto"/>
            </w:tcBorders>
          </w:tcPr>
          <w:p w14:paraId="2D23EBF1" w14:textId="77777777" w:rsidR="00AF7266" w:rsidRPr="006E786F" w:rsidRDefault="00AF7266" w:rsidP="00550DB3"/>
        </w:tc>
      </w:tr>
      <w:tr w:rsidR="00AF7266" w:rsidRPr="006E786F" w14:paraId="3F1DFD92" w14:textId="77777777" w:rsidTr="00BD5B1C">
        <w:trPr>
          <w:trHeight w:val="1796"/>
        </w:trPr>
        <w:tc>
          <w:tcPr>
            <w:tcW w:w="5000" w:type="pct"/>
            <w:gridSpan w:val="23"/>
            <w:tcBorders>
              <w:left w:val="single" w:sz="4" w:space="0" w:color="auto"/>
              <w:right w:val="single" w:sz="4" w:space="0" w:color="auto"/>
            </w:tcBorders>
          </w:tcPr>
          <w:p w14:paraId="09989F25" w14:textId="77777777" w:rsidR="00AF7266" w:rsidRPr="006E786F" w:rsidRDefault="00AF7266" w:rsidP="00550DB3"/>
        </w:tc>
      </w:tr>
      <w:tr w:rsidR="00AF7266" w:rsidRPr="006E786F" w14:paraId="67946461" w14:textId="77777777" w:rsidTr="00BD5B1C">
        <w:trPr>
          <w:trHeight w:val="141"/>
        </w:trPr>
        <w:tc>
          <w:tcPr>
            <w:tcW w:w="113" w:type="pct"/>
            <w:tcBorders>
              <w:left w:val="single" w:sz="4" w:space="0" w:color="auto"/>
            </w:tcBorders>
            <w:vAlign w:val="center"/>
          </w:tcPr>
          <w:p w14:paraId="7C95AD8A" w14:textId="77777777" w:rsidR="00AF7266" w:rsidRPr="006E786F" w:rsidRDefault="00AF7266" w:rsidP="00550DB3"/>
        </w:tc>
        <w:tc>
          <w:tcPr>
            <w:tcW w:w="1149" w:type="pct"/>
            <w:gridSpan w:val="6"/>
            <w:vAlign w:val="center"/>
          </w:tcPr>
          <w:p w14:paraId="152F8FBB" w14:textId="77777777" w:rsidR="00AF7266" w:rsidRPr="006E786F" w:rsidRDefault="00AF7266" w:rsidP="00550DB3">
            <w:pPr>
              <w:rPr>
                <w:rFonts w:ascii="Open Sans ExtraBold" w:hAnsi="Open Sans ExtraBold" w:cs="Open Sans ExtraBold"/>
                <w:sz w:val="18"/>
                <w:szCs w:val="18"/>
              </w:rPr>
            </w:pPr>
            <w:r w:rsidRPr="006E786F">
              <w:rPr>
                <w:rFonts w:ascii="Open Sans ExtraBold" w:hAnsi="Open Sans ExtraBold" w:cs="Open Sans ExtraBold"/>
                <w:sz w:val="18"/>
                <w:szCs w:val="18"/>
              </w:rPr>
              <w:t>Revision No:</w:t>
            </w:r>
          </w:p>
        </w:tc>
        <w:tc>
          <w:tcPr>
            <w:tcW w:w="1042" w:type="pct"/>
            <w:gridSpan w:val="3"/>
          </w:tcPr>
          <w:p w14:paraId="5CA9B181" w14:textId="77777777" w:rsidR="00AF7266" w:rsidRPr="006E786F" w:rsidRDefault="00AF7266" w:rsidP="00550DB3">
            <w:pPr>
              <w:rPr>
                <w:rFonts w:ascii="Open Sans ExtraBold" w:hAnsi="Open Sans ExtraBold" w:cs="Open Sans ExtraBold"/>
                <w:sz w:val="18"/>
                <w:szCs w:val="18"/>
              </w:rPr>
            </w:pPr>
          </w:p>
        </w:tc>
        <w:tc>
          <w:tcPr>
            <w:tcW w:w="957" w:type="pct"/>
            <w:gridSpan w:val="8"/>
            <w:vAlign w:val="center"/>
          </w:tcPr>
          <w:p w14:paraId="750B8105" w14:textId="77777777" w:rsidR="00AF7266" w:rsidRPr="006E786F" w:rsidRDefault="00AF7266" w:rsidP="00550DB3">
            <w:pPr>
              <w:rPr>
                <w:rFonts w:ascii="Open Sans ExtraBold" w:hAnsi="Open Sans ExtraBold" w:cs="Open Sans ExtraBold"/>
                <w:sz w:val="18"/>
                <w:szCs w:val="18"/>
              </w:rPr>
            </w:pPr>
          </w:p>
        </w:tc>
        <w:tc>
          <w:tcPr>
            <w:tcW w:w="1621" w:type="pct"/>
            <w:gridSpan w:val="4"/>
            <w:vAlign w:val="center"/>
          </w:tcPr>
          <w:p w14:paraId="556190E1" w14:textId="77777777" w:rsidR="00AF7266" w:rsidRPr="006E786F" w:rsidRDefault="00AF7266" w:rsidP="00550DB3">
            <w:pPr>
              <w:rPr>
                <w:rFonts w:ascii="Open Sans ExtraBold" w:hAnsi="Open Sans ExtraBold" w:cs="Open Sans ExtraBold"/>
                <w:sz w:val="18"/>
                <w:szCs w:val="18"/>
              </w:rPr>
            </w:pPr>
          </w:p>
        </w:tc>
        <w:tc>
          <w:tcPr>
            <w:tcW w:w="118" w:type="pct"/>
            <w:tcBorders>
              <w:right w:val="single" w:sz="4" w:space="0" w:color="auto"/>
            </w:tcBorders>
            <w:vAlign w:val="center"/>
          </w:tcPr>
          <w:p w14:paraId="1AFFEF84" w14:textId="77777777" w:rsidR="00AF7266" w:rsidRPr="006E786F" w:rsidRDefault="00AF7266" w:rsidP="00550DB3"/>
        </w:tc>
      </w:tr>
      <w:tr w:rsidR="00AF7266" w:rsidRPr="006E786F" w14:paraId="5B3F78E6" w14:textId="77777777" w:rsidTr="00BD5B1C">
        <w:trPr>
          <w:trHeight w:val="136"/>
        </w:trPr>
        <w:tc>
          <w:tcPr>
            <w:tcW w:w="113" w:type="pct"/>
            <w:tcBorders>
              <w:left w:val="single" w:sz="4" w:space="0" w:color="auto"/>
            </w:tcBorders>
            <w:vAlign w:val="center"/>
          </w:tcPr>
          <w:p w14:paraId="42DBDDBE" w14:textId="77777777" w:rsidR="00AF7266" w:rsidRPr="006E786F" w:rsidRDefault="00AF7266" w:rsidP="00550DB3"/>
        </w:tc>
        <w:tc>
          <w:tcPr>
            <w:tcW w:w="1149" w:type="pct"/>
            <w:gridSpan w:val="6"/>
            <w:vAlign w:val="center"/>
          </w:tcPr>
          <w:p w14:paraId="07D68936" w14:textId="77777777" w:rsidR="00AF7266" w:rsidRPr="006E786F" w:rsidRDefault="00AF7266" w:rsidP="00550DB3">
            <w:pPr>
              <w:rPr>
                <w:rFonts w:ascii="Open Sans ExtraBold" w:hAnsi="Open Sans ExtraBold" w:cs="Open Sans ExtraBold"/>
                <w:sz w:val="18"/>
                <w:szCs w:val="18"/>
              </w:rPr>
            </w:pPr>
            <w:r w:rsidRPr="006E786F">
              <w:rPr>
                <w:rFonts w:ascii="Open Sans ExtraBold" w:hAnsi="Open Sans ExtraBold" w:cs="Open Sans ExtraBold"/>
                <w:sz w:val="18"/>
                <w:szCs w:val="18"/>
              </w:rPr>
              <w:t>Date of this revision:</w:t>
            </w:r>
          </w:p>
        </w:tc>
        <w:tc>
          <w:tcPr>
            <w:tcW w:w="1042" w:type="pct"/>
            <w:gridSpan w:val="3"/>
            <w:vAlign w:val="center"/>
          </w:tcPr>
          <w:p w14:paraId="4C5A7F29" w14:textId="77777777" w:rsidR="00AF7266" w:rsidRPr="006E786F" w:rsidRDefault="00AF7266" w:rsidP="00550DB3">
            <w:pPr>
              <w:rPr>
                <w:rFonts w:ascii="Open Sans ExtraBold" w:hAnsi="Open Sans ExtraBold" w:cs="Open Sans ExtraBold"/>
                <w:sz w:val="18"/>
                <w:szCs w:val="18"/>
              </w:rPr>
            </w:pPr>
          </w:p>
        </w:tc>
        <w:tc>
          <w:tcPr>
            <w:tcW w:w="957" w:type="pct"/>
            <w:gridSpan w:val="8"/>
            <w:vAlign w:val="center"/>
          </w:tcPr>
          <w:p w14:paraId="46CD179E" w14:textId="77777777" w:rsidR="00AF7266" w:rsidRPr="006E786F" w:rsidRDefault="00AF7266" w:rsidP="00550DB3">
            <w:pPr>
              <w:rPr>
                <w:rFonts w:ascii="Open Sans ExtraBold" w:hAnsi="Open Sans ExtraBold" w:cs="Open Sans ExtraBold"/>
                <w:sz w:val="18"/>
                <w:szCs w:val="18"/>
              </w:rPr>
            </w:pPr>
          </w:p>
        </w:tc>
        <w:tc>
          <w:tcPr>
            <w:tcW w:w="1621" w:type="pct"/>
            <w:gridSpan w:val="4"/>
            <w:vAlign w:val="center"/>
          </w:tcPr>
          <w:p w14:paraId="450FEC6D" w14:textId="77777777" w:rsidR="00AF7266" w:rsidRPr="006E786F" w:rsidRDefault="00AF7266" w:rsidP="00550DB3">
            <w:pPr>
              <w:rPr>
                <w:rFonts w:ascii="Open Sans ExtraBold" w:hAnsi="Open Sans ExtraBold" w:cs="Open Sans ExtraBold"/>
                <w:sz w:val="18"/>
                <w:szCs w:val="18"/>
              </w:rPr>
            </w:pPr>
            <w:r w:rsidRPr="006E786F">
              <w:rPr>
                <w:rFonts w:ascii="Open Sans ExtraBold" w:hAnsi="Open Sans ExtraBold" w:cs="Open Sans ExtraBold"/>
                <w:sz w:val="18"/>
                <w:szCs w:val="18"/>
              </w:rPr>
              <w:t>Signed:</w:t>
            </w:r>
          </w:p>
        </w:tc>
        <w:tc>
          <w:tcPr>
            <w:tcW w:w="118" w:type="pct"/>
            <w:tcBorders>
              <w:right w:val="single" w:sz="4" w:space="0" w:color="auto"/>
            </w:tcBorders>
            <w:vAlign w:val="center"/>
          </w:tcPr>
          <w:p w14:paraId="0EEDFE3F" w14:textId="77777777" w:rsidR="00AF7266" w:rsidRPr="006E786F" w:rsidRDefault="00AF7266" w:rsidP="00550DB3"/>
        </w:tc>
      </w:tr>
      <w:tr w:rsidR="00AF7266" w:rsidRPr="006E786F" w14:paraId="5D57A51E" w14:textId="77777777" w:rsidTr="00BD5B1C">
        <w:trPr>
          <w:trHeight w:val="136"/>
        </w:trPr>
        <w:tc>
          <w:tcPr>
            <w:tcW w:w="113" w:type="pct"/>
            <w:tcBorders>
              <w:left w:val="single" w:sz="4" w:space="0" w:color="auto"/>
            </w:tcBorders>
            <w:vAlign w:val="center"/>
          </w:tcPr>
          <w:p w14:paraId="2D0DEA5F" w14:textId="77777777" w:rsidR="00AF7266" w:rsidRPr="006E786F" w:rsidRDefault="00AF7266" w:rsidP="00550DB3"/>
        </w:tc>
        <w:tc>
          <w:tcPr>
            <w:tcW w:w="1149" w:type="pct"/>
            <w:gridSpan w:val="6"/>
            <w:vAlign w:val="center"/>
          </w:tcPr>
          <w:p w14:paraId="09E4F7B0" w14:textId="77777777" w:rsidR="00AF7266" w:rsidRPr="006E786F" w:rsidRDefault="00AF7266" w:rsidP="00550DB3">
            <w:pPr>
              <w:rPr>
                <w:rFonts w:ascii="Open Sans ExtraBold" w:hAnsi="Open Sans ExtraBold" w:cs="Open Sans ExtraBold"/>
                <w:sz w:val="18"/>
                <w:szCs w:val="18"/>
              </w:rPr>
            </w:pPr>
            <w:r w:rsidRPr="006E786F">
              <w:rPr>
                <w:rFonts w:ascii="Open Sans ExtraBold" w:hAnsi="Open Sans ExtraBold" w:cs="Open Sans ExtraBold"/>
                <w:sz w:val="18"/>
                <w:szCs w:val="18"/>
              </w:rPr>
              <w:t>Date of original issue:</w:t>
            </w:r>
          </w:p>
        </w:tc>
        <w:tc>
          <w:tcPr>
            <w:tcW w:w="1042" w:type="pct"/>
            <w:gridSpan w:val="3"/>
            <w:vAlign w:val="center"/>
          </w:tcPr>
          <w:p w14:paraId="2FFEBEC1" w14:textId="77777777" w:rsidR="00AF7266" w:rsidRPr="006E786F" w:rsidRDefault="00AF7266" w:rsidP="00550DB3">
            <w:pPr>
              <w:rPr>
                <w:rFonts w:ascii="Open Sans ExtraBold" w:hAnsi="Open Sans ExtraBold" w:cs="Open Sans ExtraBold"/>
                <w:sz w:val="18"/>
                <w:szCs w:val="18"/>
              </w:rPr>
            </w:pPr>
          </w:p>
        </w:tc>
        <w:tc>
          <w:tcPr>
            <w:tcW w:w="957" w:type="pct"/>
            <w:gridSpan w:val="8"/>
            <w:vAlign w:val="center"/>
          </w:tcPr>
          <w:p w14:paraId="5AE8C535" w14:textId="77777777" w:rsidR="00AF7266" w:rsidRPr="006E786F" w:rsidRDefault="00AF7266" w:rsidP="00550DB3">
            <w:pPr>
              <w:rPr>
                <w:rFonts w:ascii="Open Sans ExtraBold" w:hAnsi="Open Sans ExtraBold" w:cs="Open Sans ExtraBold"/>
                <w:sz w:val="18"/>
                <w:szCs w:val="18"/>
              </w:rPr>
            </w:pPr>
          </w:p>
        </w:tc>
        <w:tc>
          <w:tcPr>
            <w:tcW w:w="1621" w:type="pct"/>
            <w:gridSpan w:val="4"/>
            <w:vAlign w:val="center"/>
          </w:tcPr>
          <w:p w14:paraId="2EE26CF4" w14:textId="77777777" w:rsidR="00AF7266" w:rsidRPr="006E786F" w:rsidRDefault="00AF7266" w:rsidP="00550DB3">
            <w:pPr>
              <w:rPr>
                <w:rFonts w:ascii="Open Sans ExtraBold" w:hAnsi="Open Sans ExtraBold" w:cs="Open Sans ExtraBold"/>
                <w:sz w:val="18"/>
                <w:szCs w:val="18"/>
              </w:rPr>
            </w:pPr>
            <w:r w:rsidRPr="006E786F">
              <w:rPr>
                <w:rFonts w:ascii="Open Sans ExtraBold" w:hAnsi="Open Sans ExtraBold" w:cs="Open Sans ExtraBold"/>
                <w:sz w:val="18"/>
                <w:szCs w:val="18"/>
              </w:rPr>
              <w:t>For the Civil Aviation Authority</w:t>
            </w:r>
          </w:p>
        </w:tc>
        <w:tc>
          <w:tcPr>
            <w:tcW w:w="118" w:type="pct"/>
            <w:tcBorders>
              <w:right w:val="single" w:sz="4" w:space="0" w:color="auto"/>
            </w:tcBorders>
            <w:vAlign w:val="center"/>
          </w:tcPr>
          <w:p w14:paraId="3F7A994B" w14:textId="77777777" w:rsidR="00AF7266" w:rsidRPr="006E786F" w:rsidRDefault="00AF7266" w:rsidP="00550DB3"/>
        </w:tc>
      </w:tr>
      <w:tr w:rsidR="00BE2C3E" w:rsidRPr="006E786F" w14:paraId="5C8A435C" w14:textId="77777777" w:rsidTr="00BD5B1C">
        <w:trPr>
          <w:trHeight w:val="40"/>
        </w:trPr>
        <w:tc>
          <w:tcPr>
            <w:tcW w:w="113" w:type="pct"/>
            <w:tcBorders>
              <w:left w:val="single" w:sz="4" w:space="0" w:color="auto"/>
              <w:bottom w:val="single" w:sz="4" w:space="0" w:color="auto"/>
            </w:tcBorders>
            <w:vAlign w:val="center"/>
          </w:tcPr>
          <w:p w14:paraId="066645B2" w14:textId="77777777" w:rsidR="00AF7266" w:rsidRPr="006E786F" w:rsidRDefault="00AF7266" w:rsidP="00550DB3"/>
        </w:tc>
        <w:tc>
          <w:tcPr>
            <w:tcW w:w="1149" w:type="pct"/>
            <w:gridSpan w:val="6"/>
            <w:tcBorders>
              <w:bottom w:val="single" w:sz="4" w:space="0" w:color="auto"/>
            </w:tcBorders>
            <w:vAlign w:val="center"/>
          </w:tcPr>
          <w:p w14:paraId="1C8C7051" w14:textId="77777777" w:rsidR="00AF7266" w:rsidRPr="006E786F" w:rsidRDefault="00AF7266" w:rsidP="00550DB3">
            <w:pPr>
              <w:rPr>
                <w:rFonts w:ascii="Gill Sans MT Pro Heavy" w:hAnsi="Gill Sans MT Pro Heavy"/>
                <w:sz w:val="18"/>
              </w:rPr>
            </w:pPr>
          </w:p>
        </w:tc>
        <w:tc>
          <w:tcPr>
            <w:tcW w:w="1042" w:type="pct"/>
            <w:gridSpan w:val="3"/>
            <w:tcBorders>
              <w:bottom w:val="single" w:sz="4" w:space="0" w:color="auto"/>
            </w:tcBorders>
            <w:vAlign w:val="center"/>
          </w:tcPr>
          <w:p w14:paraId="52BDA52C" w14:textId="77777777" w:rsidR="00AF7266" w:rsidRPr="006E786F" w:rsidRDefault="00AF7266" w:rsidP="00550DB3"/>
        </w:tc>
        <w:tc>
          <w:tcPr>
            <w:tcW w:w="957" w:type="pct"/>
            <w:gridSpan w:val="8"/>
            <w:tcBorders>
              <w:bottom w:val="single" w:sz="4" w:space="0" w:color="auto"/>
            </w:tcBorders>
            <w:vAlign w:val="center"/>
          </w:tcPr>
          <w:p w14:paraId="50766957" w14:textId="77777777" w:rsidR="00AF7266" w:rsidRPr="006E786F" w:rsidRDefault="00AF7266" w:rsidP="00550DB3"/>
        </w:tc>
        <w:tc>
          <w:tcPr>
            <w:tcW w:w="1621" w:type="pct"/>
            <w:gridSpan w:val="4"/>
            <w:tcBorders>
              <w:bottom w:val="single" w:sz="4" w:space="0" w:color="auto"/>
            </w:tcBorders>
            <w:vAlign w:val="center"/>
          </w:tcPr>
          <w:p w14:paraId="69B41F12" w14:textId="77777777" w:rsidR="00AF7266" w:rsidRPr="006E786F" w:rsidRDefault="00AF7266" w:rsidP="00550DB3">
            <w:pPr>
              <w:rPr>
                <w:rFonts w:ascii="Gill Sans MT Pro Heavy" w:hAnsi="Gill Sans MT Pro Heavy"/>
                <w:sz w:val="16"/>
              </w:rPr>
            </w:pPr>
          </w:p>
        </w:tc>
        <w:tc>
          <w:tcPr>
            <w:tcW w:w="118" w:type="pct"/>
            <w:tcBorders>
              <w:bottom w:val="single" w:sz="4" w:space="0" w:color="auto"/>
              <w:right w:val="single" w:sz="4" w:space="0" w:color="auto"/>
            </w:tcBorders>
            <w:vAlign w:val="center"/>
          </w:tcPr>
          <w:p w14:paraId="3E18E808" w14:textId="77777777" w:rsidR="00AF7266" w:rsidRPr="006E786F" w:rsidRDefault="00AF7266" w:rsidP="00550DB3"/>
        </w:tc>
      </w:tr>
      <w:tr w:rsidR="00AF7266" w:rsidRPr="006E786F" w14:paraId="273DF2F5" w14:textId="77777777" w:rsidTr="00BD5B1C">
        <w:trPr>
          <w:trHeight w:val="40"/>
        </w:trPr>
        <w:tc>
          <w:tcPr>
            <w:tcW w:w="2496" w:type="pct"/>
            <w:gridSpan w:val="11"/>
            <w:tcBorders>
              <w:top w:val="single" w:sz="4" w:space="0" w:color="auto"/>
            </w:tcBorders>
            <w:vAlign w:val="bottom"/>
          </w:tcPr>
          <w:p w14:paraId="5AA36746" w14:textId="0A541CBE" w:rsidR="00AF7266" w:rsidRPr="006E786F" w:rsidRDefault="00AF7266" w:rsidP="00A05AFB">
            <w:r w:rsidRPr="006E786F">
              <w:rPr>
                <w:rFonts w:cs="Open Sans"/>
                <w:sz w:val="16"/>
                <w:szCs w:val="16"/>
              </w:rPr>
              <w:t>CAA Form 14</w:t>
            </w:r>
            <w:r w:rsidR="00A05AFB" w:rsidRPr="006E786F">
              <w:rPr>
                <w:rFonts w:cs="Open Sans"/>
                <w:sz w:val="16"/>
                <w:szCs w:val="16"/>
              </w:rPr>
              <w:t>-MG</w:t>
            </w:r>
            <w:r w:rsidRPr="006E786F">
              <w:rPr>
                <w:rFonts w:cs="Open Sans"/>
                <w:sz w:val="16"/>
                <w:szCs w:val="16"/>
              </w:rPr>
              <w:t xml:space="preserve">, </w:t>
            </w:r>
            <w:r w:rsidR="00C836DB" w:rsidRPr="00C836DB">
              <w:rPr>
                <w:rFonts w:cs="Open Sans"/>
                <w:sz w:val="16"/>
                <w:szCs w:val="16"/>
              </w:rPr>
              <w:t>Issue 05, 01 June 2019</w:t>
            </w:r>
          </w:p>
        </w:tc>
        <w:tc>
          <w:tcPr>
            <w:tcW w:w="2504" w:type="pct"/>
            <w:gridSpan w:val="12"/>
            <w:tcBorders>
              <w:top w:val="single" w:sz="4" w:space="0" w:color="auto"/>
            </w:tcBorders>
            <w:vAlign w:val="bottom"/>
          </w:tcPr>
          <w:p w14:paraId="545A4CB7" w14:textId="1C426E5A" w:rsidR="00AF7266" w:rsidRPr="006E786F" w:rsidRDefault="00AF7266" w:rsidP="00434358">
            <w:pPr>
              <w:jc w:val="right"/>
            </w:pPr>
            <w:r w:rsidRPr="006E786F">
              <w:rPr>
                <w:rFonts w:cs="Open Sans"/>
                <w:sz w:val="16"/>
                <w:szCs w:val="16"/>
              </w:rPr>
              <w:t>Page 1 of 2</w:t>
            </w:r>
          </w:p>
        </w:tc>
      </w:tr>
      <w:tr w:rsidR="00BE2C3E" w:rsidRPr="006E786F" w14:paraId="3853E510" w14:textId="77777777" w:rsidTr="00BD5B1C">
        <w:trPr>
          <w:trHeight w:val="40"/>
        </w:trPr>
        <w:tc>
          <w:tcPr>
            <w:tcW w:w="5000" w:type="pct"/>
            <w:gridSpan w:val="23"/>
            <w:vAlign w:val="bottom"/>
          </w:tcPr>
          <w:p w14:paraId="5BCF3C94" w14:textId="7BEDA387" w:rsidR="00BE2C3E" w:rsidRPr="006E786F" w:rsidRDefault="00BE2C3E" w:rsidP="00AF7266">
            <w:pPr>
              <w:rPr>
                <w:rFonts w:cs="Open Sans"/>
                <w:sz w:val="16"/>
                <w:szCs w:val="16"/>
              </w:rPr>
            </w:pPr>
            <w:r w:rsidRPr="006E786F">
              <w:rPr>
                <w:rFonts w:cs="Open Sans"/>
                <w:sz w:val="16"/>
                <w:szCs w:val="16"/>
              </w:rPr>
              <w:t xml:space="preserve">(***) Delete as appropriate if </w:t>
            </w:r>
            <w:r w:rsidR="00434358">
              <w:rPr>
                <w:rFonts w:cs="Open Sans"/>
                <w:sz w:val="16"/>
                <w:szCs w:val="16"/>
              </w:rPr>
              <w:t>the or</w:t>
            </w:r>
            <w:r w:rsidR="003A5014" w:rsidRPr="006E786F">
              <w:rPr>
                <w:rFonts w:cs="Open Sans"/>
                <w:sz w:val="16"/>
                <w:szCs w:val="16"/>
              </w:rPr>
              <w:t>gani</w:t>
            </w:r>
            <w:r w:rsidR="00434358">
              <w:rPr>
                <w:rFonts w:cs="Open Sans"/>
                <w:sz w:val="16"/>
                <w:szCs w:val="16"/>
              </w:rPr>
              <w:t>s</w:t>
            </w:r>
            <w:r w:rsidR="003A5014" w:rsidRPr="006E786F">
              <w:rPr>
                <w:rFonts w:cs="Open Sans"/>
                <w:sz w:val="16"/>
                <w:szCs w:val="16"/>
              </w:rPr>
              <w:t>ation</w:t>
            </w:r>
            <w:r w:rsidRPr="006E786F">
              <w:rPr>
                <w:rFonts w:cs="Open Sans"/>
                <w:sz w:val="16"/>
                <w:szCs w:val="16"/>
              </w:rPr>
              <w:t xml:space="preserve"> is not approved</w:t>
            </w:r>
          </w:p>
        </w:tc>
      </w:tr>
    </w:tbl>
    <w:p w14:paraId="3F471310" w14:textId="77777777" w:rsidR="00AF7266" w:rsidRPr="006E786F" w:rsidRDefault="00AF7266" w:rsidP="00550DB3">
      <w:pPr>
        <w:rPr>
          <w:sz w:val="6"/>
          <w:szCs w:val="6"/>
        </w:rPr>
      </w:pPr>
    </w:p>
    <w:p w14:paraId="03AC932F" w14:textId="54B1249D" w:rsidR="00621A01" w:rsidRPr="006E786F" w:rsidRDefault="00621A01" w:rsidP="00621A01">
      <w:r w:rsidRPr="006E786F">
        <w:br w:type="page"/>
      </w:r>
    </w:p>
    <w:p w14:paraId="38BD9855" w14:textId="0492873C" w:rsidR="00724C1E" w:rsidRPr="006E786F" w:rsidRDefault="00724C1E" w:rsidP="00FE5B49">
      <w:pPr>
        <w:pStyle w:val="Heading4"/>
        <w:rPr>
          <w:rFonts w:eastAsiaTheme="majorEastAsia"/>
        </w:rPr>
      </w:pPr>
      <w:bookmarkStart w:id="394" w:name="_Toc420569033"/>
      <w:r w:rsidRPr="006E786F">
        <w:rPr>
          <w:rFonts w:eastAsiaTheme="majorEastAsia"/>
        </w:rPr>
        <w:lastRenderedPageBreak/>
        <w:t xml:space="preserve">AMC </w:t>
      </w:r>
      <w:r w:rsidR="00507326" w:rsidRPr="006E786F">
        <w:rPr>
          <w:rFonts w:eastAsiaTheme="majorEastAsia"/>
        </w:rPr>
        <w:t>to Appendix V</w:t>
      </w:r>
      <w:r w:rsidR="00F82B13" w:rsidRPr="006E786F">
        <w:rPr>
          <w:rFonts w:eastAsiaTheme="majorEastAsia"/>
        </w:rPr>
        <w:t>I</w:t>
      </w:r>
      <w:r w:rsidRPr="006E786F">
        <w:rPr>
          <w:rFonts w:eastAsiaTheme="majorEastAsia"/>
        </w:rPr>
        <w:t xml:space="preserve"> to </w:t>
      </w:r>
      <w:r w:rsidR="002E31E3" w:rsidRPr="006E786F">
        <w:rPr>
          <w:rFonts w:eastAsiaTheme="majorEastAsia"/>
        </w:rPr>
        <w:t>MCAR</w:t>
      </w:r>
      <w:r w:rsidRPr="006E786F">
        <w:rPr>
          <w:rFonts w:eastAsiaTheme="majorEastAsia"/>
        </w:rPr>
        <w:t>-M</w:t>
      </w:r>
      <w:r w:rsidR="00BA7E04" w:rsidRPr="006E786F">
        <w:rPr>
          <w:rFonts w:eastAsiaTheme="majorEastAsia"/>
        </w:rPr>
        <w:t xml:space="preserve"> - </w:t>
      </w:r>
      <w:r w:rsidRPr="006E786F">
        <w:rPr>
          <w:rFonts w:eastAsiaTheme="majorEastAsia"/>
        </w:rPr>
        <w:t>Continuing Airworthiness</w:t>
      </w:r>
      <w:r w:rsidR="002E31E3" w:rsidRPr="006E786F">
        <w:rPr>
          <w:rFonts w:eastAsiaTheme="majorEastAsia"/>
        </w:rPr>
        <w:t xml:space="preserve"> </w:t>
      </w:r>
      <w:r w:rsidRPr="006E786F">
        <w:rPr>
          <w:rFonts w:eastAsiaTheme="majorEastAsia"/>
        </w:rPr>
        <w:t xml:space="preserve">Management Organisation Approval referred to in </w:t>
      </w:r>
      <w:r w:rsidR="00507326" w:rsidRPr="006E786F">
        <w:rPr>
          <w:rFonts w:eastAsiaTheme="majorEastAsia"/>
        </w:rPr>
        <w:t>MCAR-M</w:t>
      </w:r>
      <w:r w:rsidRPr="006E786F">
        <w:rPr>
          <w:rFonts w:eastAsiaTheme="majorEastAsia"/>
        </w:rPr>
        <w:t xml:space="preserve"> Subpart G</w:t>
      </w:r>
      <w:bookmarkEnd w:id="394"/>
    </w:p>
    <w:p w14:paraId="5C89CF2B" w14:textId="77777777" w:rsidR="00A547FD" w:rsidRPr="006E786F" w:rsidRDefault="00A547FD" w:rsidP="00FE5B49">
      <w:pPr>
        <w:spacing w:before="240"/>
      </w:pPr>
      <w:r w:rsidRPr="006E786F">
        <w:t xml:space="preserve">The following fields on page 2 “Continuing Airworthiness Management Organisation Approval Schedule” of the continuing </w:t>
      </w:r>
      <w:r w:rsidR="00A27888" w:rsidRPr="006E786F">
        <w:t>airworthiness</w:t>
      </w:r>
      <w:r w:rsidRPr="006E786F">
        <w:t xml:space="preserve"> management organisation approval certificate should be completed as follows:</w:t>
      </w:r>
    </w:p>
    <w:p w14:paraId="2DDD79BE" w14:textId="77777777" w:rsidR="00A547FD" w:rsidRPr="006E786F" w:rsidRDefault="00A547FD" w:rsidP="00C26AA8"/>
    <w:p w14:paraId="24942EB0" w14:textId="77777777" w:rsidR="00A547FD" w:rsidRPr="006E786F" w:rsidRDefault="00A547FD" w:rsidP="0004335C">
      <w:pPr>
        <w:pStyle w:val="ListParagraph"/>
        <w:numPr>
          <w:ilvl w:val="0"/>
          <w:numId w:val="224"/>
        </w:numPr>
      </w:pPr>
      <w:r w:rsidRPr="006E786F">
        <w:t>Date of original issue: It refers to the date of the original issue of the continuing airworthiness management exposition</w:t>
      </w:r>
    </w:p>
    <w:p w14:paraId="63CFE669" w14:textId="77777777" w:rsidR="00A547FD" w:rsidRPr="006E786F" w:rsidRDefault="00A547FD" w:rsidP="00C26AA8">
      <w:pPr>
        <w:pStyle w:val="ListParagraph"/>
        <w:ind w:left="360"/>
      </w:pPr>
    </w:p>
    <w:p w14:paraId="39C72722" w14:textId="4CFB5248" w:rsidR="00A547FD" w:rsidRPr="006E786F" w:rsidRDefault="00A547FD" w:rsidP="00CE13EB">
      <w:pPr>
        <w:pStyle w:val="ListParagraph"/>
        <w:numPr>
          <w:ilvl w:val="0"/>
          <w:numId w:val="224"/>
        </w:numPr>
      </w:pPr>
      <w:r w:rsidRPr="006E786F">
        <w:t>Date of last revision: It refers to the date of the last revision of the continuing airworthiness management exposition affecting the content of the certificate. Changes to the continuing airworthiness management exposition which do not affect the content of the certificate do not require the reissuance of the certificate.</w:t>
      </w:r>
    </w:p>
    <w:p w14:paraId="283506CA" w14:textId="77777777" w:rsidR="00A547FD" w:rsidRPr="006E786F" w:rsidRDefault="00A547FD" w:rsidP="00BA7E04">
      <w:pPr>
        <w:pStyle w:val="ListParagraph"/>
        <w:ind w:left="360"/>
      </w:pPr>
    </w:p>
    <w:p w14:paraId="15523925" w14:textId="58DC5EAC" w:rsidR="00A547FD" w:rsidRPr="006E786F" w:rsidRDefault="00A547FD" w:rsidP="00CE13EB">
      <w:pPr>
        <w:pStyle w:val="ListParagraph"/>
        <w:numPr>
          <w:ilvl w:val="0"/>
          <w:numId w:val="224"/>
        </w:numPr>
      </w:pPr>
      <w:r w:rsidRPr="006E786F">
        <w:t>Revision No: It refers to the revision No of the last revision of the continuing airworthiness management exposition affecting the content of the certificate. Changes to the continuing airworthiness management exposition which do not affect the content of the certificate do not require the reissuance of the certificate.</w:t>
      </w:r>
    </w:p>
    <w:p w14:paraId="0E66F80B" w14:textId="77777777" w:rsidR="00C92836" w:rsidRPr="006E786F" w:rsidRDefault="00C92836" w:rsidP="0063192D"/>
    <w:p w14:paraId="1F4668EF" w14:textId="77777777" w:rsidR="00C92836" w:rsidRPr="006E786F" w:rsidRDefault="00C92836" w:rsidP="0063192D"/>
    <w:p w14:paraId="6B344F5F" w14:textId="77777777" w:rsidR="00C92836" w:rsidRPr="006E786F" w:rsidRDefault="00C92836" w:rsidP="00C92836">
      <w:r w:rsidRPr="006E786F">
        <w:br w:type="page"/>
      </w:r>
    </w:p>
    <w:p w14:paraId="5081994A" w14:textId="30B030DA" w:rsidR="00C92836" w:rsidRPr="006E786F" w:rsidRDefault="00C92836" w:rsidP="00FE5B49">
      <w:pPr>
        <w:pStyle w:val="Heading3"/>
        <w:rPr>
          <w:rFonts w:ascii="Gill Sans MT Pro Medium" w:eastAsia="Calibri" w:hAnsi="Gill Sans MT Pro Medium" w:cs="Arial"/>
        </w:rPr>
      </w:pPr>
      <w:bookmarkStart w:id="395" w:name="_Toc420569034"/>
      <w:bookmarkStart w:id="396" w:name="_Toc174255311"/>
      <w:r w:rsidRPr="006E786F">
        <w:lastRenderedPageBreak/>
        <w:t>Appendix VII</w:t>
      </w:r>
      <w:r w:rsidR="006932A1" w:rsidRPr="006E786F">
        <w:t xml:space="preserve"> </w:t>
      </w:r>
      <w:r w:rsidR="00FE5B49" w:rsidRPr="006E786F">
        <w:tab/>
      </w:r>
      <w:r w:rsidRPr="006E786F">
        <w:rPr>
          <w:rFonts w:eastAsiaTheme="majorEastAsia"/>
        </w:rPr>
        <w:t>Complex Maintenance Tasks</w:t>
      </w:r>
      <w:bookmarkEnd w:id="395"/>
      <w:bookmarkEnd w:id="396"/>
    </w:p>
    <w:p w14:paraId="09D22BA9" w14:textId="2B435006" w:rsidR="00C92836" w:rsidRPr="006E786F" w:rsidRDefault="00C92836" w:rsidP="00BD5B1C">
      <w:pPr>
        <w:spacing w:before="240"/>
      </w:pPr>
      <w:r w:rsidRPr="006E786F">
        <w:t>The following constitutes the complex maintenance tasks referred to in</w:t>
      </w:r>
      <w:r w:rsidR="00BD5B1C" w:rsidRPr="006E786F">
        <w:t xml:space="preserve"> M.A.801</w:t>
      </w:r>
      <w:r w:rsidR="00D258DC" w:rsidRPr="00434358">
        <w:rPr>
          <w:highlight w:val="green"/>
        </w:rPr>
        <w:t>(b)</w:t>
      </w:r>
      <w:r w:rsidRPr="00434358">
        <w:rPr>
          <w:highlight w:val="green"/>
        </w:rPr>
        <w:t>:</w:t>
      </w:r>
    </w:p>
    <w:p w14:paraId="5EE1A977" w14:textId="77777777" w:rsidR="00C92836" w:rsidRPr="006E786F" w:rsidRDefault="00C92836" w:rsidP="0004335C">
      <w:pPr>
        <w:pStyle w:val="ListParagraph"/>
        <w:widowControl w:val="0"/>
        <w:numPr>
          <w:ilvl w:val="0"/>
          <w:numId w:val="225"/>
        </w:numPr>
        <w:autoSpaceDE w:val="0"/>
        <w:autoSpaceDN w:val="0"/>
        <w:adjustRightInd w:val="0"/>
        <w:spacing w:before="240"/>
      </w:pPr>
      <w:r w:rsidRPr="006E786F">
        <w:t>The modification, repair or replacement by riveting, bonding, laminating, or welding of any of the following airframe parts:</w:t>
      </w:r>
    </w:p>
    <w:p w14:paraId="122F277B" w14:textId="77777777" w:rsidR="00B17FCE" w:rsidRPr="006E786F" w:rsidRDefault="00B17FCE" w:rsidP="00B17FCE">
      <w:pPr>
        <w:pStyle w:val="ListParagraph"/>
        <w:widowControl w:val="0"/>
        <w:autoSpaceDE w:val="0"/>
        <w:autoSpaceDN w:val="0"/>
        <w:adjustRightInd w:val="0"/>
        <w:ind w:left="567"/>
      </w:pPr>
    </w:p>
    <w:p w14:paraId="360A46B7" w14:textId="77777777" w:rsidR="00C92836" w:rsidRPr="006E786F" w:rsidRDefault="00C92836" w:rsidP="0004335C">
      <w:pPr>
        <w:pStyle w:val="ListParagraph"/>
        <w:widowControl w:val="0"/>
        <w:numPr>
          <w:ilvl w:val="0"/>
          <w:numId w:val="226"/>
        </w:numPr>
        <w:autoSpaceDE w:val="0"/>
        <w:autoSpaceDN w:val="0"/>
        <w:adjustRightInd w:val="0"/>
      </w:pPr>
      <w:r w:rsidRPr="006E786F">
        <w:t xml:space="preserve">a box beam; </w:t>
      </w:r>
    </w:p>
    <w:p w14:paraId="4347BAB0" w14:textId="77777777" w:rsidR="00B17FCE" w:rsidRPr="006E786F" w:rsidRDefault="00B17FCE" w:rsidP="00B17FCE">
      <w:pPr>
        <w:widowControl w:val="0"/>
        <w:autoSpaceDE w:val="0"/>
        <w:autoSpaceDN w:val="0"/>
        <w:adjustRightInd w:val="0"/>
        <w:ind w:left="1134"/>
      </w:pPr>
    </w:p>
    <w:p w14:paraId="31D1D478" w14:textId="77777777" w:rsidR="00C92836" w:rsidRPr="006E786F" w:rsidRDefault="00C92836" w:rsidP="0004335C">
      <w:pPr>
        <w:pStyle w:val="ListParagraph"/>
        <w:widowControl w:val="0"/>
        <w:numPr>
          <w:ilvl w:val="0"/>
          <w:numId w:val="226"/>
        </w:numPr>
        <w:autoSpaceDE w:val="0"/>
        <w:autoSpaceDN w:val="0"/>
        <w:adjustRightInd w:val="0"/>
      </w:pPr>
      <w:r w:rsidRPr="006E786F">
        <w:t xml:space="preserve">a wing stringer or chord member; </w:t>
      </w:r>
    </w:p>
    <w:p w14:paraId="59D0D3F6" w14:textId="77777777" w:rsidR="00B17FCE" w:rsidRPr="006E786F" w:rsidRDefault="00B17FCE" w:rsidP="00BA7E04">
      <w:pPr>
        <w:pStyle w:val="ListParagraph"/>
        <w:widowControl w:val="0"/>
        <w:autoSpaceDE w:val="0"/>
        <w:autoSpaceDN w:val="0"/>
        <w:adjustRightInd w:val="0"/>
      </w:pPr>
    </w:p>
    <w:p w14:paraId="3B607270" w14:textId="77777777" w:rsidR="00C92836" w:rsidRPr="006E786F" w:rsidRDefault="00C92836" w:rsidP="0004335C">
      <w:pPr>
        <w:pStyle w:val="ListParagraph"/>
        <w:widowControl w:val="0"/>
        <w:numPr>
          <w:ilvl w:val="0"/>
          <w:numId w:val="226"/>
        </w:numPr>
        <w:autoSpaceDE w:val="0"/>
        <w:autoSpaceDN w:val="0"/>
        <w:adjustRightInd w:val="0"/>
      </w:pPr>
      <w:r w:rsidRPr="006E786F">
        <w:t>a spar;</w:t>
      </w:r>
    </w:p>
    <w:p w14:paraId="7E130601" w14:textId="77777777" w:rsidR="00B17FCE" w:rsidRPr="006E786F" w:rsidRDefault="00B17FCE" w:rsidP="00BA7E04">
      <w:pPr>
        <w:pStyle w:val="ListParagraph"/>
        <w:widowControl w:val="0"/>
        <w:autoSpaceDE w:val="0"/>
        <w:autoSpaceDN w:val="0"/>
        <w:adjustRightInd w:val="0"/>
      </w:pPr>
    </w:p>
    <w:p w14:paraId="3ADA53F8" w14:textId="77777777" w:rsidR="00C92836" w:rsidRPr="006E786F" w:rsidRDefault="00C92836" w:rsidP="0004335C">
      <w:pPr>
        <w:pStyle w:val="ListParagraph"/>
        <w:widowControl w:val="0"/>
        <w:numPr>
          <w:ilvl w:val="0"/>
          <w:numId w:val="226"/>
        </w:numPr>
        <w:autoSpaceDE w:val="0"/>
        <w:autoSpaceDN w:val="0"/>
        <w:adjustRightInd w:val="0"/>
      </w:pPr>
      <w:r w:rsidRPr="006E786F">
        <w:t>a spar flange;</w:t>
      </w:r>
    </w:p>
    <w:p w14:paraId="64D41175" w14:textId="77777777" w:rsidR="00B17FCE" w:rsidRPr="006E786F" w:rsidRDefault="00B17FCE" w:rsidP="00BA7E04">
      <w:pPr>
        <w:pStyle w:val="ListParagraph"/>
        <w:widowControl w:val="0"/>
        <w:autoSpaceDE w:val="0"/>
        <w:autoSpaceDN w:val="0"/>
        <w:adjustRightInd w:val="0"/>
      </w:pPr>
    </w:p>
    <w:p w14:paraId="36AE9078" w14:textId="77777777" w:rsidR="00C92836" w:rsidRPr="006E786F" w:rsidRDefault="00C92836" w:rsidP="0004335C">
      <w:pPr>
        <w:pStyle w:val="ListParagraph"/>
        <w:widowControl w:val="0"/>
        <w:numPr>
          <w:ilvl w:val="0"/>
          <w:numId w:val="226"/>
        </w:numPr>
        <w:autoSpaceDE w:val="0"/>
        <w:autoSpaceDN w:val="0"/>
        <w:adjustRightInd w:val="0"/>
      </w:pPr>
      <w:r w:rsidRPr="006E786F">
        <w:t>a member of a truss-type beam;</w:t>
      </w:r>
    </w:p>
    <w:p w14:paraId="61E912B3" w14:textId="77777777" w:rsidR="00B17FCE" w:rsidRPr="006E786F" w:rsidRDefault="00B17FCE" w:rsidP="00BA7E04">
      <w:pPr>
        <w:pStyle w:val="ListParagraph"/>
        <w:widowControl w:val="0"/>
        <w:autoSpaceDE w:val="0"/>
        <w:autoSpaceDN w:val="0"/>
        <w:adjustRightInd w:val="0"/>
      </w:pPr>
    </w:p>
    <w:p w14:paraId="457F4554" w14:textId="77777777" w:rsidR="00C92836" w:rsidRPr="006E786F" w:rsidRDefault="00C92836" w:rsidP="0004335C">
      <w:pPr>
        <w:pStyle w:val="ListParagraph"/>
        <w:widowControl w:val="0"/>
        <w:numPr>
          <w:ilvl w:val="0"/>
          <w:numId w:val="226"/>
        </w:numPr>
        <w:autoSpaceDE w:val="0"/>
        <w:autoSpaceDN w:val="0"/>
        <w:adjustRightInd w:val="0"/>
      </w:pPr>
      <w:r w:rsidRPr="006E786F">
        <w:t>the web of a beam;</w:t>
      </w:r>
    </w:p>
    <w:p w14:paraId="3E937B5C" w14:textId="77777777" w:rsidR="00B17FCE" w:rsidRPr="006E786F" w:rsidRDefault="00B17FCE" w:rsidP="00BA7E04">
      <w:pPr>
        <w:pStyle w:val="ListParagraph"/>
        <w:widowControl w:val="0"/>
        <w:autoSpaceDE w:val="0"/>
        <w:autoSpaceDN w:val="0"/>
        <w:adjustRightInd w:val="0"/>
      </w:pPr>
    </w:p>
    <w:p w14:paraId="3AF05C14" w14:textId="77777777" w:rsidR="00C92836" w:rsidRPr="006E786F" w:rsidRDefault="00C92836" w:rsidP="0004335C">
      <w:pPr>
        <w:pStyle w:val="ListParagraph"/>
        <w:widowControl w:val="0"/>
        <w:numPr>
          <w:ilvl w:val="0"/>
          <w:numId w:val="226"/>
        </w:numPr>
        <w:autoSpaceDE w:val="0"/>
        <w:autoSpaceDN w:val="0"/>
        <w:adjustRightInd w:val="0"/>
      </w:pPr>
      <w:r w:rsidRPr="006E786F">
        <w:t>a keel or chine member of a flying boat hull or a float;</w:t>
      </w:r>
    </w:p>
    <w:p w14:paraId="32093512" w14:textId="77777777" w:rsidR="00B17FCE" w:rsidRPr="006E786F" w:rsidRDefault="00B17FCE" w:rsidP="00BA7E04">
      <w:pPr>
        <w:pStyle w:val="ListParagraph"/>
        <w:widowControl w:val="0"/>
        <w:autoSpaceDE w:val="0"/>
        <w:autoSpaceDN w:val="0"/>
        <w:adjustRightInd w:val="0"/>
      </w:pPr>
    </w:p>
    <w:p w14:paraId="2645CA28" w14:textId="77777777" w:rsidR="00C92836" w:rsidRPr="006E786F" w:rsidRDefault="00C92836" w:rsidP="0004335C">
      <w:pPr>
        <w:pStyle w:val="ListParagraph"/>
        <w:widowControl w:val="0"/>
        <w:numPr>
          <w:ilvl w:val="0"/>
          <w:numId w:val="226"/>
        </w:numPr>
        <w:autoSpaceDE w:val="0"/>
        <w:autoSpaceDN w:val="0"/>
        <w:adjustRightInd w:val="0"/>
      </w:pPr>
      <w:r w:rsidRPr="006E786F">
        <w:t>a corrugated sheet compression member in a wing or tail surface;</w:t>
      </w:r>
    </w:p>
    <w:p w14:paraId="5E693978" w14:textId="77777777" w:rsidR="00B17FCE" w:rsidRPr="006E786F" w:rsidRDefault="00B17FCE" w:rsidP="00BA7E04">
      <w:pPr>
        <w:pStyle w:val="ListParagraph"/>
        <w:widowControl w:val="0"/>
        <w:autoSpaceDE w:val="0"/>
        <w:autoSpaceDN w:val="0"/>
        <w:adjustRightInd w:val="0"/>
      </w:pPr>
    </w:p>
    <w:p w14:paraId="05CEA1BD" w14:textId="77777777" w:rsidR="00C92836" w:rsidRPr="006E786F" w:rsidRDefault="00C92836" w:rsidP="0004335C">
      <w:pPr>
        <w:pStyle w:val="ListParagraph"/>
        <w:widowControl w:val="0"/>
        <w:numPr>
          <w:ilvl w:val="0"/>
          <w:numId w:val="226"/>
        </w:numPr>
        <w:autoSpaceDE w:val="0"/>
        <w:autoSpaceDN w:val="0"/>
        <w:adjustRightInd w:val="0"/>
      </w:pPr>
      <w:r w:rsidRPr="006E786F">
        <w:t>a wing main rib;</w:t>
      </w:r>
    </w:p>
    <w:p w14:paraId="631F8DC6" w14:textId="77777777" w:rsidR="00B17FCE" w:rsidRPr="006E786F" w:rsidRDefault="00B17FCE" w:rsidP="00BA7E04">
      <w:pPr>
        <w:pStyle w:val="ListParagraph"/>
        <w:widowControl w:val="0"/>
        <w:autoSpaceDE w:val="0"/>
        <w:autoSpaceDN w:val="0"/>
        <w:adjustRightInd w:val="0"/>
      </w:pPr>
    </w:p>
    <w:p w14:paraId="4C8ED506" w14:textId="77777777" w:rsidR="00C92836" w:rsidRPr="006E786F" w:rsidRDefault="00C92836" w:rsidP="0004335C">
      <w:pPr>
        <w:pStyle w:val="ListParagraph"/>
        <w:widowControl w:val="0"/>
        <w:numPr>
          <w:ilvl w:val="0"/>
          <w:numId w:val="226"/>
        </w:numPr>
        <w:autoSpaceDE w:val="0"/>
        <w:autoSpaceDN w:val="0"/>
        <w:adjustRightInd w:val="0"/>
      </w:pPr>
      <w:r w:rsidRPr="006E786F">
        <w:t>a wing or tail surface brace strut;</w:t>
      </w:r>
    </w:p>
    <w:p w14:paraId="1E8F16D5" w14:textId="77777777" w:rsidR="00B17FCE" w:rsidRPr="006E786F" w:rsidRDefault="00B17FCE" w:rsidP="00BA7E04">
      <w:pPr>
        <w:pStyle w:val="ListParagraph"/>
        <w:widowControl w:val="0"/>
        <w:autoSpaceDE w:val="0"/>
        <w:autoSpaceDN w:val="0"/>
        <w:adjustRightInd w:val="0"/>
      </w:pPr>
    </w:p>
    <w:p w14:paraId="726BA013" w14:textId="77777777" w:rsidR="00C92836" w:rsidRPr="006E786F" w:rsidRDefault="00C92836" w:rsidP="0004335C">
      <w:pPr>
        <w:pStyle w:val="ListParagraph"/>
        <w:widowControl w:val="0"/>
        <w:numPr>
          <w:ilvl w:val="0"/>
          <w:numId w:val="226"/>
        </w:numPr>
        <w:autoSpaceDE w:val="0"/>
        <w:autoSpaceDN w:val="0"/>
        <w:adjustRightInd w:val="0"/>
      </w:pPr>
      <w:r w:rsidRPr="006E786F">
        <w:t>an engine mount;</w:t>
      </w:r>
    </w:p>
    <w:p w14:paraId="25E8E9AC" w14:textId="77777777" w:rsidR="00B17FCE" w:rsidRPr="006E786F" w:rsidRDefault="00B17FCE" w:rsidP="00BA7E04">
      <w:pPr>
        <w:pStyle w:val="ListParagraph"/>
        <w:widowControl w:val="0"/>
        <w:autoSpaceDE w:val="0"/>
        <w:autoSpaceDN w:val="0"/>
        <w:adjustRightInd w:val="0"/>
      </w:pPr>
    </w:p>
    <w:p w14:paraId="73592D32" w14:textId="77777777" w:rsidR="00C92836" w:rsidRPr="006E786F" w:rsidRDefault="00C92836" w:rsidP="0004335C">
      <w:pPr>
        <w:pStyle w:val="ListParagraph"/>
        <w:widowControl w:val="0"/>
        <w:numPr>
          <w:ilvl w:val="0"/>
          <w:numId w:val="226"/>
        </w:numPr>
        <w:autoSpaceDE w:val="0"/>
        <w:autoSpaceDN w:val="0"/>
        <w:adjustRightInd w:val="0"/>
      </w:pPr>
      <w:r w:rsidRPr="006E786F">
        <w:t>a fuselage longeron or frame;</w:t>
      </w:r>
    </w:p>
    <w:p w14:paraId="3F27BC78" w14:textId="77777777" w:rsidR="00B17FCE" w:rsidRPr="006E786F" w:rsidRDefault="00B17FCE" w:rsidP="00BA7E04">
      <w:pPr>
        <w:pStyle w:val="ListParagraph"/>
        <w:widowControl w:val="0"/>
        <w:autoSpaceDE w:val="0"/>
        <w:autoSpaceDN w:val="0"/>
        <w:adjustRightInd w:val="0"/>
      </w:pPr>
    </w:p>
    <w:p w14:paraId="7276113F" w14:textId="77777777" w:rsidR="00C92836" w:rsidRPr="006E786F" w:rsidRDefault="00C92836" w:rsidP="0004335C">
      <w:pPr>
        <w:pStyle w:val="ListParagraph"/>
        <w:widowControl w:val="0"/>
        <w:numPr>
          <w:ilvl w:val="0"/>
          <w:numId w:val="226"/>
        </w:numPr>
        <w:autoSpaceDE w:val="0"/>
        <w:autoSpaceDN w:val="0"/>
        <w:adjustRightInd w:val="0"/>
      </w:pPr>
      <w:r w:rsidRPr="006E786F">
        <w:t>a member of a side truss, horizontal truss or bulkhead;</w:t>
      </w:r>
    </w:p>
    <w:p w14:paraId="36808CEE" w14:textId="77777777" w:rsidR="00B17FCE" w:rsidRPr="006E786F" w:rsidRDefault="00B17FCE" w:rsidP="00BA7E04">
      <w:pPr>
        <w:pStyle w:val="ListParagraph"/>
        <w:widowControl w:val="0"/>
        <w:autoSpaceDE w:val="0"/>
        <w:autoSpaceDN w:val="0"/>
        <w:adjustRightInd w:val="0"/>
      </w:pPr>
    </w:p>
    <w:p w14:paraId="7CAB67CA" w14:textId="77777777" w:rsidR="00C92836" w:rsidRPr="006E786F" w:rsidRDefault="00C92836" w:rsidP="0004335C">
      <w:pPr>
        <w:pStyle w:val="ListParagraph"/>
        <w:widowControl w:val="0"/>
        <w:numPr>
          <w:ilvl w:val="0"/>
          <w:numId w:val="226"/>
        </w:numPr>
        <w:autoSpaceDE w:val="0"/>
        <w:autoSpaceDN w:val="0"/>
        <w:adjustRightInd w:val="0"/>
      </w:pPr>
      <w:r w:rsidRPr="006E786F">
        <w:t>a seat support brace or bracket;</w:t>
      </w:r>
    </w:p>
    <w:p w14:paraId="56B9AEB6" w14:textId="77777777" w:rsidR="00B17FCE" w:rsidRPr="006E786F" w:rsidRDefault="00B17FCE" w:rsidP="00BA7E04">
      <w:pPr>
        <w:pStyle w:val="ListParagraph"/>
        <w:widowControl w:val="0"/>
        <w:autoSpaceDE w:val="0"/>
        <w:autoSpaceDN w:val="0"/>
        <w:adjustRightInd w:val="0"/>
      </w:pPr>
    </w:p>
    <w:p w14:paraId="2C705F8C" w14:textId="77777777" w:rsidR="00C92836" w:rsidRPr="006E786F" w:rsidRDefault="00C92836" w:rsidP="0004335C">
      <w:pPr>
        <w:pStyle w:val="ListParagraph"/>
        <w:widowControl w:val="0"/>
        <w:numPr>
          <w:ilvl w:val="0"/>
          <w:numId w:val="226"/>
        </w:numPr>
        <w:autoSpaceDE w:val="0"/>
        <w:autoSpaceDN w:val="0"/>
        <w:adjustRightInd w:val="0"/>
      </w:pPr>
      <w:r w:rsidRPr="006E786F">
        <w:t>a seat rail replacement;</w:t>
      </w:r>
    </w:p>
    <w:p w14:paraId="6E0E591F" w14:textId="77777777" w:rsidR="00B17FCE" w:rsidRPr="006E786F" w:rsidRDefault="00B17FCE" w:rsidP="00BA7E04">
      <w:pPr>
        <w:pStyle w:val="ListParagraph"/>
        <w:widowControl w:val="0"/>
        <w:autoSpaceDE w:val="0"/>
        <w:autoSpaceDN w:val="0"/>
        <w:adjustRightInd w:val="0"/>
      </w:pPr>
    </w:p>
    <w:p w14:paraId="377DDD3E" w14:textId="77777777" w:rsidR="00C92836" w:rsidRPr="006E786F" w:rsidRDefault="00C92836" w:rsidP="0004335C">
      <w:pPr>
        <w:pStyle w:val="ListParagraph"/>
        <w:widowControl w:val="0"/>
        <w:numPr>
          <w:ilvl w:val="0"/>
          <w:numId w:val="226"/>
        </w:numPr>
        <w:autoSpaceDE w:val="0"/>
        <w:autoSpaceDN w:val="0"/>
        <w:adjustRightInd w:val="0"/>
      </w:pPr>
      <w:r w:rsidRPr="006E786F">
        <w:t>a landing gear strut or brace strut;</w:t>
      </w:r>
    </w:p>
    <w:p w14:paraId="729D6B69" w14:textId="77777777" w:rsidR="00B17FCE" w:rsidRPr="006E786F" w:rsidRDefault="00B17FCE" w:rsidP="00BA7E04">
      <w:pPr>
        <w:pStyle w:val="ListParagraph"/>
        <w:widowControl w:val="0"/>
        <w:autoSpaceDE w:val="0"/>
        <w:autoSpaceDN w:val="0"/>
        <w:adjustRightInd w:val="0"/>
      </w:pPr>
    </w:p>
    <w:p w14:paraId="1C2E9DD2" w14:textId="77777777" w:rsidR="00C92836" w:rsidRPr="006E786F" w:rsidRDefault="00C92836" w:rsidP="0004335C">
      <w:pPr>
        <w:pStyle w:val="ListParagraph"/>
        <w:widowControl w:val="0"/>
        <w:numPr>
          <w:ilvl w:val="0"/>
          <w:numId w:val="226"/>
        </w:numPr>
        <w:autoSpaceDE w:val="0"/>
        <w:autoSpaceDN w:val="0"/>
        <w:adjustRightInd w:val="0"/>
      </w:pPr>
      <w:r w:rsidRPr="006E786F">
        <w:t>an axle;</w:t>
      </w:r>
    </w:p>
    <w:p w14:paraId="436952BC" w14:textId="77777777" w:rsidR="00B17FCE" w:rsidRPr="006E786F" w:rsidRDefault="00B17FCE" w:rsidP="00BA7E04">
      <w:pPr>
        <w:pStyle w:val="ListParagraph"/>
        <w:widowControl w:val="0"/>
        <w:autoSpaceDE w:val="0"/>
        <w:autoSpaceDN w:val="0"/>
        <w:adjustRightInd w:val="0"/>
      </w:pPr>
    </w:p>
    <w:p w14:paraId="3A97E125" w14:textId="77777777" w:rsidR="00C92836" w:rsidRPr="006E786F" w:rsidRDefault="00C92836" w:rsidP="0004335C">
      <w:pPr>
        <w:pStyle w:val="ListParagraph"/>
        <w:widowControl w:val="0"/>
        <w:numPr>
          <w:ilvl w:val="0"/>
          <w:numId w:val="226"/>
        </w:numPr>
        <w:autoSpaceDE w:val="0"/>
        <w:autoSpaceDN w:val="0"/>
        <w:adjustRightInd w:val="0"/>
      </w:pPr>
      <w:r w:rsidRPr="006E786F">
        <w:t>a wheel; and</w:t>
      </w:r>
    </w:p>
    <w:p w14:paraId="6FA52307" w14:textId="77777777" w:rsidR="00B17FCE" w:rsidRPr="006E786F" w:rsidRDefault="00B17FCE" w:rsidP="00BA7E04">
      <w:pPr>
        <w:pStyle w:val="ListParagraph"/>
        <w:widowControl w:val="0"/>
        <w:autoSpaceDE w:val="0"/>
        <w:autoSpaceDN w:val="0"/>
        <w:adjustRightInd w:val="0"/>
      </w:pPr>
    </w:p>
    <w:p w14:paraId="2D3DB489" w14:textId="77777777" w:rsidR="00C92836" w:rsidRPr="006E786F" w:rsidRDefault="00C92836" w:rsidP="0004335C">
      <w:pPr>
        <w:pStyle w:val="ListParagraph"/>
        <w:widowControl w:val="0"/>
        <w:numPr>
          <w:ilvl w:val="0"/>
          <w:numId w:val="226"/>
        </w:numPr>
        <w:autoSpaceDE w:val="0"/>
        <w:autoSpaceDN w:val="0"/>
        <w:adjustRightInd w:val="0"/>
      </w:pPr>
      <w:r w:rsidRPr="006E786F">
        <w:t>a ski or ski pedestal, excluding the replacement of a low-friction coating.</w:t>
      </w:r>
    </w:p>
    <w:p w14:paraId="3343C250" w14:textId="77777777" w:rsidR="00C92836" w:rsidRPr="006E786F" w:rsidRDefault="00C92836" w:rsidP="00C92836">
      <w:pPr>
        <w:widowControl w:val="0"/>
        <w:autoSpaceDE w:val="0"/>
        <w:autoSpaceDN w:val="0"/>
        <w:adjustRightInd w:val="0"/>
        <w:ind w:left="1134"/>
      </w:pPr>
    </w:p>
    <w:p w14:paraId="49824909" w14:textId="77777777" w:rsidR="00C92836" w:rsidRPr="006E786F" w:rsidRDefault="00C92836" w:rsidP="0004335C">
      <w:pPr>
        <w:pStyle w:val="ListParagraph"/>
        <w:widowControl w:val="0"/>
        <w:numPr>
          <w:ilvl w:val="0"/>
          <w:numId w:val="225"/>
        </w:numPr>
        <w:autoSpaceDE w:val="0"/>
        <w:autoSpaceDN w:val="0"/>
        <w:adjustRightInd w:val="0"/>
      </w:pPr>
      <w:r w:rsidRPr="006E786F">
        <w:t>The modification or repair of any of the following parts:</w:t>
      </w:r>
    </w:p>
    <w:p w14:paraId="2638AD2C" w14:textId="77777777" w:rsidR="000D6862" w:rsidRPr="006E786F" w:rsidRDefault="000D6862" w:rsidP="000D6862">
      <w:pPr>
        <w:pStyle w:val="ListParagraph"/>
        <w:widowControl w:val="0"/>
        <w:autoSpaceDE w:val="0"/>
        <w:autoSpaceDN w:val="0"/>
        <w:adjustRightInd w:val="0"/>
        <w:ind w:left="567"/>
      </w:pPr>
    </w:p>
    <w:p w14:paraId="67582EB9" w14:textId="77777777" w:rsidR="00C92836" w:rsidRPr="006E786F" w:rsidRDefault="00C92836" w:rsidP="0004335C">
      <w:pPr>
        <w:pStyle w:val="ListParagraph"/>
        <w:widowControl w:val="0"/>
        <w:numPr>
          <w:ilvl w:val="0"/>
          <w:numId w:val="227"/>
        </w:numPr>
        <w:autoSpaceDE w:val="0"/>
        <w:autoSpaceDN w:val="0"/>
        <w:adjustRightInd w:val="0"/>
      </w:pPr>
      <w:r w:rsidRPr="006E786F">
        <w:t>aircraft skin, or the skin of an aircraft float, if the work requires the use of a support, jig or fixture;</w:t>
      </w:r>
    </w:p>
    <w:p w14:paraId="3D0562D2" w14:textId="77777777" w:rsidR="000D6862" w:rsidRPr="006E786F" w:rsidRDefault="000D6862" w:rsidP="00BA7E04">
      <w:pPr>
        <w:pStyle w:val="ListParagraph"/>
        <w:widowControl w:val="0"/>
        <w:autoSpaceDE w:val="0"/>
        <w:autoSpaceDN w:val="0"/>
        <w:adjustRightInd w:val="0"/>
      </w:pPr>
    </w:p>
    <w:p w14:paraId="12ACF68C" w14:textId="77777777" w:rsidR="00C92836" w:rsidRPr="006E786F" w:rsidRDefault="00C92836" w:rsidP="0004335C">
      <w:pPr>
        <w:pStyle w:val="ListParagraph"/>
        <w:widowControl w:val="0"/>
        <w:numPr>
          <w:ilvl w:val="0"/>
          <w:numId w:val="227"/>
        </w:numPr>
        <w:autoSpaceDE w:val="0"/>
        <w:autoSpaceDN w:val="0"/>
        <w:adjustRightInd w:val="0"/>
      </w:pPr>
      <w:r w:rsidRPr="006E786F">
        <w:t>aircraft skin that is subject to pressurization loads, if the damage to the skin measures more</w:t>
      </w:r>
      <w:r w:rsidR="00FA2266" w:rsidRPr="006E786F">
        <w:t xml:space="preserve"> </w:t>
      </w:r>
      <w:r w:rsidRPr="006E786F">
        <w:t>than 15 cm (6 inches) in any direction;</w:t>
      </w:r>
    </w:p>
    <w:p w14:paraId="107B0DB0" w14:textId="77777777" w:rsidR="000D6862" w:rsidRPr="006E786F" w:rsidRDefault="000D6862" w:rsidP="00BA7E04">
      <w:pPr>
        <w:pStyle w:val="ListParagraph"/>
        <w:widowControl w:val="0"/>
        <w:autoSpaceDE w:val="0"/>
        <w:autoSpaceDN w:val="0"/>
        <w:adjustRightInd w:val="0"/>
      </w:pPr>
    </w:p>
    <w:p w14:paraId="5BC8CE96" w14:textId="77777777" w:rsidR="00C92836" w:rsidRPr="006E786F" w:rsidRDefault="00C92836" w:rsidP="0004335C">
      <w:pPr>
        <w:pStyle w:val="ListParagraph"/>
        <w:widowControl w:val="0"/>
        <w:numPr>
          <w:ilvl w:val="0"/>
          <w:numId w:val="227"/>
        </w:numPr>
        <w:autoSpaceDE w:val="0"/>
        <w:autoSpaceDN w:val="0"/>
        <w:adjustRightInd w:val="0"/>
      </w:pPr>
      <w:r w:rsidRPr="006E786F">
        <w:t>a load-bearing part of a control system, including a control column, pedal, shaft, quadrant,</w:t>
      </w:r>
      <w:r w:rsidR="00FA2266" w:rsidRPr="006E786F">
        <w:t xml:space="preserve"> </w:t>
      </w:r>
      <w:r w:rsidRPr="006E786F">
        <w:t>bell crank, torque tube, control horn and forged or cast bracket, but excluding</w:t>
      </w:r>
    </w:p>
    <w:p w14:paraId="41AA2C6E" w14:textId="77777777" w:rsidR="000D6862" w:rsidRPr="006E786F" w:rsidRDefault="000D6862" w:rsidP="00BA7E04">
      <w:pPr>
        <w:pStyle w:val="ListParagraph"/>
        <w:widowControl w:val="0"/>
        <w:autoSpaceDE w:val="0"/>
        <w:autoSpaceDN w:val="0"/>
        <w:adjustRightInd w:val="0"/>
      </w:pPr>
    </w:p>
    <w:p w14:paraId="38774CEE" w14:textId="77777777" w:rsidR="00FA2266" w:rsidRPr="006E786F" w:rsidRDefault="00C92836" w:rsidP="0004335C">
      <w:pPr>
        <w:pStyle w:val="ListParagraph"/>
        <w:widowControl w:val="0"/>
        <w:numPr>
          <w:ilvl w:val="0"/>
          <w:numId w:val="228"/>
        </w:numPr>
        <w:autoSpaceDE w:val="0"/>
        <w:autoSpaceDN w:val="0"/>
        <w:adjustRightInd w:val="0"/>
      </w:pPr>
      <w:r w:rsidRPr="006E786F">
        <w:t>the swaging of a repair splice or cable fitting, and</w:t>
      </w:r>
      <w:r w:rsidR="00FA2266" w:rsidRPr="006E786F">
        <w:t xml:space="preserve"> </w:t>
      </w:r>
    </w:p>
    <w:p w14:paraId="53CF1F8D" w14:textId="77777777" w:rsidR="000D6862" w:rsidRPr="006E786F" w:rsidRDefault="000D6862" w:rsidP="00BA7E04">
      <w:pPr>
        <w:pStyle w:val="ListParagraph"/>
        <w:widowControl w:val="0"/>
        <w:autoSpaceDE w:val="0"/>
        <w:autoSpaceDN w:val="0"/>
        <w:adjustRightInd w:val="0"/>
      </w:pPr>
    </w:p>
    <w:p w14:paraId="4BFA3CF0" w14:textId="77777777" w:rsidR="00C92836" w:rsidRPr="006E786F" w:rsidRDefault="00C92836" w:rsidP="0004335C">
      <w:pPr>
        <w:pStyle w:val="ListParagraph"/>
        <w:widowControl w:val="0"/>
        <w:numPr>
          <w:ilvl w:val="0"/>
          <w:numId w:val="228"/>
        </w:numPr>
        <w:autoSpaceDE w:val="0"/>
        <w:autoSpaceDN w:val="0"/>
        <w:adjustRightInd w:val="0"/>
      </w:pPr>
      <w:r w:rsidRPr="006E786F">
        <w:t>the replacement of a push-pull tube end fitting that is attached by riveting; and</w:t>
      </w:r>
    </w:p>
    <w:p w14:paraId="5A009F6C" w14:textId="77777777" w:rsidR="000D6862" w:rsidRPr="006E786F" w:rsidRDefault="000D6862" w:rsidP="00BA7E04">
      <w:pPr>
        <w:pStyle w:val="ListParagraph"/>
        <w:widowControl w:val="0"/>
        <w:autoSpaceDE w:val="0"/>
        <w:autoSpaceDN w:val="0"/>
        <w:adjustRightInd w:val="0"/>
      </w:pPr>
    </w:p>
    <w:p w14:paraId="64F0E313" w14:textId="30AAC1B2" w:rsidR="00C92836" w:rsidRPr="006E786F" w:rsidRDefault="00BA7E04" w:rsidP="0004335C">
      <w:pPr>
        <w:pStyle w:val="ListParagraph"/>
        <w:widowControl w:val="0"/>
        <w:numPr>
          <w:ilvl w:val="0"/>
          <w:numId w:val="227"/>
        </w:numPr>
        <w:autoSpaceDE w:val="0"/>
        <w:autoSpaceDN w:val="0"/>
        <w:adjustRightInd w:val="0"/>
      </w:pPr>
      <w:r w:rsidRPr="006E786F">
        <w:t xml:space="preserve">any </w:t>
      </w:r>
      <w:r w:rsidR="00C92836" w:rsidRPr="006E786F">
        <w:t>other structure, not listed in (1), that a manufacturer has identified as primary structure</w:t>
      </w:r>
      <w:r w:rsidR="00FA2266" w:rsidRPr="006E786F">
        <w:t xml:space="preserve"> </w:t>
      </w:r>
      <w:r w:rsidR="00C92836" w:rsidRPr="006E786F">
        <w:t>in its maintenance manual, structural repair manual or instructions for continuing airworthiness.</w:t>
      </w:r>
    </w:p>
    <w:p w14:paraId="08443EE0" w14:textId="77777777" w:rsidR="00FA2266" w:rsidRPr="006E786F" w:rsidRDefault="00FA2266" w:rsidP="00FA2266">
      <w:pPr>
        <w:pStyle w:val="ListParagraph"/>
        <w:widowControl w:val="0"/>
        <w:autoSpaceDE w:val="0"/>
        <w:autoSpaceDN w:val="0"/>
        <w:adjustRightInd w:val="0"/>
        <w:ind w:left="567"/>
      </w:pPr>
    </w:p>
    <w:p w14:paraId="3D2CCB3A" w14:textId="77777777" w:rsidR="00FA2266" w:rsidRPr="006E786F" w:rsidRDefault="00FA2266" w:rsidP="0004335C">
      <w:pPr>
        <w:pStyle w:val="ListParagraph"/>
        <w:widowControl w:val="0"/>
        <w:numPr>
          <w:ilvl w:val="0"/>
          <w:numId w:val="225"/>
        </w:numPr>
        <w:autoSpaceDE w:val="0"/>
        <w:autoSpaceDN w:val="0"/>
        <w:adjustRightInd w:val="0"/>
      </w:pPr>
      <w:r w:rsidRPr="006E786F">
        <w:t>The performance of the following maintenance on a piston engine:</w:t>
      </w:r>
    </w:p>
    <w:p w14:paraId="7A7D3E38" w14:textId="77777777" w:rsidR="000D6862" w:rsidRPr="006E786F" w:rsidRDefault="000D6862" w:rsidP="000D6862">
      <w:pPr>
        <w:pStyle w:val="ListParagraph"/>
        <w:widowControl w:val="0"/>
        <w:autoSpaceDE w:val="0"/>
        <w:autoSpaceDN w:val="0"/>
        <w:adjustRightInd w:val="0"/>
        <w:ind w:left="567"/>
      </w:pPr>
    </w:p>
    <w:p w14:paraId="31C8D57E" w14:textId="77777777" w:rsidR="00FA2266" w:rsidRPr="006E786F" w:rsidRDefault="00FA2266" w:rsidP="0004335C">
      <w:pPr>
        <w:pStyle w:val="ListParagraph"/>
        <w:widowControl w:val="0"/>
        <w:numPr>
          <w:ilvl w:val="0"/>
          <w:numId w:val="229"/>
        </w:numPr>
        <w:autoSpaceDE w:val="0"/>
        <w:autoSpaceDN w:val="0"/>
        <w:adjustRightInd w:val="0"/>
      </w:pPr>
      <w:r w:rsidRPr="006E786F">
        <w:t>dismantling and subsequent reassembling of a piston engine other than</w:t>
      </w:r>
    </w:p>
    <w:p w14:paraId="00B31307" w14:textId="77777777" w:rsidR="000D6862" w:rsidRPr="006E786F" w:rsidRDefault="000D6862" w:rsidP="000D6862">
      <w:pPr>
        <w:widowControl w:val="0"/>
        <w:autoSpaceDE w:val="0"/>
        <w:autoSpaceDN w:val="0"/>
        <w:adjustRightInd w:val="0"/>
        <w:ind w:left="1134"/>
      </w:pPr>
    </w:p>
    <w:p w14:paraId="70ED9542" w14:textId="77777777" w:rsidR="00FA2266" w:rsidRPr="006E786F" w:rsidRDefault="00FA2266" w:rsidP="0004335C">
      <w:pPr>
        <w:pStyle w:val="ListParagraph"/>
        <w:widowControl w:val="0"/>
        <w:numPr>
          <w:ilvl w:val="0"/>
          <w:numId w:val="230"/>
        </w:numPr>
        <w:autoSpaceDE w:val="0"/>
        <w:autoSpaceDN w:val="0"/>
        <w:adjustRightInd w:val="0"/>
      </w:pPr>
      <w:r w:rsidRPr="006E786F">
        <w:t>to obtain access to the piston/cylinder assemblies; or</w:t>
      </w:r>
    </w:p>
    <w:p w14:paraId="6583FB23" w14:textId="77777777" w:rsidR="000D6862" w:rsidRPr="006E786F" w:rsidRDefault="000D6862" w:rsidP="00BA7E04">
      <w:pPr>
        <w:pStyle w:val="ListParagraph"/>
        <w:widowControl w:val="0"/>
        <w:autoSpaceDE w:val="0"/>
        <w:autoSpaceDN w:val="0"/>
        <w:adjustRightInd w:val="0"/>
        <w:ind w:left="1080"/>
      </w:pPr>
    </w:p>
    <w:p w14:paraId="13466454" w14:textId="77777777" w:rsidR="00FA2266" w:rsidRPr="006E786F" w:rsidRDefault="00FA2266" w:rsidP="0004335C">
      <w:pPr>
        <w:pStyle w:val="ListParagraph"/>
        <w:widowControl w:val="0"/>
        <w:numPr>
          <w:ilvl w:val="0"/>
          <w:numId w:val="230"/>
        </w:numPr>
        <w:autoSpaceDE w:val="0"/>
        <w:autoSpaceDN w:val="0"/>
        <w:adjustRightInd w:val="0"/>
      </w:pPr>
      <w:r w:rsidRPr="006E786F">
        <w:t>to remove the rear accessory cover to inspect and/or replace oil pump assemblies, where such work does not involve the removal and re-fitment of internal gears;</w:t>
      </w:r>
    </w:p>
    <w:p w14:paraId="0E83B29A" w14:textId="77777777" w:rsidR="000D6862" w:rsidRPr="006E786F" w:rsidRDefault="000D6862" w:rsidP="000D6862">
      <w:pPr>
        <w:pStyle w:val="ListParagraph"/>
        <w:ind w:left="1701"/>
        <w:rPr>
          <w:color w:val="FF0000"/>
        </w:rPr>
      </w:pPr>
    </w:p>
    <w:p w14:paraId="6D676761" w14:textId="77777777" w:rsidR="00FA2266" w:rsidRPr="006E786F" w:rsidRDefault="00FA2266" w:rsidP="0004335C">
      <w:pPr>
        <w:pStyle w:val="ListParagraph"/>
        <w:widowControl w:val="0"/>
        <w:numPr>
          <w:ilvl w:val="0"/>
          <w:numId w:val="229"/>
        </w:numPr>
        <w:autoSpaceDE w:val="0"/>
        <w:autoSpaceDN w:val="0"/>
        <w:adjustRightInd w:val="0"/>
      </w:pPr>
      <w:r w:rsidRPr="006E786F">
        <w:t xml:space="preserve">dismantling and subsequent reassembling of reduction gears; </w:t>
      </w:r>
    </w:p>
    <w:p w14:paraId="32F5DF3D" w14:textId="77777777" w:rsidR="000D6862" w:rsidRPr="006E786F" w:rsidRDefault="000D6862" w:rsidP="001861C9">
      <w:pPr>
        <w:pStyle w:val="ListParagraph"/>
        <w:widowControl w:val="0"/>
        <w:autoSpaceDE w:val="0"/>
        <w:autoSpaceDN w:val="0"/>
        <w:adjustRightInd w:val="0"/>
      </w:pPr>
    </w:p>
    <w:p w14:paraId="1D81E953" w14:textId="77777777" w:rsidR="000D6862" w:rsidRPr="006E786F" w:rsidRDefault="00FA2266" w:rsidP="0004335C">
      <w:pPr>
        <w:pStyle w:val="ListParagraph"/>
        <w:widowControl w:val="0"/>
        <w:numPr>
          <w:ilvl w:val="0"/>
          <w:numId w:val="229"/>
        </w:numPr>
        <w:autoSpaceDE w:val="0"/>
        <w:autoSpaceDN w:val="0"/>
        <w:adjustRightInd w:val="0"/>
      </w:pPr>
      <w:r w:rsidRPr="006E786F">
        <w:t>welding and brazing of joints, other than minor weld repairs to exhaust units carried out by a suitably approved or authorised welder but excluding component replacement;</w:t>
      </w:r>
    </w:p>
    <w:p w14:paraId="1BE0D78B" w14:textId="0FACF3DE" w:rsidR="00FA2266" w:rsidRPr="006E786F" w:rsidRDefault="00FA2266" w:rsidP="001861C9">
      <w:pPr>
        <w:pStyle w:val="ListParagraph"/>
        <w:widowControl w:val="0"/>
        <w:autoSpaceDE w:val="0"/>
        <w:autoSpaceDN w:val="0"/>
        <w:adjustRightInd w:val="0"/>
      </w:pPr>
    </w:p>
    <w:p w14:paraId="1BB9A06D" w14:textId="77777777" w:rsidR="00FA2266" w:rsidRPr="006E786F" w:rsidRDefault="00FA2266" w:rsidP="0004335C">
      <w:pPr>
        <w:pStyle w:val="ListParagraph"/>
        <w:widowControl w:val="0"/>
        <w:numPr>
          <w:ilvl w:val="0"/>
          <w:numId w:val="229"/>
        </w:numPr>
        <w:autoSpaceDE w:val="0"/>
        <w:autoSpaceDN w:val="0"/>
        <w:adjustRightInd w:val="0"/>
      </w:pPr>
      <w:r w:rsidRPr="006E786F">
        <w:t>the disturbing of individual parts of units which are supplied as bench tested units, except for the replacement or adjustment of items normally replaceable or adjustable in service.</w:t>
      </w:r>
    </w:p>
    <w:p w14:paraId="3B4C4087" w14:textId="77777777" w:rsidR="003F41D1" w:rsidRPr="006E786F" w:rsidRDefault="003F41D1" w:rsidP="003F41D1">
      <w:pPr>
        <w:widowControl w:val="0"/>
        <w:autoSpaceDE w:val="0"/>
        <w:autoSpaceDN w:val="0"/>
        <w:adjustRightInd w:val="0"/>
        <w:ind w:left="1134"/>
      </w:pPr>
    </w:p>
    <w:p w14:paraId="77544718" w14:textId="77777777" w:rsidR="00FA2266" w:rsidRPr="006E786F" w:rsidRDefault="00FA2266" w:rsidP="0004335C">
      <w:pPr>
        <w:pStyle w:val="ListParagraph"/>
        <w:widowControl w:val="0"/>
        <w:numPr>
          <w:ilvl w:val="0"/>
          <w:numId w:val="225"/>
        </w:numPr>
        <w:autoSpaceDE w:val="0"/>
        <w:autoSpaceDN w:val="0"/>
        <w:adjustRightInd w:val="0"/>
      </w:pPr>
      <w:r w:rsidRPr="006E786F">
        <w:t>The balancing of a propeller, except:</w:t>
      </w:r>
    </w:p>
    <w:p w14:paraId="77384B91" w14:textId="77777777" w:rsidR="000D6862" w:rsidRPr="006E786F" w:rsidRDefault="000D6862" w:rsidP="000D6862">
      <w:pPr>
        <w:pStyle w:val="ListParagraph"/>
        <w:widowControl w:val="0"/>
        <w:autoSpaceDE w:val="0"/>
        <w:autoSpaceDN w:val="0"/>
        <w:adjustRightInd w:val="0"/>
        <w:ind w:left="567"/>
      </w:pPr>
    </w:p>
    <w:p w14:paraId="45B7F096" w14:textId="77777777" w:rsidR="00FA2266" w:rsidRPr="006E786F" w:rsidRDefault="00FA2266" w:rsidP="0004335C">
      <w:pPr>
        <w:pStyle w:val="ListParagraph"/>
        <w:widowControl w:val="0"/>
        <w:numPr>
          <w:ilvl w:val="0"/>
          <w:numId w:val="231"/>
        </w:numPr>
        <w:autoSpaceDE w:val="0"/>
        <w:autoSpaceDN w:val="0"/>
        <w:adjustRightInd w:val="0"/>
      </w:pPr>
      <w:r w:rsidRPr="006E786F">
        <w:t>for the certification of static balancing where required by the maintenance manual;</w:t>
      </w:r>
    </w:p>
    <w:p w14:paraId="3C958E86" w14:textId="77777777" w:rsidR="000D6862" w:rsidRPr="006E786F" w:rsidRDefault="000D6862" w:rsidP="001861C9">
      <w:pPr>
        <w:pStyle w:val="ListParagraph"/>
        <w:widowControl w:val="0"/>
        <w:autoSpaceDE w:val="0"/>
        <w:autoSpaceDN w:val="0"/>
        <w:adjustRightInd w:val="0"/>
      </w:pPr>
    </w:p>
    <w:p w14:paraId="508970F6" w14:textId="77777777" w:rsidR="00FA2266" w:rsidRPr="006E786F" w:rsidRDefault="00FA2266" w:rsidP="0004335C">
      <w:pPr>
        <w:pStyle w:val="ListParagraph"/>
        <w:widowControl w:val="0"/>
        <w:numPr>
          <w:ilvl w:val="0"/>
          <w:numId w:val="231"/>
        </w:numPr>
        <w:autoSpaceDE w:val="0"/>
        <w:autoSpaceDN w:val="0"/>
        <w:adjustRightInd w:val="0"/>
      </w:pPr>
      <w:r w:rsidRPr="006E786F">
        <w:t>dynamic balancing on installed propellers using electronic balancing equipment where permitted by the maintenance manual or other approved airworthiness data;</w:t>
      </w:r>
    </w:p>
    <w:p w14:paraId="43BF75BE" w14:textId="77777777" w:rsidR="00FA2266" w:rsidRPr="006E786F" w:rsidRDefault="00FA2266" w:rsidP="00FA2266">
      <w:pPr>
        <w:pStyle w:val="ListParagraph"/>
        <w:widowControl w:val="0"/>
        <w:autoSpaceDE w:val="0"/>
        <w:autoSpaceDN w:val="0"/>
        <w:adjustRightInd w:val="0"/>
        <w:ind w:left="567"/>
      </w:pPr>
    </w:p>
    <w:p w14:paraId="2314D4D7" w14:textId="77777777" w:rsidR="00FA2266" w:rsidRPr="006E786F" w:rsidRDefault="00FA2266" w:rsidP="0004335C">
      <w:pPr>
        <w:pStyle w:val="ListParagraph"/>
        <w:widowControl w:val="0"/>
        <w:numPr>
          <w:ilvl w:val="0"/>
          <w:numId w:val="225"/>
        </w:numPr>
        <w:autoSpaceDE w:val="0"/>
        <w:autoSpaceDN w:val="0"/>
        <w:adjustRightInd w:val="0"/>
      </w:pPr>
      <w:r w:rsidRPr="006E786F">
        <w:t>Any additional task that requires:</w:t>
      </w:r>
    </w:p>
    <w:p w14:paraId="7135F546" w14:textId="77777777" w:rsidR="000D6862" w:rsidRPr="006E786F" w:rsidRDefault="000D6862" w:rsidP="000D6862">
      <w:pPr>
        <w:pStyle w:val="ListParagraph"/>
        <w:widowControl w:val="0"/>
        <w:autoSpaceDE w:val="0"/>
        <w:autoSpaceDN w:val="0"/>
        <w:adjustRightInd w:val="0"/>
        <w:ind w:left="567"/>
      </w:pPr>
    </w:p>
    <w:p w14:paraId="3E0F6EF9" w14:textId="77777777" w:rsidR="00FA2266" w:rsidRPr="006E786F" w:rsidRDefault="00FA2266" w:rsidP="0004335C">
      <w:pPr>
        <w:pStyle w:val="ListParagraph"/>
        <w:widowControl w:val="0"/>
        <w:numPr>
          <w:ilvl w:val="0"/>
          <w:numId w:val="232"/>
        </w:numPr>
        <w:autoSpaceDE w:val="0"/>
        <w:autoSpaceDN w:val="0"/>
        <w:adjustRightInd w:val="0"/>
      </w:pPr>
      <w:r w:rsidRPr="006E786F">
        <w:t>specialized tooling, equipment or facilities; or</w:t>
      </w:r>
    </w:p>
    <w:p w14:paraId="712119B3" w14:textId="77777777" w:rsidR="000D6862" w:rsidRPr="006E786F" w:rsidRDefault="000D6862" w:rsidP="001861C9">
      <w:pPr>
        <w:pStyle w:val="ListParagraph"/>
        <w:widowControl w:val="0"/>
        <w:autoSpaceDE w:val="0"/>
        <w:autoSpaceDN w:val="0"/>
        <w:adjustRightInd w:val="0"/>
      </w:pPr>
    </w:p>
    <w:p w14:paraId="0775ABAE" w14:textId="126CAF4F" w:rsidR="001861C9" w:rsidRPr="006E786F" w:rsidRDefault="00FA2266" w:rsidP="0004335C">
      <w:pPr>
        <w:pStyle w:val="ListParagraph"/>
        <w:widowControl w:val="0"/>
        <w:numPr>
          <w:ilvl w:val="0"/>
          <w:numId w:val="232"/>
        </w:numPr>
        <w:autoSpaceDE w:val="0"/>
        <w:autoSpaceDN w:val="0"/>
        <w:adjustRightInd w:val="0"/>
      </w:pPr>
      <w:r w:rsidRPr="006E786F">
        <w:t>significant coordination procedures because of the extensive duration of the tasks and the involvement of several persons.</w:t>
      </w:r>
      <w:bookmarkStart w:id="397" w:name="_Toc420569035"/>
    </w:p>
    <w:p w14:paraId="742511E1" w14:textId="77777777" w:rsidR="000E5D39" w:rsidRPr="006E786F" w:rsidRDefault="000E5D39" w:rsidP="000E5D39"/>
    <w:p w14:paraId="797C6AFB" w14:textId="55A03907" w:rsidR="00FA2266" w:rsidRPr="006E786F" w:rsidRDefault="00FA2266" w:rsidP="00C552DA">
      <w:pPr>
        <w:pStyle w:val="Heading4"/>
        <w:rPr>
          <w:rFonts w:eastAsia="Calibri"/>
        </w:rPr>
      </w:pPr>
      <w:r w:rsidRPr="006E786F">
        <w:rPr>
          <w:rFonts w:eastAsiaTheme="majorEastAsia"/>
        </w:rPr>
        <w:t xml:space="preserve">AMC to Appendix VII </w:t>
      </w:r>
      <w:r w:rsidR="00E616EB" w:rsidRPr="006E786F">
        <w:rPr>
          <w:rFonts w:eastAsiaTheme="majorEastAsia"/>
        </w:rPr>
        <w:t xml:space="preserve">- </w:t>
      </w:r>
      <w:r w:rsidRPr="006E786F">
        <w:rPr>
          <w:rFonts w:eastAsiaTheme="majorEastAsia"/>
        </w:rPr>
        <w:t>“Complex Maintenance Tasks”</w:t>
      </w:r>
      <w:bookmarkEnd w:id="397"/>
    </w:p>
    <w:p w14:paraId="35210C0E" w14:textId="45471150" w:rsidR="00FA2266" w:rsidRPr="006E786F" w:rsidRDefault="003F41D1" w:rsidP="000E5D39">
      <w:r w:rsidRPr="006E786F">
        <w:t xml:space="preserve">The sentence “suitably approved or authorised welder” contained in Appendix VII, </w:t>
      </w:r>
      <w:r w:rsidR="00E616EB" w:rsidRPr="006E786F">
        <w:t>paragraph 3</w:t>
      </w:r>
      <w:r w:rsidRPr="006E786F">
        <w:t xml:space="preserve">(c), means that the qualification should meet an officially recognised standard or, otherwise, should be accepted by the </w:t>
      </w:r>
      <w:r w:rsidR="006813B4" w:rsidRPr="006E786F">
        <w:t>CAA</w:t>
      </w:r>
      <w:r w:rsidRPr="006E786F">
        <w:t>.</w:t>
      </w:r>
    </w:p>
    <w:p w14:paraId="4FD84C14" w14:textId="77777777" w:rsidR="00FA2266" w:rsidRPr="006E786F" w:rsidRDefault="00FA2266" w:rsidP="0063192D"/>
    <w:p w14:paraId="37EB70AF" w14:textId="77777777" w:rsidR="003F41D1" w:rsidRPr="006E786F" w:rsidRDefault="003F41D1" w:rsidP="0063192D"/>
    <w:p w14:paraId="5E4EC61C" w14:textId="77777777" w:rsidR="003F41D1" w:rsidRPr="006E786F" w:rsidRDefault="003F41D1" w:rsidP="0063192D"/>
    <w:p w14:paraId="5707912C" w14:textId="7D537AEB" w:rsidR="00C552DA" w:rsidRPr="006E786F" w:rsidRDefault="00D63E59" w:rsidP="00C552DA">
      <w:pPr>
        <w:pStyle w:val="Heading3"/>
        <w:rPr>
          <w:rFonts w:eastAsiaTheme="majorEastAsia"/>
        </w:rPr>
      </w:pPr>
      <w:bookmarkStart w:id="398" w:name="_Toc420569036"/>
      <w:bookmarkStart w:id="399" w:name="_Toc174255312"/>
      <w:r w:rsidRPr="006E786F">
        <w:lastRenderedPageBreak/>
        <w:t>Appendix VIII</w:t>
      </w:r>
      <w:r w:rsidR="006932A1" w:rsidRPr="006E786F">
        <w:t xml:space="preserve"> </w:t>
      </w:r>
      <w:r w:rsidR="0061560C" w:rsidRPr="006E786F">
        <w:t xml:space="preserve">- </w:t>
      </w:r>
      <w:r w:rsidRPr="006E786F">
        <w:rPr>
          <w:rFonts w:eastAsiaTheme="majorEastAsia"/>
        </w:rPr>
        <w:t>Limited Pilot-Owner Maintenance</w:t>
      </w:r>
      <w:bookmarkEnd w:id="398"/>
      <w:bookmarkEnd w:id="399"/>
    </w:p>
    <w:p w14:paraId="6E361EC4" w14:textId="58593381" w:rsidR="00D63E59" w:rsidRPr="006E786F" w:rsidRDefault="00D63E59" w:rsidP="000E5D39">
      <w:pPr>
        <w:rPr>
          <w:rFonts w:ascii="Gill Sans MT Pro Medium" w:hAnsi="Gill Sans MT Pro Medium"/>
        </w:rPr>
      </w:pPr>
      <w:r w:rsidRPr="006E786F">
        <w:t xml:space="preserve">In addition to the requirements laid down in </w:t>
      </w:r>
      <w:r w:rsidR="003F00F6" w:rsidRPr="006E786F">
        <w:t>this regulation</w:t>
      </w:r>
      <w:r w:rsidRPr="006E786F">
        <w:t>, the following basic principles are to be complied with before any maintenance task is carried out under the terms of Pilot-owner maintenance:</w:t>
      </w:r>
    </w:p>
    <w:p w14:paraId="2D474329" w14:textId="77777777" w:rsidR="00973F00" w:rsidRPr="006E786F" w:rsidRDefault="00973F00" w:rsidP="00C552DA"/>
    <w:p w14:paraId="21E83C69" w14:textId="77777777" w:rsidR="00D63E59" w:rsidRPr="006E786F" w:rsidRDefault="00D63E59" w:rsidP="0004335C">
      <w:pPr>
        <w:pStyle w:val="ListParagraph"/>
        <w:widowControl w:val="0"/>
        <w:numPr>
          <w:ilvl w:val="0"/>
          <w:numId w:val="233"/>
        </w:numPr>
        <w:autoSpaceDE w:val="0"/>
        <w:autoSpaceDN w:val="0"/>
        <w:adjustRightInd w:val="0"/>
      </w:pPr>
      <w:r w:rsidRPr="006E786F">
        <w:t>Competence and responsibility</w:t>
      </w:r>
    </w:p>
    <w:p w14:paraId="65624AAE" w14:textId="77777777" w:rsidR="00D63E59" w:rsidRPr="006E786F" w:rsidRDefault="00D63E59" w:rsidP="00D63E59">
      <w:pPr>
        <w:widowControl w:val="0"/>
        <w:autoSpaceDE w:val="0"/>
        <w:autoSpaceDN w:val="0"/>
        <w:adjustRightInd w:val="0"/>
        <w:ind w:left="567"/>
      </w:pPr>
    </w:p>
    <w:p w14:paraId="06D7DA71" w14:textId="77777777" w:rsidR="00D63E59" w:rsidRPr="006E786F" w:rsidRDefault="00D63E59" w:rsidP="0004335C">
      <w:pPr>
        <w:pStyle w:val="ListParagraph"/>
        <w:widowControl w:val="0"/>
        <w:numPr>
          <w:ilvl w:val="0"/>
          <w:numId w:val="234"/>
        </w:numPr>
        <w:autoSpaceDE w:val="0"/>
        <w:autoSpaceDN w:val="0"/>
        <w:adjustRightInd w:val="0"/>
      </w:pPr>
      <w:r w:rsidRPr="006E786F">
        <w:t xml:space="preserve">The Pilot-owner is always responsible for any maintenance that he performs. </w:t>
      </w:r>
    </w:p>
    <w:p w14:paraId="21E3E3BD" w14:textId="77777777" w:rsidR="00D63E59" w:rsidRPr="006E786F" w:rsidRDefault="00D63E59" w:rsidP="00D63E59">
      <w:pPr>
        <w:pStyle w:val="ListParagraph"/>
        <w:widowControl w:val="0"/>
        <w:autoSpaceDE w:val="0"/>
        <w:autoSpaceDN w:val="0"/>
        <w:adjustRightInd w:val="0"/>
        <w:ind w:left="1134"/>
      </w:pPr>
    </w:p>
    <w:p w14:paraId="3EA49676" w14:textId="77777777" w:rsidR="00D63E59" w:rsidRPr="006E786F" w:rsidRDefault="00D63E59" w:rsidP="0004335C">
      <w:pPr>
        <w:pStyle w:val="ListParagraph"/>
        <w:widowControl w:val="0"/>
        <w:numPr>
          <w:ilvl w:val="0"/>
          <w:numId w:val="234"/>
        </w:numPr>
        <w:autoSpaceDE w:val="0"/>
        <w:autoSpaceDN w:val="0"/>
        <w:adjustRightInd w:val="0"/>
      </w:pPr>
      <w:r w:rsidRPr="006E786F">
        <w:t xml:space="preserve">Before carrying out any Pilot-owner maintenance tasks, the Pilot-owner must satisfy himself that he is competent to do the task. It is the responsibility of Pilot-owners to familiarize themselves with the standard maintenance practices for their aircraft and with the aircraft maintenance programme. If the Pilot-owner is not competent for the task to be carried out, the task cannot be released by the Pilot-owner. </w:t>
      </w:r>
    </w:p>
    <w:p w14:paraId="4B2D0DAD" w14:textId="77777777" w:rsidR="00D63E59" w:rsidRPr="006E786F" w:rsidRDefault="00D63E59" w:rsidP="001861C9">
      <w:pPr>
        <w:pStyle w:val="ListParagraph"/>
        <w:widowControl w:val="0"/>
        <w:autoSpaceDE w:val="0"/>
        <w:autoSpaceDN w:val="0"/>
        <w:adjustRightInd w:val="0"/>
      </w:pPr>
    </w:p>
    <w:p w14:paraId="1A727367" w14:textId="55C621DA" w:rsidR="00D63E59" w:rsidRPr="006E786F" w:rsidRDefault="00D63E59" w:rsidP="0004335C">
      <w:pPr>
        <w:pStyle w:val="ListParagraph"/>
        <w:widowControl w:val="0"/>
        <w:numPr>
          <w:ilvl w:val="0"/>
          <w:numId w:val="234"/>
        </w:numPr>
        <w:autoSpaceDE w:val="0"/>
        <w:autoSpaceDN w:val="0"/>
        <w:adjustRightInd w:val="0"/>
      </w:pPr>
      <w:r w:rsidRPr="006E786F">
        <w:t xml:space="preserve">The Pilot-owner (or his contracted </w:t>
      </w:r>
      <w:r w:rsidR="0061560C" w:rsidRPr="006E786F">
        <w:t xml:space="preserve">CAMO or CAO) </w:t>
      </w:r>
      <w:r w:rsidRPr="006E786F">
        <w:t>is responsible for identifying the Pilot</w:t>
      </w:r>
      <w:r w:rsidR="0038483C" w:rsidRPr="006E786F">
        <w:t>-</w:t>
      </w:r>
      <w:r w:rsidRPr="006E786F">
        <w:t xml:space="preserve">owner tasks according to these basic principles in the maintenance programme and for ensuring that the document is updated in a timely manner. </w:t>
      </w:r>
    </w:p>
    <w:p w14:paraId="33C1E9D2" w14:textId="77777777" w:rsidR="00D63E59" w:rsidRPr="006E786F" w:rsidRDefault="00D63E59" w:rsidP="001861C9">
      <w:pPr>
        <w:pStyle w:val="ListParagraph"/>
        <w:widowControl w:val="0"/>
        <w:autoSpaceDE w:val="0"/>
        <w:autoSpaceDN w:val="0"/>
        <w:adjustRightInd w:val="0"/>
      </w:pPr>
    </w:p>
    <w:p w14:paraId="3133E7FE" w14:textId="77777777" w:rsidR="00D63E59" w:rsidRPr="006E786F" w:rsidRDefault="00D63E59" w:rsidP="0004335C">
      <w:pPr>
        <w:pStyle w:val="ListParagraph"/>
        <w:widowControl w:val="0"/>
        <w:numPr>
          <w:ilvl w:val="0"/>
          <w:numId w:val="234"/>
        </w:numPr>
        <w:autoSpaceDE w:val="0"/>
        <w:autoSpaceDN w:val="0"/>
        <w:adjustRightInd w:val="0"/>
      </w:pPr>
      <w:r w:rsidRPr="006E786F">
        <w:t>The approval of the maintenance programme has to be carried out in accordance with point M.A.302.</w:t>
      </w:r>
    </w:p>
    <w:p w14:paraId="2F57D8C9" w14:textId="77777777" w:rsidR="00D63E59" w:rsidRPr="006E786F" w:rsidRDefault="00D63E59" w:rsidP="00D63E59">
      <w:pPr>
        <w:widowControl w:val="0"/>
        <w:autoSpaceDE w:val="0"/>
        <w:autoSpaceDN w:val="0"/>
        <w:adjustRightInd w:val="0"/>
        <w:ind w:left="567"/>
      </w:pPr>
    </w:p>
    <w:p w14:paraId="582464DE" w14:textId="77777777" w:rsidR="00D63E59" w:rsidRPr="006E786F" w:rsidRDefault="00D63E59" w:rsidP="0004335C">
      <w:pPr>
        <w:pStyle w:val="ListParagraph"/>
        <w:widowControl w:val="0"/>
        <w:numPr>
          <w:ilvl w:val="0"/>
          <w:numId w:val="233"/>
        </w:numPr>
        <w:autoSpaceDE w:val="0"/>
        <w:autoSpaceDN w:val="0"/>
        <w:adjustRightInd w:val="0"/>
      </w:pPr>
      <w:r w:rsidRPr="006E786F">
        <w:t xml:space="preserve">Tasks </w:t>
      </w:r>
    </w:p>
    <w:p w14:paraId="073E8E4A" w14:textId="77777777" w:rsidR="00D63E59" w:rsidRPr="006E786F" w:rsidRDefault="00D63E59" w:rsidP="00D63E59">
      <w:pPr>
        <w:widowControl w:val="0"/>
        <w:autoSpaceDE w:val="0"/>
        <w:autoSpaceDN w:val="0"/>
        <w:adjustRightInd w:val="0"/>
        <w:ind w:left="567"/>
      </w:pPr>
    </w:p>
    <w:p w14:paraId="05E5671B" w14:textId="77777777" w:rsidR="00D63E59" w:rsidRPr="006E786F" w:rsidRDefault="00D63E59" w:rsidP="00C552DA">
      <w:pPr>
        <w:widowControl w:val="0"/>
        <w:autoSpaceDE w:val="0"/>
        <w:autoSpaceDN w:val="0"/>
        <w:adjustRightInd w:val="0"/>
        <w:ind w:left="567"/>
      </w:pPr>
      <w:r w:rsidRPr="006E786F">
        <w:t xml:space="preserve">The Pilot-owner may carry out simple visual inspections or operations to check for general condition and obvious damage and normal operation of the airframe, engines, systems and components. </w:t>
      </w:r>
    </w:p>
    <w:p w14:paraId="4CB12F74" w14:textId="77777777" w:rsidR="00D63E59" w:rsidRPr="006E786F" w:rsidRDefault="00D63E59" w:rsidP="00D63E59">
      <w:pPr>
        <w:widowControl w:val="0"/>
        <w:autoSpaceDE w:val="0"/>
        <w:autoSpaceDN w:val="0"/>
        <w:adjustRightInd w:val="0"/>
        <w:ind w:left="567"/>
      </w:pPr>
    </w:p>
    <w:p w14:paraId="44765B45" w14:textId="77777777" w:rsidR="00D63E59" w:rsidRPr="006E786F" w:rsidRDefault="00D63E59" w:rsidP="00C552DA">
      <w:pPr>
        <w:widowControl w:val="0"/>
        <w:autoSpaceDE w:val="0"/>
        <w:autoSpaceDN w:val="0"/>
        <w:adjustRightInd w:val="0"/>
        <w:ind w:left="567"/>
      </w:pPr>
      <w:r w:rsidRPr="006E786F">
        <w:t>Maintenance tasks shall not be carried out by the Pilot-owner when the task:</w:t>
      </w:r>
    </w:p>
    <w:p w14:paraId="0B982FA6" w14:textId="77777777" w:rsidR="00C664B2" w:rsidRPr="006E786F" w:rsidRDefault="00C664B2" w:rsidP="00C664B2">
      <w:pPr>
        <w:widowControl w:val="0"/>
        <w:autoSpaceDE w:val="0"/>
        <w:autoSpaceDN w:val="0"/>
        <w:adjustRightInd w:val="0"/>
      </w:pPr>
    </w:p>
    <w:p w14:paraId="6868B504" w14:textId="3FC64316" w:rsidR="00C664B2" w:rsidRPr="006E786F" w:rsidRDefault="00D63E59" w:rsidP="0004335C">
      <w:pPr>
        <w:pStyle w:val="ListParagraph"/>
        <w:widowControl w:val="0"/>
        <w:numPr>
          <w:ilvl w:val="0"/>
          <w:numId w:val="235"/>
        </w:numPr>
        <w:autoSpaceDE w:val="0"/>
        <w:autoSpaceDN w:val="0"/>
        <w:adjustRightInd w:val="0"/>
      </w:pPr>
      <w:r w:rsidRPr="006E786F">
        <w:t xml:space="preserve">is </w:t>
      </w:r>
      <w:r w:rsidR="0038483C" w:rsidRPr="006E786F">
        <w:t>a critical maintenance task</w:t>
      </w:r>
      <w:r w:rsidRPr="006E786F">
        <w:t>;</w:t>
      </w:r>
      <w:r w:rsidR="00C664B2" w:rsidRPr="006E786F">
        <w:t xml:space="preserve"> </w:t>
      </w:r>
    </w:p>
    <w:p w14:paraId="13F53FC2" w14:textId="77777777" w:rsidR="00C664B2" w:rsidRPr="006E786F" w:rsidRDefault="00C664B2" w:rsidP="00C664B2">
      <w:pPr>
        <w:pStyle w:val="ListParagraph"/>
        <w:widowControl w:val="0"/>
        <w:autoSpaceDE w:val="0"/>
        <w:autoSpaceDN w:val="0"/>
        <w:adjustRightInd w:val="0"/>
        <w:ind w:left="1134"/>
      </w:pPr>
    </w:p>
    <w:p w14:paraId="429BBF22" w14:textId="77777777" w:rsidR="00C664B2" w:rsidRPr="006E786F" w:rsidRDefault="00D63E59" w:rsidP="0004335C">
      <w:pPr>
        <w:pStyle w:val="ListParagraph"/>
        <w:widowControl w:val="0"/>
        <w:numPr>
          <w:ilvl w:val="0"/>
          <w:numId w:val="235"/>
        </w:numPr>
        <w:autoSpaceDE w:val="0"/>
        <w:autoSpaceDN w:val="0"/>
        <w:adjustRightInd w:val="0"/>
      </w:pPr>
      <w:r w:rsidRPr="006E786F">
        <w:t>requires the removal of major components or major assembly and/or;</w:t>
      </w:r>
      <w:r w:rsidR="00C664B2" w:rsidRPr="006E786F">
        <w:t xml:space="preserve"> </w:t>
      </w:r>
    </w:p>
    <w:p w14:paraId="6C004408" w14:textId="77777777" w:rsidR="00C664B2" w:rsidRPr="006E786F" w:rsidRDefault="00C664B2" w:rsidP="001861C9">
      <w:pPr>
        <w:pStyle w:val="ListParagraph"/>
        <w:widowControl w:val="0"/>
        <w:autoSpaceDE w:val="0"/>
        <w:autoSpaceDN w:val="0"/>
        <w:adjustRightInd w:val="0"/>
      </w:pPr>
    </w:p>
    <w:p w14:paraId="613EC816" w14:textId="77777777" w:rsidR="00C664B2" w:rsidRPr="006E786F" w:rsidRDefault="00D63E59" w:rsidP="0004335C">
      <w:pPr>
        <w:pStyle w:val="ListParagraph"/>
        <w:widowControl w:val="0"/>
        <w:numPr>
          <w:ilvl w:val="0"/>
          <w:numId w:val="235"/>
        </w:numPr>
        <w:autoSpaceDE w:val="0"/>
        <w:autoSpaceDN w:val="0"/>
        <w:adjustRightInd w:val="0"/>
      </w:pPr>
      <w:r w:rsidRPr="006E786F">
        <w:t>is carried out in compliance with an Airworthiness Directive or an Airworthiness Limitation</w:t>
      </w:r>
      <w:r w:rsidR="00C664B2" w:rsidRPr="006E786F">
        <w:t xml:space="preserve"> </w:t>
      </w:r>
      <w:r w:rsidRPr="006E786F">
        <w:t>Item, unless specifically allowed in the AD or the ALI and/or;</w:t>
      </w:r>
      <w:r w:rsidR="00C664B2" w:rsidRPr="006E786F">
        <w:t xml:space="preserve"> </w:t>
      </w:r>
    </w:p>
    <w:p w14:paraId="408EE476" w14:textId="77777777" w:rsidR="00C664B2" w:rsidRPr="006E786F" w:rsidRDefault="00C664B2" w:rsidP="001861C9">
      <w:pPr>
        <w:pStyle w:val="ListParagraph"/>
        <w:widowControl w:val="0"/>
        <w:autoSpaceDE w:val="0"/>
        <w:autoSpaceDN w:val="0"/>
        <w:adjustRightInd w:val="0"/>
      </w:pPr>
    </w:p>
    <w:p w14:paraId="44DF4EFF" w14:textId="77777777" w:rsidR="00C664B2" w:rsidRPr="006E786F" w:rsidRDefault="00D63E59" w:rsidP="0004335C">
      <w:pPr>
        <w:pStyle w:val="ListParagraph"/>
        <w:widowControl w:val="0"/>
        <w:numPr>
          <w:ilvl w:val="0"/>
          <w:numId w:val="235"/>
        </w:numPr>
        <w:autoSpaceDE w:val="0"/>
        <w:autoSpaceDN w:val="0"/>
        <w:adjustRightInd w:val="0"/>
      </w:pPr>
      <w:r w:rsidRPr="006E786F">
        <w:t>requires the use of special tools, calibrated tools (except torque wrench and crimping tool)</w:t>
      </w:r>
      <w:r w:rsidR="00C664B2" w:rsidRPr="006E786F">
        <w:t xml:space="preserve"> </w:t>
      </w:r>
      <w:r w:rsidRPr="006E786F">
        <w:t>and/or;</w:t>
      </w:r>
      <w:r w:rsidR="00C664B2" w:rsidRPr="006E786F">
        <w:t xml:space="preserve"> </w:t>
      </w:r>
    </w:p>
    <w:p w14:paraId="45E65518" w14:textId="77777777" w:rsidR="00C664B2" w:rsidRPr="006E786F" w:rsidRDefault="00C664B2" w:rsidP="001861C9">
      <w:pPr>
        <w:pStyle w:val="ListParagraph"/>
        <w:widowControl w:val="0"/>
        <w:autoSpaceDE w:val="0"/>
        <w:autoSpaceDN w:val="0"/>
        <w:adjustRightInd w:val="0"/>
      </w:pPr>
    </w:p>
    <w:p w14:paraId="305B45FF" w14:textId="0D0AE633" w:rsidR="00C664B2" w:rsidRPr="006E786F" w:rsidRDefault="00D63E59" w:rsidP="0004335C">
      <w:pPr>
        <w:pStyle w:val="ListParagraph"/>
        <w:widowControl w:val="0"/>
        <w:numPr>
          <w:ilvl w:val="0"/>
          <w:numId w:val="235"/>
        </w:numPr>
        <w:autoSpaceDE w:val="0"/>
        <w:autoSpaceDN w:val="0"/>
        <w:adjustRightInd w:val="0"/>
      </w:pPr>
      <w:r w:rsidRPr="006E786F">
        <w:t>req</w:t>
      </w:r>
      <w:r w:rsidR="00CA4A78" w:rsidRPr="006E786F">
        <w:t>uires the use of test equipment</w:t>
      </w:r>
      <w:r w:rsidRPr="006E786F">
        <w:t xml:space="preserve"> or special testing (e.g. NDT, system tests or operational</w:t>
      </w:r>
      <w:r w:rsidR="00C664B2" w:rsidRPr="006E786F">
        <w:t xml:space="preserve"> </w:t>
      </w:r>
      <w:r w:rsidRPr="006E786F">
        <w:t>checks for avionic equipment) and/or;</w:t>
      </w:r>
      <w:r w:rsidR="00C664B2" w:rsidRPr="006E786F">
        <w:t xml:space="preserve"> </w:t>
      </w:r>
    </w:p>
    <w:p w14:paraId="38991E08" w14:textId="77777777" w:rsidR="00C664B2" w:rsidRPr="006E786F" w:rsidRDefault="00C664B2" w:rsidP="001861C9">
      <w:pPr>
        <w:pStyle w:val="ListParagraph"/>
        <w:widowControl w:val="0"/>
        <w:autoSpaceDE w:val="0"/>
        <w:autoSpaceDN w:val="0"/>
        <w:adjustRightInd w:val="0"/>
      </w:pPr>
    </w:p>
    <w:p w14:paraId="6521DCF0" w14:textId="77777777" w:rsidR="00C664B2" w:rsidRPr="006E786F" w:rsidRDefault="00D63E59" w:rsidP="0004335C">
      <w:pPr>
        <w:pStyle w:val="ListParagraph"/>
        <w:widowControl w:val="0"/>
        <w:numPr>
          <w:ilvl w:val="0"/>
          <w:numId w:val="235"/>
        </w:numPr>
        <w:autoSpaceDE w:val="0"/>
        <w:autoSpaceDN w:val="0"/>
        <w:adjustRightInd w:val="0"/>
      </w:pPr>
      <w:r w:rsidRPr="006E786F">
        <w:t>is composed of any unscheduled special inspections (e.g. heavy landing check) and/or;</w:t>
      </w:r>
    </w:p>
    <w:p w14:paraId="5F25E0B1" w14:textId="77777777" w:rsidR="00C664B2" w:rsidRPr="006E786F" w:rsidRDefault="00C664B2" w:rsidP="001861C9">
      <w:pPr>
        <w:pStyle w:val="ListParagraph"/>
        <w:widowControl w:val="0"/>
        <w:autoSpaceDE w:val="0"/>
        <w:autoSpaceDN w:val="0"/>
        <w:adjustRightInd w:val="0"/>
      </w:pPr>
    </w:p>
    <w:p w14:paraId="4B29C9A8" w14:textId="77777777" w:rsidR="00C664B2" w:rsidRPr="006E786F" w:rsidRDefault="00D63E59" w:rsidP="0004335C">
      <w:pPr>
        <w:pStyle w:val="ListParagraph"/>
        <w:widowControl w:val="0"/>
        <w:numPr>
          <w:ilvl w:val="0"/>
          <w:numId w:val="235"/>
        </w:numPr>
        <w:autoSpaceDE w:val="0"/>
        <w:autoSpaceDN w:val="0"/>
        <w:adjustRightInd w:val="0"/>
      </w:pPr>
      <w:r w:rsidRPr="006E786F">
        <w:t>is effecting systems essential for the IFR operations and/or;</w:t>
      </w:r>
      <w:r w:rsidR="00C664B2" w:rsidRPr="006E786F">
        <w:t xml:space="preserve"> </w:t>
      </w:r>
    </w:p>
    <w:p w14:paraId="1D2A0654" w14:textId="28FD7D79" w:rsidR="00973F00" w:rsidRPr="006E786F" w:rsidRDefault="00973F00" w:rsidP="001861C9">
      <w:pPr>
        <w:pStyle w:val="ListParagraph"/>
        <w:widowControl w:val="0"/>
        <w:autoSpaceDE w:val="0"/>
        <w:autoSpaceDN w:val="0"/>
        <w:adjustRightInd w:val="0"/>
      </w:pPr>
    </w:p>
    <w:p w14:paraId="1768755B" w14:textId="06B50517" w:rsidR="00A36C0C" w:rsidRPr="006E786F" w:rsidRDefault="00D63E59" w:rsidP="0004335C">
      <w:pPr>
        <w:pStyle w:val="ListParagraph"/>
        <w:widowControl w:val="0"/>
        <w:numPr>
          <w:ilvl w:val="0"/>
          <w:numId w:val="235"/>
        </w:numPr>
        <w:autoSpaceDE w:val="0"/>
        <w:autoSpaceDN w:val="0"/>
        <w:adjustRightInd w:val="0"/>
      </w:pPr>
      <w:r w:rsidRPr="006E786F">
        <w:t xml:space="preserve">is listed in Appendix VII </w:t>
      </w:r>
      <w:r w:rsidR="00CA4A78" w:rsidRPr="006E786F">
        <w:t>to this Regulation</w:t>
      </w:r>
      <w:r w:rsidR="00B80DE7" w:rsidRPr="006E786F">
        <w:t xml:space="preserve"> </w:t>
      </w:r>
      <w:r w:rsidRPr="006E786F">
        <w:t>or is a component maintenance task in accordance with points</w:t>
      </w:r>
      <w:r w:rsidR="00C664B2" w:rsidRPr="006E786F">
        <w:t xml:space="preserve"> </w:t>
      </w:r>
      <w:r w:rsidRPr="006E786F">
        <w:t>M.A.502(a), (b), (c) or (d)</w:t>
      </w:r>
      <w:r w:rsidR="00281473" w:rsidRPr="006E786F">
        <w:t xml:space="preserve"> and/or;</w:t>
      </w:r>
    </w:p>
    <w:p w14:paraId="1CA1E60F" w14:textId="77777777" w:rsidR="00C664B2" w:rsidRPr="006E786F" w:rsidRDefault="00C664B2" w:rsidP="00D63E59"/>
    <w:p w14:paraId="0A038008" w14:textId="49916E6A" w:rsidR="00D63E59" w:rsidRPr="006E786F" w:rsidRDefault="00B32BA0" w:rsidP="00C552DA">
      <w:pPr>
        <w:widowControl w:val="0"/>
        <w:autoSpaceDE w:val="0"/>
        <w:autoSpaceDN w:val="0"/>
        <w:adjustRightInd w:val="0"/>
        <w:ind w:left="567"/>
      </w:pPr>
      <w:r w:rsidRPr="006E786F">
        <w:t xml:space="preserve">The criteria 1 to </w:t>
      </w:r>
      <w:r w:rsidR="00281473" w:rsidRPr="006E786F">
        <w:t>8</w:t>
      </w:r>
      <w:r w:rsidR="00D63E59" w:rsidRPr="006E786F">
        <w:t xml:space="preserve"> </w:t>
      </w:r>
      <w:r w:rsidR="00A36C0C" w:rsidRPr="006E786F">
        <w:t>cannot</w:t>
      </w:r>
      <w:r w:rsidR="00D63E59" w:rsidRPr="006E786F">
        <w:t xml:space="preserve"> be overridden by less restrictive instructions issued in</w:t>
      </w:r>
      <w:r w:rsidR="00C664B2" w:rsidRPr="006E786F">
        <w:t xml:space="preserve"> </w:t>
      </w:r>
      <w:r w:rsidR="00D63E59" w:rsidRPr="006E786F">
        <w:t>accordance with “M.A.302(d) Maintenance Programme”.</w:t>
      </w:r>
    </w:p>
    <w:p w14:paraId="43535752" w14:textId="77777777" w:rsidR="00C664B2" w:rsidRPr="006E786F" w:rsidRDefault="00C664B2" w:rsidP="00973F00">
      <w:pPr>
        <w:widowControl w:val="0"/>
        <w:autoSpaceDE w:val="0"/>
        <w:autoSpaceDN w:val="0"/>
        <w:adjustRightInd w:val="0"/>
        <w:ind w:left="567"/>
      </w:pPr>
    </w:p>
    <w:p w14:paraId="6F49C944" w14:textId="77777777" w:rsidR="003F41D1" w:rsidRPr="006E786F" w:rsidRDefault="00D63E59" w:rsidP="00C552DA">
      <w:pPr>
        <w:widowControl w:val="0"/>
        <w:autoSpaceDE w:val="0"/>
        <w:autoSpaceDN w:val="0"/>
        <w:adjustRightInd w:val="0"/>
        <w:ind w:left="567"/>
      </w:pPr>
      <w:r w:rsidRPr="006E786F">
        <w:lastRenderedPageBreak/>
        <w:t>Any task described in the aircraft flight manual as preparing the aircraft for flight (Example:</w:t>
      </w:r>
      <w:r w:rsidR="00C664B2" w:rsidRPr="006E786F">
        <w:t xml:space="preserve"> </w:t>
      </w:r>
      <w:r w:rsidRPr="006E786F">
        <w:t>assembling the glider wings or pre-flight), is considered to be a pilot task and is not considered a</w:t>
      </w:r>
      <w:r w:rsidR="00C664B2" w:rsidRPr="006E786F">
        <w:t xml:space="preserve"> </w:t>
      </w:r>
      <w:r w:rsidRPr="006E786F">
        <w:t>Pilot-owner maintenance task and therefore does not require a Certificate of Release to Service.</w:t>
      </w:r>
    </w:p>
    <w:p w14:paraId="7CBB25CB" w14:textId="77777777" w:rsidR="003F41D1" w:rsidRPr="006E786F" w:rsidRDefault="003F41D1" w:rsidP="0063192D"/>
    <w:p w14:paraId="32A5D2C2" w14:textId="77777777" w:rsidR="00C664B2" w:rsidRPr="006E786F" w:rsidRDefault="00C664B2" w:rsidP="0004335C">
      <w:pPr>
        <w:pStyle w:val="ListParagraph"/>
        <w:widowControl w:val="0"/>
        <w:numPr>
          <w:ilvl w:val="0"/>
          <w:numId w:val="233"/>
        </w:numPr>
        <w:autoSpaceDE w:val="0"/>
        <w:autoSpaceDN w:val="0"/>
        <w:adjustRightInd w:val="0"/>
      </w:pPr>
      <w:r w:rsidRPr="006E786F">
        <w:t xml:space="preserve">Performance of the maintenance Pilot-owner tasks and records </w:t>
      </w:r>
    </w:p>
    <w:p w14:paraId="1E93399D" w14:textId="77777777" w:rsidR="00C664B2" w:rsidRPr="006E786F" w:rsidRDefault="00C664B2" w:rsidP="00C664B2">
      <w:pPr>
        <w:widowControl w:val="0"/>
        <w:autoSpaceDE w:val="0"/>
        <w:autoSpaceDN w:val="0"/>
        <w:adjustRightInd w:val="0"/>
        <w:ind w:left="567"/>
      </w:pPr>
    </w:p>
    <w:p w14:paraId="11160D69" w14:textId="77777777" w:rsidR="00C664B2" w:rsidRPr="006E786F" w:rsidRDefault="00C664B2" w:rsidP="00C552DA">
      <w:pPr>
        <w:widowControl w:val="0"/>
        <w:autoSpaceDE w:val="0"/>
        <w:autoSpaceDN w:val="0"/>
        <w:adjustRightInd w:val="0"/>
        <w:ind w:left="567"/>
      </w:pPr>
      <w:r w:rsidRPr="006E786F">
        <w:t xml:space="preserve">The maintenance data as specified in point M.A.401 must be always available during the conduct of Pilot-owner maintenance and must be complied with. Details of the data referred to in the conduct of Pilot-owner maintenance must be included in the Certificate of Release to Service in accordance with point M.A.803(d). </w:t>
      </w:r>
    </w:p>
    <w:p w14:paraId="160D32AA" w14:textId="77777777" w:rsidR="00C664B2" w:rsidRPr="006E786F" w:rsidRDefault="00C664B2" w:rsidP="00C664B2">
      <w:pPr>
        <w:widowControl w:val="0"/>
        <w:autoSpaceDE w:val="0"/>
        <w:autoSpaceDN w:val="0"/>
        <w:adjustRightInd w:val="0"/>
        <w:ind w:left="567"/>
      </w:pPr>
    </w:p>
    <w:p w14:paraId="7FA3420F" w14:textId="542D429C" w:rsidR="00FA2266" w:rsidRPr="006E786F" w:rsidRDefault="00C664B2" w:rsidP="00C552DA">
      <w:pPr>
        <w:widowControl w:val="0"/>
        <w:autoSpaceDE w:val="0"/>
        <w:autoSpaceDN w:val="0"/>
        <w:adjustRightInd w:val="0"/>
        <w:ind w:left="567"/>
      </w:pPr>
      <w:r w:rsidRPr="006E786F">
        <w:t>The Pilot-owner must inform the approved continuing airworthiness management organisation responsible for the continuing airworthiness of the aircraft (if applicable) not later than 30 days after completion of the Pilot-owner maintenance task in accordance with point M.A.305(a).</w:t>
      </w:r>
    </w:p>
    <w:p w14:paraId="288A7CD5" w14:textId="77777777" w:rsidR="000E5D39" w:rsidRPr="006E786F" w:rsidRDefault="000E5D39" w:rsidP="000E5D39">
      <w:bookmarkStart w:id="400" w:name="_Toc420569037"/>
    </w:p>
    <w:p w14:paraId="3A00D195" w14:textId="3E2E0161" w:rsidR="001861C9" w:rsidRPr="006E786F" w:rsidRDefault="00A02D4B" w:rsidP="00C552DA">
      <w:pPr>
        <w:pStyle w:val="Heading4"/>
        <w:rPr>
          <w:rFonts w:eastAsiaTheme="majorEastAsia"/>
        </w:rPr>
      </w:pPr>
      <w:r w:rsidRPr="006E786F">
        <w:rPr>
          <w:rFonts w:eastAsiaTheme="majorEastAsia"/>
        </w:rPr>
        <w:t>AMC to Appendix VIII</w:t>
      </w:r>
      <w:r w:rsidR="001861C9" w:rsidRPr="006E786F">
        <w:rPr>
          <w:rFonts w:eastAsiaTheme="majorEastAsia"/>
        </w:rPr>
        <w:t xml:space="preserve"> - </w:t>
      </w:r>
      <w:r w:rsidRPr="006E786F">
        <w:rPr>
          <w:rFonts w:eastAsiaTheme="majorEastAsia"/>
        </w:rPr>
        <w:t>“Limited Pilot Owner Maintenance”</w:t>
      </w:r>
      <w:bookmarkEnd w:id="400"/>
    </w:p>
    <w:p w14:paraId="4FDAB78D" w14:textId="77777777" w:rsidR="00A02D4B" w:rsidRPr="006E786F" w:rsidRDefault="00A02D4B" w:rsidP="000E5D39">
      <w:pPr>
        <w:pStyle w:val="ListParagraph"/>
        <w:widowControl w:val="0"/>
        <w:numPr>
          <w:ilvl w:val="0"/>
          <w:numId w:val="236"/>
        </w:numPr>
        <w:autoSpaceDE w:val="0"/>
        <w:autoSpaceDN w:val="0"/>
        <w:adjustRightInd w:val="0"/>
      </w:pPr>
      <w:r w:rsidRPr="006E786F">
        <w:t xml:space="preserve">The lists here below specify items that can be expected to be completed by an owner who holds a current and valid pilot licence for the aircraft type involved and who meets the competence and responsibility requirements of Appendix VIII to </w:t>
      </w:r>
      <w:r w:rsidR="00350E7C" w:rsidRPr="006E786F">
        <w:t>MCAR-M</w:t>
      </w:r>
      <w:r w:rsidRPr="006E786F">
        <w:t xml:space="preserve">. </w:t>
      </w:r>
    </w:p>
    <w:p w14:paraId="14C07012" w14:textId="77777777" w:rsidR="00A02D4B" w:rsidRPr="006E786F" w:rsidRDefault="00A02D4B" w:rsidP="00A02D4B">
      <w:pPr>
        <w:pStyle w:val="ListParagraph"/>
        <w:widowControl w:val="0"/>
        <w:autoSpaceDE w:val="0"/>
        <w:autoSpaceDN w:val="0"/>
        <w:adjustRightInd w:val="0"/>
        <w:ind w:left="567"/>
      </w:pPr>
    </w:p>
    <w:p w14:paraId="35981FD5" w14:textId="77777777" w:rsidR="00A02D4B" w:rsidRPr="006E786F" w:rsidRDefault="00A02D4B" w:rsidP="0004335C">
      <w:pPr>
        <w:pStyle w:val="ListParagraph"/>
        <w:widowControl w:val="0"/>
        <w:numPr>
          <w:ilvl w:val="0"/>
          <w:numId w:val="236"/>
        </w:numPr>
        <w:autoSpaceDE w:val="0"/>
        <w:autoSpaceDN w:val="0"/>
        <w:adjustRightInd w:val="0"/>
      </w:pPr>
      <w:r w:rsidRPr="006E786F">
        <w:t xml:space="preserve">The list of tasks may not address in a detailed manner the specific needs of the various aircraft categories. In addition, the development of technology and the nature of the operations undertaken by these categories of aircraft cannot be always adequately considered. </w:t>
      </w:r>
    </w:p>
    <w:p w14:paraId="2809F82F" w14:textId="77777777" w:rsidR="00A02D4B" w:rsidRPr="006E786F" w:rsidRDefault="00A02D4B" w:rsidP="00A02D4B">
      <w:pPr>
        <w:pStyle w:val="ListParagraph"/>
        <w:widowControl w:val="0"/>
        <w:autoSpaceDE w:val="0"/>
        <w:autoSpaceDN w:val="0"/>
        <w:adjustRightInd w:val="0"/>
        <w:ind w:left="567"/>
      </w:pPr>
    </w:p>
    <w:p w14:paraId="2182F9B2" w14:textId="4228CA55" w:rsidR="00A02D4B" w:rsidRPr="006E786F" w:rsidRDefault="00A02D4B" w:rsidP="0004335C">
      <w:pPr>
        <w:pStyle w:val="ListParagraph"/>
        <w:widowControl w:val="0"/>
        <w:numPr>
          <w:ilvl w:val="0"/>
          <w:numId w:val="236"/>
        </w:numPr>
        <w:autoSpaceDE w:val="0"/>
        <w:autoSpaceDN w:val="0"/>
        <w:adjustRightInd w:val="0"/>
      </w:pPr>
      <w:r w:rsidRPr="006E786F">
        <w:t>Therefore, the following lists are considered to be the representative scope of limited Pilot</w:t>
      </w:r>
      <w:r w:rsidR="008C3E58" w:rsidRPr="006E786F">
        <w:t>-</w:t>
      </w:r>
      <w:r w:rsidRPr="006E786F">
        <w:t>owner maintenance referred to in M.A.803 and Appendix VIII:</w:t>
      </w:r>
    </w:p>
    <w:p w14:paraId="38B1D43E" w14:textId="77777777" w:rsidR="006813B4" w:rsidRPr="006E786F" w:rsidRDefault="006813B4" w:rsidP="006813B4">
      <w:pPr>
        <w:pStyle w:val="ListParagraph"/>
        <w:widowControl w:val="0"/>
        <w:autoSpaceDE w:val="0"/>
        <w:autoSpaceDN w:val="0"/>
        <w:adjustRightInd w:val="0"/>
        <w:ind w:left="567"/>
      </w:pPr>
    </w:p>
    <w:p w14:paraId="1928194E" w14:textId="77777777" w:rsidR="00A02D4B" w:rsidRPr="006E786F" w:rsidRDefault="00A02D4B" w:rsidP="0004335C">
      <w:pPr>
        <w:pStyle w:val="ListParagraph"/>
        <w:numPr>
          <w:ilvl w:val="0"/>
          <w:numId w:val="237"/>
        </w:numPr>
      </w:pPr>
      <w:r w:rsidRPr="006E786F">
        <w:t>Part A applies to aeroplanes;</w:t>
      </w:r>
    </w:p>
    <w:p w14:paraId="325F8374" w14:textId="77777777" w:rsidR="006813B4" w:rsidRPr="006E786F" w:rsidRDefault="006813B4" w:rsidP="006813B4">
      <w:pPr>
        <w:pStyle w:val="ListParagraph"/>
        <w:ind w:left="1134"/>
      </w:pPr>
    </w:p>
    <w:p w14:paraId="1542C2DF" w14:textId="07B295AC" w:rsidR="00A02D4B" w:rsidRPr="006E786F" w:rsidRDefault="00A02D4B" w:rsidP="00F15E2E">
      <w:pPr>
        <w:pStyle w:val="ListParagraph"/>
        <w:numPr>
          <w:ilvl w:val="0"/>
          <w:numId w:val="237"/>
        </w:numPr>
      </w:pPr>
      <w:r w:rsidRPr="006E786F">
        <w:t>Part B applies to rotorcraft;</w:t>
      </w:r>
    </w:p>
    <w:p w14:paraId="3D3AB4A9" w14:textId="77777777" w:rsidR="006813B4" w:rsidRPr="006E786F" w:rsidRDefault="006813B4" w:rsidP="001861C9">
      <w:pPr>
        <w:pStyle w:val="ListParagraph"/>
      </w:pPr>
    </w:p>
    <w:p w14:paraId="10319475" w14:textId="28B20232" w:rsidR="00A02D4B" w:rsidRPr="006E786F" w:rsidRDefault="00A02D4B" w:rsidP="00F15E2E">
      <w:pPr>
        <w:pStyle w:val="ListParagraph"/>
        <w:numPr>
          <w:ilvl w:val="0"/>
          <w:numId w:val="237"/>
        </w:numPr>
      </w:pPr>
      <w:r w:rsidRPr="006E786F">
        <w:t>Part C applies to sailplanes and powered sailplanes;</w:t>
      </w:r>
    </w:p>
    <w:p w14:paraId="591916E8" w14:textId="77777777" w:rsidR="006813B4" w:rsidRPr="006E786F" w:rsidRDefault="006813B4" w:rsidP="001861C9">
      <w:pPr>
        <w:pStyle w:val="ListParagraph"/>
      </w:pPr>
    </w:p>
    <w:p w14:paraId="3290AA48" w14:textId="45CA473B" w:rsidR="00A02D4B" w:rsidRPr="006E786F" w:rsidRDefault="00A02D4B" w:rsidP="00F15E2E">
      <w:pPr>
        <w:pStyle w:val="ListParagraph"/>
        <w:numPr>
          <w:ilvl w:val="0"/>
          <w:numId w:val="237"/>
        </w:numPr>
      </w:pPr>
      <w:r w:rsidRPr="006E786F">
        <w:t>Part D applies to balloons and airships.</w:t>
      </w:r>
    </w:p>
    <w:p w14:paraId="72E16A7D" w14:textId="77777777" w:rsidR="00A02D4B" w:rsidRPr="006E786F" w:rsidRDefault="00A02D4B" w:rsidP="00A02D4B">
      <w:pPr>
        <w:pStyle w:val="ListParagraph"/>
        <w:widowControl w:val="0"/>
        <w:autoSpaceDE w:val="0"/>
        <w:autoSpaceDN w:val="0"/>
        <w:adjustRightInd w:val="0"/>
        <w:ind w:left="567"/>
      </w:pPr>
    </w:p>
    <w:p w14:paraId="4CBF318C" w14:textId="77777777" w:rsidR="007072E6" w:rsidRPr="006E786F" w:rsidRDefault="00A02D4B" w:rsidP="0004335C">
      <w:pPr>
        <w:pStyle w:val="ListParagraph"/>
        <w:widowControl w:val="0"/>
        <w:numPr>
          <w:ilvl w:val="0"/>
          <w:numId w:val="236"/>
        </w:numPr>
        <w:autoSpaceDE w:val="0"/>
        <w:autoSpaceDN w:val="0"/>
        <w:adjustRightInd w:val="0"/>
      </w:pPr>
      <w:r w:rsidRPr="006E786F">
        <w:t xml:space="preserve">Inspection tasks/checks of any periodicity included in an approved maintenance programme can be carried out providing that the specified tasks are included in the generic lists of Parts A to D of this AMC and remains compliant with </w:t>
      </w:r>
      <w:r w:rsidR="006813B4" w:rsidRPr="006E786F">
        <w:t>MCAR-</w:t>
      </w:r>
      <w:r w:rsidRPr="006E786F">
        <w:t>M Appendix VIII basic principles.</w:t>
      </w:r>
      <w:r w:rsidR="007072E6" w:rsidRPr="006E786F">
        <w:t xml:space="preserve"> </w:t>
      </w:r>
    </w:p>
    <w:p w14:paraId="5DDCB6AD" w14:textId="77777777" w:rsidR="007072E6" w:rsidRPr="006E786F" w:rsidRDefault="007072E6" w:rsidP="001861C9">
      <w:pPr>
        <w:pStyle w:val="ListParagraph"/>
        <w:widowControl w:val="0"/>
        <w:autoSpaceDE w:val="0"/>
        <w:autoSpaceDN w:val="0"/>
        <w:adjustRightInd w:val="0"/>
        <w:ind w:left="360"/>
      </w:pPr>
    </w:p>
    <w:p w14:paraId="7758FD7C" w14:textId="77777777" w:rsidR="007072E6" w:rsidRPr="006E786F" w:rsidRDefault="00A02D4B" w:rsidP="00C552DA">
      <w:pPr>
        <w:pStyle w:val="ListParagraph"/>
        <w:widowControl w:val="0"/>
        <w:autoSpaceDE w:val="0"/>
        <w:autoSpaceDN w:val="0"/>
        <w:adjustRightInd w:val="0"/>
        <w:ind w:left="567"/>
      </w:pPr>
      <w:r w:rsidRPr="006E786F">
        <w:t>The content of periodic inspections/checks as well as their periodicity is not regulated or</w:t>
      </w:r>
      <w:r w:rsidR="007072E6" w:rsidRPr="006E786F">
        <w:t xml:space="preserve"> </w:t>
      </w:r>
      <w:r w:rsidRPr="006E786F">
        <w:t>standardised in an aviation specification. It is the decision of the manufacturer/Type Certificate</w:t>
      </w:r>
      <w:r w:rsidR="007072E6" w:rsidRPr="006E786F">
        <w:t xml:space="preserve"> </w:t>
      </w:r>
      <w:r w:rsidRPr="006E786F">
        <w:t>Holder (TCH) to recommend a schedule for each specific type of inspection/check.</w:t>
      </w:r>
      <w:r w:rsidR="007072E6" w:rsidRPr="006E786F">
        <w:t xml:space="preserve"> </w:t>
      </w:r>
    </w:p>
    <w:p w14:paraId="2C017ACE" w14:textId="77777777" w:rsidR="007072E6" w:rsidRPr="006E786F" w:rsidRDefault="007072E6" w:rsidP="001861C9">
      <w:pPr>
        <w:pStyle w:val="ListParagraph"/>
        <w:widowControl w:val="0"/>
        <w:autoSpaceDE w:val="0"/>
        <w:autoSpaceDN w:val="0"/>
        <w:adjustRightInd w:val="0"/>
        <w:ind w:left="360"/>
      </w:pPr>
    </w:p>
    <w:p w14:paraId="4FD0F4F2" w14:textId="77777777" w:rsidR="007072E6" w:rsidRPr="006E786F" w:rsidRDefault="00A02D4B" w:rsidP="00C552DA">
      <w:pPr>
        <w:pStyle w:val="ListParagraph"/>
        <w:widowControl w:val="0"/>
        <w:autoSpaceDE w:val="0"/>
        <w:autoSpaceDN w:val="0"/>
        <w:adjustRightInd w:val="0"/>
        <w:ind w:left="567"/>
      </w:pPr>
      <w:r w:rsidRPr="006E786F">
        <w:t>For an inspection/check with the same periodicity for different TCHs, the content may differ,</w:t>
      </w:r>
      <w:r w:rsidR="007072E6" w:rsidRPr="006E786F">
        <w:t xml:space="preserve"> </w:t>
      </w:r>
      <w:r w:rsidRPr="006E786F">
        <w:t>and in some cases may be critically safety-related and may need the use of special tools or</w:t>
      </w:r>
      <w:r w:rsidR="007072E6" w:rsidRPr="006E786F">
        <w:t xml:space="preserve"> </w:t>
      </w:r>
      <w:r w:rsidRPr="006E786F">
        <w:t>knowledge and thus would not qualify for Pilot-owner maintenance. Therefore, the maintenance</w:t>
      </w:r>
      <w:r w:rsidR="007072E6" w:rsidRPr="006E786F">
        <w:t xml:space="preserve"> </w:t>
      </w:r>
      <w:r w:rsidRPr="006E786F">
        <w:t>carried out by the Pilot-owner cannot be generalised to specific inspections such as 50</w:t>
      </w:r>
      <w:r w:rsidR="007072E6" w:rsidRPr="006E786F">
        <w:t xml:space="preserve"> </w:t>
      </w:r>
      <w:r w:rsidRPr="006E786F">
        <w:t>Hrs, 100 Hrs or 6 Month periodicity.</w:t>
      </w:r>
      <w:r w:rsidR="007072E6" w:rsidRPr="006E786F">
        <w:t xml:space="preserve"> </w:t>
      </w:r>
    </w:p>
    <w:p w14:paraId="1E51C607" w14:textId="77777777" w:rsidR="007072E6" w:rsidRPr="006E786F" w:rsidRDefault="007072E6" w:rsidP="001861C9">
      <w:pPr>
        <w:pStyle w:val="ListParagraph"/>
        <w:widowControl w:val="0"/>
        <w:autoSpaceDE w:val="0"/>
        <w:autoSpaceDN w:val="0"/>
        <w:adjustRightInd w:val="0"/>
        <w:ind w:left="360"/>
      </w:pPr>
    </w:p>
    <w:p w14:paraId="4226B36A" w14:textId="77777777" w:rsidR="00A02D4B" w:rsidRPr="006E786F" w:rsidRDefault="00A02D4B" w:rsidP="00C552DA">
      <w:pPr>
        <w:pStyle w:val="ListParagraph"/>
        <w:widowControl w:val="0"/>
        <w:autoSpaceDE w:val="0"/>
        <w:autoSpaceDN w:val="0"/>
        <w:adjustRightInd w:val="0"/>
        <w:ind w:left="567"/>
      </w:pPr>
      <w:r w:rsidRPr="006E786F">
        <w:t>The Inspections to be carried out are limited to those areas and tasks listed in this AMC to</w:t>
      </w:r>
      <w:r w:rsidR="007072E6" w:rsidRPr="006E786F">
        <w:t xml:space="preserve"> </w:t>
      </w:r>
      <w:r w:rsidRPr="006E786F">
        <w:t>Appendix VIII; this allows flexibility in the development of the maintenance programme and</w:t>
      </w:r>
      <w:r w:rsidR="007072E6" w:rsidRPr="006E786F">
        <w:t xml:space="preserve"> </w:t>
      </w:r>
      <w:r w:rsidRPr="006E786F">
        <w:t xml:space="preserve">does not limit the </w:t>
      </w:r>
      <w:r w:rsidRPr="006E786F">
        <w:lastRenderedPageBreak/>
        <w:t>inspection to certain specific periodic inspections. A 50 Hrs/6 Month periodic</w:t>
      </w:r>
      <w:r w:rsidR="007072E6" w:rsidRPr="006E786F">
        <w:t xml:space="preserve"> </w:t>
      </w:r>
      <w:r w:rsidRPr="006E786F">
        <w:t>inspection for a fixed wing aeroplane as well as the one-year inspection on a glider may normally</w:t>
      </w:r>
      <w:r w:rsidR="007072E6" w:rsidRPr="006E786F">
        <w:t xml:space="preserve"> </w:t>
      </w:r>
      <w:r w:rsidRPr="006E786F">
        <w:t>be eligible for Pilot-owner maintenance.</w:t>
      </w:r>
    </w:p>
    <w:p w14:paraId="61BDBE2D" w14:textId="51972B06" w:rsidR="00903F60" w:rsidRPr="006E786F" w:rsidRDefault="00903F60" w:rsidP="00903F60">
      <w:r w:rsidRPr="006E786F">
        <w:br w:type="page"/>
      </w:r>
    </w:p>
    <w:p w14:paraId="4735A7ED" w14:textId="77777777" w:rsidR="00A02D4B" w:rsidRPr="006E786F" w:rsidRDefault="00A02D4B" w:rsidP="001861C9">
      <w:pPr>
        <w:jc w:val="center"/>
        <w:rPr>
          <w:b/>
          <w:bCs/>
        </w:rPr>
      </w:pPr>
      <w:r w:rsidRPr="006E786F">
        <w:rPr>
          <w:b/>
          <w:bCs/>
        </w:rPr>
        <w:lastRenderedPageBreak/>
        <w:t>TABLES</w:t>
      </w:r>
    </w:p>
    <w:p w14:paraId="3C8FF50D" w14:textId="77777777" w:rsidR="00903F60" w:rsidRPr="006E786F" w:rsidRDefault="00903F60" w:rsidP="00A02D4B">
      <w:pPr>
        <w:rPr>
          <w:sz w:val="22"/>
        </w:rPr>
      </w:pPr>
    </w:p>
    <w:p w14:paraId="4A48F659" w14:textId="31E6E59D" w:rsidR="00C664B2" w:rsidRPr="006E786F" w:rsidRDefault="00A02D4B" w:rsidP="006813B4">
      <w:r w:rsidRPr="006E786F">
        <w:t>Note: Tasks in Part A or Part B shown with ** exclude IFR o</w:t>
      </w:r>
      <w:r w:rsidR="007072E6" w:rsidRPr="006E786F">
        <w:t xml:space="preserve">perations following Pilot-owner </w:t>
      </w:r>
      <w:r w:rsidRPr="006E786F">
        <w:t>maintenance.</w:t>
      </w:r>
      <w:r w:rsidR="007072E6" w:rsidRPr="006E786F">
        <w:t xml:space="preserve"> </w:t>
      </w:r>
      <w:r w:rsidRPr="006E786F">
        <w:t>For these aircraft to operate under IFR operations, these tasks should be released by an</w:t>
      </w:r>
      <w:r w:rsidR="007072E6" w:rsidRPr="006E786F">
        <w:t xml:space="preserve"> </w:t>
      </w:r>
      <w:r w:rsidRPr="006E786F">
        <w:t>appropriate licensed engineer.</w:t>
      </w:r>
    </w:p>
    <w:p w14:paraId="117001BB" w14:textId="39F9091C" w:rsidR="006813B4" w:rsidRPr="006E786F" w:rsidRDefault="006813B4" w:rsidP="00903F60"/>
    <w:p w14:paraId="711755A4" w14:textId="396618AE" w:rsidR="00C664B2" w:rsidRPr="006E786F" w:rsidRDefault="00034EB2" w:rsidP="001861C9">
      <w:pPr>
        <w:rPr>
          <w:b/>
          <w:bCs/>
        </w:rPr>
      </w:pPr>
      <w:r w:rsidRPr="006E786F">
        <w:rPr>
          <w:b/>
          <w:bCs/>
        </w:rPr>
        <w:t>Part A/</w:t>
      </w:r>
      <w:r w:rsidR="002D7AFC" w:rsidRPr="006E786F">
        <w:rPr>
          <w:b/>
          <w:bCs/>
        </w:rPr>
        <w:t xml:space="preserve"> PILOT-OWNER MAINTENANCE TASKS for POWERED AIRCRAFT (AEROPLANES)</w:t>
      </w:r>
    </w:p>
    <w:p w14:paraId="1CCDA773" w14:textId="77777777" w:rsidR="00903F60" w:rsidRPr="006E786F" w:rsidRDefault="00903F60" w:rsidP="0063192D"/>
    <w:tbl>
      <w:tblPr>
        <w:tblStyle w:val="TableGrid"/>
        <w:tblW w:w="9715" w:type="dxa"/>
        <w:tblLayout w:type="fixed"/>
        <w:tblLook w:val="04A0" w:firstRow="1" w:lastRow="0" w:firstColumn="1" w:lastColumn="0" w:noHBand="0" w:noVBand="1"/>
      </w:tblPr>
      <w:tblGrid>
        <w:gridCol w:w="817"/>
        <w:gridCol w:w="2268"/>
        <w:gridCol w:w="5245"/>
        <w:gridCol w:w="1385"/>
      </w:tblGrid>
      <w:tr w:rsidR="00FC1BAF" w:rsidRPr="006E786F" w14:paraId="487EAA53" w14:textId="77777777" w:rsidTr="00B32BA0">
        <w:trPr>
          <w:tblHeader/>
        </w:trPr>
        <w:tc>
          <w:tcPr>
            <w:tcW w:w="817" w:type="dxa"/>
            <w:shd w:val="clear" w:color="auto" w:fill="BFBFBF" w:themeFill="background1" w:themeFillShade="BF"/>
            <w:vAlign w:val="center"/>
          </w:tcPr>
          <w:p w14:paraId="273D56D0" w14:textId="77777777" w:rsidR="00FC1BAF" w:rsidRPr="006E786F" w:rsidRDefault="00FC1BAF" w:rsidP="001861C9">
            <w:r w:rsidRPr="006E786F">
              <w:t>ATA</w:t>
            </w:r>
          </w:p>
        </w:tc>
        <w:tc>
          <w:tcPr>
            <w:tcW w:w="2268" w:type="dxa"/>
            <w:shd w:val="clear" w:color="auto" w:fill="BFBFBF" w:themeFill="background1" w:themeFillShade="BF"/>
            <w:vAlign w:val="center"/>
          </w:tcPr>
          <w:p w14:paraId="77382221" w14:textId="77777777" w:rsidR="00FC1BAF" w:rsidRPr="006E786F" w:rsidRDefault="00FC1BAF" w:rsidP="001861C9">
            <w:r w:rsidRPr="006E786F">
              <w:t>Area</w:t>
            </w:r>
          </w:p>
        </w:tc>
        <w:tc>
          <w:tcPr>
            <w:tcW w:w="5245" w:type="dxa"/>
            <w:shd w:val="clear" w:color="auto" w:fill="BFBFBF" w:themeFill="background1" w:themeFillShade="BF"/>
            <w:vAlign w:val="center"/>
          </w:tcPr>
          <w:p w14:paraId="3F825183" w14:textId="77777777" w:rsidR="00FC1BAF" w:rsidRPr="006E786F" w:rsidRDefault="00FC1BAF" w:rsidP="001861C9">
            <w:r w:rsidRPr="006E786F">
              <w:t>Task</w:t>
            </w:r>
          </w:p>
        </w:tc>
        <w:tc>
          <w:tcPr>
            <w:tcW w:w="1385" w:type="dxa"/>
            <w:shd w:val="clear" w:color="auto" w:fill="BFBFBF" w:themeFill="background1" w:themeFillShade="BF"/>
            <w:vAlign w:val="center"/>
          </w:tcPr>
          <w:p w14:paraId="057DDC72" w14:textId="77777777" w:rsidR="00FC1BAF" w:rsidRPr="006E786F" w:rsidRDefault="00FC1BAF" w:rsidP="001861C9">
            <w:r w:rsidRPr="006E786F">
              <w:t>Aeroplanes &lt;=2730 kg</w:t>
            </w:r>
          </w:p>
        </w:tc>
      </w:tr>
      <w:tr w:rsidR="00FC1BAF" w:rsidRPr="006E786F" w14:paraId="7E28E224" w14:textId="77777777" w:rsidTr="00B32BA0">
        <w:tc>
          <w:tcPr>
            <w:tcW w:w="817" w:type="dxa"/>
            <w:vMerge w:val="restart"/>
          </w:tcPr>
          <w:p w14:paraId="3E5912BC" w14:textId="77777777" w:rsidR="00FC1BAF" w:rsidRPr="006E786F" w:rsidRDefault="00FC1BAF" w:rsidP="00FC1BAF">
            <w:r w:rsidRPr="006E786F">
              <w:t xml:space="preserve">09 </w:t>
            </w:r>
          </w:p>
        </w:tc>
        <w:tc>
          <w:tcPr>
            <w:tcW w:w="2268" w:type="dxa"/>
            <w:vMerge w:val="restart"/>
          </w:tcPr>
          <w:p w14:paraId="7A30954D" w14:textId="77777777" w:rsidR="00FC1BAF" w:rsidRPr="006E786F" w:rsidRDefault="00FC1BAF">
            <w:r w:rsidRPr="006E786F">
              <w:t>Towing</w:t>
            </w:r>
          </w:p>
        </w:tc>
        <w:tc>
          <w:tcPr>
            <w:tcW w:w="5245" w:type="dxa"/>
          </w:tcPr>
          <w:p w14:paraId="34DCB777" w14:textId="77777777" w:rsidR="00FC1BAF" w:rsidRPr="006E786F" w:rsidRDefault="00FC1BAF" w:rsidP="00FC1BAF">
            <w:pPr>
              <w:jc w:val="left"/>
            </w:pPr>
            <w:r w:rsidRPr="006E786F">
              <w:t>Tow release unit and tow cable retraction mechanism – Cleaning, lubrication and tow cable replacement (including weak links).</w:t>
            </w:r>
          </w:p>
        </w:tc>
        <w:tc>
          <w:tcPr>
            <w:tcW w:w="1385" w:type="dxa"/>
          </w:tcPr>
          <w:p w14:paraId="127719E3" w14:textId="77777777" w:rsidR="00FC1BAF" w:rsidRPr="006E786F" w:rsidRDefault="00FC1BAF" w:rsidP="0063192D">
            <w:r w:rsidRPr="006E786F">
              <w:t>Yes</w:t>
            </w:r>
          </w:p>
        </w:tc>
      </w:tr>
      <w:tr w:rsidR="00FC1BAF" w:rsidRPr="006E786F" w14:paraId="2A822EFE" w14:textId="77777777" w:rsidTr="00B32BA0">
        <w:tc>
          <w:tcPr>
            <w:tcW w:w="817" w:type="dxa"/>
            <w:vMerge/>
          </w:tcPr>
          <w:p w14:paraId="017886A1" w14:textId="77777777" w:rsidR="00FC1BAF" w:rsidRPr="006E786F" w:rsidRDefault="00FC1BAF" w:rsidP="0063192D"/>
        </w:tc>
        <w:tc>
          <w:tcPr>
            <w:tcW w:w="2268" w:type="dxa"/>
            <w:vMerge/>
          </w:tcPr>
          <w:p w14:paraId="07D1723C" w14:textId="77777777" w:rsidR="00FC1BAF" w:rsidRPr="006E786F" w:rsidRDefault="00FC1BAF" w:rsidP="0063192D"/>
        </w:tc>
        <w:tc>
          <w:tcPr>
            <w:tcW w:w="5245" w:type="dxa"/>
          </w:tcPr>
          <w:p w14:paraId="09180D91" w14:textId="77777777" w:rsidR="00FC1BAF" w:rsidRPr="006E786F" w:rsidRDefault="00FC1BAF" w:rsidP="00FC1BAF">
            <w:pPr>
              <w:jc w:val="left"/>
            </w:pPr>
            <w:r w:rsidRPr="006E786F">
              <w:t>Mirror –Installation and replacement of mirrors.</w:t>
            </w:r>
          </w:p>
        </w:tc>
        <w:tc>
          <w:tcPr>
            <w:tcW w:w="1385" w:type="dxa"/>
          </w:tcPr>
          <w:p w14:paraId="7ACD2144" w14:textId="77777777" w:rsidR="00FC1BAF" w:rsidRPr="006E786F" w:rsidRDefault="00FC1BAF" w:rsidP="0063192D">
            <w:r w:rsidRPr="006E786F">
              <w:t>Yes</w:t>
            </w:r>
          </w:p>
        </w:tc>
      </w:tr>
      <w:tr w:rsidR="00FC1BAF" w:rsidRPr="006E786F" w14:paraId="0A620A9E" w14:textId="77777777" w:rsidTr="00B32BA0">
        <w:tc>
          <w:tcPr>
            <w:tcW w:w="817" w:type="dxa"/>
          </w:tcPr>
          <w:p w14:paraId="5F519D1D" w14:textId="77777777" w:rsidR="00FC1BAF" w:rsidRPr="006E786F" w:rsidRDefault="00FC1BAF" w:rsidP="0063192D">
            <w:r w:rsidRPr="006E786F">
              <w:t>11</w:t>
            </w:r>
          </w:p>
        </w:tc>
        <w:tc>
          <w:tcPr>
            <w:tcW w:w="2268" w:type="dxa"/>
          </w:tcPr>
          <w:p w14:paraId="59054F61" w14:textId="77777777" w:rsidR="00FC1BAF" w:rsidRPr="006E786F" w:rsidRDefault="00FC1BAF" w:rsidP="0063192D">
            <w:r w:rsidRPr="006E786F">
              <w:t>Placards</w:t>
            </w:r>
          </w:p>
        </w:tc>
        <w:tc>
          <w:tcPr>
            <w:tcW w:w="5245" w:type="dxa"/>
          </w:tcPr>
          <w:p w14:paraId="3BC32104" w14:textId="77777777" w:rsidR="00FC1BAF" w:rsidRPr="006E786F" w:rsidRDefault="00FC1BAF" w:rsidP="00124391">
            <w:pPr>
              <w:jc w:val="left"/>
            </w:pPr>
            <w:r w:rsidRPr="006E786F">
              <w:t>Placards, Markings – Installation and renewal of placards and markings required by AFM and  AMM.</w:t>
            </w:r>
          </w:p>
        </w:tc>
        <w:tc>
          <w:tcPr>
            <w:tcW w:w="1385" w:type="dxa"/>
          </w:tcPr>
          <w:p w14:paraId="47D67C0E" w14:textId="77777777" w:rsidR="00FC1BAF" w:rsidRPr="006E786F" w:rsidRDefault="00FC1BAF" w:rsidP="0063192D">
            <w:r w:rsidRPr="006E786F">
              <w:t>Yes</w:t>
            </w:r>
          </w:p>
        </w:tc>
      </w:tr>
      <w:tr w:rsidR="00FC1BAF" w:rsidRPr="006E786F" w14:paraId="6FF831B5" w14:textId="77777777" w:rsidTr="00B32BA0">
        <w:tc>
          <w:tcPr>
            <w:tcW w:w="817" w:type="dxa"/>
          </w:tcPr>
          <w:p w14:paraId="6E3E0798" w14:textId="77777777" w:rsidR="00FC1BAF" w:rsidRPr="006E786F" w:rsidRDefault="00FC1BAF" w:rsidP="0063192D">
            <w:r w:rsidRPr="006E786F">
              <w:t>12</w:t>
            </w:r>
          </w:p>
        </w:tc>
        <w:tc>
          <w:tcPr>
            <w:tcW w:w="2268" w:type="dxa"/>
          </w:tcPr>
          <w:p w14:paraId="5CB634E6" w14:textId="77777777" w:rsidR="00FC1BAF" w:rsidRPr="006E786F" w:rsidRDefault="00FC1BAF" w:rsidP="0063192D">
            <w:r w:rsidRPr="006E786F">
              <w:t>Servicing</w:t>
            </w:r>
          </w:p>
        </w:tc>
        <w:tc>
          <w:tcPr>
            <w:tcW w:w="5245" w:type="dxa"/>
          </w:tcPr>
          <w:p w14:paraId="55183DEF" w14:textId="77777777" w:rsidR="00FC1BAF" w:rsidRPr="006E786F" w:rsidRDefault="00FC1BAF" w:rsidP="00124391">
            <w:pPr>
              <w:jc w:val="left"/>
            </w:pPr>
            <w:r w:rsidRPr="006E786F">
              <w:t>Lubrication – Those items not requiring a  disassembly other than of non-structural items such as cover plates, cowlings and fairings.</w:t>
            </w:r>
          </w:p>
        </w:tc>
        <w:tc>
          <w:tcPr>
            <w:tcW w:w="1385" w:type="dxa"/>
          </w:tcPr>
          <w:p w14:paraId="1E0CE69F" w14:textId="77777777" w:rsidR="00FC1BAF" w:rsidRPr="006E786F" w:rsidRDefault="00FC1BAF" w:rsidP="0063192D">
            <w:r w:rsidRPr="006E786F">
              <w:t>Yes</w:t>
            </w:r>
          </w:p>
        </w:tc>
      </w:tr>
      <w:tr w:rsidR="00E460BF" w:rsidRPr="006E786F" w14:paraId="110E94A3" w14:textId="77777777" w:rsidTr="00B32BA0">
        <w:tc>
          <w:tcPr>
            <w:tcW w:w="817" w:type="dxa"/>
            <w:vMerge w:val="restart"/>
          </w:tcPr>
          <w:p w14:paraId="1F97E5B1" w14:textId="77777777" w:rsidR="00E460BF" w:rsidRPr="006E786F" w:rsidRDefault="00E460BF" w:rsidP="0063192D">
            <w:r w:rsidRPr="006E786F">
              <w:t>20</w:t>
            </w:r>
          </w:p>
        </w:tc>
        <w:tc>
          <w:tcPr>
            <w:tcW w:w="2268" w:type="dxa"/>
            <w:vMerge w:val="restart"/>
          </w:tcPr>
          <w:p w14:paraId="2153715F" w14:textId="77777777" w:rsidR="00E460BF" w:rsidRPr="006E786F" w:rsidRDefault="00E460BF" w:rsidP="00FC1BAF">
            <w:r w:rsidRPr="006E786F">
              <w:t>Standard</w:t>
            </w:r>
          </w:p>
          <w:p w14:paraId="19311A96" w14:textId="77777777" w:rsidR="00E460BF" w:rsidRPr="006E786F" w:rsidRDefault="00E460BF" w:rsidP="00FC1BAF">
            <w:r w:rsidRPr="006E786F">
              <w:t>Practices</w:t>
            </w:r>
          </w:p>
        </w:tc>
        <w:tc>
          <w:tcPr>
            <w:tcW w:w="5245" w:type="dxa"/>
          </w:tcPr>
          <w:p w14:paraId="0BD5B480" w14:textId="77777777" w:rsidR="00E460BF" w:rsidRPr="006E786F" w:rsidRDefault="00E460BF" w:rsidP="00124391">
            <w:pPr>
              <w:jc w:val="left"/>
            </w:pPr>
            <w:r w:rsidRPr="006E786F">
              <w:t>Safety Wiring – Replacement of defective safety wiring or cotter keys, excluding those in engine controls, transmission controls and flight control systems.</w:t>
            </w:r>
          </w:p>
        </w:tc>
        <w:tc>
          <w:tcPr>
            <w:tcW w:w="1385" w:type="dxa"/>
          </w:tcPr>
          <w:p w14:paraId="207A5B55" w14:textId="77777777" w:rsidR="00E460BF" w:rsidRPr="006E786F" w:rsidRDefault="00E460BF" w:rsidP="0063192D">
            <w:r w:rsidRPr="006E786F">
              <w:t>Yes</w:t>
            </w:r>
          </w:p>
        </w:tc>
      </w:tr>
      <w:tr w:rsidR="00E460BF" w:rsidRPr="006E786F" w14:paraId="37E15392" w14:textId="77777777" w:rsidTr="00B32BA0">
        <w:tc>
          <w:tcPr>
            <w:tcW w:w="817" w:type="dxa"/>
            <w:vMerge/>
          </w:tcPr>
          <w:p w14:paraId="7768F300" w14:textId="77777777" w:rsidR="00E460BF" w:rsidRPr="006E786F" w:rsidRDefault="00E460BF" w:rsidP="0063192D"/>
        </w:tc>
        <w:tc>
          <w:tcPr>
            <w:tcW w:w="2268" w:type="dxa"/>
            <w:vMerge/>
          </w:tcPr>
          <w:p w14:paraId="103F3346" w14:textId="77777777" w:rsidR="00E460BF" w:rsidRPr="006E786F" w:rsidRDefault="00E460BF" w:rsidP="0063192D"/>
        </w:tc>
        <w:tc>
          <w:tcPr>
            <w:tcW w:w="5245" w:type="dxa"/>
          </w:tcPr>
          <w:p w14:paraId="639ECA09" w14:textId="77777777" w:rsidR="00E460BF" w:rsidRPr="006E786F" w:rsidRDefault="00E460BF" w:rsidP="00124391">
            <w:pPr>
              <w:jc w:val="left"/>
            </w:pPr>
            <w:r w:rsidRPr="006E786F">
              <w:t>Simple Non-Structural Standard Fasteners –Replacement and adjustment, excluding the replacement of receptacles and anchor nuts requiring riveting.</w:t>
            </w:r>
          </w:p>
        </w:tc>
        <w:tc>
          <w:tcPr>
            <w:tcW w:w="1385" w:type="dxa"/>
          </w:tcPr>
          <w:p w14:paraId="5DB9B1A8" w14:textId="77777777" w:rsidR="00E460BF" w:rsidRPr="006E786F" w:rsidRDefault="00E460BF" w:rsidP="0063192D">
            <w:r w:rsidRPr="006E786F">
              <w:t>Yes</w:t>
            </w:r>
          </w:p>
        </w:tc>
      </w:tr>
      <w:tr w:rsidR="00FC1BAF" w:rsidRPr="006E786F" w14:paraId="118752E8" w14:textId="77777777" w:rsidTr="00B32BA0">
        <w:tc>
          <w:tcPr>
            <w:tcW w:w="817" w:type="dxa"/>
          </w:tcPr>
          <w:p w14:paraId="5A4FE433" w14:textId="77777777" w:rsidR="00FC1BAF" w:rsidRPr="006E786F" w:rsidRDefault="00FC1BAF" w:rsidP="0063192D">
            <w:r w:rsidRPr="006E786F">
              <w:t>21</w:t>
            </w:r>
          </w:p>
        </w:tc>
        <w:tc>
          <w:tcPr>
            <w:tcW w:w="2268" w:type="dxa"/>
          </w:tcPr>
          <w:p w14:paraId="45F26267" w14:textId="77777777" w:rsidR="00FC1BAF" w:rsidRPr="006E786F" w:rsidRDefault="00FC1BAF" w:rsidP="00FC1BAF">
            <w:r w:rsidRPr="006E786F">
              <w:t>Air Conditioning</w:t>
            </w:r>
          </w:p>
        </w:tc>
        <w:tc>
          <w:tcPr>
            <w:tcW w:w="5245" w:type="dxa"/>
          </w:tcPr>
          <w:p w14:paraId="7EB5D624" w14:textId="77777777" w:rsidR="00FC1BAF" w:rsidRPr="006E786F" w:rsidRDefault="00FC1BAF" w:rsidP="00124391">
            <w:pPr>
              <w:jc w:val="left"/>
            </w:pPr>
            <w:r w:rsidRPr="006E786F">
              <w:t>Replacement of flexible hoses and ducts.</w:t>
            </w:r>
          </w:p>
        </w:tc>
        <w:tc>
          <w:tcPr>
            <w:tcW w:w="1385" w:type="dxa"/>
          </w:tcPr>
          <w:p w14:paraId="20E52348" w14:textId="77777777" w:rsidR="00FC1BAF" w:rsidRPr="006E786F" w:rsidRDefault="00FC1BAF" w:rsidP="0063192D">
            <w:r w:rsidRPr="006E786F">
              <w:t>Yes</w:t>
            </w:r>
          </w:p>
        </w:tc>
      </w:tr>
      <w:tr w:rsidR="00E460BF" w:rsidRPr="006E786F" w14:paraId="0BAC3D43" w14:textId="77777777" w:rsidTr="00B32BA0">
        <w:tc>
          <w:tcPr>
            <w:tcW w:w="817" w:type="dxa"/>
          </w:tcPr>
          <w:p w14:paraId="0F844847" w14:textId="77777777" w:rsidR="00E460BF" w:rsidRPr="006E786F" w:rsidRDefault="00E460BF" w:rsidP="002318EE">
            <w:r w:rsidRPr="006E786F">
              <w:t>23</w:t>
            </w:r>
          </w:p>
        </w:tc>
        <w:tc>
          <w:tcPr>
            <w:tcW w:w="2268" w:type="dxa"/>
          </w:tcPr>
          <w:p w14:paraId="60D595E5" w14:textId="77777777" w:rsidR="00E460BF" w:rsidRPr="006E786F" w:rsidRDefault="00E460BF" w:rsidP="002318EE">
            <w:r w:rsidRPr="006E786F">
              <w:t>Communication.</w:t>
            </w:r>
          </w:p>
        </w:tc>
        <w:tc>
          <w:tcPr>
            <w:tcW w:w="5245" w:type="dxa"/>
          </w:tcPr>
          <w:p w14:paraId="7CE464AE" w14:textId="77777777" w:rsidR="00E460BF" w:rsidRPr="006E786F" w:rsidRDefault="00E460BF" w:rsidP="00124391">
            <w:pPr>
              <w:jc w:val="left"/>
            </w:pPr>
            <w:r w:rsidRPr="006E786F">
              <w:t>Communication devices – Remove and replace self contained, instrument panel mount communication devices with quick disconnect connectors, excluding IFR operations.</w:t>
            </w:r>
          </w:p>
        </w:tc>
        <w:tc>
          <w:tcPr>
            <w:tcW w:w="1385" w:type="dxa"/>
          </w:tcPr>
          <w:p w14:paraId="60F75607" w14:textId="77777777" w:rsidR="00E460BF" w:rsidRPr="006E786F" w:rsidRDefault="00E460BF" w:rsidP="002318EE">
            <w:r w:rsidRPr="006E786F">
              <w:t>Yes**</w:t>
            </w:r>
          </w:p>
        </w:tc>
      </w:tr>
      <w:tr w:rsidR="00E460BF" w:rsidRPr="006E786F" w14:paraId="17AC60AC" w14:textId="77777777" w:rsidTr="00B32BA0">
        <w:tc>
          <w:tcPr>
            <w:tcW w:w="817" w:type="dxa"/>
            <w:vMerge w:val="restart"/>
          </w:tcPr>
          <w:p w14:paraId="69B6EA56" w14:textId="77777777" w:rsidR="00E460BF" w:rsidRPr="006E786F" w:rsidRDefault="00E460BF" w:rsidP="002318EE">
            <w:r w:rsidRPr="006E786F">
              <w:t>24</w:t>
            </w:r>
          </w:p>
        </w:tc>
        <w:tc>
          <w:tcPr>
            <w:tcW w:w="2268" w:type="dxa"/>
            <w:vMerge w:val="restart"/>
          </w:tcPr>
          <w:p w14:paraId="2948CB85" w14:textId="77777777" w:rsidR="00E460BF" w:rsidRPr="006E786F" w:rsidRDefault="00E460BF" w:rsidP="002318EE">
            <w:r w:rsidRPr="006E786F">
              <w:t>Electrical power</w:t>
            </w:r>
          </w:p>
        </w:tc>
        <w:tc>
          <w:tcPr>
            <w:tcW w:w="5245" w:type="dxa"/>
          </w:tcPr>
          <w:p w14:paraId="68B484D5" w14:textId="77777777" w:rsidR="00E460BF" w:rsidRPr="006E786F" w:rsidRDefault="00E460BF" w:rsidP="00124391">
            <w:pPr>
              <w:jc w:val="left"/>
            </w:pPr>
            <w:r w:rsidRPr="006E786F">
              <w:t>Batteries – Replacement and servicing, excluding servicing of Ni-Cd batteries and IFR operations.</w:t>
            </w:r>
          </w:p>
        </w:tc>
        <w:tc>
          <w:tcPr>
            <w:tcW w:w="1385" w:type="dxa"/>
          </w:tcPr>
          <w:p w14:paraId="7058BF36" w14:textId="77777777" w:rsidR="00E460BF" w:rsidRPr="006E786F" w:rsidRDefault="00E460BF" w:rsidP="002318EE">
            <w:r w:rsidRPr="006E786F">
              <w:t>Yes**</w:t>
            </w:r>
          </w:p>
        </w:tc>
      </w:tr>
      <w:tr w:rsidR="00E460BF" w:rsidRPr="006E786F" w14:paraId="18D059D0" w14:textId="77777777" w:rsidTr="00B32BA0">
        <w:tc>
          <w:tcPr>
            <w:tcW w:w="817" w:type="dxa"/>
            <w:vMerge/>
          </w:tcPr>
          <w:p w14:paraId="4B05693F" w14:textId="77777777" w:rsidR="00E460BF" w:rsidRPr="006E786F" w:rsidRDefault="00E460BF" w:rsidP="002318EE"/>
        </w:tc>
        <w:tc>
          <w:tcPr>
            <w:tcW w:w="2268" w:type="dxa"/>
            <w:vMerge/>
          </w:tcPr>
          <w:p w14:paraId="29A369A9" w14:textId="77777777" w:rsidR="00E460BF" w:rsidRPr="006E786F" w:rsidRDefault="00E460BF" w:rsidP="002318EE"/>
        </w:tc>
        <w:tc>
          <w:tcPr>
            <w:tcW w:w="5245" w:type="dxa"/>
          </w:tcPr>
          <w:p w14:paraId="7D192EB7" w14:textId="77777777" w:rsidR="00E460BF" w:rsidRPr="006E786F" w:rsidRDefault="00E460BF" w:rsidP="00124391">
            <w:pPr>
              <w:jc w:val="left"/>
            </w:pPr>
            <w:r w:rsidRPr="006E786F">
              <w:t>Wiring – Repairing broken circuits in non critical equipment, excluding ignition system, primary generating system and required communication, navigation system and primary flight instruments.</w:t>
            </w:r>
          </w:p>
        </w:tc>
        <w:tc>
          <w:tcPr>
            <w:tcW w:w="1385" w:type="dxa"/>
          </w:tcPr>
          <w:p w14:paraId="4A2216C5" w14:textId="77777777" w:rsidR="00E460BF" w:rsidRPr="006E786F" w:rsidRDefault="00E460BF" w:rsidP="002318EE">
            <w:r w:rsidRPr="006E786F">
              <w:t>Yes</w:t>
            </w:r>
          </w:p>
        </w:tc>
      </w:tr>
      <w:tr w:rsidR="00E460BF" w:rsidRPr="006E786F" w14:paraId="2C5E42C7" w14:textId="77777777" w:rsidTr="00B32BA0">
        <w:tc>
          <w:tcPr>
            <w:tcW w:w="817" w:type="dxa"/>
            <w:vMerge/>
          </w:tcPr>
          <w:p w14:paraId="0C1236AA" w14:textId="77777777" w:rsidR="00E460BF" w:rsidRPr="006E786F" w:rsidRDefault="00E460BF" w:rsidP="002318EE"/>
        </w:tc>
        <w:tc>
          <w:tcPr>
            <w:tcW w:w="2268" w:type="dxa"/>
            <w:vMerge/>
          </w:tcPr>
          <w:p w14:paraId="31C7D0C8" w14:textId="77777777" w:rsidR="00E460BF" w:rsidRPr="006E786F" w:rsidRDefault="00E460BF" w:rsidP="002318EE"/>
        </w:tc>
        <w:tc>
          <w:tcPr>
            <w:tcW w:w="5245" w:type="dxa"/>
          </w:tcPr>
          <w:p w14:paraId="59A144E6" w14:textId="77777777" w:rsidR="00E460BF" w:rsidRPr="006E786F" w:rsidRDefault="00E460BF" w:rsidP="00124391">
            <w:pPr>
              <w:jc w:val="left"/>
            </w:pPr>
            <w:r w:rsidRPr="006E786F">
              <w:t>Bonding – Replacement of broken bonding cable.</w:t>
            </w:r>
          </w:p>
        </w:tc>
        <w:tc>
          <w:tcPr>
            <w:tcW w:w="1385" w:type="dxa"/>
          </w:tcPr>
          <w:p w14:paraId="1ADD06E5" w14:textId="77777777" w:rsidR="00E460BF" w:rsidRPr="006E786F" w:rsidRDefault="00E460BF" w:rsidP="002318EE">
            <w:r w:rsidRPr="006E786F">
              <w:t>Yes</w:t>
            </w:r>
          </w:p>
        </w:tc>
      </w:tr>
      <w:tr w:rsidR="00E460BF" w:rsidRPr="006E786F" w14:paraId="46E58212" w14:textId="77777777" w:rsidTr="00B32BA0">
        <w:tc>
          <w:tcPr>
            <w:tcW w:w="817" w:type="dxa"/>
            <w:vMerge/>
          </w:tcPr>
          <w:p w14:paraId="37349FFD" w14:textId="77777777" w:rsidR="00E460BF" w:rsidRPr="006E786F" w:rsidRDefault="00E460BF" w:rsidP="002318EE"/>
        </w:tc>
        <w:tc>
          <w:tcPr>
            <w:tcW w:w="2268" w:type="dxa"/>
            <w:vMerge/>
          </w:tcPr>
          <w:p w14:paraId="78EA82A0" w14:textId="77777777" w:rsidR="00E460BF" w:rsidRPr="006E786F" w:rsidRDefault="00E460BF" w:rsidP="002318EE"/>
        </w:tc>
        <w:tc>
          <w:tcPr>
            <w:tcW w:w="5245" w:type="dxa"/>
          </w:tcPr>
          <w:p w14:paraId="57A22C89" w14:textId="77777777" w:rsidR="00E460BF" w:rsidRPr="006E786F" w:rsidRDefault="00E460BF" w:rsidP="00124391">
            <w:pPr>
              <w:jc w:val="left"/>
            </w:pPr>
            <w:r w:rsidRPr="006E786F">
              <w:t>Fuses – Replacement with the correct rating.</w:t>
            </w:r>
          </w:p>
        </w:tc>
        <w:tc>
          <w:tcPr>
            <w:tcW w:w="1385" w:type="dxa"/>
          </w:tcPr>
          <w:p w14:paraId="039359B7" w14:textId="77777777" w:rsidR="00E460BF" w:rsidRPr="006E786F" w:rsidRDefault="00E460BF" w:rsidP="002318EE">
            <w:r w:rsidRPr="006E786F">
              <w:t>Yes</w:t>
            </w:r>
          </w:p>
        </w:tc>
      </w:tr>
      <w:tr w:rsidR="00AA48C3" w:rsidRPr="006E786F" w14:paraId="331AE473" w14:textId="77777777" w:rsidTr="00B32BA0">
        <w:tc>
          <w:tcPr>
            <w:tcW w:w="817" w:type="dxa"/>
            <w:vMerge w:val="restart"/>
          </w:tcPr>
          <w:p w14:paraId="6DBBB60B" w14:textId="77777777" w:rsidR="00AA48C3" w:rsidRPr="006E786F" w:rsidRDefault="00AA48C3" w:rsidP="002318EE">
            <w:r w:rsidRPr="006E786F">
              <w:t>25</w:t>
            </w:r>
          </w:p>
        </w:tc>
        <w:tc>
          <w:tcPr>
            <w:tcW w:w="2268" w:type="dxa"/>
            <w:vMerge w:val="restart"/>
          </w:tcPr>
          <w:p w14:paraId="5543A51A" w14:textId="77777777" w:rsidR="00AA48C3" w:rsidRPr="006E786F" w:rsidRDefault="00AA48C3" w:rsidP="002318EE">
            <w:r w:rsidRPr="006E786F">
              <w:t>Equipment</w:t>
            </w:r>
          </w:p>
        </w:tc>
        <w:tc>
          <w:tcPr>
            <w:tcW w:w="5245" w:type="dxa"/>
          </w:tcPr>
          <w:p w14:paraId="1F21BFDF" w14:textId="77777777" w:rsidR="00AA48C3" w:rsidRPr="006E786F" w:rsidRDefault="00AA48C3" w:rsidP="00124391">
            <w:pPr>
              <w:jc w:val="left"/>
            </w:pPr>
            <w:r w:rsidRPr="006E786F">
              <w:t>Safety Belts – Replacement of safety belts and harnesses excluding belts fitted with airbag systems.</w:t>
            </w:r>
          </w:p>
        </w:tc>
        <w:tc>
          <w:tcPr>
            <w:tcW w:w="1385" w:type="dxa"/>
          </w:tcPr>
          <w:p w14:paraId="6CCA974A" w14:textId="77777777" w:rsidR="00AA48C3" w:rsidRPr="006E786F" w:rsidRDefault="00AA48C3" w:rsidP="002318EE">
            <w:r w:rsidRPr="006E786F">
              <w:t>Yes</w:t>
            </w:r>
          </w:p>
        </w:tc>
      </w:tr>
      <w:tr w:rsidR="00AA48C3" w:rsidRPr="006E786F" w14:paraId="25F78D46" w14:textId="77777777" w:rsidTr="00B32BA0">
        <w:tc>
          <w:tcPr>
            <w:tcW w:w="817" w:type="dxa"/>
            <w:vMerge/>
          </w:tcPr>
          <w:p w14:paraId="29BADF47" w14:textId="77777777" w:rsidR="00AA48C3" w:rsidRPr="006E786F" w:rsidRDefault="00AA48C3" w:rsidP="002318EE"/>
        </w:tc>
        <w:tc>
          <w:tcPr>
            <w:tcW w:w="2268" w:type="dxa"/>
            <w:vMerge/>
          </w:tcPr>
          <w:p w14:paraId="011475EC" w14:textId="77777777" w:rsidR="00AA48C3" w:rsidRPr="006E786F" w:rsidRDefault="00AA48C3" w:rsidP="002318EE"/>
        </w:tc>
        <w:tc>
          <w:tcPr>
            <w:tcW w:w="5245" w:type="dxa"/>
          </w:tcPr>
          <w:p w14:paraId="08FC8B05" w14:textId="77777777" w:rsidR="00AA48C3" w:rsidRPr="006E786F" w:rsidRDefault="00AA48C3" w:rsidP="00124391">
            <w:pPr>
              <w:jc w:val="left"/>
            </w:pPr>
            <w:r w:rsidRPr="006E786F">
              <w:t>Seats – Replacement of seats or seat parts not involving disassembly of any primary structure or control system.</w:t>
            </w:r>
          </w:p>
        </w:tc>
        <w:tc>
          <w:tcPr>
            <w:tcW w:w="1385" w:type="dxa"/>
          </w:tcPr>
          <w:p w14:paraId="5B6DFFB4" w14:textId="77777777" w:rsidR="00AA48C3" w:rsidRPr="006E786F" w:rsidRDefault="00AA48C3" w:rsidP="002318EE">
            <w:r w:rsidRPr="006E786F">
              <w:t>Yes</w:t>
            </w:r>
          </w:p>
        </w:tc>
      </w:tr>
      <w:tr w:rsidR="00AA48C3" w:rsidRPr="006E786F" w14:paraId="0F87870B" w14:textId="77777777" w:rsidTr="00B32BA0">
        <w:tc>
          <w:tcPr>
            <w:tcW w:w="817" w:type="dxa"/>
            <w:vMerge/>
          </w:tcPr>
          <w:p w14:paraId="24F36F61" w14:textId="77777777" w:rsidR="00AA48C3" w:rsidRPr="006E786F" w:rsidRDefault="00AA48C3" w:rsidP="002318EE"/>
        </w:tc>
        <w:tc>
          <w:tcPr>
            <w:tcW w:w="2268" w:type="dxa"/>
            <w:vMerge/>
          </w:tcPr>
          <w:p w14:paraId="2A049184" w14:textId="77777777" w:rsidR="00AA48C3" w:rsidRPr="006E786F" w:rsidRDefault="00AA48C3" w:rsidP="002318EE"/>
        </w:tc>
        <w:tc>
          <w:tcPr>
            <w:tcW w:w="5245" w:type="dxa"/>
          </w:tcPr>
          <w:p w14:paraId="0C4F2E0D" w14:textId="74A5F994" w:rsidR="00AA48C3" w:rsidRPr="006E786F" w:rsidRDefault="00AA48C3" w:rsidP="00124391">
            <w:pPr>
              <w:jc w:val="left"/>
            </w:pPr>
            <w:r w:rsidRPr="006E786F">
              <w:t>Non-essential instruments and/or equipment – Replacement of self contained, instrument panel mount equipment with quick disconnect connectors.</w:t>
            </w:r>
          </w:p>
        </w:tc>
        <w:tc>
          <w:tcPr>
            <w:tcW w:w="1385" w:type="dxa"/>
          </w:tcPr>
          <w:p w14:paraId="54A66BEF" w14:textId="77777777" w:rsidR="00AA48C3" w:rsidRPr="006E786F" w:rsidRDefault="00AA48C3">
            <w:r w:rsidRPr="006E786F">
              <w:t>Yes</w:t>
            </w:r>
          </w:p>
        </w:tc>
      </w:tr>
      <w:tr w:rsidR="00AA48C3" w:rsidRPr="006E786F" w14:paraId="1C8019AB" w14:textId="77777777" w:rsidTr="00B32BA0">
        <w:tc>
          <w:tcPr>
            <w:tcW w:w="817" w:type="dxa"/>
            <w:vMerge/>
          </w:tcPr>
          <w:p w14:paraId="5D5474F4" w14:textId="77777777" w:rsidR="00AA48C3" w:rsidRPr="006E786F" w:rsidRDefault="00AA48C3" w:rsidP="002318EE"/>
        </w:tc>
        <w:tc>
          <w:tcPr>
            <w:tcW w:w="2268" w:type="dxa"/>
            <w:vMerge/>
          </w:tcPr>
          <w:p w14:paraId="0C17AB2E" w14:textId="77777777" w:rsidR="00AA48C3" w:rsidRPr="006E786F" w:rsidRDefault="00AA48C3" w:rsidP="002318EE"/>
        </w:tc>
        <w:tc>
          <w:tcPr>
            <w:tcW w:w="5245" w:type="dxa"/>
          </w:tcPr>
          <w:p w14:paraId="030EC4D4" w14:textId="77777777" w:rsidR="00AA48C3" w:rsidRPr="006E786F" w:rsidRDefault="00AA48C3" w:rsidP="00124391">
            <w:pPr>
              <w:jc w:val="left"/>
            </w:pPr>
            <w:r w:rsidRPr="006E786F">
              <w:t>Oxygen System – Replacement of portable oxygen bottles and systems in approved mountings, excluding permanently installed bottles and systems.</w:t>
            </w:r>
          </w:p>
        </w:tc>
        <w:tc>
          <w:tcPr>
            <w:tcW w:w="1385" w:type="dxa"/>
          </w:tcPr>
          <w:p w14:paraId="68A1A692" w14:textId="77777777" w:rsidR="00AA48C3" w:rsidRPr="006E786F" w:rsidRDefault="00AA48C3">
            <w:r w:rsidRPr="006E786F">
              <w:t>Yes</w:t>
            </w:r>
          </w:p>
        </w:tc>
      </w:tr>
      <w:tr w:rsidR="00AA48C3" w:rsidRPr="006E786F" w14:paraId="3CB43AA1" w14:textId="77777777" w:rsidTr="00B32BA0">
        <w:tc>
          <w:tcPr>
            <w:tcW w:w="817" w:type="dxa"/>
            <w:vMerge/>
          </w:tcPr>
          <w:p w14:paraId="79656B71" w14:textId="77777777" w:rsidR="00AA48C3" w:rsidRPr="006E786F" w:rsidRDefault="00AA48C3" w:rsidP="002318EE"/>
        </w:tc>
        <w:tc>
          <w:tcPr>
            <w:tcW w:w="2268" w:type="dxa"/>
            <w:vMerge/>
          </w:tcPr>
          <w:p w14:paraId="42D7C257" w14:textId="77777777" w:rsidR="00AA48C3" w:rsidRPr="006E786F" w:rsidRDefault="00AA48C3" w:rsidP="002318EE"/>
        </w:tc>
        <w:tc>
          <w:tcPr>
            <w:tcW w:w="5245" w:type="dxa"/>
          </w:tcPr>
          <w:p w14:paraId="6A4759D8" w14:textId="77777777" w:rsidR="00AA48C3" w:rsidRPr="006E786F" w:rsidRDefault="00AA48C3" w:rsidP="00124391">
            <w:pPr>
              <w:jc w:val="left"/>
            </w:pPr>
            <w:r w:rsidRPr="006E786F">
              <w:t>ELT – Removal/Reinstallation.</w:t>
            </w:r>
          </w:p>
        </w:tc>
        <w:tc>
          <w:tcPr>
            <w:tcW w:w="1385" w:type="dxa"/>
          </w:tcPr>
          <w:p w14:paraId="4E4EB64B" w14:textId="77777777" w:rsidR="00AA48C3" w:rsidRPr="006E786F" w:rsidRDefault="00AA48C3" w:rsidP="002318EE">
            <w:r w:rsidRPr="006E786F">
              <w:t>Yes</w:t>
            </w:r>
          </w:p>
        </w:tc>
      </w:tr>
      <w:tr w:rsidR="00AA48C3" w:rsidRPr="006E786F" w14:paraId="7FB65930" w14:textId="77777777" w:rsidTr="00B32BA0">
        <w:tc>
          <w:tcPr>
            <w:tcW w:w="817" w:type="dxa"/>
          </w:tcPr>
          <w:p w14:paraId="693A1517" w14:textId="77777777" w:rsidR="00AA48C3" w:rsidRPr="006E786F" w:rsidRDefault="00AA48C3" w:rsidP="002318EE">
            <w:r w:rsidRPr="006E786F">
              <w:lastRenderedPageBreak/>
              <w:t>27</w:t>
            </w:r>
          </w:p>
        </w:tc>
        <w:tc>
          <w:tcPr>
            <w:tcW w:w="2268" w:type="dxa"/>
          </w:tcPr>
          <w:p w14:paraId="7448150E" w14:textId="77777777" w:rsidR="00AA48C3" w:rsidRPr="006E786F" w:rsidRDefault="00AA48C3" w:rsidP="002318EE">
            <w:r w:rsidRPr="006E786F">
              <w:t>Flight controls</w:t>
            </w:r>
          </w:p>
        </w:tc>
        <w:tc>
          <w:tcPr>
            <w:tcW w:w="5245" w:type="dxa"/>
          </w:tcPr>
          <w:p w14:paraId="0C5CA40A" w14:textId="77777777" w:rsidR="00AA48C3" w:rsidRPr="006E786F" w:rsidRDefault="00AA48C3" w:rsidP="00124391">
            <w:pPr>
              <w:jc w:val="left"/>
            </w:pPr>
            <w:r w:rsidRPr="006E786F">
              <w:t>Removal or reinstallation of co-pilot control column and rudder pedals where provision for quick disconnect is made by design.</w:t>
            </w:r>
          </w:p>
        </w:tc>
        <w:tc>
          <w:tcPr>
            <w:tcW w:w="1385" w:type="dxa"/>
          </w:tcPr>
          <w:p w14:paraId="590DC11D" w14:textId="77777777" w:rsidR="00AA48C3" w:rsidRPr="006E786F" w:rsidRDefault="00AA48C3" w:rsidP="002318EE">
            <w:r w:rsidRPr="006E786F">
              <w:t>Yes</w:t>
            </w:r>
          </w:p>
        </w:tc>
      </w:tr>
      <w:tr w:rsidR="00AA48C3" w:rsidRPr="006E786F" w14:paraId="5E4E7DD3" w14:textId="77777777" w:rsidTr="00B32BA0">
        <w:tc>
          <w:tcPr>
            <w:tcW w:w="817" w:type="dxa"/>
          </w:tcPr>
          <w:p w14:paraId="1188769C" w14:textId="77777777" w:rsidR="00AA48C3" w:rsidRPr="006E786F" w:rsidRDefault="00AA48C3" w:rsidP="002318EE">
            <w:r w:rsidRPr="006E786F">
              <w:t>28</w:t>
            </w:r>
          </w:p>
        </w:tc>
        <w:tc>
          <w:tcPr>
            <w:tcW w:w="2268" w:type="dxa"/>
          </w:tcPr>
          <w:p w14:paraId="3B3AEF00" w14:textId="77777777" w:rsidR="00AA48C3" w:rsidRPr="006E786F" w:rsidRDefault="00AA48C3" w:rsidP="002318EE">
            <w:r w:rsidRPr="006E786F">
              <w:t>Fuel System</w:t>
            </w:r>
          </w:p>
        </w:tc>
        <w:tc>
          <w:tcPr>
            <w:tcW w:w="5245" w:type="dxa"/>
          </w:tcPr>
          <w:p w14:paraId="5EEFB2E8" w14:textId="77777777" w:rsidR="00AA48C3" w:rsidRPr="006E786F" w:rsidRDefault="00AA48C3" w:rsidP="00124391">
            <w:pPr>
              <w:jc w:val="left"/>
            </w:pPr>
            <w:r w:rsidRPr="006E786F">
              <w:t>Fuel Filter elements – Cleaning and/or replacement.</w:t>
            </w:r>
          </w:p>
        </w:tc>
        <w:tc>
          <w:tcPr>
            <w:tcW w:w="1385" w:type="dxa"/>
          </w:tcPr>
          <w:p w14:paraId="2CAF5B4E" w14:textId="77777777" w:rsidR="00AA48C3" w:rsidRPr="006E786F" w:rsidRDefault="00AA48C3" w:rsidP="002318EE">
            <w:r w:rsidRPr="006E786F">
              <w:t>Yes</w:t>
            </w:r>
          </w:p>
        </w:tc>
      </w:tr>
      <w:tr w:rsidR="00AA48C3" w:rsidRPr="006E786F" w14:paraId="31BF9544" w14:textId="77777777" w:rsidTr="00B32BA0">
        <w:tc>
          <w:tcPr>
            <w:tcW w:w="817" w:type="dxa"/>
          </w:tcPr>
          <w:p w14:paraId="043DF43A" w14:textId="77777777" w:rsidR="00AA48C3" w:rsidRPr="006E786F" w:rsidRDefault="00AA48C3" w:rsidP="002318EE">
            <w:r w:rsidRPr="006E786F">
              <w:t>30</w:t>
            </w:r>
          </w:p>
        </w:tc>
        <w:tc>
          <w:tcPr>
            <w:tcW w:w="2268" w:type="dxa"/>
          </w:tcPr>
          <w:p w14:paraId="57CF101D" w14:textId="1E64A358" w:rsidR="00AA48C3" w:rsidRPr="006E786F" w:rsidRDefault="00AA48C3" w:rsidP="00AA48C3">
            <w:r w:rsidRPr="006E786F">
              <w:t>Ice and Rain</w:t>
            </w:r>
          </w:p>
          <w:p w14:paraId="3DAA0778" w14:textId="15DB351F" w:rsidR="00AA48C3" w:rsidRPr="006E786F" w:rsidRDefault="00AA48C3" w:rsidP="00AA48C3">
            <w:r w:rsidRPr="006E786F">
              <w:t>Protection</w:t>
            </w:r>
          </w:p>
        </w:tc>
        <w:tc>
          <w:tcPr>
            <w:tcW w:w="5245" w:type="dxa"/>
          </w:tcPr>
          <w:p w14:paraId="3EED65C1" w14:textId="77777777" w:rsidR="00AA48C3" w:rsidRPr="006E786F" w:rsidRDefault="00AA48C3" w:rsidP="00124391">
            <w:pPr>
              <w:jc w:val="left"/>
            </w:pPr>
            <w:r w:rsidRPr="006E786F">
              <w:t>Windscreen Wiper – Replacement of wiper blade.</w:t>
            </w:r>
          </w:p>
        </w:tc>
        <w:tc>
          <w:tcPr>
            <w:tcW w:w="1385" w:type="dxa"/>
          </w:tcPr>
          <w:p w14:paraId="34656AD1" w14:textId="77777777" w:rsidR="00AA48C3" w:rsidRPr="006E786F" w:rsidRDefault="00AA48C3" w:rsidP="002318EE">
            <w:r w:rsidRPr="006E786F">
              <w:t>Yes</w:t>
            </w:r>
          </w:p>
        </w:tc>
      </w:tr>
      <w:tr w:rsidR="00AA48C3" w:rsidRPr="006E786F" w14:paraId="14044D0E" w14:textId="77777777" w:rsidTr="00B32BA0">
        <w:tc>
          <w:tcPr>
            <w:tcW w:w="817" w:type="dxa"/>
            <w:vMerge w:val="restart"/>
          </w:tcPr>
          <w:p w14:paraId="1DCE142B" w14:textId="77777777" w:rsidR="00AA48C3" w:rsidRPr="006E786F" w:rsidRDefault="00AA48C3" w:rsidP="002318EE">
            <w:r w:rsidRPr="006E786F">
              <w:t>31</w:t>
            </w:r>
          </w:p>
        </w:tc>
        <w:tc>
          <w:tcPr>
            <w:tcW w:w="2268" w:type="dxa"/>
            <w:vMerge w:val="restart"/>
          </w:tcPr>
          <w:p w14:paraId="05E86D85" w14:textId="77777777" w:rsidR="00AA48C3" w:rsidRPr="006E786F" w:rsidRDefault="00AA48C3" w:rsidP="002318EE">
            <w:r w:rsidRPr="006E786F">
              <w:t>Instruments</w:t>
            </w:r>
          </w:p>
        </w:tc>
        <w:tc>
          <w:tcPr>
            <w:tcW w:w="5245" w:type="dxa"/>
          </w:tcPr>
          <w:p w14:paraId="40BE4E20" w14:textId="77777777" w:rsidR="00AA48C3" w:rsidRPr="006E786F" w:rsidRDefault="00AA48C3" w:rsidP="00124391">
            <w:pPr>
              <w:jc w:val="left"/>
            </w:pPr>
            <w:r w:rsidRPr="006E786F">
              <w:t>Instrument Panel – Removal and reinstallation provided this it is a design feature with quick disconnect connectors, excluding IFR operations.</w:t>
            </w:r>
          </w:p>
        </w:tc>
        <w:tc>
          <w:tcPr>
            <w:tcW w:w="1385" w:type="dxa"/>
          </w:tcPr>
          <w:p w14:paraId="5FC7EE0D" w14:textId="77777777" w:rsidR="00AA48C3" w:rsidRPr="006E786F" w:rsidRDefault="00AA48C3" w:rsidP="002318EE">
            <w:r w:rsidRPr="006E786F">
              <w:t>Yes**</w:t>
            </w:r>
          </w:p>
        </w:tc>
      </w:tr>
      <w:tr w:rsidR="00AA48C3" w:rsidRPr="006E786F" w14:paraId="6BFBEB4B" w14:textId="77777777" w:rsidTr="00B32BA0">
        <w:tc>
          <w:tcPr>
            <w:tcW w:w="817" w:type="dxa"/>
            <w:vMerge/>
          </w:tcPr>
          <w:p w14:paraId="040CCDE2" w14:textId="77777777" w:rsidR="00AA48C3" w:rsidRPr="006E786F" w:rsidRDefault="00AA48C3" w:rsidP="002318EE"/>
        </w:tc>
        <w:tc>
          <w:tcPr>
            <w:tcW w:w="2268" w:type="dxa"/>
            <w:vMerge/>
          </w:tcPr>
          <w:p w14:paraId="7A4308A0" w14:textId="77777777" w:rsidR="00AA48C3" w:rsidRPr="006E786F" w:rsidRDefault="00AA48C3" w:rsidP="002318EE"/>
        </w:tc>
        <w:tc>
          <w:tcPr>
            <w:tcW w:w="5245" w:type="dxa"/>
          </w:tcPr>
          <w:p w14:paraId="78AEE4CC" w14:textId="77777777" w:rsidR="00AA48C3" w:rsidRPr="006E786F" w:rsidRDefault="00AA48C3" w:rsidP="00124391">
            <w:pPr>
              <w:jc w:val="left"/>
            </w:pPr>
            <w:r w:rsidRPr="006E786F">
              <w:t>Pitot Static System – Simple sense and leak check, excluding IFR operations.</w:t>
            </w:r>
          </w:p>
        </w:tc>
        <w:tc>
          <w:tcPr>
            <w:tcW w:w="1385" w:type="dxa"/>
          </w:tcPr>
          <w:p w14:paraId="688C5DEB" w14:textId="77777777" w:rsidR="00AA48C3" w:rsidRPr="006E786F" w:rsidRDefault="00AA48C3" w:rsidP="002318EE">
            <w:r w:rsidRPr="006E786F">
              <w:t>Yes**</w:t>
            </w:r>
          </w:p>
        </w:tc>
      </w:tr>
      <w:tr w:rsidR="00AA48C3" w:rsidRPr="006E786F" w14:paraId="5224D812" w14:textId="77777777" w:rsidTr="00B32BA0">
        <w:tc>
          <w:tcPr>
            <w:tcW w:w="817" w:type="dxa"/>
            <w:vMerge/>
          </w:tcPr>
          <w:p w14:paraId="3A7E7DCE" w14:textId="77777777" w:rsidR="00AA48C3" w:rsidRPr="006E786F" w:rsidRDefault="00AA48C3" w:rsidP="002318EE"/>
        </w:tc>
        <w:tc>
          <w:tcPr>
            <w:tcW w:w="2268" w:type="dxa"/>
            <w:vMerge/>
          </w:tcPr>
          <w:p w14:paraId="21AD0E7F" w14:textId="77777777" w:rsidR="00AA48C3" w:rsidRPr="006E786F" w:rsidRDefault="00AA48C3" w:rsidP="002318EE"/>
        </w:tc>
        <w:tc>
          <w:tcPr>
            <w:tcW w:w="5245" w:type="dxa"/>
          </w:tcPr>
          <w:p w14:paraId="0711DCA1" w14:textId="77777777" w:rsidR="00AA48C3" w:rsidRPr="006E786F" w:rsidRDefault="00AA48C3" w:rsidP="00124391">
            <w:pPr>
              <w:jc w:val="left"/>
            </w:pPr>
            <w:r w:rsidRPr="006E786F">
              <w:t>Drainage – Drainage of water drainage traps or filters within the Pitot Static system excluding IFR operations.</w:t>
            </w:r>
          </w:p>
        </w:tc>
        <w:tc>
          <w:tcPr>
            <w:tcW w:w="1385" w:type="dxa"/>
          </w:tcPr>
          <w:p w14:paraId="5349D2B2" w14:textId="77777777" w:rsidR="00AA48C3" w:rsidRPr="006E786F" w:rsidRDefault="00AA48C3" w:rsidP="002318EE">
            <w:r w:rsidRPr="006E786F">
              <w:t>Yes**</w:t>
            </w:r>
          </w:p>
        </w:tc>
      </w:tr>
      <w:tr w:rsidR="00AA48C3" w:rsidRPr="006E786F" w14:paraId="7B961DFA" w14:textId="77777777" w:rsidTr="00B32BA0">
        <w:tc>
          <w:tcPr>
            <w:tcW w:w="817" w:type="dxa"/>
            <w:vMerge/>
          </w:tcPr>
          <w:p w14:paraId="6A820979" w14:textId="77777777" w:rsidR="00AA48C3" w:rsidRPr="006E786F" w:rsidRDefault="00AA48C3" w:rsidP="002318EE"/>
        </w:tc>
        <w:tc>
          <w:tcPr>
            <w:tcW w:w="2268" w:type="dxa"/>
            <w:vMerge/>
          </w:tcPr>
          <w:p w14:paraId="19B2461E" w14:textId="77777777" w:rsidR="00AA48C3" w:rsidRPr="006E786F" w:rsidRDefault="00AA48C3" w:rsidP="002318EE"/>
        </w:tc>
        <w:tc>
          <w:tcPr>
            <w:tcW w:w="5245" w:type="dxa"/>
          </w:tcPr>
          <w:p w14:paraId="6738BA99" w14:textId="77777777" w:rsidR="00AA48C3" w:rsidRPr="006E786F" w:rsidRDefault="00AA48C3" w:rsidP="00124391">
            <w:pPr>
              <w:jc w:val="left"/>
            </w:pPr>
            <w:r w:rsidRPr="006E786F">
              <w:t>Instruments – Check for legibility of markings and those readings are consistent with ambient conditions.</w:t>
            </w:r>
          </w:p>
        </w:tc>
        <w:tc>
          <w:tcPr>
            <w:tcW w:w="1385" w:type="dxa"/>
          </w:tcPr>
          <w:p w14:paraId="065B6749" w14:textId="77777777" w:rsidR="00AA48C3" w:rsidRPr="006E786F" w:rsidRDefault="00AA48C3" w:rsidP="002318EE">
            <w:r w:rsidRPr="006E786F">
              <w:t>Yes</w:t>
            </w:r>
          </w:p>
        </w:tc>
      </w:tr>
      <w:tr w:rsidR="00A4112C" w:rsidRPr="006E786F" w14:paraId="011FC085" w14:textId="77777777" w:rsidTr="00B32BA0">
        <w:tc>
          <w:tcPr>
            <w:tcW w:w="817" w:type="dxa"/>
            <w:vMerge w:val="restart"/>
          </w:tcPr>
          <w:p w14:paraId="49090471" w14:textId="77777777" w:rsidR="00A4112C" w:rsidRPr="006E786F" w:rsidRDefault="00A4112C" w:rsidP="002318EE">
            <w:r w:rsidRPr="006E786F">
              <w:t>32</w:t>
            </w:r>
          </w:p>
        </w:tc>
        <w:tc>
          <w:tcPr>
            <w:tcW w:w="2268" w:type="dxa"/>
            <w:vMerge w:val="restart"/>
          </w:tcPr>
          <w:p w14:paraId="79FC505E" w14:textId="77777777" w:rsidR="00A4112C" w:rsidRPr="006E786F" w:rsidRDefault="00A4112C" w:rsidP="002318EE">
            <w:r w:rsidRPr="006E786F">
              <w:t>Landing Gear</w:t>
            </w:r>
          </w:p>
        </w:tc>
        <w:tc>
          <w:tcPr>
            <w:tcW w:w="5245" w:type="dxa"/>
          </w:tcPr>
          <w:p w14:paraId="5FA426E0" w14:textId="77777777" w:rsidR="00A4112C" w:rsidRPr="006E786F" w:rsidRDefault="00A4112C" w:rsidP="00124391">
            <w:pPr>
              <w:jc w:val="left"/>
            </w:pPr>
            <w:r w:rsidRPr="006E786F">
              <w:t>Wheels – Removal, replacement and servicing, including replacement of wheel bearings and lubrication.</w:t>
            </w:r>
          </w:p>
        </w:tc>
        <w:tc>
          <w:tcPr>
            <w:tcW w:w="1385" w:type="dxa"/>
          </w:tcPr>
          <w:p w14:paraId="37743B9D" w14:textId="77777777" w:rsidR="00A4112C" w:rsidRPr="006E786F" w:rsidRDefault="00A4112C" w:rsidP="002318EE">
            <w:r w:rsidRPr="006E786F">
              <w:t>Yes</w:t>
            </w:r>
          </w:p>
        </w:tc>
      </w:tr>
      <w:tr w:rsidR="00A4112C" w:rsidRPr="006E786F" w14:paraId="5CE99CD4" w14:textId="77777777" w:rsidTr="00B32BA0">
        <w:tc>
          <w:tcPr>
            <w:tcW w:w="817" w:type="dxa"/>
            <w:vMerge/>
          </w:tcPr>
          <w:p w14:paraId="3A29508F" w14:textId="77777777" w:rsidR="00A4112C" w:rsidRPr="006E786F" w:rsidRDefault="00A4112C" w:rsidP="002318EE"/>
        </w:tc>
        <w:tc>
          <w:tcPr>
            <w:tcW w:w="2268" w:type="dxa"/>
            <w:vMerge/>
          </w:tcPr>
          <w:p w14:paraId="5E04582A" w14:textId="77777777" w:rsidR="00A4112C" w:rsidRPr="006E786F" w:rsidRDefault="00A4112C" w:rsidP="002318EE"/>
        </w:tc>
        <w:tc>
          <w:tcPr>
            <w:tcW w:w="5245" w:type="dxa"/>
          </w:tcPr>
          <w:p w14:paraId="67B71CDF" w14:textId="77777777" w:rsidR="00A4112C" w:rsidRPr="006E786F" w:rsidRDefault="00A4112C" w:rsidP="00124391">
            <w:pPr>
              <w:jc w:val="left"/>
            </w:pPr>
            <w:r w:rsidRPr="006E786F">
              <w:t>Servicing – Replenishment of hydraulic fluid</w:t>
            </w:r>
          </w:p>
        </w:tc>
        <w:tc>
          <w:tcPr>
            <w:tcW w:w="1385" w:type="dxa"/>
          </w:tcPr>
          <w:p w14:paraId="76DB7A24" w14:textId="77777777" w:rsidR="00A4112C" w:rsidRPr="006E786F" w:rsidRDefault="00A4112C" w:rsidP="002318EE">
            <w:r w:rsidRPr="006E786F">
              <w:t>Yes</w:t>
            </w:r>
          </w:p>
        </w:tc>
      </w:tr>
      <w:tr w:rsidR="00A4112C" w:rsidRPr="006E786F" w14:paraId="1785CF60" w14:textId="77777777" w:rsidTr="00B32BA0">
        <w:tc>
          <w:tcPr>
            <w:tcW w:w="817" w:type="dxa"/>
            <w:vMerge/>
          </w:tcPr>
          <w:p w14:paraId="093264A2" w14:textId="77777777" w:rsidR="00A4112C" w:rsidRPr="006E786F" w:rsidRDefault="00A4112C" w:rsidP="002318EE"/>
        </w:tc>
        <w:tc>
          <w:tcPr>
            <w:tcW w:w="2268" w:type="dxa"/>
            <w:vMerge/>
          </w:tcPr>
          <w:p w14:paraId="6D4B58BD" w14:textId="77777777" w:rsidR="00A4112C" w:rsidRPr="006E786F" w:rsidRDefault="00A4112C" w:rsidP="002318EE"/>
        </w:tc>
        <w:tc>
          <w:tcPr>
            <w:tcW w:w="5245" w:type="dxa"/>
          </w:tcPr>
          <w:p w14:paraId="7E984C35" w14:textId="77777777" w:rsidR="00A4112C" w:rsidRPr="006E786F" w:rsidRDefault="00A4112C" w:rsidP="00124391">
            <w:pPr>
              <w:jc w:val="left"/>
            </w:pPr>
            <w:r w:rsidRPr="006E786F">
              <w:t>Shock Absorber – Replacement of elastic cords or rubber dampers.</w:t>
            </w:r>
          </w:p>
        </w:tc>
        <w:tc>
          <w:tcPr>
            <w:tcW w:w="1385" w:type="dxa"/>
          </w:tcPr>
          <w:p w14:paraId="33B08FB5" w14:textId="77777777" w:rsidR="00A4112C" w:rsidRPr="006E786F" w:rsidRDefault="00A4112C" w:rsidP="002318EE">
            <w:r w:rsidRPr="006E786F">
              <w:t>Yes</w:t>
            </w:r>
          </w:p>
        </w:tc>
      </w:tr>
      <w:tr w:rsidR="00A4112C" w:rsidRPr="006E786F" w14:paraId="199DB037" w14:textId="77777777" w:rsidTr="00B32BA0">
        <w:tc>
          <w:tcPr>
            <w:tcW w:w="817" w:type="dxa"/>
            <w:vMerge/>
          </w:tcPr>
          <w:p w14:paraId="03714755" w14:textId="77777777" w:rsidR="00A4112C" w:rsidRPr="006E786F" w:rsidRDefault="00A4112C" w:rsidP="002318EE"/>
        </w:tc>
        <w:tc>
          <w:tcPr>
            <w:tcW w:w="2268" w:type="dxa"/>
            <w:vMerge/>
          </w:tcPr>
          <w:p w14:paraId="2BCA36DC" w14:textId="77777777" w:rsidR="00A4112C" w:rsidRPr="006E786F" w:rsidRDefault="00A4112C" w:rsidP="002318EE"/>
        </w:tc>
        <w:tc>
          <w:tcPr>
            <w:tcW w:w="5245" w:type="dxa"/>
          </w:tcPr>
          <w:p w14:paraId="07A76B7E" w14:textId="77777777" w:rsidR="00A4112C" w:rsidRPr="006E786F" w:rsidRDefault="00A4112C" w:rsidP="00124391">
            <w:pPr>
              <w:jc w:val="left"/>
            </w:pPr>
            <w:r w:rsidRPr="006E786F">
              <w:t>Shock Struts – Replenishment of oil or air.</w:t>
            </w:r>
          </w:p>
        </w:tc>
        <w:tc>
          <w:tcPr>
            <w:tcW w:w="1385" w:type="dxa"/>
          </w:tcPr>
          <w:p w14:paraId="3CD384E2" w14:textId="77777777" w:rsidR="00A4112C" w:rsidRPr="006E786F" w:rsidRDefault="00A4112C" w:rsidP="002318EE">
            <w:r w:rsidRPr="006E786F">
              <w:t>Yes</w:t>
            </w:r>
          </w:p>
        </w:tc>
      </w:tr>
      <w:tr w:rsidR="00A4112C" w:rsidRPr="006E786F" w14:paraId="0C2C04CA" w14:textId="77777777" w:rsidTr="00B32BA0">
        <w:tc>
          <w:tcPr>
            <w:tcW w:w="817" w:type="dxa"/>
            <w:vMerge/>
          </w:tcPr>
          <w:p w14:paraId="517DE6DA" w14:textId="77777777" w:rsidR="00A4112C" w:rsidRPr="006E786F" w:rsidRDefault="00A4112C" w:rsidP="002318EE"/>
        </w:tc>
        <w:tc>
          <w:tcPr>
            <w:tcW w:w="2268" w:type="dxa"/>
            <w:vMerge/>
          </w:tcPr>
          <w:p w14:paraId="660E0DDD" w14:textId="77777777" w:rsidR="00A4112C" w:rsidRPr="006E786F" w:rsidRDefault="00A4112C" w:rsidP="002318EE"/>
        </w:tc>
        <w:tc>
          <w:tcPr>
            <w:tcW w:w="5245" w:type="dxa"/>
          </w:tcPr>
          <w:p w14:paraId="4436BADD" w14:textId="77777777" w:rsidR="00A4112C" w:rsidRPr="006E786F" w:rsidRDefault="00A4112C" w:rsidP="00124391">
            <w:pPr>
              <w:jc w:val="left"/>
            </w:pPr>
            <w:r w:rsidRPr="006E786F">
              <w:t>Skis – Changing between wheel and ski landing gear.</w:t>
            </w:r>
          </w:p>
        </w:tc>
        <w:tc>
          <w:tcPr>
            <w:tcW w:w="1385" w:type="dxa"/>
          </w:tcPr>
          <w:p w14:paraId="02AB997D" w14:textId="77777777" w:rsidR="00A4112C" w:rsidRPr="006E786F" w:rsidRDefault="00A4112C" w:rsidP="002318EE">
            <w:r w:rsidRPr="006E786F">
              <w:t>Yes</w:t>
            </w:r>
          </w:p>
        </w:tc>
      </w:tr>
      <w:tr w:rsidR="00A4112C" w:rsidRPr="006E786F" w14:paraId="52ED668F" w14:textId="77777777" w:rsidTr="00B32BA0">
        <w:tc>
          <w:tcPr>
            <w:tcW w:w="817" w:type="dxa"/>
            <w:vMerge/>
          </w:tcPr>
          <w:p w14:paraId="0FC06B97" w14:textId="77777777" w:rsidR="00A4112C" w:rsidRPr="006E786F" w:rsidRDefault="00A4112C" w:rsidP="002318EE"/>
        </w:tc>
        <w:tc>
          <w:tcPr>
            <w:tcW w:w="2268" w:type="dxa"/>
            <w:vMerge/>
          </w:tcPr>
          <w:p w14:paraId="63EC3EC9" w14:textId="77777777" w:rsidR="00A4112C" w:rsidRPr="006E786F" w:rsidRDefault="00A4112C" w:rsidP="002318EE"/>
        </w:tc>
        <w:tc>
          <w:tcPr>
            <w:tcW w:w="5245" w:type="dxa"/>
          </w:tcPr>
          <w:p w14:paraId="793185C9" w14:textId="77777777" w:rsidR="00A4112C" w:rsidRPr="006E786F" w:rsidRDefault="00A4112C" w:rsidP="00124391">
            <w:pPr>
              <w:jc w:val="left"/>
            </w:pPr>
            <w:r w:rsidRPr="006E786F">
              <w:t>Landing skids – Replacement of landing skids and skid shoes.</w:t>
            </w:r>
          </w:p>
        </w:tc>
        <w:tc>
          <w:tcPr>
            <w:tcW w:w="1385" w:type="dxa"/>
          </w:tcPr>
          <w:p w14:paraId="7BE67397" w14:textId="77777777" w:rsidR="00A4112C" w:rsidRPr="006E786F" w:rsidRDefault="00A4112C" w:rsidP="002318EE">
            <w:r w:rsidRPr="006E786F">
              <w:t>Yes</w:t>
            </w:r>
          </w:p>
        </w:tc>
      </w:tr>
      <w:tr w:rsidR="00A4112C" w:rsidRPr="006E786F" w14:paraId="3FF2BFEA" w14:textId="77777777" w:rsidTr="00B32BA0">
        <w:tc>
          <w:tcPr>
            <w:tcW w:w="817" w:type="dxa"/>
            <w:vMerge/>
          </w:tcPr>
          <w:p w14:paraId="78845BC8" w14:textId="77777777" w:rsidR="00A4112C" w:rsidRPr="006E786F" w:rsidRDefault="00A4112C" w:rsidP="002318EE"/>
        </w:tc>
        <w:tc>
          <w:tcPr>
            <w:tcW w:w="2268" w:type="dxa"/>
            <w:vMerge/>
          </w:tcPr>
          <w:p w14:paraId="08C1EDB6" w14:textId="77777777" w:rsidR="00A4112C" w:rsidRPr="006E786F" w:rsidRDefault="00A4112C" w:rsidP="002318EE"/>
        </w:tc>
        <w:tc>
          <w:tcPr>
            <w:tcW w:w="5245" w:type="dxa"/>
          </w:tcPr>
          <w:p w14:paraId="12C921E2" w14:textId="77777777" w:rsidR="00A4112C" w:rsidRPr="006E786F" w:rsidRDefault="00A4112C" w:rsidP="00124391">
            <w:pPr>
              <w:jc w:val="left"/>
            </w:pPr>
            <w:r w:rsidRPr="006E786F">
              <w:t>Wheel fairings (spats) – Removal and reinstallation.</w:t>
            </w:r>
          </w:p>
        </w:tc>
        <w:tc>
          <w:tcPr>
            <w:tcW w:w="1385" w:type="dxa"/>
          </w:tcPr>
          <w:p w14:paraId="49258882" w14:textId="77777777" w:rsidR="00A4112C" w:rsidRPr="006E786F" w:rsidRDefault="00A4112C" w:rsidP="002318EE">
            <w:r w:rsidRPr="006E786F">
              <w:t>Yes</w:t>
            </w:r>
          </w:p>
        </w:tc>
      </w:tr>
      <w:tr w:rsidR="00A4112C" w:rsidRPr="006E786F" w14:paraId="65A96830" w14:textId="77777777" w:rsidTr="00B32BA0">
        <w:tc>
          <w:tcPr>
            <w:tcW w:w="817" w:type="dxa"/>
            <w:vMerge/>
          </w:tcPr>
          <w:p w14:paraId="5EB941EF" w14:textId="77777777" w:rsidR="00A4112C" w:rsidRPr="006E786F" w:rsidRDefault="00A4112C" w:rsidP="002318EE"/>
        </w:tc>
        <w:tc>
          <w:tcPr>
            <w:tcW w:w="2268" w:type="dxa"/>
            <w:vMerge/>
          </w:tcPr>
          <w:p w14:paraId="04234412" w14:textId="77777777" w:rsidR="00A4112C" w:rsidRPr="006E786F" w:rsidRDefault="00A4112C" w:rsidP="002318EE"/>
        </w:tc>
        <w:tc>
          <w:tcPr>
            <w:tcW w:w="5245" w:type="dxa"/>
          </w:tcPr>
          <w:p w14:paraId="57F71CA3" w14:textId="77777777" w:rsidR="00A4112C" w:rsidRPr="006E786F" w:rsidRDefault="00A4112C" w:rsidP="00124391">
            <w:pPr>
              <w:jc w:val="left"/>
            </w:pPr>
            <w:r w:rsidRPr="006E786F">
              <w:t>Mechanical brakes – Adjustment of simple cable operated systems.</w:t>
            </w:r>
          </w:p>
        </w:tc>
        <w:tc>
          <w:tcPr>
            <w:tcW w:w="1385" w:type="dxa"/>
          </w:tcPr>
          <w:p w14:paraId="3E127899" w14:textId="77777777" w:rsidR="00A4112C" w:rsidRPr="006E786F" w:rsidRDefault="00A4112C" w:rsidP="002318EE">
            <w:r w:rsidRPr="006E786F">
              <w:t>Yes</w:t>
            </w:r>
          </w:p>
        </w:tc>
      </w:tr>
      <w:tr w:rsidR="00A4112C" w:rsidRPr="006E786F" w14:paraId="3B61300B" w14:textId="77777777" w:rsidTr="00B32BA0">
        <w:tc>
          <w:tcPr>
            <w:tcW w:w="817" w:type="dxa"/>
            <w:vMerge/>
          </w:tcPr>
          <w:p w14:paraId="2F0ED4C7" w14:textId="77777777" w:rsidR="00A4112C" w:rsidRPr="006E786F" w:rsidRDefault="00A4112C" w:rsidP="002318EE"/>
        </w:tc>
        <w:tc>
          <w:tcPr>
            <w:tcW w:w="2268" w:type="dxa"/>
            <w:vMerge/>
          </w:tcPr>
          <w:p w14:paraId="670599E0" w14:textId="77777777" w:rsidR="00A4112C" w:rsidRPr="006E786F" w:rsidRDefault="00A4112C" w:rsidP="002318EE"/>
        </w:tc>
        <w:tc>
          <w:tcPr>
            <w:tcW w:w="5245" w:type="dxa"/>
          </w:tcPr>
          <w:p w14:paraId="5CED206F" w14:textId="77777777" w:rsidR="00A4112C" w:rsidRPr="006E786F" w:rsidRDefault="00A4112C" w:rsidP="00124391">
            <w:pPr>
              <w:jc w:val="left"/>
            </w:pPr>
            <w:r w:rsidRPr="006E786F">
              <w:t>Brake – Replacement of worn brake pads.</w:t>
            </w:r>
          </w:p>
        </w:tc>
        <w:tc>
          <w:tcPr>
            <w:tcW w:w="1385" w:type="dxa"/>
          </w:tcPr>
          <w:p w14:paraId="1002180C" w14:textId="77777777" w:rsidR="00A4112C" w:rsidRPr="006E786F" w:rsidRDefault="00A4112C" w:rsidP="002318EE">
            <w:r w:rsidRPr="006E786F">
              <w:t>Yes</w:t>
            </w:r>
          </w:p>
        </w:tc>
      </w:tr>
      <w:tr w:rsidR="00A4112C" w:rsidRPr="006E786F" w14:paraId="1B469FDB" w14:textId="77777777" w:rsidTr="00B32BA0">
        <w:tc>
          <w:tcPr>
            <w:tcW w:w="817" w:type="dxa"/>
          </w:tcPr>
          <w:p w14:paraId="1A7CEBDE" w14:textId="29DC4796" w:rsidR="00A4112C" w:rsidRPr="006E786F" w:rsidRDefault="00A4112C" w:rsidP="002318EE">
            <w:r w:rsidRPr="006E786F">
              <w:t>3</w:t>
            </w:r>
            <w:r w:rsidR="008C3E58" w:rsidRPr="006E786F">
              <w:t>3</w:t>
            </w:r>
          </w:p>
        </w:tc>
        <w:tc>
          <w:tcPr>
            <w:tcW w:w="2268" w:type="dxa"/>
          </w:tcPr>
          <w:p w14:paraId="45715D45" w14:textId="02B31FEF" w:rsidR="00A4112C" w:rsidRPr="006E786F" w:rsidRDefault="008C3E58" w:rsidP="002318EE">
            <w:r w:rsidRPr="006E786F">
              <w:t>Lights</w:t>
            </w:r>
          </w:p>
        </w:tc>
        <w:tc>
          <w:tcPr>
            <w:tcW w:w="5245" w:type="dxa"/>
          </w:tcPr>
          <w:p w14:paraId="2913EDB2" w14:textId="2E3836BE" w:rsidR="00A4112C" w:rsidRPr="006E786F" w:rsidRDefault="008C3E58" w:rsidP="00124391">
            <w:pPr>
              <w:jc w:val="left"/>
            </w:pPr>
            <w:r w:rsidRPr="006E786F">
              <w:t xml:space="preserve">Lights – Replacements of internal and external bulbs, filaments, reflectors and lenses.  </w:t>
            </w:r>
          </w:p>
        </w:tc>
        <w:tc>
          <w:tcPr>
            <w:tcW w:w="1385" w:type="dxa"/>
          </w:tcPr>
          <w:p w14:paraId="7C928008" w14:textId="77777777" w:rsidR="00A4112C" w:rsidRPr="006E786F" w:rsidRDefault="00A4112C" w:rsidP="002318EE">
            <w:r w:rsidRPr="006E786F">
              <w:t>Yes</w:t>
            </w:r>
          </w:p>
        </w:tc>
      </w:tr>
      <w:tr w:rsidR="009C2113" w:rsidRPr="006E786F" w14:paraId="1D888D5D" w14:textId="77777777" w:rsidTr="00B32BA0">
        <w:tc>
          <w:tcPr>
            <w:tcW w:w="817" w:type="dxa"/>
            <w:vMerge w:val="restart"/>
          </w:tcPr>
          <w:p w14:paraId="7F6F4C3A" w14:textId="77777777" w:rsidR="009C2113" w:rsidRPr="006E786F" w:rsidRDefault="009C2113" w:rsidP="002318EE">
            <w:r w:rsidRPr="006E786F">
              <w:t>34</w:t>
            </w:r>
          </w:p>
        </w:tc>
        <w:tc>
          <w:tcPr>
            <w:tcW w:w="2268" w:type="dxa"/>
            <w:vMerge w:val="restart"/>
          </w:tcPr>
          <w:p w14:paraId="6BCC4BB2" w14:textId="77777777" w:rsidR="009C2113" w:rsidRPr="006E786F" w:rsidRDefault="009C2113" w:rsidP="002318EE">
            <w:r w:rsidRPr="006E786F">
              <w:t>Navigation</w:t>
            </w:r>
          </w:p>
        </w:tc>
        <w:tc>
          <w:tcPr>
            <w:tcW w:w="5245" w:type="dxa"/>
          </w:tcPr>
          <w:p w14:paraId="1780EAF8" w14:textId="77777777" w:rsidR="009C2113" w:rsidRPr="006E786F" w:rsidRDefault="009C2113" w:rsidP="00124391">
            <w:pPr>
              <w:jc w:val="left"/>
            </w:pPr>
            <w:r w:rsidRPr="006E786F">
              <w:t>Software – Updating self contained, instrument panel mount navigational software databases, excluding automatic flight control systems and transponders.</w:t>
            </w:r>
          </w:p>
        </w:tc>
        <w:tc>
          <w:tcPr>
            <w:tcW w:w="1385" w:type="dxa"/>
          </w:tcPr>
          <w:p w14:paraId="47C2F6F2" w14:textId="77777777" w:rsidR="009C2113" w:rsidRPr="006E786F" w:rsidRDefault="009C2113" w:rsidP="002318EE">
            <w:r w:rsidRPr="006E786F">
              <w:t>Yes</w:t>
            </w:r>
          </w:p>
        </w:tc>
      </w:tr>
      <w:tr w:rsidR="009C2113" w:rsidRPr="006E786F" w14:paraId="03A5ADB3" w14:textId="77777777" w:rsidTr="00B32BA0">
        <w:tc>
          <w:tcPr>
            <w:tcW w:w="817" w:type="dxa"/>
            <w:vMerge/>
          </w:tcPr>
          <w:p w14:paraId="1AA3EE65" w14:textId="77777777" w:rsidR="009C2113" w:rsidRPr="006E786F" w:rsidRDefault="009C2113" w:rsidP="002318EE"/>
        </w:tc>
        <w:tc>
          <w:tcPr>
            <w:tcW w:w="2268" w:type="dxa"/>
            <w:vMerge/>
          </w:tcPr>
          <w:p w14:paraId="1DFD68B8" w14:textId="77777777" w:rsidR="009C2113" w:rsidRPr="006E786F" w:rsidRDefault="009C2113" w:rsidP="002318EE"/>
        </w:tc>
        <w:tc>
          <w:tcPr>
            <w:tcW w:w="5245" w:type="dxa"/>
          </w:tcPr>
          <w:p w14:paraId="1DA70E06" w14:textId="77777777" w:rsidR="009C2113" w:rsidRPr="006E786F" w:rsidRDefault="009C2113" w:rsidP="00124391">
            <w:pPr>
              <w:jc w:val="left"/>
            </w:pPr>
            <w:r w:rsidRPr="006E786F">
              <w:t>Navigation devices – Removal and replacement of self contained, instrument panel mount navigation devices with quick disconnect connectors, excluding automatic flight control systems, transponders, primary flight control system and IFR operations.</w:t>
            </w:r>
          </w:p>
        </w:tc>
        <w:tc>
          <w:tcPr>
            <w:tcW w:w="1385" w:type="dxa"/>
          </w:tcPr>
          <w:p w14:paraId="2CD1B1FB" w14:textId="77777777" w:rsidR="009C2113" w:rsidRPr="006E786F" w:rsidRDefault="009C2113" w:rsidP="002318EE">
            <w:r w:rsidRPr="006E786F">
              <w:t>Yes**</w:t>
            </w:r>
          </w:p>
        </w:tc>
      </w:tr>
      <w:tr w:rsidR="009C2113" w:rsidRPr="006E786F" w14:paraId="74D0F483" w14:textId="77777777" w:rsidTr="00B32BA0">
        <w:tc>
          <w:tcPr>
            <w:tcW w:w="817" w:type="dxa"/>
            <w:vMerge/>
          </w:tcPr>
          <w:p w14:paraId="06055265" w14:textId="77777777" w:rsidR="009C2113" w:rsidRPr="006E786F" w:rsidRDefault="009C2113" w:rsidP="002318EE"/>
        </w:tc>
        <w:tc>
          <w:tcPr>
            <w:tcW w:w="2268" w:type="dxa"/>
            <w:vMerge/>
          </w:tcPr>
          <w:p w14:paraId="1536A02C" w14:textId="77777777" w:rsidR="009C2113" w:rsidRPr="006E786F" w:rsidRDefault="009C2113" w:rsidP="002318EE"/>
        </w:tc>
        <w:tc>
          <w:tcPr>
            <w:tcW w:w="5245" w:type="dxa"/>
          </w:tcPr>
          <w:p w14:paraId="6BAB634A" w14:textId="77777777" w:rsidR="009C2113" w:rsidRPr="006E786F" w:rsidRDefault="009C2113" w:rsidP="00124391">
            <w:pPr>
              <w:jc w:val="left"/>
            </w:pPr>
            <w:r w:rsidRPr="006E786F">
              <w:t>Self contained data logger – Installation, data restoration.</w:t>
            </w:r>
          </w:p>
        </w:tc>
        <w:tc>
          <w:tcPr>
            <w:tcW w:w="1385" w:type="dxa"/>
          </w:tcPr>
          <w:p w14:paraId="290D0DA3" w14:textId="77777777" w:rsidR="009C2113" w:rsidRPr="006E786F" w:rsidRDefault="009C2113" w:rsidP="002318EE">
            <w:r w:rsidRPr="006E786F">
              <w:t>Yes</w:t>
            </w:r>
          </w:p>
        </w:tc>
      </w:tr>
      <w:tr w:rsidR="00124391" w:rsidRPr="006E786F" w14:paraId="08E30A61" w14:textId="77777777" w:rsidTr="00B32BA0">
        <w:tc>
          <w:tcPr>
            <w:tcW w:w="817" w:type="dxa"/>
            <w:vMerge w:val="restart"/>
          </w:tcPr>
          <w:p w14:paraId="0F413EAD" w14:textId="77777777" w:rsidR="00124391" w:rsidRPr="006E786F" w:rsidRDefault="00124391" w:rsidP="002318EE">
            <w:r w:rsidRPr="006E786F">
              <w:t>51</w:t>
            </w:r>
          </w:p>
        </w:tc>
        <w:tc>
          <w:tcPr>
            <w:tcW w:w="2268" w:type="dxa"/>
            <w:vMerge w:val="restart"/>
          </w:tcPr>
          <w:p w14:paraId="550E3AB4" w14:textId="77777777" w:rsidR="00124391" w:rsidRPr="006E786F" w:rsidRDefault="00124391" w:rsidP="002318EE">
            <w:r w:rsidRPr="006E786F">
              <w:t>Structure</w:t>
            </w:r>
          </w:p>
        </w:tc>
        <w:tc>
          <w:tcPr>
            <w:tcW w:w="5245" w:type="dxa"/>
          </w:tcPr>
          <w:p w14:paraId="1DEEECA6" w14:textId="77777777" w:rsidR="00124391" w:rsidRPr="006E786F" w:rsidRDefault="00124391" w:rsidP="00124391">
            <w:pPr>
              <w:jc w:val="left"/>
            </w:pPr>
            <w:r w:rsidRPr="006E786F">
              <w:t>Fabric patches – Simple patches extending over not more than one rib and not requiring rib stitching or removal of structural parts or control surfaces.</w:t>
            </w:r>
          </w:p>
        </w:tc>
        <w:tc>
          <w:tcPr>
            <w:tcW w:w="1385" w:type="dxa"/>
          </w:tcPr>
          <w:p w14:paraId="71F96D4D" w14:textId="77777777" w:rsidR="00124391" w:rsidRPr="006E786F" w:rsidRDefault="00124391" w:rsidP="002318EE">
            <w:r w:rsidRPr="006E786F">
              <w:t>Yes</w:t>
            </w:r>
          </w:p>
        </w:tc>
      </w:tr>
      <w:tr w:rsidR="00124391" w:rsidRPr="006E786F" w14:paraId="1ED60FA3" w14:textId="77777777" w:rsidTr="00B32BA0">
        <w:tc>
          <w:tcPr>
            <w:tcW w:w="817" w:type="dxa"/>
            <w:vMerge/>
          </w:tcPr>
          <w:p w14:paraId="0911D1D4" w14:textId="77777777" w:rsidR="00124391" w:rsidRPr="006E786F" w:rsidRDefault="00124391" w:rsidP="002318EE"/>
        </w:tc>
        <w:tc>
          <w:tcPr>
            <w:tcW w:w="2268" w:type="dxa"/>
            <w:vMerge/>
          </w:tcPr>
          <w:p w14:paraId="0BAB7A66" w14:textId="77777777" w:rsidR="00124391" w:rsidRPr="006E786F" w:rsidRDefault="00124391" w:rsidP="002318EE"/>
        </w:tc>
        <w:tc>
          <w:tcPr>
            <w:tcW w:w="5245" w:type="dxa"/>
          </w:tcPr>
          <w:p w14:paraId="4C83605D" w14:textId="77777777" w:rsidR="00124391" w:rsidRPr="006E786F" w:rsidRDefault="00124391" w:rsidP="00124391">
            <w:pPr>
              <w:jc w:val="left"/>
            </w:pPr>
            <w:r w:rsidRPr="006E786F">
              <w:t>Protective Coating – Applying preservative material or coatings where no disassembly of any primary structure or operating system is involved.</w:t>
            </w:r>
          </w:p>
        </w:tc>
        <w:tc>
          <w:tcPr>
            <w:tcW w:w="1385" w:type="dxa"/>
          </w:tcPr>
          <w:p w14:paraId="6714AA4C" w14:textId="77777777" w:rsidR="00124391" w:rsidRPr="006E786F" w:rsidRDefault="00124391" w:rsidP="002318EE">
            <w:r w:rsidRPr="006E786F">
              <w:t>Yes</w:t>
            </w:r>
          </w:p>
        </w:tc>
      </w:tr>
      <w:tr w:rsidR="00124391" w:rsidRPr="006E786F" w14:paraId="7A845A42" w14:textId="77777777" w:rsidTr="00B32BA0">
        <w:tc>
          <w:tcPr>
            <w:tcW w:w="817" w:type="dxa"/>
            <w:vMerge/>
          </w:tcPr>
          <w:p w14:paraId="15229485" w14:textId="77777777" w:rsidR="00124391" w:rsidRPr="006E786F" w:rsidRDefault="00124391" w:rsidP="002318EE"/>
        </w:tc>
        <w:tc>
          <w:tcPr>
            <w:tcW w:w="2268" w:type="dxa"/>
            <w:vMerge/>
          </w:tcPr>
          <w:p w14:paraId="6AA85D8C" w14:textId="77777777" w:rsidR="00124391" w:rsidRPr="006E786F" w:rsidRDefault="00124391" w:rsidP="002318EE"/>
        </w:tc>
        <w:tc>
          <w:tcPr>
            <w:tcW w:w="5245" w:type="dxa"/>
          </w:tcPr>
          <w:p w14:paraId="5819BCA5" w14:textId="77777777" w:rsidR="00124391" w:rsidRPr="006E786F" w:rsidRDefault="00124391" w:rsidP="00124391">
            <w:pPr>
              <w:jc w:val="left"/>
            </w:pPr>
            <w:r w:rsidRPr="006E786F">
              <w:t>Surface finish – Minor restoration where no disassembly of any primary structure or operating system is involved This includes application of signal coatings or thin foils as well as registration markings.</w:t>
            </w:r>
          </w:p>
        </w:tc>
        <w:tc>
          <w:tcPr>
            <w:tcW w:w="1385" w:type="dxa"/>
          </w:tcPr>
          <w:p w14:paraId="6E66D849" w14:textId="77777777" w:rsidR="00124391" w:rsidRPr="006E786F" w:rsidRDefault="00124391" w:rsidP="002318EE">
            <w:r w:rsidRPr="006E786F">
              <w:t>Yes</w:t>
            </w:r>
          </w:p>
        </w:tc>
      </w:tr>
      <w:tr w:rsidR="00124391" w:rsidRPr="006E786F" w14:paraId="290C5246" w14:textId="77777777" w:rsidTr="00B32BA0">
        <w:tc>
          <w:tcPr>
            <w:tcW w:w="817" w:type="dxa"/>
            <w:vMerge/>
          </w:tcPr>
          <w:p w14:paraId="42878BFD" w14:textId="77777777" w:rsidR="00124391" w:rsidRPr="006E786F" w:rsidRDefault="00124391" w:rsidP="002318EE"/>
        </w:tc>
        <w:tc>
          <w:tcPr>
            <w:tcW w:w="2268" w:type="dxa"/>
            <w:vMerge/>
          </w:tcPr>
          <w:p w14:paraId="6512460B" w14:textId="77777777" w:rsidR="00124391" w:rsidRPr="006E786F" w:rsidRDefault="00124391" w:rsidP="002318EE"/>
        </w:tc>
        <w:tc>
          <w:tcPr>
            <w:tcW w:w="5245" w:type="dxa"/>
          </w:tcPr>
          <w:p w14:paraId="09160BBC" w14:textId="3D98D8E3" w:rsidR="00124391" w:rsidRPr="006E786F" w:rsidRDefault="00124391" w:rsidP="00124391">
            <w:pPr>
              <w:jc w:val="left"/>
            </w:pPr>
            <w:r w:rsidRPr="006E786F">
              <w:t>Fairings – Simple repairs to non-structural</w:t>
            </w:r>
            <w:r w:rsidR="00832FAC" w:rsidRPr="006E786F">
              <w:t xml:space="preserve"> fairings and cover plates which do not change the contour </w:t>
            </w:r>
          </w:p>
        </w:tc>
        <w:tc>
          <w:tcPr>
            <w:tcW w:w="1385" w:type="dxa"/>
          </w:tcPr>
          <w:p w14:paraId="2DCCE8D0" w14:textId="77777777" w:rsidR="00124391" w:rsidRPr="006E786F" w:rsidRDefault="00124391">
            <w:r w:rsidRPr="006E786F">
              <w:t>Yes</w:t>
            </w:r>
          </w:p>
        </w:tc>
      </w:tr>
      <w:tr w:rsidR="00124391" w:rsidRPr="006E786F" w14:paraId="37B21158" w14:textId="77777777" w:rsidTr="00B32BA0">
        <w:tc>
          <w:tcPr>
            <w:tcW w:w="817" w:type="dxa"/>
          </w:tcPr>
          <w:p w14:paraId="58BD11AF" w14:textId="77777777" w:rsidR="00124391" w:rsidRPr="006E786F" w:rsidRDefault="00124391" w:rsidP="002318EE">
            <w:r w:rsidRPr="006E786F">
              <w:t>52</w:t>
            </w:r>
          </w:p>
        </w:tc>
        <w:tc>
          <w:tcPr>
            <w:tcW w:w="2268" w:type="dxa"/>
          </w:tcPr>
          <w:p w14:paraId="685C40A3" w14:textId="2BC54958" w:rsidR="00124391" w:rsidRPr="006E786F" w:rsidRDefault="00124391" w:rsidP="00124391">
            <w:r w:rsidRPr="006E786F">
              <w:t>Doors and</w:t>
            </w:r>
          </w:p>
          <w:p w14:paraId="362893CB" w14:textId="4A9B7661" w:rsidR="00124391" w:rsidRPr="006E786F" w:rsidRDefault="00124391" w:rsidP="00124391">
            <w:r w:rsidRPr="006E786F">
              <w:t>Hatches</w:t>
            </w:r>
          </w:p>
        </w:tc>
        <w:tc>
          <w:tcPr>
            <w:tcW w:w="5245" w:type="dxa"/>
          </w:tcPr>
          <w:p w14:paraId="4DBA9FC6" w14:textId="77777777" w:rsidR="00124391" w:rsidRPr="006E786F" w:rsidRDefault="00124391" w:rsidP="002318EE">
            <w:r w:rsidRPr="006E786F">
              <w:t>Doors – Removal and reinstallation</w:t>
            </w:r>
          </w:p>
        </w:tc>
        <w:tc>
          <w:tcPr>
            <w:tcW w:w="1385" w:type="dxa"/>
          </w:tcPr>
          <w:p w14:paraId="0B903E48" w14:textId="77777777" w:rsidR="00124391" w:rsidRPr="006E786F" w:rsidRDefault="00124391">
            <w:r w:rsidRPr="006E786F">
              <w:t>Yes</w:t>
            </w:r>
          </w:p>
        </w:tc>
      </w:tr>
      <w:tr w:rsidR="007F6A3E" w:rsidRPr="006E786F" w14:paraId="030A1E04" w14:textId="77777777" w:rsidTr="00B32BA0">
        <w:tc>
          <w:tcPr>
            <w:tcW w:w="817" w:type="dxa"/>
          </w:tcPr>
          <w:p w14:paraId="455037DB" w14:textId="77777777" w:rsidR="007F6A3E" w:rsidRPr="006E786F" w:rsidRDefault="007F6A3E" w:rsidP="002318EE">
            <w:r w:rsidRPr="006E786F">
              <w:t>53</w:t>
            </w:r>
          </w:p>
        </w:tc>
        <w:tc>
          <w:tcPr>
            <w:tcW w:w="2268" w:type="dxa"/>
          </w:tcPr>
          <w:p w14:paraId="317BB310" w14:textId="77777777" w:rsidR="007F6A3E" w:rsidRPr="006E786F" w:rsidRDefault="007F6A3E" w:rsidP="002318EE">
            <w:r w:rsidRPr="006E786F">
              <w:t>Fuselage</w:t>
            </w:r>
          </w:p>
        </w:tc>
        <w:tc>
          <w:tcPr>
            <w:tcW w:w="5245" w:type="dxa"/>
          </w:tcPr>
          <w:p w14:paraId="719132DE" w14:textId="6C2CA80B" w:rsidR="007F6A3E" w:rsidRPr="006E786F" w:rsidRDefault="007F6A3E" w:rsidP="007F6A3E">
            <w:pPr>
              <w:jc w:val="left"/>
            </w:pPr>
            <w:r w:rsidRPr="006E786F">
              <w:t>Upholstery, furnishing – Minor repairs which do not require disassembly of primary structure or operating systems, or interfere with control systems.</w:t>
            </w:r>
          </w:p>
        </w:tc>
        <w:tc>
          <w:tcPr>
            <w:tcW w:w="1385" w:type="dxa"/>
          </w:tcPr>
          <w:p w14:paraId="6A59687B" w14:textId="77777777" w:rsidR="007F6A3E" w:rsidRPr="006E786F" w:rsidRDefault="007F6A3E" w:rsidP="002318EE">
            <w:r w:rsidRPr="006E786F">
              <w:t>Yes</w:t>
            </w:r>
          </w:p>
        </w:tc>
      </w:tr>
      <w:tr w:rsidR="007F6A3E" w:rsidRPr="006E786F" w14:paraId="793BB0CD" w14:textId="77777777" w:rsidTr="00B32BA0">
        <w:tc>
          <w:tcPr>
            <w:tcW w:w="817" w:type="dxa"/>
          </w:tcPr>
          <w:p w14:paraId="362E1F13" w14:textId="77777777" w:rsidR="007F6A3E" w:rsidRPr="006E786F" w:rsidRDefault="007F6A3E" w:rsidP="007F6A3E">
            <w:r w:rsidRPr="006E786F">
              <w:t>56</w:t>
            </w:r>
          </w:p>
        </w:tc>
        <w:tc>
          <w:tcPr>
            <w:tcW w:w="2268" w:type="dxa"/>
          </w:tcPr>
          <w:p w14:paraId="226AE869" w14:textId="77777777" w:rsidR="007F6A3E" w:rsidRPr="006E786F" w:rsidRDefault="007F6A3E" w:rsidP="007F6A3E">
            <w:r w:rsidRPr="006E786F">
              <w:t>Windows</w:t>
            </w:r>
          </w:p>
        </w:tc>
        <w:tc>
          <w:tcPr>
            <w:tcW w:w="5245" w:type="dxa"/>
          </w:tcPr>
          <w:p w14:paraId="7A62B9B7" w14:textId="77777777" w:rsidR="007F6A3E" w:rsidRPr="006E786F" w:rsidRDefault="007F6A3E" w:rsidP="007F6A3E">
            <w:pPr>
              <w:jc w:val="left"/>
            </w:pPr>
            <w:r w:rsidRPr="006E786F">
              <w:t>Side Windows – Replacement if it does not require riveting, bonding or any special process</w:t>
            </w:r>
          </w:p>
        </w:tc>
        <w:tc>
          <w:tcPr>
            <w:tcW w:w="1385" w:type="dxa"/>
          </w:tcPr>
          <w:p w14:paraId="387B9CD0" w14:textId="77777777" w:rsidR="007F6A3E" w:rsidRPr="006E786F" w:rsidRDefault="007F6A3E" w:rsidP="007F6A3E">
            <w:r w:rsidRPr="006E786F">
              <w:t>Yes</w:t>
            </w:r>
          </w:p>
        </w:tc>
      </w:tr>
      <w:tr w:rsidR="007F6A3E" w:rsidRPr="006E786F" w14:paraId="71C17ACC" w14:textId="77777777" w:rsidTr="00B32BA0">
        <w:tc>
          <w:tcPr>
            <w:tcW w:w="817" w:type="dxa"/>
          </w:tcPr>
          <w:p w14:paraId="01FA8F21" w14:textId="77777777" w:rsidR="007F6A3E" w:rsidRPr="006E786F" w:rsidRDefault="007F6A3E" w:rsidP="007F6A3E">
            <w:r w:rsidRPr="006E786F">
              <w:t>61</w:t>
            </w:r>
          </w:p>
        </w:tc>
        <w:tc>
          <w:tcPr>
            <w:tcW w:w="2268" w:type="dxa"/>
          </w:tcPr>
          <w:p w14:paraId="045192C6" w14:textId="77777777" w:rsidR="007F6A3E" w:rsidRPr="006E786F" w:rsidRDefault="007F6A3E" w:rsidP="007F6A3E">
            <w:r w:rsidRPr="006E786F">
              <w:t>Propeller</w:t>
            </w:r>
          </w:p>
        </w:tc>
        <w:tc>
          <w:tcPr>
            <w:tcW w:w="5245" w:type="dxa"/>
          </w:tcPr>
          <w:p w14:paraId="487868BC" w14:textId="77777777" w:rsidR="007F6A3E" w:rsidRPr="006E786F" w:rsidRDefault="007F6A3E" w:rsidP="007F6A3E">
            <w:r w:rsidRPr="006E786F">
              <w:t>Spinner – Removal and reinstallation.</w:t>
            </w:r>
          </w:p>
        </w:tc>
        <w:tc>
          <w:tcPr>
            <w:tcW w:w="1385" w:type="dxa"/>
          </w:tcPr>
          <w:p w14:paraId="4E56C49C" w14:textId="77777777" w:rsidR="007F6A3E" w:rsidRPr="006E786F" w:rsidRDefault="007F6A3E" w:rsidP="007F6A3E">
            <w:r w:rsidRPr="006E786F">
              <w:t>Yes</w:t>
            </w:r>
          </w:p>
        </w:tc>
      </w:tr>
      <w:tr w:rsidR="007F6A3E" w:rsidRPr="006E786F" w14:paraId="02BCF559" w14:textId="77777777" w:rsidTr="00B32BA0">
        <w:tc>
          <w:tcPr>
            <w:tcW w:w="817" w:type="dxa"/>
            <w:vMerge w:val="restart"/>
          </w:tcPr>
          <w:p w14:paraId="2690D40E" w14:textId="77777777" w:rsidR="007F6A3E" w:rsidRPr="006E786F" w:rsidRDefault="007F6A3E" w:rsidP="007F6A3E">
            <w:r w:rsidRPr="006E786F">
              <w:t>71</w:t>
            </w:r>
          </w:p>
        </w:tc>
        <w:tc>
          <w:tcPr>
            <w:tcW w:w="2268" w:type="dxa"/>
            <w:vMerge w:val="restart"/>
          </w:tcPr>
          <w:p w14:paraId="1D23DEF3" w14:textId="77777777" w:rsidR="007F6A3E" w:rsidRPr="006E786F" w:rsidRDefault="007F6A3E" w:rsidP="007F6A3E">
            <w:r w:rsidRPr="006E786F">
              <w:t>Powerplant installation</w:t>
            </w:r>
          </w:p>
        </w:tc>
        <w:tc>
          <w:tcPr>
            <w:tcW w:w="5245" w:type="dxa"/>
          </w:tcPr>
          <w:p w14:paraId="042CDD28" w14:textId="19BDBAE3" w:rsidR="007F6A3E" w:rsidRPr="006E786F" w:rsidRDefault="007F6A3E" w:rsidP="00DE6BF7">
            <w:pPr>
              <w:jc w:val="left"/>
            </w:pPr>
            <w:r w:rsidRPr="006E786F">
              <w:t>Cowling – Removal and reinstallation not</w:t>
            </w:r>
            <w:r w:rsidRPr="006E786F">
              <w:br/>
              <w:t>requiring removal of propeller or disconnection of</w:t>
            </w:r>
            <w:r w:rsidR="00DE6BF7" w:rsidRPr="006E786F">
              <w:t xml:space="preserve"> </w:t>
            </w:r>
            <w:r w:rsidRPr="006E786F">
              <w:t>flight controls.</w:t>
            </w:r>
          </w:p>
        </w:tc>
        <w:tc>
          <w:tcPr>
            <w:tcW w:w="1385" w:type="dxa"/>
          </w:tcPr>
          <w:p w14:paraId="482D08F2" w14:textId="77777777" w:rsidR="007F6A3E" w:rsidRPr="006E786F" w:rsidRDefault="007F6A3E" w:rsidP="007F6A3E">
            <w:r w:rsidRPr="006E786F">
              <w:t>Yes</w:t>
            </w:r>
          </w:p>
        </w:tc>
      </w:tr>
      <w:tr w:rsidR="007F6A3E" w:rsidRPr="006E786F" w14:paraId="6FB7C49A" w14:textId="77777777" w:rsidTr="00B32BA0">
        <w:tc>
          <w:tcPr>
            <w:tcW w:w="817" w:type="dxa"/>
            <w:vMerge/>
            <w:vAlign w:val="center"/>
          </w:tcPr>
          <w:p w14:paraId="261D0B1C" w14:textId="77777777" w:rsidR="007F6A3E" w:rsidRPr="006E786F" w:rsidRDefault="007F6A3E"/>
        </w:tc>
        <w:tc>
          <w:tcPr>
            <w:tcW w:w="2268" w:type="dxa"/>
            <w:vMerge/>
            <w:vAlign w:val="center"/>
          </w:tcPr>
          <w:p w14:paraId="433FF85B" w14:textId="77777777" w:rsidR="007F6A3E" w:rsidRPr="006E786F" w:rsidRDefault="007F6A3E"/>
        </w:tc>
        <w:tc>
          <w:tcPr>
            <w:tcW w:w="5245" w:type="dxa"/>
          </w:tcPr>
          <w:p w14:paraId="08279AF8" w14:textId="77777777" w:rsidR="007F6A3E" w:rsidRPr="006E786F" w:rsidRDefault="007F6A3E" w:rsidP="007F6A3E">
            <w:pPr>
              <w:jc w:val="left"/>
            </w:pPr>
            <w:r w:rsidRPr="006E786F">
              <w:t>Induction System – Inspection and replacement of induction air filter.</w:t>
            </w:r>
          </w:p>
        </w:tc>
        <w:tc>
          <w:tcPr>
            <w:tcW w:w="1385" w:type="dxa"/>
          </w:tcPr>
          <w:p w14:paraId="7270E2C0" w14:textId="77777777" w:rsidR="007F6A3E" w:rsidRPr="006E786F" w:rsidRDefault="007F6A3E">
            <w:r w:rsidRPr="006E786F">
              <w:t>Yes</w:t>
            </w:r>
          </w:p>
        </w:tc>
      </w:tr>
      <w:tr w:rsidR="007F6A3E" w:rsidRPr="006E786F" w14:paraId="43EF5DBF" w14:textId="77777777" w:rsidTr="00B32BA0">
        <w:tc>
          <w:tcPr>
            <w:tcW w:w="817" w:type="dxa"/>
          </w:tcPr>
          <w:p w14:paraId="77FE34AA" w14:textId="77777777" w:rsidR="007F6A3E" w:rsidRPr="006E786F" w:rsidRDefault="007F6A3E" w:rsidP="007F6A3E">
            <w:r w:rsidRPr="006E786F">
              <w:t>72</w:t>
            </w:r>
          </w:p>
        </w:tc>
        <w:tc>
          <w:tcPr>
            <w:tcW w:w="2268" w:type="dxa"/>
          </w:tcPr>
          <w:p w14:paraId="6E374D2C" w14:textId="77777777" w:rsidR="007F6A3E" w:rsidRPr="006E786F" w:rsidRDefault="007F6A3E" w:rsidP="007F6A3E">
            <w:r w:rsidRPr="006E786F">
              <w:t>Engine</w:t>
            </w:r>
          </w:p>
        </w:tc>
        <w:tc>
          <w:tcPr>
            <w:tcW w:w="5245" w:type="dxa"/>
          </w:tcPr>
          <w:p w14:paraId="5A989515" w14:textId="77777777" w:rsidR="007F6A3E" w:rsidRPr="006E786F" w:rsidRDefault="007F6A3E" w:rsidP="007F6A3E">
            <w:pPr>
              <w:jc w:val="left"/>
            </w:pPr>
            <w:r w:rsidRPr="006E786F">
              <w:t>Chip detectors – Removal, checking and reinstallation provided the chip detector is a self- sealing type and not electrically indicated.</w:t>
            </w:r>
          </w:p>
        </w:tc>
        <w:tc>
          <w:tcPr>
            <w:tcW w:w="1385" w:type="dxa"/>
          </w:tcPr>
          <w:p w14:paraId="2A9C2976" w14:textId="77777777" w:rsidR="007F6A3E" w:rsidRPr="006E786F" w:rsidRDefault="007F6A3E" w:rsidP="007F6A3E">
            <w:r w:rsidRPr="006E786F">
              <w:t>Yes</w:t>
            </w:r>
          </w:p>
        </w:tc>
      </w:tr>
      <w:tr w:rsidR="007F6A3E" w:rsidRPr="006E786F" w14:paraId="5F85C67F" w14:textId="77777777" w:rsidTr="00B32BA0">
        <w:tc>
          <w:tcPr>
            <w:tcW w:w="817" w:type="dxa"/>
            <w:vMerge w:val="restart"/>
          </w:tcPr>
          <w:p w14:paraId="50EC45F9" w14:textId="77777777" w:rsidR="007F6A3E" w:rsidRPr="006E786F" w:rsidRDefault="007F6A3E" w:rsidP="007F6A3E">
            <w:r w:rsidRPr="006E786F">
              <w:t>73</w:t>
            </w:r>
          </w:p>
        </w:tc>
        <w:tc>
          <w:tcPr>
            <w:tcW w:w="2268" w:type="dxa"/>
            <w:vMerge w:val="restart"/>
          </w:tcPr>
          <w:p w14:paraId="13453647" w14:textId="77777777" w:rsidR="007F6A3E" w:rsidRPr="006E786F" w:rsidRDefault="007F6A3E" w:rsidP="007F6A3E">
            <w:r w:rsidRPr="006E786F">
              <w:t>Engine fuel</w:t>
            </w:r>
          </w:p>
        </w:tc>
        <w:tc>
          <w:tcPr>
            <w:tcW w:w="5245" w:type="dxa"/>
          </w:tcPr>
          <w:p w14:paraId="61400CF2" w14:textId="77777777" w:rsidR="007F6A3E" w:rsidRPr="006E786F" w:rsidRDefault="007F6A3E" w:rsidP="007F6A3E">
            <w:pPr>
              <w:jc w:val="left"/>
            </w:pPr>
            <w:r w:rsidRPr="006E786F">
              <w:t>Strainer or Filter elements – Cleaning and/or replacement.</w:t>
            </w:r>
          </w:p>
        </w:tc>
        <w:tc>
          <w:tcPr>
            <w:tcW w:w="1385" w:type="dxa"/>
          </w:tcPr>
          <w:p w14:paraId="713D80DE" w14:textId="77777777" w:rsidR="007F6A3E" w:rsidRPr="006E786F" w:rsidRDefault="007F6A3E" w:rsidP="007F6A3E">
            <w:r w:rsidRPr="006E786F">
              <w:t>Yes</w:t>
            </w:r>
          </w:p>
        </w:tc>
      </w:tr>
      <w:tr w:rsidR="007F6A3E" w:rsidRPr="006E786F" w14:paraId="6E59E222" w14:textId="77777777" w:rsidTr="00B32BA0">
        <w:tc>
          <w:tcPr>
            <w:tcW w:w="817" w:type="dxa"/>
            <w:vMerge/>
            <w:vAlign w:val="center"/>
          </w:tcPr>
          <w:p w14:paraId="2A1CEE19" w14:textId="77777777" w:rsidR="007F6A3E" w:rsidRPr="006E786F" w:rsidRDefault="007F6A3E"/>
        </w:tc>
        <w:tc>
          <w:tcPr>
            <w:tcW w:w="2268" w:type="dxa"/>
            <w:vMerge/>
            <w:vAlign w:val="center"/>
          </w:tcPr>
          <w:p w14:paraId="32E70781" w14:textId="77777777" w:rsidR="007F6A3E" w:rsidRPr="006E786F" w:rsidRDefault="007F6A3E"/>
        </w:tc>
        <w:tc>
          <w:tcPr>
            <w:tcW w:w="5245" w:type="dxa"/>
          </w:tcPr>
          <w:p w14:paraId="6417B235" w14:textId="77777777" w:rsidR="007F6A3E" w:rsidRPr="006E786F" w:rsidRDefault="007F6A3E" w:rsidP="007F6A3E">
            <w:pPr>
              <w:jc w:val="left"/>
            </w:pPr>
            <w:r w:rsidRPr="006E786F">
              <w:t>Fuel – Mixing of required oil into fuel.</w:t>
            </w:r>
          </w:p>
        </w:tc>
        <w:tc>
          <w:tcPr>
            <w:tcW w:w="1385" w:type="dxa"/>
          </w:tcPr>
          <w:p w14:paraId="7C1C8CFE" w14:textId="77777777" w:rsidR="007F6A3E" w:rsidRPr="006E786F" w:rsidRDefault="007F6A3E">
            <w:r w:rsidRPr="006E786F">
              <w:t>Yes</w:t>
            </w:r>
          </w:p>
        </w:tc>
      </w:tr>
      <w:tr w:rsidR="007F6A3E" w:rsidRPr="006E786F" w14:paraId="47FE906F" w14:textId="77777777" w:rsidTr="00B32BA0">
        <w:tc>
          <w:tcPr>
            <w:tcW w:w="817" w:type="dxa"/>
          </w:tcPr>
          <w:p w14:paraId="094527EB" w14:textId="77777777" w:rsidR="007F6A3E" w:rsidRPr="006E786F" w:rsidRDefault="007F6A3E" w:rsidP="007F6A3E">
            <w:r w:rsidRPr="006E786F">
              <w:t>74</w:t>
            </w:r>
          </w:p>
        </w:tc>
        <w:tc>
          <w:tcPr>
            <w:tcW w:w="2268" w:type="dxa"/>
          </w:tcPr>
          <w:p w14:paraId="3D1915B3" w14:textId="77777777" w:rsidR="007F6A3E" w:rsidRPr="006E786F" w:rsidRDefault="007F6A3E" w:rsidP="007F6A3E">
            <w:r w:rsidRPr="006E786F">
              <w:t>Ignition</w:t>
            </w:r>
          </w:p>
        </w:tc>
        <w:tc>
          <w:tcPr>
            <w:tcW w:w="5245" w:type="dxa"/>
          </w:tcPr>
          <w:p w14:paraId="066237C4" w14:textId="77777777" w:rsidR="007F6A3E" w:rsidRPr="006E786F" w:rsidRDefault="007F6A3E" w:rsidP="007F6A3E">
            <w:pPr>
              <w:jc w:val="left"/>
            </w:pPr>
            <w:r w:rsidRPr="006E786F">
              <w:t>Spark Plugs – Removal, cleaning, adjustment and reinstallation.</w:t>
            </w:r>
          </w:p>
        </w:tc>
        <w:tc>
          <w:tcPr>
            <w:tcW w:w="1385" w:type="dxa"/>
          </w:tcPr>
          <w:p w14:paraId="0102157A" w14:textId="77777777" w:rsidR="007F6A3E" w:rsidRPr="006E786F" w:rsidRDefault="007F6A3E" w:rsidP="007F6A3E">
            <w:r w:rsidRPr="006E786F">
              <w:t>Yes</w:t>
            </w:r>
          </w:p>
        </w:tc>
      </w:tr>
      <w:tr w:rsidR="007F6A3E" w:rsidRPr="006E786F" w14:paraId="2C93BD53" w14:textId="77777777" w:rsidTr="00B32BA0">
        <w:tc>
          <w:tcPr>
            <w:tcW w:w="817" w:type="dxa"/>
          </w:tcPr>
          <w:p w14:paraId="0BF7C520" w14:textId="77777777" w:rsidR="007F6A3E" w:rsidRPr="006E786F" w:rsidRDefault="007F6A3E" w:rsidP="007F6A3E">
            <w:r w:rsidRPr="006E786F">
              <w:t>75</w:t>
            </w:r>
          </w:p>
        </w:tc>
        <w:tc>
          <w:tcPr>
            <w:tcW w:w="2268" w:type="dxa"/>
          </w:tcPr>
          <w:p w14:paraId="3B52108D" w14:textId="77777777" w:rsidR="007F6A3E" w:rsidRPr="006E786F" w:rsidRDefault="007F6A3E" w:rsidP="007F6A3E">
            <w:r w:rsidRPr="006E786F">
              <w:t>Cooling</w:t>
            </w:r>
          </w:p>
        </w:tc>
        <w:tc>
          <w:tcPr>
            <w:tcW w:w="5245" w:type="dxa"/>
          </w:tcPr>
          <w:p w14:paraId="5651C657" w14:textId="77777777" w:rsidR="007F6A3E" w:rsidRPr="006E786F" w:rsidRDefault="007F6A3E" w:rsidP="007F6A3E">
            <w:pPr>
              <w:jc w:val="left"/>
            </w:pPr>
            <w:r w:rsidRPr="006E786F">
              <w:t>Coolant – Replenishment of coolant fluid.</w:t>
            </w:r>
          </w:p>
        </w:tc>
        <w:tc>
          <w:tcPr>
            <w:tcW w:w="1385" w:type="dxa"/>
          </w:tcPr>
          <w:p w14:paraId="1A32DEA2" w14:textId="77777777" w:rsidR="007F6A3E" w:rsidRPr="006E786F" w:rsidRDefault="007F6A3E" w:rsidP="007F6A3E">
            <w:r w:rsidRPr="006E786F">
              <w:t>Yes</w:t>
            </w:r>
          </w:p>
        </w:tc>
      </w:tr>
      <w:tr w:rsidR="007F6A3E" w:rsidRPr="006E786F" w14:paraId="4B743790" w14:textId="77777777" w:rsidTr="00B32BA0">
        <w:tc>
          <w:tcPr>
            <w:tcW w:w="817" w:type="dxa"/>
          </w:tcPr>
          <w:p w14:paraId="3AD2F624" w14:textId="77777777" w:rsidR="007F6A3E" w:rsidRPr="006E786F" w:rsidRDefault="007F6A3E" w:rsidP="007F6A3E">
            <w:r w:rsidRPr="006E786F">
              <w:t>77</w:t>
            </w:r>
          </w:p>
        </w:tc>
        <w:tc>
          <w:tcPr>
            <w:tcW w:w="2268" w:type="dxa"/>
          </w:tcPr>
          <w:p w14:paraId="4A398683" w14:textId="77777777" w:rsidR="007F6A3E" w:rsidRPr="006E786F" w:rsidRDefault="007F6A3E" w:rsidP="007F6A3E">
            <w:r w:rsidRPr="006E786F">
              <w:t>Engine</w:t>
            </w:r>
            <w:r w:rsidRPr="006E786F">
              <w:br/>
              <w:t>Indicating</w:t>
            </w:r>
          </w:p>
        </w:tc>
        <w:tc>
          <w:tcPr>
            <w:tcW w:w="5245" w:type="dxa"/>
          </w:tcPr>
          <w:p w14:paraId="1BEA3BB7" w14:textId="77777777" w:rsidR="007F6A3E" w:rsidRPr="006E786F" w:rsidRDefault="007F6A3E" w:rsidP="007F6A3E">
            <w:pPr>
              <w:jc w:val="left"/>
            </w:pPr>
            <w:r w:rsidRPr="006E786F">
              <w:t>Engine Indicating – Removal and replacement of self contained, instrument panel mount indicators that have quick-release connectors and do not employ direct reading connections.</w:t>
            </w:r>
          </w:p>
        </w:tc>
        <w:tc>
          <w:tcPr>
            <w:tcW w:w="1385" w:type="dxa"/>
          </w:tcPr>
          <w:p w14:paraId="04019315" w14:textId="77777777" w:rsidR="007F6A3E" w:rsidRPr="006E786F" w:rsidRDefault="007F6A3E" w:rsidP="007F6A3E">
            <w:r w:rsidRPr="006E786F">
              <w:t>Yes</w:t>
            </w:r>
          </w:p>
        </w:tc>
      </w:tr>
      <w:tr w:rsidR="007331B3" w:rsidRPr="006E786F" w14:paraId="46DF56AB" w14:textId="77777777" w:rsidTr="00B32BA0">
        <w:tc>
          <w:tcPr>
            <w:tcW w:w="817" w:type="dxa"/>
            <w:vMerge w:val="restart"/>
          </w:tcPr>
          <w:p w14:paraId="44846C39" w14:textId="77777777" w:rsidR="007331B3" w:rsidRPr="006E786F" w:rsidRDefault="007331B3" w:rsidP="007F6A3E">
            <w:r w:rsidRPr="006E786F">
              <w:t>79</w:t>
            </w:r>
          </w:p>
        </w:tc>
        <w:tc>
          <w:tcPr>
            <w:tcW w:w="2268" w:type="dxa"/>
            <w:vMerge w:val="restart"/>
          </w:tcPr>
          <w:p w14:paraId="2738A98A" w14:textId="77777777" w:rsidR="007331B3" w:rsidRPr="006E786F" w:rsidRDefault="007331B3" w:rsidP="007F6A3E">
            <w:r w:rsidRPr="006E786F">
              <w:t>Oil System</w:t>
            </w:r>
          </w:p>
        </w:tc>
        <w:tc>
          <w:tcPr>
            <w:tcW w:w="5245" w:type="dxa"/>
          </w:tcPr>
          <w:p w14:paraId="43CCDD03" w14:textId="77777777" w:rsidR="007331B3" w:rsidRPr="006E786F" w:rsidRDefault="007331B3" w:rsidP="007F6A3E">
            <w:pPr>
              <w:jc w:val="left"/>
            </w:pPr>
            <w:r w:rsidRPr="006E786F">
              <w:t>Strainer or filter elements – Cleaning and/or replacement.</w:t>
            </w:r>
          </w:p>
        </w:tc>
        <w:tc>
          <w:tcPr>
            <w:tcW w:w="1385" w:type="dxa"/>
          </w:tcPr>
          <w:p w14:paraId="254799AD" w14:textId="77777777" w:rsidR="007331B3" w:rsidRPr="006E786F" w:rsidRDefault="007331B3" w:rsidP="007F6A3E">
            <w:r w:rsidRPr="006E786F">
              <w:t>Yes</w:t>
            </w:r>
          </w:p>
        </w:tc>
      </w:tr>
      <w:tr w:rsidR="007331B3" w:rsidRPr="006E786F" w14:paraId="120D606D" w14:textId="77777777" w:rsidTr="00B32BA0">
        <w:tc>
          <w:tcPr>
            <w:tcW w:w="817" w:type="dxa"/>
            <w:vMerge/>
            <w:vAlign w:val="center"/>
          </w:tcPr>
          <w:p w14:paraId="010CA947" w14:textId="77777777" w:rsidR="007331B3" w:rsidRPr="006E786F" w:rsidRDefault="007331B3"/>
        </w:tc>
        <w:tc>
          <w:tcPr>
            <w:tcW w:w="2268" w:type="dxa"/>
            <w:vMerge/>
            <w:vAlign w:val="center"/>
          </w:tcPr>
          <w:p w14:paraId="5DC6C363" w14:textId="77777777" w:rsidR="007331B3" w:rsidRPr="006E786F" w:rsidRDefault="007331B3"/>
        </w:tc>
        <w:tc>
          <w:tcPr>
            <w:tcW w:w="5245" w:type="dxa"/>
          </w:tcPr>
          <w:p w14:paraId="2D428874" w14:textId="77777777" w:rsidR="007331B3" w:rsidRPr="006E786F" w:rsidRDefault="007331B3" w:rsidP="007F6A3E">
            <w:pPr>
              <w:jc w:val="left"/>
            </w:pPr>
            <w:r w:rsidRPr="006E786F">
              <w:t>Oil – Changing or replenishment of engine oil and gearbox fluid.</w:t>
            </w:r>
          </w:p>
        </w:tc>
        <w:tc>
          <w:tcPr>
            <w:tcW w:w="1385" w:type="dxa"/>
          </w:tcPr>
          <w:p w14:paraId="6C79A720" w14:textId="77777777" w:rsidR="007331B3" w:rsidRPr="006E786F" w:rsidRDefault="007331B3">
            <w:r w:rsidRPr="006E786F">
              <w:t>Yes</w:t>
            </w:r>
          </w:p>
        </w:tc>
      </w:tr>
    </w:tbl>
    <w:p w14:paraId="2638FB5C" w14:textId="77777777" w:rsidR="00034EB2" w:rsidRPr="006E786F" w:rsidRDefault="00034EB2" w:rsidP="00034EB2">
      <w:pPr>
        <w:jc w:val="center"/>
      </w:pPr>
      <w:r w:rsidRPr="006E786F">
        <w:br w:type="page"/>
      </w:r>
    </w:p>
    <w:p w14:paraId="235D0E04" w14:textId="43EF61E1" w:rsidR="002D7AFC" w:rsidRPr="006E786F" w:rsidRDefault="00034EB2" w:rsidP="001861C9">
      <w:pPr>
        <w:rPr>
          <w:b/>
          <w:bCs/>
        </w:rPr>
      </w:pPr>
      <w:r w:rsidRPr="006E786F">
        <w:rPr>
          <w:b/>
          <w:bCs/>
        </w:rPr>
        <w:lastRenderedPageBreak/>
        <w:t>Part B/</w:t>
      </w:r>
      <w:r w:rsidR="002D7AFC" w:rsidRPr="006E786F">
        <w:rPr>
          <w:b/>
          <w:bCs/>
        </w:rPr>
        <w:t xml:space="preserve"> PILOT-OWNER MAINTENANCE TASKS for ROTORCRAFT</w:t>
      </w:r>
    </w:p>
    <w:p w14:paraId="2EC61286" w14:textId="77777777" w:rsidR="00034EB2" w:rsidRPr="006E786F" w:rsidRDefault="00034EB2" w:rsidP="00DE6BF7">
      <w:pPr>
        <w:jc w:val="left"/>
      </w:pPr>
    </w:p>
    <w:tbl>
      <w:tblPr>
        <w:tblStyle w:val="TableGrid"/>
        <w:tblW w:w="9776" w:type="dxa"/>
        <w:tblLayout w:type="fixed"/>
        <w:tblLook w:val="04A0" w:firstRow="1" w:lastRow="0" w:firstColumn="1" w:lastColumn="0" w:noHBand="0" w:noVBand="1"/>
      </w:tblPr>
      <w:tblGrid>
        <w:gridCol w:w="817"/>
        <w:gridCol w:w="2268"/>
        <w:gridCol w:w="5132"/>
        <w:gridCol w:w="1559"/>
      </w:tblGrid>
      <w:tr w:rsidR="00791F49" w:rsidRPr="006E786F" w14:paraId="3621466C" w14:textId="77777777" w:rsidTr="00350A8D">
        <w:trPr>
          <w:tblHeader/>
        </w:trPr>
        <w:tc>
          <w:tcPr>
            <w:tcW w:w="817" w:type="dxa"/>
            <w:shd w:val="clear" w:color="auto" w:fill="BFBFBF" w:themeFill="background1" w:themeFillShade="BF"/>
            <w:vAlign w:val="center"/>
          </w:tcPr>
          <w:p w14:paraId="7FC1621D" w14:textId="77777777" w:rsidR="00791F49" w:rsidRPr="006E786F" w:rsidRDefault="00791F49" w:rsidP="001861C9">
            <w:r w:rsidRPr="006E786F">
              <w:t>ATA</w:t>
            </w:r>
          </w:p>
        </w:tc>
        <w:tc>
          <w:tcPr>
            <w:tcW w:w="2268" w:type="dxa"/>
            <w:shd w:val="clear" w:color="auto" w:fill="BFBFBF" w:themeFill="background1" w:themeFillShade="BF"/>
            <w:vAlign w:val="center"/>
          </w:tcPr>
          <w:p w14:paraId="38DDDEA8" w14:textId="77777777" w:rsidR="00791F49" w:rsidRPr="006E786F" w:rsidRDefault="00791F49" w:rsidP="001861C9">
            <w:r w:rsidRPr="006E786F">
              <w:t>Area</w:t>
            </w:r>
          </w:p>
        </w:tc>
        <w:tc>
          <w:tcPr>
            <w:tcW w:w="5132" w:type="dxa"/>
            <w:shd w:val="clear" w:color="auto" w:fill="BFBFBF" w:themeFill="background1" w:themeFillShade="BF"/>
            <w:vAlign w:val="center"/>
          </w:tcPr>
          <w:p w14:paraId="32B3B111" w14:textId="77777777" w:rsidR="00791F49" w:rsidRPr="006E786F" w:rsidRDefault="00791F49" w:rsidP="001861C9">
            <w:r w:rsidRPr="006E786F">
              <w:t>Task</w:t>
            </w:r>
          </w:p>
        </w:tc>
        <w:tc>
          <w:tcPr>
            <w:tcW w:w="1559" w:type="dxa"/>
            <w:shd w:val="clear" w:color="auto" w:fill="BFBFBF" w:themeFill="background1" w:themeFillShade="BF"/>
            <w:vAlign w:val="center"/>
          </w:tcPr>
          <w:p w14:paraId="329CB171" w14:textId="77777777" w:rsidR="00791F49" w:rsidRPr="006E786F" w:rsidRDefault="00791F49" w:rsidP="001861C9">
            <w:r w:rsidRPr="006E786F">
              <w:t>Single Engine</w:t>
            </w:r>
          </w:p>
          <w:p w14:paraId="405014D7" w14:textId="77777777" w:rsidR="00791F49" w:rsidRPr="006E786F" w:rsidRDefault="00791F49" w:rsidP="001861C9">
            <w:r w:rsidRPr="006E786F">
              <w:t>Rotorcraft</w:t>
            </w:r>
          </w:p>
          <w:p w14:paraId="5B3C5F4F" w14:textId="5CC65CC5" w:rsidR="00791F49" w:rsidRPr="006E786F" w:rsidRDefault="00377AEF" w:rsidP="001861C9">
            <w:r w:rsidRPr="006E786F">
              <w:t>&lt;=2730</w:t>
            </w:r>
            <w:r w:rsidR="00791F49" w:rsidRPr="006E786F">
              <w:t xml:space="preserve"> kg</w:t>
            </w:r>
          </w:p>
        </w:tc>
      </w:tr>
      <w:tr w:rsidR="00791F49" w:rsidRPr="006E786F" w14:paraId="3267E030" w14:textId="77777777" w:rsidTr="00350A8D">
        <w:tc>
          <w:tcPr>
            <w:tcW w:w="817" w:type="dxa"/>
          </w:tcPr>
          <w:p w14:paraId="35976637" w14:textId="77777777" w:rsidR="00791F49" w:rsidRPr="006E786F" w:rsidRDefault="00791F49" w:rsidP="00791F49">
            <w:r w:rsidRPr="006E786F">
              <w:t>11</w:t>
            </w:r>
          </w:p>
        </w:tc>
        <w:tc>
          <w:tcPr>
            <w:tcW w:w="2268" w:type="dxa"/>
          </w:tcPr>
          <w:p w14:paraId="0C3922AD" w14:textId="77777777" w:rsidR="00791F49" w:rsidRPr="006E786F" w:rsidRDefault="00791F49" w:rsidP="00791F49">
            <w:r w:rsidRPr="006E786F">
              <w:t>Placards</w:t>
            </w:r>
          </w:p>
        </w:tc>
        <w:tc>
          <w:tcPr>
            <w:tcW w:w="5132" w:type="dxa"/>
          </w:tcPr>
          <w:p w14:paraId="06F40065" w14:textId="77777777" w:rsidR="00791F49" w:rsidRPr="006E786F" w:rsidRDefault="00791F49" w:rsidP="00791F49">
            <w:r w:rsidRPr="006E786F">
              <w:t>Placards, Markings – Installation and renewal of placards and markings required by AFM and AMM.</w:t>
            </w:r>
          </w:p>
        </w:tc>
        <w:tc>
          <w:tcPr>
            <w:tcW w:w="1559" w:type="dxa"/>
          </w:tcPr>
          <w:p w14:paraId="59BFE959" w14:textId="77777777" w:rsidR="00791F49" w:rsidRPr="006E786F" w:rsidRDefault="00791F49" w:rsidP="00791F49">
            <w:r w:rsidRPr="006E786F">
              <w:t>Yes</w:t>
            </w:r>
          </w:p>
        </w:tc>
      </w:tr>
      <w:tr w:rsidR="000005A6" w:rsidRPr="006E786F" w14:paraId="6AA909FC" w14:textId="77777777" w:rsidTr="00350A8D">
        <w:tc>
          <w:tcPr>
            <w:tcW w:w="817" w:type="dxa"/>
            <w:vMerge w:val="restart"/>
          </w:tcPr>
          <w:p w14:paraId="561057A5" w14:textId="77777777" w:rsidR="000005A6" w:rsidRPr="006E786F" w:rsidRDefault="000005A6" w:rsidP="00791F49">
            <w:pPr>
              <w:jc w:val="left"/>
            </w:pPr>
            <w:r w:rsidRPr="006E786F">
              <w:t>12</w:t>
            </w:r>
          </w:p>
        </w:tc>
        <w:tc>
          <w:tcPr>
            <w:tcW w:w="2268" w:type="dxa"/>
            <w:vMerge w:val="restart"/>
          </w:tcPr>
          <w:p w14:paraId="4BFF3659" w14:textId="77777777" w:rsidR="000005A6" w:rsidRPr="006E786F" w:rsidRDefault="000005A6" w:rsidP="00791F49">
            <w:pPr>
              <w:jc w:val="left"/>
            </w:pPr>
            <w:r w:rsidRPr="006E786F">
              <w:t>Servicing</w:t>
            </w:r>
          </w:p>
        </w:tc>
        <w:tc>
          <w:tcPr>
            <w:tcW w:w="5132" w:type="dxa"/>
          </w:tcPr>
          <w:p w14:paraId="18D4D345" w14:textId="77777777" w:rsidR="000005A6" w:rsidRPr="006E786F" w:rsidRDefault="000005A6" w:rsidP="00791F49">
            <w:pPr>
              <w:jc w:val="left"/>
            </w:pPr>
            <w:r w:rsidRPr="006E786F">
              <w:t>Fuel, oil, hydraulic, de-iced and windshield liquid replenishment.</w:t>
            </w:r>
          </w:p>
        </w:tc>
        <w:tc>
          <w:tcPr>
            <w:tcW w:w="1559" w:type="dxa"/>
          </w:tcPr>
          <w:p w14:paraId="37B9B6DD" w14:textId="77777777" w:rsidR="000005A6" w:rsidRPr="006E786F" w:rsidRDefault="000005A6" w:rsidP="00791F49">
            <w:pPr>
              <w:jc w:val="left"/>
            </w:pPr>
            <w:r w:rsidRPr="006E786F">
              <w:t>Yes</w:t>
            </w:r>
          </w:p>
        </w:tc>
      </w:tr>
      <w:tr w:rsidR="000005A6" w:rsidRPr="006E786F" w14:paraId="0F7503AE" w14:textId="77777777" w:rsidTr="00350A8D">
        <w:tc>
          <w:tcPr>
            <w:tcW w:w="817" w:type="dxa"/>
            <w:vMerge/>
            <w:vAlign w:val="center"/>
          </w:tcPr>
          <w:p w14:paraId="71F0F03F" w14:textId="77777777" w:rsidR="000005A6" w:rsidRPr="006E786F" w:rsidRDefault="000005A6" w:rsidP="00791F49">
            <w:pPr>
              <w:jc w:val="left"/>
            </w:pPr>
          </w:p>
        </w:tc>
        <w:tc>
          <w:tcPr>
            <w:tcW w:w="2268" w:type="dxa"/>
            <w:vMerge/>
            <w:vAlign w:val="center"/>
          </w:tcPr>
          <w:p w14:paraId="433D89B6" w14:textId="77777777" w:rsidR="000005A6" w:rsidRPr="006E786F" w:rsidRDefault="000005A6" w:rsidP="00791F49">
            <w:pPr>
              <w:jc w:val="left"/>
            </w:pPr>
          </w:p>
        </w:tc>
        <w:tc>
          <w:tcPr>
            <w:tcW w:w="5132" w:type="dxa"/>
          </w:tcPr>
          <w:p w14:paraId="2AD8E974" w14:textId="77777777" w:rsidR="000005A6" w:rsidRPr="006E786F" w:rsidRDefault="000005A6" w:rsidP="00791F49">
            <w:pPr>
              <w:jc w:val="left"/>
            </w:pPr>
            <w:r w:rsidRPr="006E786F">
              <w:t>Lubrication – Those items not requiring a disassembly other than of non-structural items such as cover plates, cowlings and fairings.</w:t>
            </w:r>
          </w:p>
        </w:tc>
        <w:tc>
          <w:tcPr>
            <w:tcW w:w="1559" w:type="dxa"/>
          </w:tcPr>
          <w:p w14:paraId="5E80D4EA" w14:textId="77777777" w:rsidR="000005A6" w:rsidRPr="006E786F" w:rsidRDefault="000005A6" w:rsidP="00791F49">
            <w:pPr>
              <w:jc w:val="left"/>
            </w:pPr>
            <w:r w:rsidRPr="006E786F">
              <w:t>Yes</w:t>
            </w:r>
          </w:p>
        </w:tc>
      </w:tr>
      <w:tr w:rsidR="00791F49" w:rsidRPr="006E786F" w14:paraId="1B94D7A2" w14:textId="77777777" w:rsidTr="00350A8D">
        <w:tc>
          <w:tcPr>
            <w:tcW w:w="817" w:type="dxa"/>
            <w:vMerge w:val="restart"/>
          </w:tcPr>
          <w:p w14:paraId="171AE88E" w14:textId="77777777" w:rsidR="00791F49" w:rsidRPr="006E786F" w:rsidRDefault="00791F49" w:rsidP="00791F49">
            <w:pPr>
              <w:jc w:val="left"/>
            </w:pPr>
            <w:r w:rsidRPr="006E786F">
              <w:t>20</w:t>
            </w:r>
          </w:p>
        </w:tc>
        <w:tc>
          <w:tcPr>
            <w:tcW w:w="2268" w:type="dxa"/>
            <w:vMerge w:val="restart"/>
          </w:tcPr>
          <w:p w14:paraId="7E5847DB" w14:textId="77777777" w:rsidR="00791F49" w:rsidRPr="006E786F" w:rsidRDefault="00791F49" w:rsidP="00791F49">
            <w:pPr>
              <w:jc w:val="left"/>
            </w:pPr>
            <w:r w:rsidRPr="006E786F">
              <w:t>Standard</w:t>
            </w:r>
            <w:r w:rsidRPr="006E786F">
              <w:br/>
              <w:t>Practices</w:t>
            </w:r>
          </w:p>
        </w:tc>
        <w:tc>
          <w:tcPr>
            <w:tcW w:w="5132" w:type="dxa"/>
          </w:tcPr>
          <w:p w14:paraId="1BC98636" w14:textId="77777777" w:rsidR="00791F49" w:rsidRPr="006E786F" w:rsidRDefault="00791F49" w:rsidP="00791F49">
            <w:pPr>
              <w:jc w:val="left"/>
            </w:pPr>
            <w:r w:rsidRPr="006E786F">
              <w:t>Safety Wiring – Replacement of defective safety wiring or cotter keys, excluding those in engine controls, transmission controls and flight control systems.</w:t>
            </w:r>
          </w:p>
        </w:tc>
        <w:tc>
          <w:tcPr>
            <w:tcW w:w="1559" w:type="dxa"/>
          </w:tcPr>
          <w:p w14:paraId="1D2E7D97" w14:textId="77777777" w:rsidR="00791F49" w:rsidRPr="006E786F" w:rsidRDefault="00791F49" w:rsidP="00791F49">
            <w:pPr>
              <w:jc w:val="left"/>
            </w:pPr>
            <w:r w:rsidRPr="006E786F">
              <w:t>Yes</w:t>
            </w:r>
          </w:p>
        </w:tc>
      </w:tr>
      <w:tr w:rsidR="00791F49" w:rsidRPr="006E786F" w14:paraId="2A1844BB" w14:textId="77777777" w:rsidTr="00350A8D">
        <w:tc>
          <w:tcPr>
            <w:tcW w:w="817" w:type="dxa"/>
            <w:vMerge/>
            <w:vAlign w:val="center"/>
          </w:tcPr>
          <w:p w14:paraId="38212A28" w14:textId="77777777" w:rsidR="00791F49" w:rsidRPr="006E786F" w:rsidRDefault="00791F49" w:rsidP="00791F49">
            <w:pPr>
              <w:jc w:val="left"/>
            </w:pPr>
          </w:p>
        </w:tc>
        <w:tc>
          <w:tcPr>
            <w:tcW w:w="2268" w:type="dxa"/>
            <w:vMerge/>
            <w:vAlign w:val="center"/>
          </w:tcPr>
          <w:p w14:paraId="6B5B253C" w14:textId="77777777" w:rsidR="00791F49" w:rsidRPr="006E786F" w:rsidRDefault="00791F49" w:rsidP="00791F49">
            <w:pPr>
              <w:jc w:val="left"/>
            </w:pPr>
          </w:p>
        </w:tc>
        <w:tc>
          <w:tcPr>
            <w:tcW w:w="5132" w:type="dxa"/>
          </w:tcPr>
          <w:p w14:paraId="22B04D6F" w14:textId="77777777" w:rsidR="00791F49" w:rsidRPr="006E786F" w:rsidRDefault="00791F49" w:rsidP="00791F49">
            <w:pPr>
              <w:jc w:val="left"/>
            </w:pPr>
            <w:r w:rsidRPr="006E786F">
              <w:t>Simple non-structural standard fasteners – Replacement and adjustment, excluding latches and the replacement of receptacles and anchor nuts requiring riveting.</w:t>
            </w:r>
          </w:p>
        </w:tc>
        <w:tc>
          <w:tcPr>
            <w:tcW w:w="1559" w:type="dxa"/>
          </w:tcPr>
          <w:p w14:paraId="60975EAF" w14:textId="77777777" w:rsidR="00791F49" w:rsidRPr="006E786F" w:rsidRDefault="00791F49" w:rsidP="00791F49">
            <w:pPr>
              <w:jc w:val="left"/>
            </w:pPr>
            <w:r w:rsidRPr="006E786F">
              <w:t>Yes</w:t>
            </w:r>
          </w:p>
        </w:tc>
      </w:tr>
      <w:tr w:rsidR="00791F49" w:rsidRPr="006E786F" w14:paraId="465B9379" w14:textId="77777777" w:rsidTr="00350A8D">
        <w:tc>
          <w:tcPr>
            <w:tcW w:w="817" w:type="dxa"/>
          </w:tcPr>
          <w:p w14:paraId="001175A8" w14:textId="77777777" w:rsidR="00791F49" w:rsidRPr="006E786F" w:rsidRDefault="00791F49" w:rsidP="00791F49">
            <w:pPr>
              <w:jc w:val="left"/>
            </w:pPr>
            <w:r w:rsidRPr="006E786F">
              <w:t>21</w:t>
            </w:r>
          </w:p>
        </w:tc>
        <w:tc>
          <w:tcPr>
            <w:tcW w:w="2268" w:type="dxa"/>
          </w:tcPr>
          <w:p w14:paraId="38DB5897" w14:textId="77777777" w:rsidR="00791F49" w:rsidRPr="006E786F" w:rsidRDefault="00791F49" w:rsidP="00791F49">
            <w:pPr>
              <w:jc w:val="left"/>
            </w:pPr>
            <w:r w:rsidRPr="006E786F">
              <w:t>Air Conditioning</w:t>
            </w:r>
          </w:p>
        </w:tc>
        <w:tc>
          <w:tcPr>
            <w:tcW w:w="5132" w:type="dxa"/>
          </w:tcPr>
          <w:p w14:paraId="51E2794A" w14:textId="77777777" w:rsidR="00791F49" w:rsidRPr="006E786F" w:rsidRDefault="00791F49" w:rsidP="00791F49">
            <w:pPr>
              <w:jc w:val="left"/>
            </w:pPr>
            <w:r w:rsidRPr="006E786F">
              <w:t>Replacement of flexible hoses and ducts.</w:t>
            </w:r>
          </w:p>
        </w:tc>
        <w:tc>
          <w:tcPr>
            <w:tcW w:w="1559" w:type="dxa"/>
          </w:tcPr>
          <w:p w14:paraId="7853EA97" w14:textId="77777777" w:rsidR="00791F49" w:rsidRPr="006E786F" w:rsidRDefault="00791F49" w:rsidP="00791F49">
            <w:pPr>
              <w:jc w:val="left"/>
            </w:pPr>
            <w:r w:rsidRPr="006E786F">
              <w:t>Yes</w:t>
            </w:r>
          </w:p>
        </w:tc>
      </w:tr>
      <w:tr w:rsidR="00791F49" w:rsidRPr="006E786F" w14:paraId="22AD68B9" w14:textId="77777777" w:rsidTr="00350A8D">
        <w:tc>
          <w:tcPr>
            <w:tcW w:w="817" w:type="dxa"/>
          </w:tcPr>
          <w:p w14:paraId="42356319" w14:textId="77777777" w:rsidR="00791F49" w:rsidRPr="006E786F" w:rsidRDefault="00791F49" w:rsidP="00791F49">
            <w:pPr>
              <w:jc w:val="left"/>
            </w:pPr>
            <w:r w:rsidRPr="006E786F">
              <w:t>23</w:t>
            </w:r>
          </w:p>
        </w:tc>
        <w:tc>
          <w:tcPr>
            <w:tcW w:w="2268" w:type="dxa"/>
          </w:tcPr>
          <w:p w14:paraId="15277D44" w14:textId="77777777" w:rsidR="00791F49" w:rsidRPr="006E786F" w:rsidRDefault="00791F49" w:rsidP="00791F49">
            <w:pPr>
              <w:jc w:val="left"/>
            </w:pPr>
            <w:r w:rsidRPr="006E786F">
              <w:t>Communication</w:t>
            </w:r>
          </w:p>
        </w:tc>
        <w:tc>
          <w:tcPr>
            <w:tcW w:w="5132" w:type="dxa"/>
          </w:tcPr>
          <w:p w14:paraId="26FD629C" w14:textId="77777777" w:rsidR="00791F49" w:rsidRPr="006E786F" w:rsidRDefault="00791F49" w:rsidP="00791F49">
            <w:pPr>
              <w:jc w:val="left"/>
            </w:pPr>
            <w:r w:rsidRPr="006E786F">
              <w:t>Communication devices – Remove and replace self contained, instrument panel mount communication devices with quick disconnect connectors, excluding IFR operations.</w:t>
            </w:r>
          </w:p>
        </w:tc>
        <w:tc>
          <w:tcPr>
            <w:tcW w:w="1559" w:type="dxa"/>
          </w:tcPr>
          <w:p w14:paraId="61BCCA65" w14:textId="77777777" w:rsidR="00791F49" w:rsidRPr="006E786F" w:rsidRDefault="00791F49" w:rsidP="00791F49">
            <w:pPr>
              <w:jc w:val="left"/>
            </w:pPr>
            <w:r w:rsidRPr="006E786F">
              <w:t>Yes**</w:t>
            </w:r>
          </w:p>
        </w:tc>
      </w:tr>
      <w:tr w:rsidR="00A4112B" w:rsidRPr="006E786F" w14:paraId="76524E13" w14:textId="77777777" w:rsidTr="00350A8D">
        <w:tc>
          <w:tcPr>
            <w:tcW w:w="817" w:type="dxa"/>
            <w:vMerge w:val="restart"/>
          </w:tcPr>
          <w:p w14:paraId="7197477D" w14:textId="77777777" w:rsidR="00A4112B" w:rsidRPr="006E786F" w:rsidRDefault="00A4112B" w:rsidP="00A4112B">
            <w:pPr>
              <w:jc w:val="left"/>
            </w:pPr>
            <w:r w:rsidRPr="006E786F">
              <w:t>24</w:t>
            </w:r>
          </w:p>
        </w:tc>
        <w:tc>
          <w:tcPr>
            <w:tcW w:w="2268" w:type="dxa"/>
            <w:vMerge w:val="restart"/>
          </w:tcPr>
          <w:p w14:paraId="539E6EC9" w14:textId="77777777" w:rsidR="00A4112B" w:rsidRPr="006E786F" w:rsidRDefault="00A4112B" w:rsidP="00A4112B">
            <w:pPr>
              <w:jc w:val="left"/>
            </w:pPr>
            <w:r w:rsidRPr="006E786F">
              <w:t>Electrical power</w:t>
            </w:r>
          </w:p>
        </w:tc>
        <w:tc>
          <w:tcPr>
            <w:tcW w:w="5132" w:type="dxa"/>
          </w:tcPr>
          <w:p w14:paraId="000CEFE9" w14:textId="77777777" w:rsidR="00A4112B" w:rsidRPr="006E786F" w:rsidRDefault="00A4112B" w:rsidP="00A4112B">
            <w:pPr>
              <w:jc w:val="left"/>
            </w:pPr>
            <w:r w:rsidRPr="006E786F">
              <w:t>Batteries – Replacement and servicing, excluding servicing of Ni-Cd batteries and IFR operations.</w:t>
            </w:r>
          </w:p>
        </w:tc>
        <w:tc>
          <w:tcPr>
            <w:tcW w:w="1559" w:type="dxa"/>
          </w:tcPr>
          <w:p w14:paraId="0B5C7DC9" w14:textId="77777777" w:rsidR="00A4112B" w:rsidRPr="006E786F" w:rsidRDefault="00A4112B" w:rsidP="00A4112B">
            <w:pPr>
              <w:jc w:val="left"/>
            </w:pPr>
            <w:r w:rsidRPr="006E786F">
              <w:t>Yes**</w:t>
            </w:r>
          </w:p>
        </w:tc>
      </w:tr>
      <w:tr w:rsidR="00A4112B" w:rsidRPr="006E786F" w14:paraId="780BAD86" w14:textId="77777777" w:rsidTr="00350A8D">
        <w:tc>
          <w:tcPr>
            <w:tcW w:w="817" w:type="dxa"/>
            <w:vMerge/>
            <w:vAlign w:val="center"/>
          </w:tcPr>
          <w:p w14:paraId="4E8A3664" w14:textId="77777777" w:rsidR="00A4112B" w:rsidRPr="006E786F" w:rsidRDefault="00A4112B" w:rsidP="00A4112B">
            <w:pPr>
              <w:jc w:val="left"/>
            </w:pPr>
          </w:p>
        </w:tc>
        <w:tc>
          <w:tcPr>
            <w:tcW w:w="2268" w:type="dxa"/>
            <w:vMerge/>
            <w:vAlign w:val="center"/>
          </w:tcPr>
          <w:p w14:paraId="27557BF6" w14:textId="77777777" w:rsidR="00A4112B" w:rsidRPr="006E786F" w:rsidRDefault="00A4112B" w:rsidP="00A4112B">
            <w:pPr>
              <w:jc w:val="left"/>
            </w:pPr>
          </w:p>
        </w:tc>
        <w:tc>
          <w:tcPr>
            <w:tcW w:w="5132" w:type="dxa"/>
          </w:tcPr>
          <w:p w14:paraId="158159D9" w14:textId="77777777" w:rsidR="00A4112B" w:rsidRPr="006E786F" w:rsidRDefault="00A4112B" w:rsidP="00A4112B">
            <w:pPr>
              <w:jc w:val="left"/>
            </w:pPr>
            <w:r w:rsidRPr="006E786F">
              <w:t>Wiring – Repairing broken circuits in noncritical equipment, excluding ignition system, primary generating system and required communication, navigation system and primary flight instruments.</w:t>
            </w:r>
          </w:p>
        </w:tc>
        <w:tc>
          <w:tcPr>
            <w:tcW w:w="1559" w:type="dxa"/>
          </w:tcPr>
          <w:p w14:paraId="1E608644" w14:textId="77777777" w:rsidR="00A4112B" w:rsidRPr="006E786F" w:rsidRDefault="00A4112B" w:rsidP="00A4112B">
            <w:pPr>
              <w:jc w:val="left"/>
            </w:pPr>
            <w:r w:rsidRPr="006E786F">
              <w:t>Yes</w:t>
            </w:r>
          </w:p>
        </w:tc>
      </w:tr>
      <w:tr w:rsidR="00A4112B" w:rsidRPr="006E786F" w14:paraId="34103089" w14:textId="77777777" w:rsidTr="00350A8D">
        <w:tc>
          <w:tcPr>
            <w:tcW w:w="817" w:type="dxa"/>
            <w:vMerge/>
            <w:vAlign w:val="center"/>
          </w:tcPr>
          <w:p w14:paraId="730CF12D" w14:textId="77777777" w:rsidR="00A4112B" w:rsidRPr="006E786F" w:rsidRDefault="00A4112B" w:rsidP="00A4112B">
            <w:pPr>
              <w:jc w:val="left"/>
            </w:pPr>
          </w:p>
        </w:tc>
        <w:tc>
          <w:tcPr>
            <w:tcW w:w="2268" w:type="dxa"/>
            <w:vMerge/>
            <w:vAlign w:val="center"/>
          </w:tcPr>
          <w:p w14:paraId="528D4328" w14:textId="77777777" w:rsidR="00A4112B" w:rsidRPr="006E786F" w:rsidRDefault="00A4112B" w:rsidP="00A4112B">
            <w:pPr>
              <w:jc w:val="left"/>
            </w:pPr>
          </w:p>
        </w:tc>
        <w:tc>
          <w:tcPr>
            <w:tcW w:w="5132" w:type="dxa"/>
          </w:tcPr>
          <w:p w14:paraId="10564075" w14:textId="77777777" w:rsidR="00A4112B" w:rsidRPr="006E786F" w:rsidRDefault="00A4112B" w:rsidP="00A4112B">
            <w:pPr>
              <w:jc w:val="left"/>
            </w:pPr>
            <w:r w:rsidRPr="006E786F">
              <w:t>Bonding – Replacement of broken bonding cable excluding bonding on rotating parts and flying controls.</w:t>
            </w:r>
          </w:p>
        </w:tc>
        <w:tc>
          <w:tcPr>
            <w:tcW w:w="1559" w:type="dxa"/>
          </w:tcPr>
          <w:p w14:paraId="57F383B2" w14:textId="77777777" w:rsidR="00A4112B" w:rsidRPr="006E786F" w:rsidRDefault="00A4112B" w:rsidP="00A4112B">
            <w:pPr>
              <w:jc w:val="left"/>
            </w:pPr>
            <w:r w:rsidRPr="006E786F">
              <w:t>Yes</w:t>
            </w:r>
          </w:p>
        </w:tc>
      </w:tr>
      <w:tr w:rsidR="00A4112B" w:rsidRPr="006E786F" w14:paraId="785CCD8E" w14:textId="77777777" w:rsidTr="00350A8D">
        <w:tc>
          <w:tcPr>
            <w:tcW w:w="817" w:type="dxa"/>
            <w:vMerge/>
            <w:vAlign w:val="center"/>
          </w:tcPr>
          <w:p w14:paraId="6C22CEAF" w14:textId="77777777" w:rsidR="00A4112B" w:rsidRPr="006E786F" w:rsidRDefault="00A4112B" w:rsidP="00A4112B">
            <w:pPr>
              <w:jc w:val="left"/>
            </w:pPr>
          </w:p>
        </w:tc>
        <w:tc>
          <w:tcPr>
            <w:tcW w:w="2268" w:type="dxa"/>
            <w:vMerge/>
            <w:vAlign w:val="center"/>
          </w:tcPr>
          <w:p w14:paraId="0E600464" w14:textId="77777777" w:rsidR="00A4112B" w:rsidRPr="006E786F" w:rsidRDefault="00A4112B" w:rsidP="00A4112B">
            <w:pPr>
              <w:jc w:val="left"/>
            </w:pPr>
          </w:p>
        </w:tc>
        <w:tc>
          <w:tcPr>
            <w:tcW w:w="5132" w:type="dxa"/>
          </w:tcPr>
          <w:p w14:paraId="14952AB3" w14:textId="77777777" w:rsidR="00A4112B" w:rsidRPr="006E786F" w:rsidRDefault="00A4112B" w:rsidP="00A4112B">
            <w:pPr>
              <w:jc w:val="left"/>
            </w:pPr>
            <w:r w:rsidRPr="006E786F">
              <w:t>Fuses – Replacement with the correct rating.</w:t>
            </w:r>
          </w:p>
        </w:tc>
        <w:tc>
          <w:tcPr>
            <w:tcW w:w="1559" w:type="dxa"/>
          </w:tcPr>
          <w:p w14:paraId="3993DB9C" w14:textId="77777777" w:rsidR="00A4112B" w:rsidRPr="006E786F" w:rsidRDefault="00A4112B" w:rsidP="00A4112B">
            <w:pPr>
              <w:jc w:val="left"/>
            </w:pPr>
            <w:r w:rsidRPr="006E786F">
              <w:t>Yes</w:t>
            </w:r>
          </w:p>
        </w:tc>
      </w:tr>
      <w:tr w:rsidR="000005A6" w:rsidRPr="006E786F" w14:paraId="6EDAEB3B" w14:textId="77777777" w:rsidTr="00350A8D">
        <w:tc>
          <w:tcPr>
            <w:tcW w:w="817" w:type="dxa"/>
            <w:vMerge w:val="restart"/>
          </w:tcPr>
          <w:p w14:paraId="1B46B148" w14:textId="77777777" w:rsidR="000005A6" w:rsidRPr="006E786F" w:rsidRDefault="000005A6" w:rsidP="004C1A53">
            <w:pPr>
              <w:jc w:val="left"/>
            </w:pPr>
            <w:r w:rsidRPr="006E786F">
              <w:t>25</w:t>
            </w:r>
          </w:p>
        </w:tc>
        <w:tc>
          <w:tcPr>
            <w:tcW w:w="2268" w:type="dxa"/>
            <w:vMerge w:val="restart"/>
          </w:tcPr>
          <w:p w14:paraId="020BD1D4" w14:textId="77777777" w:rsidR="000005A6" w:rsidRPr="006E786F" w:rsidRDefault="000005A6" w:rsidP="004C1A53">
            <w:pPr>
              <w:jc w:val="left"/>
            </w:pPr>
            <w:r w:rsidRPr="006E786F">
              <w:t>Equipment</w:t>
            </w:r>
          </w:p>
        </w:tc>
        <w:tc>
          <w:tcPr>
            <w:tcW w:w="5132" w:type="dxa"/>
          </w:tcPr>
          <w:p w14:paraId="1A7D6E1C" w14:textId="77777777" w:rsidR="000005A6" w:rsidRPr="006E786F" w:rsidRDefault="000005A6" w:rsidP="004C1A53">
            <w:pPr>
              <w:jc w:val="left"/>
            </w:pPr>
            <w:r w:rsidRPr="006E786F">
              <w:t>Safety Belts – Replacement of safety belts and harnesses excluding belts fitted with airbag systems.</w:t>
            </w:r>
          </w:p>
        </w:tc>
        <w:tc>
          <w:tcPr>
            <w:tcW w:w="1559" w:type="dxa"/>
          </w:tcPr>
          <w:p w14:paraId="58F5F593" w14:textId="77777777" w:rsidR="000005A6" w:rsidRPr="006E786F" w:rsidRDefault="000005A6" w:rsidP="004C1A53">
            <w:pPr>
              <w:jc w:val="left"/>
            </w:pPr>
            <w:r w:rsidRPr="006E786F">
              <w:t>Yes</w:t>
            </w:r>
          </w:p>
        </w:tc>
      </w:tr>
      <w:tr w:rsidR="000005A6" w:rsidRPr="006E786F" w14:paraId="36D0EDA8" w14:textId="77777777" w:rsidTr="00350A8D">
        <w:tc>
          <w:tcPr>
            <w:tcW w:w="817" w:type="dxa"/>
            <w:vMerge/>
            <w:vAlign w:val="center"/>
          </w:tcPr>
          <w:p w14:paraId="5F7F26AD" w14:textId="77777777" w:rsidR="000005A6" w:rsidRPr="006E786F" w:rsidRDefault="000005A6" w:rsidP="004C1A53">
            <w:pPr>
              <w:jc w:val="left"/>
            </w:pPr>
          </w:p>
        </w:tc>
        <w:tc>
          <w:tcPr>
            <w:tcW w:w="2268" w:type="dxa"/>
            <w:vMerge/>
            <w:vAlign w:val="center"/>
          </w:tcPr>
          <w:p w14:paraId="2BFB9896" w14:textId="77777777" w:rsidR="000005A6" w:rsidRPr="006E786F" w:rsidRDefault="000005A6" w:rsidP="004C1A53">
            <w:pPr>
              <w:jc w:val="left"/>
            </w:pPr>
          </w:p>
        </w:tc>
        <w:tc>
          <w:tcPr>
            <w:tcW w:w="5132" w:type="dxa"/>
          </w:tcPr>
          <w:p w14:paraId="6E196EE2" w14:textId="77777777" w:rsidR="000005A6" w:rsidRPr="006E786F" w:rsidRDefault="000005A6" w:rsidP="004C1A53">
            <w:pPr>
              <w:jc w:val="left"/>
            </w:pPr>
            <w:r w:rsidRPr="006E786F">
              <w:t>Seats – Replacement of seats or seat parts not involving disassembly of any primary structure or control system excluding flight crew seats.</w:t>
            </w:r>
          </w:p>
        </w:tc>
        <w:tc>
          <w:tcPr>
            <w:tcW w:w="1559" w:type="dxa"/>
          </w:tcPr>
          <w:p w14:paraId="60BFBD60" w14:textId="77777777" w:rsidR="000005A6" w:rsidRPr="006E786F" w:rsidRDefault="000005A6" w:rsidP="004C1A53">
            <w:pPr>
              <w:jc w:val="left"/>
            </w:pPr>
            <w:r w:rsidRPr="006E786F">
              <w:t>Yes</w:t>
            </w:r>
          </w:p>
        </w:tc>
      </w:tr>
      <w:tr w:rsidR="000005A6" w:rsidRPr="006E786F" w14:paraId="192CB782" w14:textId="77777777" w:rsidTr="00350A8D">
        <w:tc>
          <w:tcPr>
            <w:tcW w:w="817" w:type="dxa"/>
            <w:vMerge/>
            <w:vAlign w:val="center"/>
          </w:tcPr>
          <w:p w14:paraId="083A2173" w14:textId="77777777" w:rsidR="000005A6" w:rsidRPr="006E786F" w:rsidRDefault="000005A6" w:rsidP="004C1A53">
            <w:pPr>
              <w:jc w:val="left"/>
            </w:pPr>
          </w:p>
        </w:tc>
        <w:tc>
          <w:tcPr>
            <w:tcW w:w="2268" w:type="dxa"/>
            <w:vMerge/>
            <w:vAlign w:val="center"/>
          </w:tcPr>
          <w:p w14:paraId="3921DCF8" w14:textId="77777777" w:rsidR="000005A6" w:rsidRPr="006E786F" w:rsidRDefault="000005A6" w:rsidP="004C1A53">
            <w:pPr>
              <w:jc w:val="left"/>
            </w:pPr>
          </w:p>
        </w:tc>
        <w:tc>
          <w:tcPr>
            <w:tcW w:w="5132" w:type="dxa"/>
          </w:tcPr>
          <w:p w14:paraId="6326E5AA" w14:textId="77777777" w:rsidR="000005A6" w:rsidRPr="006E786F" w:rsidRDefault="000005A6" w:rsidP="004C1A53">
            <w:pPr>
              <w:jc w:val="left"/>
            </w:pPr>
            <w:r w:rsidRPr="006E786F">
              <w:t>Removal/installation of emergency flotation gears with quick disconnect connectors.</w:t>
            </w:r>
          </w:p>
        </w:tc>
        <w:tc>
          <w:tcPr>
            <w:tcW w:w="1559" w:type="dxa"/>
          </w:tcPr>
          <w:p w14:paraId="6645A736" w14:textId="77777777" w:rsidR="000005A6" w:rsidRPr="006E786F" w:rsidRDefault="000005A6" w:rsidP="004C1A53">
            <w:pPr>
              <w:jc w:val="left"/>
            </w:pPr>
            <w:r w:rsidRPr="006E786F">
              <w:t>Yes</w:t>
            </w:r>
          </w:p>
        </w:tc>
      </w:tr>
      <w:tr w:rsidR="000005A6" w:rsidRPr="006E786F" w14:paraId="1349128D" w14:textId="77777777" w:rsidTr="00350A8D">
        <w:tc>
          <w:tcPr>
            <w:tcW w:w="817" w:type="dxa"/>
            <w:vMerge/>
            <w:vAlign w:val="center"/>
          </w:tcPr>
          <w:p w14:paraId="6388B77D" w14:textId="77777777" w:rsidR="000005A6" w:rsidRPr="006E786F" w:rsidRDefault="000005A6" w:rsidP="004C1A53">
            <w:pPr>
              <w:jc w:val="left"/>
            </w:pPr>
          </w:p>
        </w:tc>
        <w:tc>
          <w:tcPr>
            <w:tcW w:w="2268" w:type="dxa"/>
            <w:vMerge/>
            <w:vAlign w:val="center"/>
          </w:tcPr>
          <w:p w14:paraId="0EF41845" w14:textId="77777777" w:rsidR="000005A6" w:rsidRPr="006E786F" w:rsidRDefault="000005A6" w:rsidP="004C1A53">
            <w:pPr>
              <w:jc w:val="left"/>
            </w:pPr>
          </w:p>
        </w:tc>
        <w:tc>
          <w:tcPr>
            <w:tcW w:w="5132" w:type="dxa"/>
          </w:tcPr>
          <w:p w14:paraId="4553CB15" w14:textId="34E91AA8" w:rsidR="000005A6" w:rsidRPr="006E786F" w:rsidRDefault="000005A6" w:rsidP="004C1A53">
            <w:pPr>
              <w:jc w:val="left"/>
            </w:pPr>
            <w:r w:rsidRPr="006E786F">
              <w:t>Non-essential instruments and/or equipment</w:t>
            </w:r>
            <w:r w:rsidRPr="006E786F">
              <w:br/>
              <w:t>– Replacement of self contained, instrument</w:t>
            </w:r>
            <w:r w:rsidR="00144B0B" w:rsidRPr="006E786F">
              <w:t xml:space="preserve"> </w:t>
            </w:r>
            <w:r w:rsidRPr="006E786F">
              <w:t>panel mount equipment with quick disconnect</w:t>
            </w:r>
            <w:r w:rsidR="00144B0B" w:rsidRPr="006E786F">
              <w:t xml:space="preserve"> </w:t>
            </w:r>
            <w:r w:rsidRPr="006E786F">
              <w:t>connectors.</w:t>
            </w:r>
          </w:p>
        </w:tc>
        <w:tc>
          <w:tcPr>
            <w:tcW w:w="1559" w:type="dxa"/>
          </w:tcPr>
          <w:p w14:paraId="3AA2D16D" w14:textId="77777777" w:rsidR="000005A6" w:rsidRPr="006E786F" w:rsidRDefault="000005A6" w:rsidP="004C1A53">
            <w:pPr>
              <w:jc w:val="left"/>
            </w:pPr>
            <w:r w:rsidRPr="006E786F">
              <w:t>Yes</w:t>
            </w:r>
          </w:p>
        </w:tc>
      </w:tr>
      <w:tr w:rsidR="000005A6" w:rsidRPr="006E786F" w14:paraId="469C52CE" w14:textId="77777777" w:rsidTr="00350A8D">
        <w:tc>
          <w:tcPr>
            <w:tcW w:w="817" w:type="dxa"/>
            <w:vMerge/>
            <w:vAlign w:val="center"/>
          </w:tcPr>
          <w:p w14:paraId="7559576D" w14:textId="77777777" w:rsidR="000005A6" w:rsidRPr="006E786F" w:rsidRDefault="000005A6" w:rsidP="004C1A53">
            <w:pPr>
              <w:jc w:val="left"/>
            </w:pPr>
          </w:p>
        </w:tc>
        <w:tc>
          <w:tcPr>
            <w:tcW w:w="2268" w:type="dxa"/>
            <w:vMerge/>
            <w:vAlign w:val="center"/>
          </w:tcPr>
          <w:p w14:paraId="7F7BF73E" w14:textId="77777777" w:rsidR="000005A6" w:rsidRPr="006E786F" w:rsidRDefault="000005A6" w:rsidP="004C1A53">
            <w:pPr>
              <w:jc w:val="left"/>
            </w:pPr>
          </w:p>
        </w:tc>
        <w:tc>
          <w:tcPr>
            <w:tcW w:w="5132" w:type="dxa"/>
          </w:tcPr>
          <w:p w14:paraId="51C8EF19" w14:textId="77777777" w:rsidR="000005A6" w:rsidRPr="006E786F" w:rsidRDefault="000005A6" w:rsidP="004C1A53">
            <w:pPr>
              <w:jc w:val="left"/>
            </w:pPr>
            <w:r w:rsidRPr="006E786F">
              <w:t>ELT – Removal/Reinstallation.</w:t>
            </w:r>
          </w:p>
        </w:tc>
        <w:tc>
          <w:tcPr>
            <w:tcW w:w="1559" w:type="dxa"/>
          </w:tcPr>
          <w:p w14:paraId="24896960" w14:textId="77777777" w:rsidR="000005A6" w:rsidRPr="006E786F" w:rsidRDefault="000005A6" w:rsidP="004C1A53">
            <w:pPr>
              <w:jc w:val="left"/>
            </w:pPr>
            <w:r w:rsidRPr="006E786F">
              <w:t>Yes</w:t>
            </w:r>
          </w:p>
        </w:tc>
      </w:tr>
      <w:tr w:rsidR="004C1A53" w:rsidRPr="006E786F" w14:paraId="0A5880C5" w14:textId="77777777" w:rsidTr="00350A8D">
        <w:tc>
          <w:tcPr>
            <w:tcW w:w="817" w:type="dxa"/>
          </w:tcPr>
          <w:p w14:paraId="762174E3" w14:textId="77777777" w:rsidR="004C1A53" w:rsidRPr="006E786F" w:rsidRDefault="004C1A53" w:rsidP="004C1A53">
            <w:pPr>
              <w:jc w:val="left"/>
            </w:pPr>
            <w:r w:rsidRPr="006E786F">
              <w:t>30</w:t>
            </w:r>
          </w:p>
        </w:tc>
        <w:tc>
          <w:tcPr>
            <w:tcW w:w="2268" w:type="dxa"/>
          </w:tcPr>
          <w:p w14:paraId="7C8E1050" w14:textId="77777777" w:rsidR="004C1A53" w:rsidRPr="006E786F" w:rsidRDefault="004C1A53" w:rsidP="004C1A53">
            <w:pPr>
              <w:jc w:val="left"/>
            </w:pPr>
            <w:r w:rsidRPr="006E786F">
              <w:t>Ice and rain protection</w:t>
            </w:r>
          </w:p>
        </w:tc>
        <w:tc>
          <w:tcPr>
            <w:tcW w:w="5132" w:type="dxa"/>
          </w:tcPr>
          <w:p w14:paraId="7114C3F9" w14:textId="77777777" w:rsidR="004C1A53" w:rsidRPr="006E786F" w:rsidRDefault="004C1A53" w:rsidP="004C1A53">
            <w:pPr>
              <w:jc w:val="left"/>
            </w:pPr>
            <w:r w:rsidRPr="006E786F">
              <w:t>Windshield wiper replacement</w:t>
            </w:r>
          </w:p>
        </w:tc>
        <w:tc>
          <w:tcPr>
            <w:tcW w:w="1559" w:type="dxa"/>
          </w:tcPr>
          <w:p w14:paraId="44AF0B7D" w14:textId="77777777" w:rsidR="004C1A53" w:rsidRPr="006E786F" w:rsidRDefault="004C1A53" w:rsidP="004C1A53">
            <w:pPr>
              <w:jc w:val="left"/>
            </w:pPr>
            <w:r w:rsidRPr="006E786F">
              <w:t>Yes</w:t>
            </w:r>
          </w:p>
        </w:tc>
      </w:tr>
      <w:tr w:rsidR="00B42AC9" w:rsidRPr="006E786F" w14:paraId="7C0827BF" w14:textId="77777777" w:rsidTr="00350A8D">
        <w:tc>
          <w:tcPr>
            <w:tcW w:w="817" w:type="dxa"/>
            <w:vMerge w:val="restart"/>
          </w:tcPr>
          <w:p w14:paraId="0050CE8D" w14:textId="77777777" w:rsidR="00B42AC9" w:rsidRPr="006E786F" w:rsidRDefault="00B42AC9" w:rsidP="002318EE">
            <w:r w:rsidRPr="006E786F">
              <w:t>31</w:t>
            </w:r>
          </w:p>
        </w:tc>
        <w:tc>
          <w:tcPr>
            <w:tcW w:w="2268" w:type="dxa"/>
            <w:vMerge w:val="restart"/>
          </w:tcPr>
          <w:p w14:paraId="3710A78D" w14:textId="77777777" w:rsidR="00B42AC9" w:rsidRPr="006E786F" w:rsidRDefault="00B42AC9" w:rsidP="002318EE">
            <w:r w:rsidRPr="006E786F">
              <w:t>Instruments</w:t>
            </w:r>
          </w:p>
        </w:tc>
        <w:tc>
          <w:tcPr>
            <w:tcW w:w="5132" w:type="dxa"/>
          </w:tcPr>
          <w:p w14:paraId="14F8AC23" w14:textId="77777777" w:rsidR="00B42AC9" w:rsidRPr="006E786F" w:rsidRDefault="00B42AC9" w:rsidP="008B541D">
            <w:pPr>
              <w:jc w:val="left"/>
            </w:pPr>
            <w:r w:rsidRPr="006E786F">
              <w:t>Instrument Panel– Removal and reinstallation provided this it is a design feature with quick disconnect connectors, excluding IFR operations.</w:t>
            </w:r>
          </w:p>
        </w:tc>
        <w:tc>
          <w:tcPr>
            <w:tcW w:w="1559" w:type="dxa"/>
          </w:tcPr>
          <w:p w14:paraId="22F06966" w14:textId="77777777" w:rsidR="00B42AC9" w:rsidRPr="006E786F" w:rsidRDefault="00B42AC9" w:rsidP="002318EE">
            <w:r w:rsidRPr="006E786F">
              <w:t>Yes**</w:t>
            </w:r>
          </w:p>
        </w:tc>
      </w:tr>
      <w:tr w:rsidR="00B42AC9" w:rsidRPr="006E786F" w14:paraId="7866E158" w14:textId="77777777" w:rsidTr="00350A8D">
        <w:tc>
          <w:tcPr>
            <w:tcW w:w="817" w:type="dxa"/>
            <w:vMerge/>
          </w:tcPr>
          <w:p w14:paraId="5FE9C558" w14:textId="77777777" w:rsidR="00B42AC9" w:rsidRPr="006E786F" w:rsidRDefault="00B42AC9" w:rsidP="002318EE"/>
        </w:tc>
        <w:tc>
          <w:tcPr>
            <w:tcW w:w="2268" w:type="dxa"/>
            <w:vMerge/>
          </w:tcPr>
          <w:p w14:paraId="26449DA8" w14:textId="77777777" w:rsidR="00B42AC9" w:rsidRPr="006E786F" w:rsidRDefault="00B42AC9" w:rsidP="002318EE"/>
        </w:tc>
        <w:tc>
          <w:tcPr>
            <w:tcW w:w="5132" w:type="dxa"/>
          </w:tcPr>
          <w:p w14:paraId="316103F5" w14:textId="77777777" w:rsidR="00B42AC9" w:rsidRPr="006E786F" w:rsidRDefault="00B42AC9" w:rsidP="008B541D">
            <w:pPr>
              <w:jc w:val="left"/>
            </w:pPr>
            <w:r w:rsidRPr="006E786F">
              <w:t>Pitot Static System – Simple sense and leak check, excluding IFR operations.</w:t>
            </w:r>
          </w:p>
        </w:tc>
        <w:tc>
          <w:tcPr>
            <w:tcW w:w="1559" w:type="dxa"/>
          </w:tcPr>
          <w:p w14:paraId="71E1A43E" w14:textId="77777777" w:rsidR="00B42AC9" w:rsidRPr="006E786F" w:rsidRDefault="00B42AC9" w:rsidP="002318EE">
            <w:r w:rsidRPr="006E786F">
              <w:t>Yes**</w:t>
            </w:r>
          </w:p>
        </w:tc>
      </w:tr>
      <w:tr w:rsidR="00B42AC9" w:rsidRPr="006E786F" w14:paraId="731DE3DD" w14:textId="77777777" w:rsidTr="00350A8D">
        <w:tc>
          <w:tcPr>
            <w:tcW w:w="817" w:type="dxa"/>
            <w:vMerge/>
          </w:tcPr>
          <w:p w14:paraId="1DDFF2DE" w14:textId="77777777" w:rsidR="00B42AC9" w:rsidRPr="006E786F" w:rsidRDefault="00B42AC9" w:rsidP="002318EE"/>
        </w:tc>
        <w:tc>
          <w:tcPr>
            <w:tcW w:w="2268" w:type="dxa"/>
            <w:vMerge/>
          </w:tcPr>
          <w:p w14:paraId="3374F8E7" w14:textId="77777777" w:rsidR="00B42AC9" w:rsidRPr="006E786F" w:rsidRDefault="00B42AC9" w:rsidP="002318EE"/>
        </w:tc>
        <w:tc>
          <w:tcPr>
            <w:tcW w:w="5132" w:type="dxa"/>
          </w:tcPr>
          <w:p w14:paraId="297D8FFC" w14:textId="77777777" w:rsidR="00B42AC9" w:rsidRPr="006E786F" w:rsidRDefault="00B42AC9" w:rsidP="008B541D">
            <w:pPr>
              <w:jc w:val="left"/>
            </w:pPr>
            <w:r w:rsidRPr="006E786F">
              <w:t>Drainage – Drainage of water drainage traps or filters within the Pitot Static system excluding IFR operations.</w:t>
            </w:r>
          </w:p>
        </w:tc>
        <w:tc>
          <w:tcPr>
            <w:tcW w:w="1559" w:type="dxa"/>
          </w:tcPr>
          <w:p w14:paraId="510976C2" w14:textId="77777777" w:rsidR="00B42AC9" w:rsidRPr="006E786F" w:rsidRDefault="00B42AC9" w:rsidP="002318EE">
            <w:r w:rsidRPr="006E786F">
              <w:t>Yes**</w:t>
            </w:r>
          </w:p>
        </w:tc>
      </w:tr>
      <w:tr w:rsidR="00B42AC9" w:rsidRPr="006E786F" w14:paraId="58152D4A" w14:textId="77777777" w:rsidTr="00350A8D">
        <w:tc>
          <w:tcPr>
            <w:tcW w:w="817" w:type="dxa"/>
            <w:vMerge/>
          </w:tcPr>
          <w:p w14:paraId="5CBB8AFF" w14:textId="77777777" w:rsidR="00B42AC9" w:rsidRPr="006E786F" w:rsidRDefault="00B42AC9" w:rsidP="002318EE"/>
        </w:tc>
        <w:tc>
          <w:tcPr>
            <w:tcW w:w="2268" w:type="dxa"/>
            <w:vMerge/>
          </w:tcPr>
          <w:p w14:paraId="21D04044" w14:textId="77777777" w:rsidR="00B42AC9" w:rsidRPr="006E786F" w:rsidRDefault="00B42AC9" w:rsidP="002318EE"/>
        </w:tc>
        <w:tc>
          <w:tcPr>
            <w:tcW w:w="5132" w:type="dxa"/>
          </w:tcPr>
          <w:p w14:paraId="4D3E2C32" w14:textId="77777777" w:rsidR="00B42AC9" w:rsidRPr="006E786F" w:rsidRDefault="00B42AC9" w:rsidP="008B541D">
            <w:pPr>
              <w:jc w:val="left"/>
            </w:pPr>
            <w:r w:rsidRPr="006E786F">
              <w:t>Instruments – Check for legibility of markings and those readings are consistent with ambient conditions.</w:t>
            </w:r>
          </w:p>
        </w:tc>
        <w:tc>
          <w:tcPr>
            <w:tcW w:w="1559" w:type="dxa"/>
          </w:tcPr>
          <w:p w14:paraId="65325C8B" w14:textId="77777777" w:rsidR="00B42AC9" w:rsidRPr="006E786F" w:rsidRDefault="00B42AC9" w:rsidP="002318EE">
            <w:r w:rsidRPr="006E786F">
              <w:t>Yes</w:t>
            </w:r>
          </w:p>
        </w:tc>
      </w:tr>
      <w:tr w:rsidR="00B42AC9" w:rsidRPr="006E786F" w14:paraId="31C09DF4" w14:textId="77777777" w:rsidTr="00350A8D">
        <w:tc>
          <w:tcPr>
            <w:tcW w:w="817" w:type="dxa"/>
            <w:vMerge w:val="restart"/>
          </w:tcPr>
          <w:p w14:paraId="3F776632" w14:textId="77777777" w:rsidR="00B42AC9" w:rsidRPr="006E786F" w:rsidRDefault="00B42AC9" w:rsidP="002318EE">
            <w:r w:rsidRPr="006E786F">
              <w:t>32</w:t>
            </w:r>
          </w:p>
        </w:tc>
        <w:tc>
          <w:tcPr>
            <w:tcW w:w="2268" w:type="dxa"/>
            <w:vMerge w:val="restart"/>
          </w:tcPr>
          <w:p w14:paraId="62985EBC" w14:textId="77777777" w:rsidR="00B42AC9" w:rsidRPr="006E786F" w:rsidRDefault="00B42AC9" w:rsidP="002318EE">
            <w:r w:rsidRPr="006E786F">
              <w:t>Landing Gears</w:t>
            </w:r>
          </w:p>
        </w:tc>
        <w:tc>
          <w:tcPr>
            <w:tcW w:w="5132" w:type="dxa"/>
          </w:tcPr>
          <w:p w14:paraId="0A773295" w14:textId="77777777" w:rsidR="00B42AC9" w:rsidRPr="006E786F" w:rsidRDefault="00B42AC9" w:rsidP="008B541D">
            <w:pPr>
              <w:jc w:val="left"/>
            </w:pPr>
            <w:r w:rsidRPr="006E786F">
              <w:t>Wheels – Removal, replacement and servicing, including replacement of wheel bearings and lubrication.</w:t>
            </w:r>
          </w:p>
        </w:tc>
        <w:tc>
          <w:tcPr>
            <w:tcW w:w="1559" w:type="dxa"/>
          </w:tcPr>
          <w:p w14:paraId="19DC4144" w14:textId="77777777" w:rsidR="00B42AC9" w:rsidRPr="006E786F" w:rsidRDefault="00B42AC9" w:rsidP="002318EE">
            <w:r w:rsidRPr="006E786F">
              <w:t>Yes</w:t>
            </w:r>
          </w:p>
        </w:tc>
      </w:tr>
      <w:tr w:rsidR="00B42AC9" w:rsidRPr="006E786F" w14:paraId="6019B0AA" w14:textId="77777777" w:rsidTr="00350A8D">
        <w:tc>
          <w:tcPr>
            <w:tcW w:w="817" w:type="dxa"/>
            <w:vMerge/>
          </w:tcPr>
          <w:p w14:paraId="457861B9" w14:textId="77777777" w:rsidR="00B42AC9" w:rsidRPr="006E786F" w:rsidRDefault="00B42AC9" w:rsidP="002318EE"/>
        </w:tc>
        <w:tc>
          <w:tcPr>
            <w:tcW w:w="2268" w:type="dxa"/>
            <w:vMerge/>
          </w:tcPr>
          <w:p w14:paraId="3649C602" w14:textId="77777777" w:rsidR="00B42AC9" w:rsidRPr="006E786F" w:rsidRDefault="00B42AC9" w:rsidP="002318EE"/>
        </w:tc>
        <w:tc>
          <w:tcPr>
            <w:tcW w:w="5132" w:type="dxa"/>
          </w:tcPr>
          <w:p w14:paraId="473DFF5C" w14:textId="77777777" w:rsidR="00B42AC9" w:rsidRPr="006E786F" w:rsidRDefault="00B42AC9" w:rsidP="008B541D">
            <w:pPr>
              <w:jc w:val="left"/>
            </w:pPr>
            <w:r w:rsidRPr="006E786F">
              <w:t>Replacement of skid wear shoes.</w:t>
            </w:r>
          </w:p>
        </w:tc>
        <w:tc>
          <w:tcPr>
            <w:tcW w:w="1559" w:type="dxa"/>
          </w:tcPr>
          <w:p w14:paraId="307A54F3" w14:textId="77777777" w:rsidR="00B42AC9" w:rsidRPr="006E786F" w:rsidRDefault="00B42AC9" w:rsidP="002318EE">
            <w:r w:rsidRPr="006E786F">
              <w:t>Yes</w:t>
            </w:r>
          </w:p>
        </w:tc>
      </w:tr>
      <w:tr w:rsidR="00B42AC9" w:rsidRPr="006E786F" w14:paraId="618C730F" w14:textId="77777777" w:rsidTr="00350A8D">
        <w:tc>
          <w:tcPr>
            <w:tcW w:w="817" w:type="dxa"/>
            <w:vMerge/>
          </w:tcPr>
          <w:p w14:paraId="549B410C" w14:textId="77777777" w:rsidR="00B42AC9" w:rsidRPr="006E786F" w:rsidRDefault="00B42AC9" w:rsidP="002318EE"/>
        </w:tc>
        <w:tc>
          <w:tcPr>
            <w:tcW w:w="2268" w:type="dxa"/>
            <w:vMerge/>
          </w:tcPr>
          <w:p w14:paraId="631B5AA6" w14:textId="77777777" w:rsidR="00B42AC9" w:rsidRPr="006E786F" w:rsidRDefault="00B42AC9" w:rsidP="002318EE"/>
        </w:tc>
        <w:tc>
          <w:tcPr>
            <w:tcW w:w="5132" w:type="dxa"/>
          </w:tcPr>
          <w:p w14:paraId="2B7184B9" w14:textId="77777777" w:rsidR="00B42AC9" w:rsidRPr="006E786F" w:rsidRDefault="00B42AC9" w:rsidP="008B541D">
            <w:pPr>
              <w:jc w:val="left"/>
            </w:pPr>
            <w:r w:rsidRPr="006E786F">
              <w:t>Fit and remove snow landing pads.</w:t>
            </w:r>
          </w:p>
        </w:tc>
        <w:tc>
          <w:tcPr>
            <w:tcW w:w="1559" w:type="dxa"/>
          </w:tcPr>
          <w:p w14:paraId="3CFD6EB2" w14:textId="77777777" w:rsidR="00B42AC9" w:rsidRPr="006E786F" w:rsidRDefault="00B42AC9" w:rsidP="002318EE">
            <w:r w:rsidRPr="006E786F">
              <w:t>Yes</w:t>
            </w:r>
          </w:p>
        </w:tc>
      </w:tr>
      <w:tr w:rsidR="00B42AC9" w:rsidRPr="006E786F" w14:paraId="16330639" w14:textId="77777777" w:rsidTr="00350A8D">
        <w:tc>
          <w:tcPr>
            <w:tcW w:w="817" w:type="dxa"/>
            <w:vMerge/>
          </w:tcPr>
          <w:p w14:paraId="642702D4" w14:textId="77777777" w:rsidR="00B42AC9" w:rsidRPr="006E786F" w:rsidRDefault="00B42AC9" w:rsidP="002318EE"/>
        </w:tc>
        <w:tc>
          <w:tcPr>
            <w:tcW w:w="2268" w:type="dxa"/>
            <w:vMerge/>
          </w:tcPr>
          <w:p w14:paraId="47A46CEF" w14:textId="77777777" w:rsidR="00B42AC9" w:rsidRPr="006E786F" w:rsidRDefault="00B42AC9" w:rsidP="002318EE"/>
        </w:tc>
        <w:tc>
          <w:tcPr>
            <w:tcW w:w="5132" w:type="dxa"/>
          </w:tcPr>
          <w:p w14:paraId="09F3F893" w14:textId="77777777" w:rsidR="00B42AC9" w:rsidRPr="006E786F" w:rsidRDefault="00B42AC9" w:rsidP="008B541D">
            <w:pPr>
              <w:jc w:val="left"/>
            </w:pPr>
            <w:r w:rsidRPr="006E786F">
              <w:t>Servicing – Replenishment of hydraulic fluid.</w:t>
            </w:r>
          </w:p>
        </w:tc>
        <w:tc>
          <w:tcPr>
            <w:tcW w:w="1559" w:type="dxa"/>
          </w:tcPr>
          <w:p w14:paraId="6F93DA85" w14:textId="77777777" w:rsidR="00B42AC9" w:rsidRPr="006E786F" w:rsidRDefault="00B42AC9" w:rsidP="002318EE">
            <w:r w:rsidRPr="006E786F">
              <w:t>Yes</w:t>
            </w:r>
          </w:p>
        </w:tc>
      </w:tr>
      <w:tr w:rsidR="00B42AC9" w:rsidRPr="006E786F" w14:paraId="11C2FFFA" w14:textId="77777777" w:rsidTr="00350A8D">
        <w:tc>
          <w:tcPr>
            <w:tcW w:w="817" w:type="dxa"/>
            <w:vMerge/>
          </w:tcPr>
          <w:p w14:paraId="3E826D62" w14:textId="77777777" w:rsidR="00B42AC9" w:rsidRPr="006E786F" w:rsidRDefault="00B42AC9" w:rsidP="002318EE"/>
        </w:tc>
        <w:tc>
          <w:tcPr>
            <w:tcW w:w="2268" w:type="dxa"/>
            <w:vMerge/>
          </w:tcPr>
          <w:p w14:paraId="2CAB16AE" w14:textId="77777777" w:rsidR="00B42AC9" w:rsidRPr="006E786F" w:rsidRDefault="00B42AC9" w:rsidP="002318EE"/>
        </w:tc>
        <w:tc>
          <w:tcPr>
            <w:tcW w:w="5132" w:type="dxa"/>
          </w:tcPr>
          <w:p w14:paraId="3A91CF07" w14:textId="77777777" w:rsidR="00B42AC9" w:rsidRPr="006E786F" w:rsidRDefault="00B42AC9" w:rsidP="008B541D">
            <w:pPr>
              <w:jc w:val="left"/>
            </w:pPr>
            <w:r w:rsidRPr="006E786F">
              <w:t>Brake – Replacement of worn brake pads.</w:t>
            </w:r>
          </w:p>
        </w:tc>
        <w:tc>
          <w:tcPr>
            <w:tcW w:w="1559" w:type="dxa"/>
          </w:tcPr>
          <w:p w14:paraId="06C013C4" w14:textId="77777777" w:rsidR="00B42AC9" w:rsidRPr="006E786F" w:rsidRDefault="00B42AC9" w:rsidP="002318EE">
            <w:r w:rsidRPr="006E786F">
              <w:t>Yes</w:t>
            </w:r>
          </w:p>
        </w:tc>
      </w:tr>
      <w:tr w:rsidR="00B42AC9" w:rsidRPr="006E786F" w14:paraId="23C41362" w14:textId="77777777" w:rsidTr="00350A8D">
        <w:tc>
          <w:tcPr>
            <w:tcW w:w="817" w:type="dxa"/>
          </w:tcPr>
          <w:p w14:paraId="00E2CF06" w14:textId="77777777" w:rsidR="00B42AC9" w:rsidRPr="006E786F" w:rsidRDefault="00B42AC9" w:rsidP="002318EE">
            <w:r w:rsidRPr="006E786F">
              <w:t>33</w:t>
            </w:r>
          </w:p>
        </w:tc>
        <w:tc>
          <w:tcPr>
            <w:tcW w:w="2268" w:type="dxa"/>
          </w:tcPr>
          <w:p w14:paraId="182CCB4F" w14:textId="77777777" w:rsidR="00B42AC9" w:rsidRPr="006E786F" w:rsidRDefault="00B42AC9" w:rsidP="002318EE">
            <w:r w:rsidRPr="006E786F">
              <w:t>Lights</w:t>
            </w:r>
          </w:p>
        </w:tc>
        <w:tc>
          <w:tcPr>
            <w:tcW w:w="5132" w:type="dxa"/>
          </w:tcPr>
          <w:p w14:paraId="09805D09" w14:textId="77777777" w:rsidR="00B42AC9" w:rsidRPr="006E786F" w:rsidRDefault="00B42AC9" w:rsidP="008B541D">
            <w:pPr>
              <w:jc w:val="left"/>
            </w:pPr>
            <w:r w:rsidRPr="006E786F">
              <w:t>Lights – replacement of internal and external bulbs, filaments, reflectors and lenses.</w:t>
            </w:r>
          </w:p>
        </w:tc>
        <w:tc>
          <w:tcPr>
            <w:tcW w:w="1559" w:type="dxa"/>
          </w:tcPr>
          <w:p w14:paraId="1C7DDE41" w14:textId="77777777" w:rsidR="00B42AC9" w:rsidRPr="006E786F" w:rsidRDefault="00B42AC9" w:rsidP="002318EE">
            <w:r w:rsidRPr="006E786F">
              <w:t>Yes</w:t>
            </w:r>
          </w:p>
        </w:tc>
      </w:tr>
      <w:tr w:rsidR="00F81164" w:rsidRPr="006E786F" w14:paraId="03B64978" w14:textId="77777777" w:rsidTr="00350A8D">
        <w:tc>
          <w:tcPr>
            <w:tcW w:w="817" w:type="dxa"/>
            <w:vMerge w:val="restart"/>
          </w:tcPr>
          <w:p w14:paraId="3428556E" w14:textId="77777777" w:rsidR="00F81164" w:rsidRPr="006E786F" w:rsidRDefault="00F81164" w:rsidP="002318EE">
            <w:r w:rsidRPr="006E786F">
              <w:t>34</w:t>
            </w:r>
          </w:p>
        </w:tc>
        <w:tc>
          <w:tcPr>
            <w:tcW w:w="2268" w:type="dxa"/>
            <w:vMerge w:val="restart"/>
          </w:tcPr>
          <w:p w14:paraId="0A622F59" w14:textId="77777777" w:rsidR="00F81164" w:rsidRPr="006E786F" w:rsidRDefault="00F81164" w:rsidP="002318EE">
            <w:r w:rsidRPr="006E786F">
              <w:t>Navigation</w:t>
            </w:r>
          </w:p>
        </w:tc>
        <w:tc>
          <w:tcPr>
            <w:tcW w:w="5132" w:type="dxa"/>
          </w:tcPr>
          <w:p w14:paraId="73BF2502" w14:textId="77777777" w:rsidR="00F81164" w:rsidRPr="006E786F" w:rsidRDefault="00F81164" w:rsidP="008B541D">
            <w:pPr>
              <w:jc w:val="left"/>
            </w:pPr>
            <w:r w:rsidRPr="006E786F">
              <w:t>Software – Updating self contained, instrument panel mount navigational software databases, excluding automatic flight control systems and transponders.</w:t>
            </w:r>
          </w:p>
        </w:tc>
        <w:tc>
          <w:tcPr>
            <w:tcW w:w="1559" w:type="dxa"/>
          </w:tcPr>
          <w:p w14:paraId="06FBC4B7" w14:textId="77777777" w:rsidR="00F81164" w:rsidRPr="006E786F" w:rsidRDefault="00F81164" w:rsidP="002318EE">
            <w:r w:rsidRPr="006E786F">
              <w:t>Yes</w:t>
            </w:r>
          </w:p>
        </w:tc>
      </w:tr>
      <w:tr w:rsidR="00F81164" w:rsidRPr="006E786F" w14:paraId="63DE5C16" w14:textId="77777777" w:rsidTr="00350A8D">
        <w:tc>
          <w:tcPr>
            <w:tcW w:w="817" w:type="dxa"/>
            <w:vMerge/>
          </w:tcPr>
          <w:p w14:paraId="032D41C9" w14:textId="77777777" w:rsidR="00F81164" w:rsidRPr="006E786F" w:rsidRDefault="00F81164" w:rsidP="002318EE"/>
        </w:tc>
        <w:tc>
          <w:tcPr>
            <w:tcW w:w="2268" w:type="dxa"/>
            <w:vMerge/>
          </w:tcPr>
          <w:p w14:paraId="7A41708B" w14:textId="77777777" w:rsidR="00F81164" w:rsidRPr="006E786F" w:rsidRDefault="00F81164" w:rsidP="002318EE"/>
        </w:tc>
        <w:tc>
          <w:tcPr>
            <w:tcW w:w="5132" w:type="dxa"/>
          </w:tcPr>
          <w:p w14:paraId="3B876B00" w14:textId="77777777" w:rsidR="00F81164" w:rsidRPr="006E786F" w:rsidRDefault="00F81164" w:rsidP="008B541D">
            <w:pPr>
              <w:jc w:val="left"/>
            </w:pPr>
            <w:r w:rsidRPr="006E786F">
              <w:t>Navigation devices – Remove and replace self contained, instrument panel mount navigation devices with quick disconnect connectors, excluding automatic flight control systems, transponders, primary flight control system and IFR operations.</w:t>
            </w:r>
          </w:p>
        </w:tc>
        <w:tc>
          <w:tcPr>
            <w:tcW w:w="1559" w:type="dxa"/>
          </w:tcPr>
          <w:p w14:paraId="5520BC23" w14:textId="77777777" w:rsidR="00F81164" w:rsidRPr="006E786F" w:rsidRDefault="00F81164" w:rsidP="002318EE">
            <w:r w:rsidRPr="006E786F">
              <w:t>Yes**</w:t>
            </w:r>
          </w:p>
        </w:tc>
      </w:tr>
      <w:tr w:rsidR="00F81164" w:rsidRPr="006E786F" w14:paraId="1577CC0A" w14:textId="77777777" w:rsidTr="00350A8D">
        <w:tc>
          <w:tcPr>
            <w:tcW w:w="817" w:type="dxa"/>
            <w:vMerge/>
          </w:tcPr>
          <w:p w14:paraId="647F9BDF" w14:textId="77777777" w:rsidR="00F81164" w:rsidRPr="006E786F" w:rsidRDefault="00F81164" w:rsidP="002318EE"/>
        </w:tc>
        <w:tc>
          <w:tcPr>
            <w:tcW w:w="2268" w:type="dxa"/>
            <w:vMerge/>
          </w:tcPr>
          <w:p w14:paraId="0E8B98B9" w14:textId="77777777" w:rsidR="00F81164" w:rsidRPr="006E786F" w:rsidRDefault="00F81164" w:rsidP="002318EE"/>
        </w:tc>
        <w:tc>
          <w:tcPr>
            <w:tcW w:w="5132" w:type="dxa"/>
          </w:tcPr>
          <w:p w14:paraId="1C6EBB77" w14:textId="77777777" w:rsidR="00F81164" w:rsidRPr="006E786F" w:rsidRDefault="00F81164" w:rsidP="008B541D">
            <w:pPr>
              <w:jc w:val="left"/>
            </w:pPr>
            <w:r w:rsidRPr="006E786F">
              <w:t>Self contained data logger – Installation, data restoration.</w:t>
            </w:r>
          </w:p>
        </w:tc>
        <w:tc>
          <w:tcPr>
            <w:tcW w:w="1559" w:type="dxa"/>
          </w:tcPr>
          <w:p w14:paraId="5F1A77EE" w14:textId="77777777" w:rsidR="00F81164" w:rsidRPr="006E786F" w:rsidRDefault="00F81164" w:rsidP="002318EE">
            <w:r w:rsidRPr="006E786F">
              <w:t>Yes</w:t>
            </w:r>
          </w:p>
        </w:tc>
      </w:tr>
      <w:tr w:rsidR="005372B7" w:rsidRPr="006E786F" w14:paraId="54F30962" w14:textId="77777777" w:rsidTr="00350A8D">
        <w:tc>
          <w:tcPr>
            <w:tcW w:w="817" w:type="dxa"/>
            <w:vMerge w:val="restart"/>
          </w:tcPr>
          <w:p w14:paraId="2FDB68A9" w14:textId="77777777" w:rsidR="005372B7" w:rsidRPr="006E786F" w:rsidRDefault="005372B7" w:rsidP="002318EE">
            <w:r w:rsidRPr="006E786F">
              <w:t>51</w:t>
            </w:r>
          </w:p>
        </w:tc>
        <w:tc>
          <w:tcPr>
            <w:tcW w:w="2268" w:type="dxa"/>
            <w:vMerge w:val="restart"/>
          </w:tcPr>
          <w:p w14:paraId="0F4AEABF" w14:textId="77777777" w:rsidR="005372B7" w:rsidRPr="006E786F" w:rsidRDefault="005372B7" w:rsidP="002318EE">
            <w:r w:rsidRPr="006E786F">
              <w:t>Structure</w:t>
            </w:r>
          </w:p>
        </w:tc>
        <w:tc>
          <w:tcPr>
            <w:tcW w:w="5132" w:type="dxa"/>
          </w:tcPr>
          <w:p w14:paraId="481C6293" w14:textId="77777777" w:rsidR="005372B7" w:rsidRPr="006E786F" w:rsidRDefault="005372B7" w:rsidP="00C93DCE">
            <w:pPr>
              <w:jc w:val="left"/>
            </w:pPr>
            <w:r w:rsidRPr="006E786F">
              <w:t>Protective Coating – Applying preservative material or coatings where no disassembly of any primary structure or operating system is involved.</w:t>
            </w:r>
          </w:p>
        </w:tc>
        <w:tc>
          <w:tcPr>
            <w:tcW w:w="1559" w:type="dxa"/>
          </w:tcPr>
          <w:p w14:paraId="03FE7C4B" w14:textId="77777777" w:rsidR="005372B7" w:rsidRPr="006E786F" w:rsidRDefault="005372B7" w:rsidP="002318EE">
            <w:r w:rsidRPr="006E786F">
              <w:t>Yes</w:t>
            </w:r>
          </w:p>
        </w:tc>
      </w:tr>
      <w:tr w:rsidR="005372B7" w:rsidRPr="006E786F" w14:paraId="7E27F376" w14:textId="77777777" w:rsidTr="00350A8D">
        <w:tc>
          <w:tcPr>
            <w:tcW w:w="817" w:type="dxa"/>
            <w:vMerge/>
          </w:tcPr>
          <w:p w14:paraId="0ABBE107" w14:textId="77777777" w:rsidR="005372B7" w:rsidRPr="006E786F" w:rsidRDefault="005372B7" w:rsidP="002318EE"/>
        </w:tc>
        <w:tc>
          <w:tcPr>
            <w:tcW w:w="2268" w:type="dxa"/>
            <w:vMerge/>
          </w:tcPr>
          <w:p w14:paraId="64B476A6" w14:textId="77777777" w:rsidR="005372B7" w:rsidRPr="006E786F" w:rsidRDefault="005372B7" w:rsidP="002318EE"/>
        </w:tc>
        <w:tc>
          <w:tcPr>
            <w:tcW w:w="5132" w:type="dxa"/>
          </w:tcPr>
          <w:p w14:paraId="7A38A57A" w14:textId="22CF9A94" w:rsidR="005372B7" w:rsidRPr="006E786F" w:rsidRDefault="005372B7" w:rsidP="00C93DCE">
            <w:pPr>
              <w:jc w:val="left"/>
            </w:pPr>
            <w:r w:rsidRPr="006E786F">
              <w:t>Surface finish – Minor restoration where no disassembly of any primary structure or operating system is involved, excluding intervention on main and tail rotors. This includes application of signal coatings or thin foils as well as Registration markings.</w:t>
            </w:r>
          </w:p>
        </w:tc>
        <w:tc>
          <w:tcPr>
            <w:tcW w:w="1559" w:type="dxa"/>
          </w:tcPr>
          <w:p w14:paraId="6A313E17" w14:textId="77777777" w:rsidR="005372B7" w:rsidRPr="006E786F" w:rsidRDefault="005372B7" w:rsidP="002318EE">
            <w:r w:rsidRPr="006E786F">
              <w:t>Yes</w:t>
            </w:r>
          </w:p>
        </w:tc>
      </w:tr>
      <w:tr w:rsidR="005372B7" w:rsidRPr="006E786F" w14:paraId="0E86F02A" w14:textId="77777777" w:rsidTr="00350A8D">
        <w:tc>
          <w:tcPr>
            <w:tcW w:w="817" w:type="dxa"/>
            <w:vMerge/>
          </w:tcPr>
          <w:p w14:paraId="5DB3E06A" w14:textId="77777777" w:rsidR="005372B7" w:rsidRPr="006E786F" w:rsidRDefault="005372B7" w:rsidP="002318EE"/>
        </w:tc>
        <w:tc>
          <w:tcPr>
            <w:tcW w:w="2268" w:type="dxa"/>
            <w:vMerge/>
          </w:tcPr>
          <w:p w14:paraId="58B527BC" w14:textId="77777777" w:rsidR="005372B7" w:rsidRPr="006E786F" w:rsidRDefault="005372B7" w:rsidP="002318EE"/>
        </w:tc>
        <w:tc>
          <w:tcPr>
            <w:tcW w:w="5132" w:type="dxa"/>
          </w:tcPr>
          <w:p w14:paraId="38C24059" w14:textId="77777777" w:rsidR="005372B7" w:rsidRPr="006E786F" w:rsidRDefault="005372B7" w:rsidP="005372B7">
            <w:pPr>
              <w:jc w:val="left"/>
            </w:pPr>
            <w:r w:rsidRPr="006E786F">
              <w:t>Fairings – Simple repairs to non-structural fairings and cover plates which do not change the contour.</w:t>
            </w:r>
          </w:p>
        </w:tc>
        <w:tc>
          <w:tcPr>
            <w:tcW w:w="1559" w:type="dxa"/>
          </w:tcPr>
          <w:p w14:paraId="0F2B6323" w14:textId="77777777" w:rsidR="005372B7" w:rsidRPr="006E786F" w:rsidRDefault="005372B7" w:rsidP="002318EE">
            <w:r w:rsidRPr="006E786F">
              <w:t>Yes</w:t>
            </w:r>
          </w:p>
        </w:tc>
      </w:tr>
      <w:tr w:rsidR="005372B7" w:rsidRPr="006E786F" w14:paraId="20F621AB" w14:textId="77777777" w:rsidTr="00350A8D">
        <w:tc>
          <w:tcPr>
            <w:tcW w:w="817" w:type="dxa"/>
          </w:tcPr>
          <w:p w14:paraId="69B82271" w14:textId="77777777" w:rsidR="005372B7" w:rsidRPr="006E786F" w:rsidRDefault="005372B7" w:rsidP="002318EE">
            <w:r w:rsidRPr="006E786F">
              <w:t>52</w:t>
            </w:r>
          </w:p>
        </w:tc>
        <w:tc>
          <w:tcPr>
            <w:tcW w:w="2268" w:type="dxa"/>
          </w:tcPr>
          <w:p w14:paraId="580E492D" w14:textId="77777777" w:rsidR="005372B7" w:rsidRPr="006E786F" w:rsidRDefault="005372B7" w:rsidP="002318EE">
            <w:r w:rsidRPr="006E786F">
              <w:t>Doors</w:t>
            </w:r>
          </w:p>
        </w:tc>
        <w:tc>
          <w:tcPr>
            <w:tcW w:w="5132" w:type="dxa"/>
          </w:tcPr>
          <w:p w14:paraId="371A346A" w14:textId="77777777" w:rsidR="005372B7" w:rsidRPr="006E786F" w:rsidRDefault="005372B7" w:rsidP="002318EE">
            <w:r w:rsidRPr="006E786F">
              <w:t>Doors – Removal and reinstallation.</w:t>
            </w:r>
          </w:p>
        </w:tc>
        <w:tc>
          <w:tcPr>
            <w:tcW w:w="1559" w:type="dxa"/>
          </w:tcPr>
          <w:p w14:paraId="0359A406" w14:textId="77777777" w:rsidR="005372B7" w:rsidRPr="006E786F" w:rsidRDefault="005372B7" w:rsidP="002318EE">
            <w:r w:rsidRPr="006E786F">
              <w:t>Yes</w:t>
            </w:r>
          </w:p>
        </w:tc>
      </w:tr>
      <w:tr w:rsidR="006215BC" w:rsidRPr="006E786F" w14:paraId="1B11C882" w14:textId="77777777" w:rsidTr="00350A8D">
        <w:tc>
          <w:tcPr>
            <w:tcW w:w="817" w:type="dxa"/>
          </w:tcPr>
          <w:p w14:paraId="1D766C66" w14:textId="77777777" w:rsidR="006215BC" w:rsidRPr="006E786F" w:rsidRDefault="006215BC" w:rsidP="006215BC">
            <w:r w:rsidRPr="006E786F">
              <w:t>53</w:t>
            </w:r>
          </w:p>
        </w:tc>
        <w:tc>
          <w:tcPr>
            <w:tcW w:w="2268" w:type="dxa"/>
          </w:tcPr>
          <w:p w14:paraId="63293F46" w14:textId="77777777" w:rsidR="006215BC" w:rsidRPr="006E786F" w:rsidRDefault="006215BC" w:rsidP="006215BC">
            <w:r w:rsidRPr="006E786F">
              <w:t>Fuselage</w:t>
            </w:r>
          </w:p>
        </w:tc>
        <w:tc>
          <w:tcPr>
            <w:tcW w:w="5132" w:type="dxa"/>
          </w:tcPr>
          <w:p w14:paraId="406D3F70" w14:textId="7998A087" w:rsidR="006215BC" w:rsidRPr="006E786F" w:rsidRDefault="006215BC" w:rsidP="006215BC">
            <w:r w:rsidRPr="006E786F">
              <w:t>Upholstery, furnishing – Minor repairs which</w:t>
            </w:r>
            <w:r w:rsidR="00144B0B" w:rsidRPr="006E786F">
              <w:t xml:space="preserve"> </w:t>
            </w:r>
            <w:r w:rsidRPr="006E786F">
              <w:t>do not require disassembly of primary structure</w:t>
            </w:r>
            <w:r w:rsidR="00144B0B" w:rsidRPr="006E786F">
              <w:t xml:space="preserve"> </w:t>
            </w:r>
            <w:r w:rsidRPr="006E786F">
              <w:t>or operating systems, or interfere with control</w:t>
            </w:r>
            <w:r w:rsidR="00144B0B" w:rsidRPr="006E786F">
              <w:t xml:space="preserve"> </w:t>
            </w:r>
            <w:r w:rsidRPr="006E786F">
              <w:t>systems.</w:t>
            </w:r>
          </w:p>
        </w:tc>
        <w:tc>
          <w:tcPr>
            <w:tcW w:w="1559" w:type="dxa"/>
          </w:tcPr>
          <w:p w14:paraId="3A2791D1" w14:textId="77777777" w:rsidR="006215BC" w:rsidRPr="006E786F" w:rsidRDefault="006215BC" w:rsidP="006215BC">
            <w:r w:rsidRPr="006E786F">
              <w:t>Yes</w:t>
            </w:r>
          </w:p>
        </w:tc>
      </w:tr>
      <w:tr w:rsidR="006215BC" w:rsidRPr="006E786F" w14:paraId="429ADBC3" w14:textId="77777777" w:rsidTr="00350A8D">
        <w:tc>
          <w:tcPr>
            <w:tcW w:w="817" w:type="dxa"/>
          </w:tcPr>
          <w:p w14:paraId="1445E4F1" w14:textId="77777777" w:rsidR="006215BC" w:rsidRPr="006E786F" w:rsidRDefault="006215BC" w:rsidP="006215BC">
            <w:r w:rsidRPr="006E786F">
              <w:t>56</w:t>
            </w:r>
          </w:p>
        </w:tc>
        <w:tc>
          <w:tcPr>
            <w:tcW w:w="2268" w:type="dxa"/>
          </w:tcPr>
          <w:p w14:paraId="586CB07D" w14:textId="77777777" w:rsidR="006215BC" w:rsidRPr="006E786F" w:rsidRDefault="006215BC" w:rsidP="006215BC">
            <w:r w:rsidRPr="006E786F">
              <w:t>Windows</w:t>
            </w:r>
          </w:p>
        </w:tc>
        <w:tc>
          <w:tcPr>
            <w:tcW w:w="5132" w:type="dxa"/>
          </w:tcPr>
          <w:p w14:paraId="5CBB9B6D" w14:textId="77777777" w:rsidR="006215BC" w:rsidRPr="006E786F" w:rsidRDefault="006215BC" w:rsidP="006215BC">
            <w:r w:rsidRPr="006E786F">
              <w:t>Side Windows – Replacement if it does not require riveting, bonding or any special process.</w:t>
            </w:r>
          </w:p>
        </w:tc>
        <w:tc>
          <w:tcPr>
            <w:tcW w:w="1559" w:type="dxa"/>
          </w:tcPr>
          <w:p w14:paraId="244693A5" w14:textId="77777777" w:rsidR="006215BC" w:rsidRPr="006E786F" w:rsidRDefault="006215BC" w:rsidP="006215BC">
            <w:r w:rsidRPr="006E786F">
              <w:t>Yes</w:t>
            </w:r>
          </w:p>
        </w:tc>
      </w:tr>
      <w:tr w:rsidR="006215BC" w:rsidRPr="006E786F" w14:paraId="7D90CCF7" w14:textId="77777777" w:rsidTr="00350A8D">
        <w:tc>
          <w:tcPr>
            <w:tcW w:w="817" w:type="dxa"/>
          </w:tcPr>
          <w:p w14:paraId="49ED91DE" w14:textId="77777777" w:rsidR="006215BC" w:rsidRPr="006E786F" w:rsidRDefault="006215BC" w:rsidP="006215BC">
            <w:r w:rsidRPr="006E786F">
              <w:t>62</w:t>
            </w:r>
          </w:p>
        </w:tc>
        <w:tc>
          <w:tcPr>
            <w:tcW w:w="2268" w:type="dxa"/>
          </w:tcPr>
          <w:p w14:paraId="3A01DD2C" w14:textId="77777777" w:rsidR="006215BC" w:rsidRPr="006E786F" w:rsidRDefault="006215BC" w:rsidP="006215BC">
            <w:r w:rsidRPr="006E786F">
              <w:t>Main rotor</w:t>
            </w:r>
          </w:p>
        </w:tc>
        <w:tc>
          <w:tcPr>
            <w:tcW w:w="5132" w:type="dxa"/>
          </w:tcPr>
          <w:p w14:paraId="748EAD8F" w14:textId="77777777" w:rsidR="006215BC" w:rsidRPr="006E786F" w:rsidRDefault="006215BC" w:rsidP="006215BC">
            <w:r w:rsidRPr="006E786F">
              <w:t xml:space="preserve">Removal/installation of main rotor blades that are designed for removal where special tools are not required (tail rotor blades excluded) limited to </w:t>
            </w:r>
            <w:r w:rsidRPr="006E786F">
              <w:lastRenderedPageBreak/>
              <w:t>installation of the same blades previously removed refitted in the original position.</w:t>
            </w:r>
          </w:p>
        </w:tc>
        <w:tc>
          <w:tcPr>
            <w:tcW w:w="1559" w:type="dxa"/>
          </w:tcPr>
          <w:p w14:paraId="20A53938" w14:textId="77777777" w:rsidR="006215BC" w:rsidRPr="006E786F" w:rsidRDefault="006215BC" w:rsidP="006215BC">
            <w:r w:rsidRPr="006E786F">
              <w:lastRenderedPageBreak/>
              <w:t>Yes</w:t>
            </w:r>
          </w:p>
        </w:tc>
      </w:tr>
      <w:tr w:rsidR="006215BC" w:rsidRPr="006E786F" w14:paraId="0C5C513C" w14:textId="77777777" w:rsidTr="00350A8D">
        <w:tc>
          <w:tcPr>
            <w:tcW w:w="817" w:type="dxa"/>
          </w:tcPr>
          <w:p w14:paraId="371425B4" w14:textId="77777777" w:rsidR="006215BC" w:rsidRPr="006E786F" w:rsidRDefault="006215BC" w:rsidP="006215BC">
            <w:r w:rsidRPr="006E786F">
              <w:t>63</w:t>
            </w:r>
            <w:r w:rsidRPr="006E786F">
              <w:br/>
              <w:t>65</w:t>
            </w:r>
          </w:p>
        </w:tc>
        <w:tc>
          <w:tcPr>
            <w:tcW w:w="2268" w:type="dxa"/>
          </w:tcPr>
          <w:p w14:paraId="1AF73B8A" w14:textId="77777777" w:rsidR="006215BC" w:rsidRPr="006E786F" w:rsidRDefault="006215BC" w:rsidP="006215BC">
            <w:r w:rsidRPr="006E786F">
              <w:t>Transmission</w:t>
            </w:r>
          </w:p>
        </w:tc>
        <w:tc>
          <w:tcPr>
            <w:tcW w:w="5132" w:type="dxa"/>
          </w:tcPr>
          <w:p w14:paraId="19B3EC1C" w14:textId="77777777" w:rsidR="006215BC" w:rsidRPr="006E786F" w:rsidRDefault="006215BC" w:rsidP="006215BC">
            <w:r w:rsidRPr="006E786F">
              <w:t>Chip detectors – Remove, check and replace provided the chip detector is a self-sealing type and not electrically indicated.</w:t>
            </w:r>
          </w:p>
        </w:tc>
        <w:tc>
          <w:tcPr>
            <w:tcW w:w="1559" w:type="dxa"/>
          </w:tcPr>
          <w:p w14:paraId="2675B2E2" w14:textId="77777777" w:rsidR="006215BC" w:rsidRPr="006E786F" w:rsidRDefault="006215BC" w:rsidP="006215BC">
            <w:r w:rsidRPr="006E786F">
              <w:t>Yes</w:t>
            </w:r>
          </w:p>
        </w:tc>
      </w:tr>
      <w:tr w:rsidR="006215BC" w:rsidRPr="006E786F" w14:paraId="588C34DA" w14:textId="77777777" w:rsidTr="00350A8D">
        <w:tc>
          <w:tcPr>
            <w:tcW w:w="817" w:type="dxa"/>
          </w:tcPr>
          <w:p w14:paraId="4CA52910" w14:textId="77777777" w:rsidR="006215BC" w:rsidRPr="006E786F" w:rsidRDefault="006215BC" w:rsidP="006215BC">
            <w:r w:rsidRPr="006E786F">
              <w:t>67</w:t>
            </w:r>
          </w:p>
        </w:tc>
        <w:tc>
          <w:tcPr>
            <w:tcW w:w="2268" w:type="dxa"/>
          </w:tcPr>
          <w:p w14:paraId="7725227A" w14:textId="77777777" w:rsidR="006215BC" w:rsidRPr="006E786F" w:rsidRDefault="006215BC" w:rsidP="006215BC">
            <w:r w:rsidRPr="006E786F">
              <w:t>Flight control</w:t>
            </w:r>
          </w:p>
        </w:tc>
        <w:tc>
          <w:tcPr>
            <w:tcW w:w="5132" w:type="dxa"/>
          </w:tcPr>
          <w:p w14:paraId="66A89017" w14:textId="6F535C11" w:rsidR="006215BC" w:rsidRPr="006E786F" w:rsidRDefault="006215BC" w:rsidP="006215BC">
            <w:r w:rsidRPr="006E786F">
              <w:t>Removal or reinstallation of co-pilot cyclic</w:t>
            </w:r>
            <w:r w:rsidRPr="006E786F">
              <w:br/>
              <w:t>and collective controls and yaw pedals where</w:t>
            </w:r>
            <w:r w:rsidR="00144B0B" w:rsidRPr="006E786F">
              <w:t xml:space="preserve"> </w:t>
            </w:r>
            <w:r w:rsidRPr="006E786F">
              <w:t>provision for quick disconnect is made by design.</w:t>
            </w:r>
          </w:p>
        </w:tc>
        <w:tc>
          <w:tcPr>
            <w:tcW w:w="1559" w:type="dxa"/>
          </w:tcPr>
          <w:p w14:paraId="6BACA03D" w14:textId="77777777" w:rsidR="006215BC" w:rsidRPr="006E786F" w:rsidRDefault="006215BC" w:rsidP="006215BC">
            <w:r w:rsidRPr="006E786F">
              <w:t>Yes</w:t>
            </w:r>
          </w:p>
        </w:tc>
      </w:tr>
      <w:tr w:rsidR="006215BC" w:rsidRPr="006E786F" w14:paraId="62F17178" w14:textId="77777777" w:rsidTr="00350A8D">
        <w:tc>
          <w:tcPr>
            <w:tcW w:w="817" w:type="dxa"/>
          </w:tcPr>
          <w:p w14:paraId="15D4703B" w14:textId="77777777" w:rsidR="006215BC" w:rsidRPr="006E786F" w:rsidRDefault="006215BC" w:rsidP="006215BC">
            <w:r w:rsidRPr="006E786F">
              <w:t>71</w:t>
            </w:r>
          </w:p>
        </w:tc>
        <w:tc>
          <w:tcPr>
            <w:tcW w:w="2268" w:type="dxa"/>
          </w:tcPr>
          <w:p w14:paraId="11E24387" w14:textId="77777777" w:rsidR="006215BC" w:rsidRPr="006E786F" w:rsidRDefault="006215BC" w:rsidP="006215BC">
            <w:r w:rsidRPr="006E786F">
              <w:t>Powerplant installation</w:t>
            </w:r>
          </w:p>
        </w:tc>
        <w:tc>
          <w:tcPr>
            <w:tcW w:w="5132" w:type="dxa"/>
          </w:tcPr>
          <w:p w14:paraId="30455F72" w14:textId="77777777" w:rsidR="006215BC" w:rsidRPr="006E786F" w:rsidRDefault="006215BC" w:rsidP="006215BC">
            <w:r w:rsidRPr="006E786F">
              <w:t>Cowlings – Removal and re-fitment.</w:t>
            </w:r>
          </w:p>
        </w:tc>
        <w:tc>
          <w:tcPr>
            <w:tcW w:w="1559" w:type="dxa"/>
          </w:tcPr>
          <w:p w14:paraId="706B643D" w14:textId="77777777" w:rsidR="006215BC" w:rsidRPr="006E786F" w:rsidRDefault="006215BC" w:rsidP="006215BC">
            <w:r w:rsidRPr="006E786F">
              <w:t>Yes</w:t>
            </w:r>
          </w:p>
        </w:tc>
      </w:tr>
      <w:tr w:rsidR="006215BC" w:rsidRPr="006E786F" w14:paraId="39637B14" w14:textId="77777777" w:rsidTr="00350A8D">
        <w:tc>
          <w:tcPr>
            <w:tcW w:w="817" w:type="dxa"/>
          </w:tcPr>
          <w:p w14:paraId="639AE56E" w14:textId="77777777" w:rsidR="006215BC" w:rsidRPr="006E786F" w:rsidRDefault="006215BC" w:rsidP="006215BC">
            <w:r w:rsidRPr="006E786F">
              <w:t>72</w:t>
            </w:r>
          </w:p>
        </w:tc>
        <w:tc>
          <w:tcPr>
            <w:tcW w:w="2268" w:type="dxa"/>
          </w:tcPr>
          <w:p w14:paraId="486088D3" w14:textId="77777777" w:rsidR="006215BC" w:rsidRPr="006E786F" w:rsidRDefault="006215BC" w:rsidP="006215BC">
            <w:r w:rsidRPr="006E786F">
              <w:t>Engine</w:t>
            </w:r>
          </w:p>
        </w:tc>
        <w:tc>
          <w:tcPr>
            <w:tcW w:w="5132" w:type="dxa"/>
          </w:tcPr>
          <w:p w14:paraId="3A6DD4A7" w14:textId="77777777" w:rsidR="006215BC" w:rsidRPr="006E786F" w:rsidRDefault="006215BC" w:rsidP="006215BC">
            <w:r w:rsidRPr="006E786F">
              <w:t>Chip detectors –removal, checking and reinstallation provided the chip detector is a self sealing type and not electrically indicated.</w:t>
            </w:r>
          </w:p>
        </w:tc>
        <w:tc>
          <w:tcPr>
            <w:tcW w:w="1559" w:type="dxa"/>
          </w:tcPr>
          <w:p w14:paraId="2283E7E2" w14:textId="77777777" w:rsidR="006215BC" w:rsidRPr="006E786F" w:rsidRDefault="006215BC" w:rsidP="006215BC">
            <w:r w:rsidRPr="006E786F">
              <w:t>Yes</w:t>
            </w:r>
          </w:p>
        </w:tc>
      </w:tr>
      <w:tr w:rsidR="006215BC" w:rsidRPr="006E786F" w14:paraId="268DBFE5" w14:textId="77777777" w:rsidTr="00350A8D">
        <w:tc>
          <w:tcPr>
            <w:tcW w:w="817" w:type="dxa"/>
            <w:vMerge w:val="restart"/>
          </w:tcPr>
          <w:p w14:paraId="38758E06" w14:textId="77777777" w:rsidR="006215BC" w:rsidRPr="006E786F" w:rsidRDefault="006215BC" w:rsidP="002318EE">
            <w:r w:rsidRPr="006E786F">
              <w:t>79</w:t>
            </w:r>
          </w:p>
        </w:tc>
        <w:tc>
          <w:tcPr>
            <w:tcW w:w="2268" w:type="dxa"/>
            <w:vMerge w:val="restart"/>
          </w:tcPr>
          <w:p w14:paraId="10D65B44" w14:textId="77777777" w:rsidR="006215BC" w:rsidRPr="006E786F" w:rsidRDefault="006215BC" w:rsidP="002318EE">
            <w:r w:rsidRPr="006E786F">
              <w:t>Oil System</w:t>
            </w:r>
          </w:p>
        </w:tc>
        <w:tc>
          <w:tcPr>
            <w:tcW w:w="5132" w:type="dxa"/>
          </w:tcPr>
          <w:p w14:paraId="0A780670" w14:textId="77777777" w:rsidR="006215BC" w:rsidRPr="006E786F" w:rsidRDefault="006215BC" w:rsidP="002318EE">
            <w:r w:rsidRPr="006E786F">
              <w:t>Filter elements – Replacement, provided that the element is of the “spin on/off” type.</w:t>
            </w:r>
          </w:p>
        </w:tc>
        <w:tc>
          <w:tcPr>
            <w:tcW w:w="1559" w:type="dxa"/>
          </w:tcPr>
          <w:p w14:paraId="399BBC26" w14:textId="77777777" w:rsidR="006215BC" w:rsidRPr="006E786F" w:rsidRDefault="006215BC" w:rsidP="002318EE">
            <w:r w:rsidRPr="006E786F">
              <w:t>Yes</w:t>
            </w:r>
          </w:p>
        </w:tc>
      </w:tr>
      <w:tr w:rsidR="006215BC" w:rsidRPr="006E786F" w14:paraId="098EEB6C" w14:textId="77777777" w:rsidTr="00350A8D">
        <w:tc>
          <w:tcPr>
            <w:tcW w:w="817" w:type="dxa"/>
            <w:vMerge/>
          </w:tcPr>
          <w:p w14:paraId="27076F9D" w14:textId="77777777" w:rsidR="006215BC" w:rsidRPr="006E786F" w:rsidRDefault="006215BC" w:rsidP="002318EE"/>
        </w:tc>
        <w:tc>
          <w:tcPr>
            <w:tcW w:w="2268" w:type="dxa"/>
            <w:vMerge/>
          </w:tcPr>
          <w:p w14:paraId="63518F15" w14:textId="77777777" w:rsidR="006215BC" w:rsidRPr="006E786F" w:rsidRDefault="006215BC" w:rsidP="002318EE"/>
        </w:tc>
        <w:tc>
          <w:tcPr>
            <w:tcW w:w="5132" w:type="dxa"/>
          </w:tcPr>
          <w:p w14:paraId="4AEB098C" w14:textId="77777777" w:rsidR="006215BC" w:rsidRPr="006E786F" w:rsidRDefault="006215BC" w:rsidP="002318EE">
            <w:r w:rsidRPr="006E786F">
              <w:t>Oil – Changing or replenishment of engine oil.</w:t>
            </w:r>
          </w:p>
        </w:tc>
        <w:tc>
          <w:tcPr>
            <w:tcW w:w="1559" w:type="dxa"/>
          </w:tcPr>
          <w:p w14:paraId="35DA0F6F" w14:textId="77777777" w:rsidR="006215BC" w:rsidRPr="006E786F" w:rsidRDefault="006215BC" w:rsidP="002318EE">
            <w:r w:rsidRPr="006E786F">
              <w:t>Yes</w:t>
            </w:r>
          </w:p>
        </w:tc>
      </w:tr>
    </w:tbl>
    <w:p w14:paraId="4AEA3665" w14:textId="77777777" w:rsidR="00BD3144" w:rsidRPr="006E786F" w:rsidRDefault="00BD3144" w:rsidP="0063192D"/>
    <w:p w14:paraId="1635A852" w14:textId="77777777" w:rsidR="00034EB2" w:rsidRPr="006E786F" w:rsidRDefault="00034EB2" w:rsidP="0063192D"/>
    <w:p w14:paraId="23870D49" w14:textId="77777777" w:rsidR="00034EB2" w:rsidRPr="006E786F" w:rsidRDefault="00034EB2" w:rsidP="0063192D"/>
    <w:p w14:paraId="0F15658A" w14:textId="77777777" w:rsidR="00F25B07" w:rsidRPr="006E786F" w:rsidRDefault="00F25B07" w:rsidP="0063192D"/>
    <w:p w14:paraId="42E52591" w14:textId="77777777" w:rsidR="00F25B07" w:rsidRPr="006E786F" w:rsidRDefault="00F25B07" w:rsidP="00F25B07">
      <w:pPr>
        <w:jc w:val="center"/>
      </w:pPr>
      <w:r w:rsidRPr="006E786F">
        <w:br w:type="page"/>
      </w:r>
    </w:p>
    <w:p w14:paraId="2704463B" w14:textId="6A06FB9B" w:rsidR="002D7AFC" w:rsidRPr="006E786F" w:rsidRDefault="00F25B07" w:rsidP="001861C9">
      <w:pPr>
        <w:rPr>
          <w:b/>
          <w:bCs/>
        </w:rPr>
      </w:pPr>
      <w:r w:rsidRPr="006E786F">
        <w:rPr>
          <w:b/>
          <w:bCs/>
        </w:rPr>
        <w:lastRenderedPageBreak/>
        <w:t>Part C/</w:t>
      </w:r>
      <w:r w:rsidR="002D7AFC" w:rsidRPr="006E786F">
        <w:rPr>
          <w:b/>
          <w:bCs/>
        </w:rPr>
        <w:t xml:space="preserve"> PILOT-OWNER MAINTENANCE TASKS for SAILPLANES AND POWERED SAILPLANES</w:t>
      </w:r>
    </w:p>
    <w:p w14:paraId="042FBC1A" w14:textId="77777777" w:rsidR="00F25B07" w:rsidRPr="006E786F" w:rsidRDefault="00F25B07" w:rsidP="0063192D"/>
    <w:p w14:paraId="364FDC28" w14:textId="77777777" w:rsidR="00F25B07" w:rsidRPr="006E786F" w:rsidRDefault="00F25B07" w:rsidP="001861C9">
      <w:r w:rsidRPr="006E786F">
        <w:t>Abbreviations applicable to this Part:</w:t>
      </w:r>
    </w:p>
    <w:p w14:paraId="2056783F" w14:textId="77777777" w:rsidR="00B0030A" w:rsidRPr="006E786F" w:rsidRDefault="00B0030A" w:rsidP="00F25B07"/>
    <w:p w14:paraId="54902A4F" w14:textId="654261E3" w:rsidR="00B0030A" w:rsidRPr="006E786F" w:rsidRDefault="00F25B07" w:rsidP="000E5D39">
      <w:r w:rsidRPr="006E786F">
        <w:t xml:space="preserve">N/A </w:t>
      </w:r>
      <w:r w:rsidRPr="006E786F">
        <w:tab/>
      </w:r>
      <w:r w:rsidRPr="006E786F">
        <w:tab/>
        <w:t>not applicable for this category</w:t>
      </w:r>
    </w:p>
    <w:p w14:paraId="1922693A" w14:textId="3EB22951" w:rsidR="00B0030A" w:rsidRPr="006E786F" w:rsidRDefault="00F25B07" w:rsidP="000E5D39">
      <w:r w:rsidRPr="006E786F">
        <w:t xml:space="preserve">SP </w:t>
      </w:r>
      <w:r w:rsidRPr="006E786F">
        <w:tab/>
      </w:r>
      <w:r w:rsidRPr="006E786F">
        <w:tab/>
        <w:t>sailplane</w:t>
      </w:r>
    </w:p>
    <w:p w14:paraId="1361090D" w14:textId="53E7D8D3" w:rsidR="00B0030A" w:rsidRPr="006E786F" w:rsidRDefault="00F25B07" w:rsidP="000E5D39">
      <w:r w:rsidRPr="006E786F">
        <w:t xml:space="preserve">SSPS </w:t>
      </w:r>
      <w:r w:rsidRPr="006E786F">
        <w:tab/>
      </w:r>
      <w:r w:rsidRPr="006E786F">
        <w:tab/>
        <w:t>self-sustained powered sailplane</w:t>
      </w:r>
    </w:p>
    <w:p w14:paraId="3F1E7F4E" w14:textId="6CD71C2E" w:rsidR="00034EB2" w:rsidRPr="006E786F" w:rsidRDefault="00F25B07" w:rsidP="00F25B07">
      <w:r w:rsidRPr="006E786F">
        <w:t xml:space="preserve">SLPS/TM </w:t>
      </w:r>
      <w:r w:rsidRPr="006E786F">
        <w:tab/>
        <w:t>self-launching powered sailplane/touring motorglider</w:t>
      </w:r>
    </w:p>
    <w:p w14:paraId="1006BB1D" w14:textId="77777777" w:rsidR="00034EB2" w:rsidRPr="006E786F" w:rsidRDefault="00034EB2" w:rsidP="0063192D"/>
    <w:tbl>
      <w:tblPr>
        <w:tblStyle w:val="TableGrid"/>
        <w:tblW w:w="9776" w:type="dxa"/>
        <w:tblLayout w:type="fixed"/>
        <w:tblLook w:val="04A0" w:firstRow="1" w:lastRow="0" w:firstColumn="1" w:lastColumn="0" w:noHBand="0" w:noVBand="1"/>
      </w:tblPr>
      <w:tblGrid>
        <w:gridCol w:w="817"/>
        <w:gridCol w:w="1588"/>
        <w:gridCol w:w="4678"/>
        <w:gridCol w:w="709"/>
        <w:gridCol w:w="850"/>
        <w:gridCol w:w="1134"/>
      </w:tblGrid>
      <w:tr w:rsidR="002318EE" w:rsidRPr="006E786F" w14:paraId="1571C02B" w14:textId="77777777" w:rsidTr="00350A8D">
        <w:trPr>
          <w:tblHeader/>
        </w:trPr>
        <w:tc>
          <w:tcPr>
            <w:tcW w:w="817" w:type="dxa"/>
            <w:shd w:val="clear" w:color="auto" w:fill="BFBFBF" w:themeFill="background1" w:themeFillShade="BF"/>
            <w:vAlign w:val="center"/>
          </w:tcPr>
          <w:p w14:paraId="6D4510F6" w14:textId="77777777" w:rsidR="002318EE" w:rsidRPr="006E786F" w:rsidRDefault="002318EE" w:rsidP="00B0030A">
            <w:r w:rsidRPr="006E786F">
              <w:t>ATA</w:t>
            </w:r>
          </w:p>
        </w:tc>
        <w:tc>
          <w:tcPr>
            <w:tcW w:w="1588" w:type="dxa"/>
            <w:shd w:val="clear" w:color="auto" w:fill="BFBFBF" w:themeFill="background1" w:themeFillShade="BF"/>
            <w:vAlign w:val="center"/>
          </w:tcPr>
          <w:p w14:paraId="0DA8ADDF" w14:textId="77777777" w:rsidR="002318EE" w:rsidRPr="006E786F" w:rsidRDefault="002318EE" w:rsidP="00B0030A">
            <w:r w:rsidRPr="006E786F">
              <w:t>Area</w:t>
            </w:r>
          </w:p>
        </w:tc>
        <w:tc>
          <w:tcPr>
            <w:tcW w:w="4678" w:type="dxa"/>
            <w:shd w:val="clear" w:color="auto" w:fill="BFBFBF" w:themeFill="background1" w:themeFillShade="BF"/>
            <w:vAlign w:val="center"/>
          </w:tcPr>
          <w:p w14:paraId="1B230B45" w14:textId="77777777" w:rsidR="002318EE" w:rsidRPr="006E786F" w:rsidRDefault="002318EE" w:rsidP="00B0030A">
            <w:r w:rsidRPr="006E786F">
              <w:t>Task</w:t>
            </w:r>
          </w:p>
        </w:tc>
        <w:tc>
          <w:tcPr>
            <w:tcW w:w="709" w:type="dxa"/>
            <w:shd w:val="clear" w:color="auto" w:fill="BFBFBF" w:themeFill="background1" w:themeFillShade="BF"/>
            <w:vAlign w:val="center"/>
          </w:tcPr>
          <w:p w14:paraId="2A7425F1" w14:textId="77777777" w:rsidR="002318EE" w:rsidRPr="006E786F" w:rsidRDefault="002318EE" w:rsidP="00B0030A">
            <w:r w:rsidRPr="006E786F">
              <w:t>SP</w:t>
            </w:r>
          </w:p>
        </w:tc>
        <w:tc>
          <w:tcPr>
            <w:tcW w:w="850" w:type="dxa"/>
            <w:shd w:val="clear" w:color="auto" w:fill="BFBFBF" w:themeFill="background1" w:themeFillShade="BF"/>
            <w:vAlign w:val="center"/>
          </w:tcPr>
          <w:p w14:paraId="44E05A27" w14:textId="77777777" w:rsidR="002318EE" w:rsidRPr="006E786F" w:rsidRDefault="002318EE" w:rsidP="00B0030A">
            <w:r w:rsidRPr="006E786F">
              <w:t>SSPS</w:t>
            </w:r>
          </w:p>
        </w:tc>
        <w:tc>
          <w:tcPr>
            <w:tcW w:w="1134" w:type="dxa"/>
            <w:shd w:val="clear" w:color="auto" w:fill="BFBFBF" w:themeFill="background1" w:themeFillShade="BF"/>
            <w:vAlign w:val="center"/>
          </w:tcPr>
          <w:p w14:paraId="60CC5118" w14:textId="2AF7E353" w:rsidR="00350A8D" w:rsidRPr="006E786F" w:rsidRDefault="002318EE" w:rsidP="00B0030A">
            <w:r w:rsidRPr="006E786F">
              <w:t>SLPS</w:t>
            </w:r>
            <w:r w:rsidR="00350A8D" w:rsidRPr="006E786F">
              <w:t xml:space="preserve"> </w:t>
            </w:r>
            <w:r w:rsidRPr="006E786F">
              <w:t>/</w:t>
            </w:r>
          </w:p>
          <w:p w14:paraId="6DEF6E92" w14:textId="194FF1B1" w:rsidR="002318EE" w:rsidRPr="006E786F" w:rsidRDefault="002318EE" w:rsidP="00B0030A">
            <w:r w:rsidRPr="006E786F">
              <w:t>TM</w:t>
            </w:r>
          </w:p>
        </w:tc>
      </w:tr>
      <w:tr w:rsidR="002318EE" w:rsidRPr="006E786F" w14:paraId="76EBAB54" w14:textId="77777777" w:rsidTr="00350A8D">
        <w:tc>
          <w:tcPr>
            <w:tcW w:w="817" w:type="dxa"/>
          </w:tcPr>
          <w:p w14:paraId="47E5DF1A" w14:textId="16254DBD" w:rsidR="002318EE" w:rsidRPr="006E786F" w:rsidRDefault="00F64D20" w:rsidP="002318EE">
            <w:r w:rsidRPr="006E786F">
              <w:t>0</w:t>
            </w:r>
            <w:r w:rsidR="002318EE" w:rsidRPr="006E786F">
              <w:t>8</w:t>
            </w:r>
          </w:p>
        </w:tc>
        <w:tc>
          <w:tcPr>
            <w:tcW w:w="1588" w:type="dxa"/>
          </w:tcPr>
          <w:p w14:paraId="58ACCC19" w14:textId="77777777" w:rsidR="002318EE" w:rsidRPr="006E786F" w:rsidRDefault="002318EE" w:rsidP="002318EE">
            <w:r w:rsidRPr="006E786F">
              <w:t>Weighing</w:t>
            </w:r>
          </w:p>
        </w:tc>
        <w:tc>
          <w:tcPr>
            <w:tcW w:w="4678" w:type="dxa"/>
          </w:tcPr>
          <w:p w14:paraId="781ECB3F" w14:textId="77777777" w:rsidR="002318EE" w:rsidRPr="006E786F" w:rsidRDefault="002318EE" w:rsidP="00E93071">
            <w:pPr>
              <w:jc w:val="left"/>
            </w:pPr>
            <w:r w:rsidRPr="006E786F">
              <w:t>Recalculation – Small changes of the Trim plan without needing a reweighing.</w:t>
            </w:r>
          </w:p>
        </w:tc>
        <w:tc>
          <w:tcPr>
            <w:tcW w:w="709" w:type="dxa"/>
          </w:tcPr>
          <w:p w14:paraId="50682CDE" w14:textId="77777777" w:rsidR="002318EE" w:rsidRPr="006E786F" w:rsidRDefault="002318EE" w:rsidP="002318EE">
            <w:r w:rsidRPr="006E786F">
              <w:t>Yes</w:t>
            </w:r>
          </w:p>
        </w:tc>
        <w:tc>
          <w:tcPr>
            <w:tcW w:w="850" w:type="dxa"/>
          </w:tcPr>
          <w:p w14:paraId="478E1997" w14:textId="77777777" w:rsidR="002318EE" w:rsidRPr="006E786F" w:rsidRDefault="002318EE" w:rsidP="002318EE">
            <w:r w:rsidRPr="006E786F">
              <w:t>Yes</w:t>
            </w:r>
          </w:p>
        </w:tc>
        <w:tc>
          <w:tcPr>
            <w:tcW w:w="1134" w:type="dxa"/>
          </w:tcPr>
          <w:p w14:paraId="317880A3" w14:textId="77777777" w:rsidR="002318EE" w:rsidRPr="006E786F" w:rsidRDefault="002318EE" w:rsidP="002318EE">
            <w:r w:rsidRPr="006E786F">
              <w:t>Yes</w:t>
            </w:r>
          </w:p>
        </w:tc>
      </w:tr>
      <w:tr w:rsidR="002318EE" w:rsidRPr="006E786F" w14:paraId="260CE602" w14:textId="77777777" w:rsidTr="00350A8D">
        <w:tc>
          <w:tcPr>
            <w:tcW w:w="817" w:type="dxa"/>
            <w:vMerge w:val="restart"/>
          </w:tcPr>
          <w:p w14:paraId="4A18A59C" w14:textId="30240F66" w:rsidR="002318EE" w:rsidRPr="006E786F" w:rsidRDefault="00F64D20" w:rsidP="002318EE">
            <w:r w:rsidRPr="006E786F">
              <w:t>0</w:t>
            </w:r>
            <w:r w:rsidR="002318EE" w:rsidRPr="006E786F">
              <w:t>9</w:t>
            </w:r>
          </w:p>
        </w:tc>
        <w:tc>
          <w:tcPr>
            <w:tcW w:w="1588" w:type="dxa"/>
            <w:vMerge w:val="restart"/>
          </w:tcPr>
          <w:p w14:paraId="2E962152" w14:textId="77777777" w:rsidR="002318EE" w:rsidRPr="006E786F" w:rsidRDefault="002318EE" w:rsidP="002318EE">
            <w:r w:rsidRPr="006E786F">
              <w:t>Towing</w:t>
            </w:r>
          </w:p>
        </w:tc>
        <w:tc>
          <w:tcPr>
            <w:tcW w:w="4678" w:type="dxa"/>
          </w:tcPr>
          <w:p w14:paraId="508923D9" w14:textId="77777777" w:rsidR="002318EE" w:rsidRPr="006E786F" w:rsidRDefault="002318EE" w:rsidP="00E93071">
            <w:pPr>
              <w:jc w:val="left"/>
            </w:pPr>
            <w:r w:rsidRPr="006E786F">
              <w:t>Tow release unit and tow cable retraction mechanism – Cleaning, lubrication and tow cable replacement (including weak links).</w:t>
            </w:r>
          </w:p>
        </w:tc>
        <w:tc>
          <w:tcPr>
            <w:tcW w:w="709" w:type="dxa"/>
          </w:tcPr>
          <w:p w14:paraId="38312C9A" w14:textId="77777777" w:rsidR="002318EE" w:rsidRPr="006E786F" w:rsidRDefault="002318EE" w:rsidP="002318EE">
            <w:r w:rsidRPr="006E786F">
              <w:t>Yes</w:t>
            </w:r>
          </w:p>
        </w:tc>
        <w:tc>
          <w:tcPr>
            <w:tcW w:w="850" w:type="dxa"/>
          </w:tcPr>
          <w:p w14:paraId="5188D195" w14:textId="77777777" w:rsidR="002318EE" w:rsidRPr="006E786F" w:rsidRDefault="002318EE" w:rsidP="002318EE">
            <w:r w:rsidRPr="006E786F">
              <w:t>Yes</w:t>
            </w:r>
          </w:p>
        </w:tc>
        <w:tc>
          <w:tcPr>
            <w:tcW w:w="1134" w:type="dxa"/>
          </w:tcPr>
          <w:p w14:paraId="08DD1F78" w14:textId="77777777" w:rsidR="002318EE" w:rsidRPr="006E786F" w:rsidRDefault="002318EE" w:rsidP="002318EE">
            <w:r w:rsidRPr="006E786F">
              <w:t>Yes</w:t>
            </w:r>
          </w:p>
        </w:tc>
      </w:tr>
      <w:tr w:rsidR="002318EE" w:rsidRPr="006E786F" w14:paraId="0A64AA0C" w14:textId="77777777" w:rsidTr="00350A8D">
        <w:tc>
          <w:tcPr>
            <w:tcW w:w="817" w:type="dxa"/>
            <w:vMerge/>
          </w:tcPr>
          <w:p w14:paraId="57E0A308" w14:textId="77777777" w:rsidR="002318EE" w:rsidRPr="006E786F" w:rsidRDefault="002318EE" w:rsidP="002318EE"/>
        </w:tc>
        <w:tc>
          <w:tcPr>
            <w:tcW w:w="1588" w:type="dxa"/>
            <w:vMerge/>
          </w:tcPr>
          <w:p w14:paraId="5FDB4E9C" w14:textId="77777777" w:rsidR="002318EE" w:rsidRPr="006E786F" w:rsidRDefault="002318EE" w:rsidP="002318EE"/>
        </w:tc>
        <w:tc>
          <w:tcPr>
            <w:tcW w:w="4678" w:type="dxa"/>
          </w:tcPr>
          <w:p w14:paraId="7B63954E" w14:textId="77777777" w:rsidR="002318EE" w:rsidRPr="006E786F" w:rsidRDefault="002318EE" w:rsidP="00E93071">
            <w:pPr>
              <w:jc w:val="left"/>
            </w:pPr>
            <w:r w:rsidRPr="006E786F">
              <w:t>Mirror – Installation and replacement of mirrors.</w:t>
            </w:r>
          </w:p>
        </w:tc>
        <w:tc>
          <w:tcPr>
            <w:tcW w:w="709" w:type="dxa"/>
          </w:tcPr>
          <w:p w14:paraId="3663BAFC" w14:textId="77777777" w:rsidR="002318EE" w:rsidRPr="006E786F" w:rsidRDefault="002318EE" w:rsidP="002318EE">
            <w:r w:rsidRPr="006E786F">
              <w:t>Yes</w:t>
            </w:r>
          </w:p>
        </w:tc>
        <w:tc>
          <w:tcPr>
            <w:tcW w:w="850" w:type="dxa"/>
          </w:tcPr>
          <w:p w14:paraId="2B0933E2" w14:textId="77777777" w:rsidR="002318EE" w:rsidRPr="006E786F" w:rsidRDefault="002318EE" w:rsidP="002318EE">
            <w:r w:rsidRPr="006E786F">
              <w:t>Yes</w:t>
            </w:r>
          </w:p>
        </w:tc>
        <w:tc>
          <w:tcPr>
            <w:tcW w:w="1134" w:type="dxa"/>
          </w:tcPr>
          <w:p w14:paraId="1B1832E1" w14:textId="77777777" w:rsidR="002318EE" w:rsidRPr="006E786F" w:rsidRDefault="002318EE" w:rsidP="002318EE">
            <w:r w:rsidRPr="006E786F">
              <w:t>Yes</w:t>
            </w:r>
          </w:p>
        </w:tc>
      </w:tr>
      <w:tr w:rsidR="002318EE" w:rsidRPr="006E786F" w14:paraId="2BC22C8B" w14:textId="77777777" w:rsidTr="00350A8D">
        <w:tc>
          <w:tcPr>
            <w:tcW w:w="817" w:type="dxa"/>
          </w:tcPr>
          <w:p w14:paraId="52DC4CB3" w14:textId="77777777" w:rsidR="002318EE" w:rsidRPr="006E786F" w:rsidRDefault="002318EE" w:rsidP="002318EE">
            <w:r w:rsidRPr="006E786F">
              <w:t>11</w:t>
            </w:r>
          </w:p>
        </w:tc>
        <w:tc>
          <w:tcPr>
            <w:tcW w:w="1588" w:type="dxa"/>
          </w:tcPr>
          <w:p w14:paraId="68774DA9" w14:textId="77777777" w:rsidR="002318EE" w:rsidRPr="006E786F" w:rsidRDefault="002318EE" w:rsidP="002318EE">
            <w:r w:rsidRPr="006E786F">
              <w:t>Placards</w:t>
            </w:r>
          </w:p>
        </w:tc>
        <w:tc>
          <w:tcPr>
            <w:tcW w:w="4678" w:type="dxa"/>
          </w:tcPr>
          <w:p w14:paraId="43EB360B" w14:textId="77777777" w:rsidR="002318EE" w:rsidRPr="006E786F" w:rsidRDefault="002318EE" w:rsidP="00E93071">
            <w:pPr>
              <w:jc w:val="left"/>
            </w:pPr>
            <w:r w:rsidRPr="006E786F">
              <w:t>Placards, Markings – Installation and renewal of placards and markings required by AFM and AMM.</w:t>
            </w:r>
          </w:p>
        </w:tc>
        <w:tc>
          <w:tcPr>
            <w:tcW w:w="709" w:type="dxa"/>
          </w:tcPr>
          <w:p w14:paraId="3185222F" w14:textId="77777777" w:rsidR="002318EE" w:rsidRPr="006E786F" w:rsidRDefault="002318EE" w:rsidP="002318EE">
            <w:r w:rsidRPr="006E786F">
              <w:t>Yes</w:t>
            </w:r>
          </w:p>
        </w:tc>
        <w:tc>
          <w:tcPr>
            <w:tcW w:w="850" w:type="dxa"/>
          </w:tcPr>
          <w:p w14:paraId="5B7D24E9" w14:textId="77777777" w:rsidR="002318EE" w:rsidRPr="006E786F" w:rsidRDefault="002318EE" w:rsidP="002318EE">
            <w:r w:rsidRPr="006E786F">
              <w:t>Yes</w:t>
            </w:r>
          </w:p>
        </w:tc>
        <w:tc>
          <w:tcPr>
            <w:tcW w:w="1134" w:type="dxa"/>
          </w:tcPr>
          <w:p w14:paraId="6AFDF58E" w14:textId="77777777" w:rsidR="002318EE" w:rsidRPr="006E786F" w:rsidRDefault="002318EE" w:rsidP="002318EE">
            <w:r w:rsidRPr="006E786F">
              <w:t>Yes</w:t>
            </w:r>
          </w:p>
        </w:tc>
      </w:tr>
      <w:tr w:rsidR="002318EE" w:rsidRPr="006E786F" w14:paraId="01FD0E5F" w14:textId="77777777" w:rsidTr="00350A8D">
        <w:tc>
          <w:tcPr>
            <w:tcW w:w="817" w:type="dxa"/>
          </w:tcPr>
          <w:p w14:paraId="53338FF6" w14:textId="77777777" w:rsidR="002318EE" w:rsidRPr="006E786F" w:rsidRDefault="002318EE" w:rsidP="002318EE">
            <w:r w:rsidRPr="006E786F">
              <w:t>12</w:t>
            </w:r>
          </w:p>
        </w:tc>
        <w:tc>
          <w:tcPr>
            <w:tcW w:w="1588" w:type="dxa"/>
          </w:tcPr>
          <w:p w14:paraId="7C26A46F" w14:textId="77777777" w:rsidR="002318EE" w:rsidRPr="006E786F" w:rsidRDefault="002318EE" w:rsidP="002318EE">
            <w:r w:rsidRPr="006E786F">
              <w:t>Servicing</w:t>
            </w:r>
          </w:p>
        </w:tc>
        <w:tc>
          <w:tcPr>
            <w:tcW w:w="4678" w:type="dxa"/>
          </w:tcPr>
          <w:p w14:paraId="717F2EE2" w14:textId="77777777" w:rsidR="002318EE" w:rsidRPr="006E786F" w:rsidRDefault="002318EE" w:rsidP="00E93071">
            <w:pPr>
              <w:jc w:val="left"/>
            </w:pPr>
            <w:r w:rsidRPr="006E786F">
              <w:t>Lubrication – Those items not requiring a disassembly other than of non-structural items such as cover plates, cowlings and fairings.</w:t>
            </w:r>
          </w:p>
        </w:tc>
        <w:tc>
          <w:tcPr>
            <w:tcW w:w="709" w:type="dxa"/>
          </w:tcPr>
          <w:p w14:paraId="373677FB" w14:textId="77777777" w:rsidR="002318EE" w:rsidRPr="006E786F" w:rsidRDefault="002318EE" w:rsidP="002318EE">
            <w:r w:rsidRPr="006E786F">
              <w:t>Yes</w:t>
            </w:r>
          </w:p>
        </w:tc>
        <w:tc>
          <w:tcPr>
            <w:tcW w:w="850" w:type="dxa"/>
          </w:tcPr>
          <w:p w14:paraId="3FA5B6F8" w14:textId="77777777" w:rsidR="002318EE" w:rsidRPr="006E786F" w:rsidRDefault="002318EE" w:rsidP="002318EE">
            <w:r w:rsidRPr="006E786F">
              <w:t>Yes</w:t>
            </w:r>
          </w:p>
        </w:tc>
        <w:tc>
          <w:tcPr>
            <w:tcW w:w="1134" w:type="dxa"/>
          </w:tcPr>
          <w:p w14:paraId="53691951" w14:textId="77777777" w:rsidR="002318EE" w:rsidRPr="006E786F" w:rsidRDefault="002318EE" w:rsidP="002318EE">
            <w:r w:rsidRPr="006E786F">
              <w:t>Yes</w:t>
            </w:r>
          </w:p>
        </w:tc>
      </w:tr>
      <w:tr w:rsidR="002318EE" w:rsidRPr="006E786F" w14:paraId="5608CF43" w14:textId="77777777" w:rsidTr="00350A8D">
        <w:tc>
          <w:tcPr>
            <w:tcW w:w="817" w:type="dxa"/>
            <w:vMerge w:val="restart"/>
          </w:tcPr>
          <w:p w14:paraId="641D1319" w14:textId="77777777" w:rsidR="002318EE" w:rsidRPr="006E786F" w:rsidRDefault="002318EE" w:rsidP="002318EE">
            <w:r w:rsidRPr="006E786F">
              <w:t>20</w:t>
            </w:r>
          </w:p>
        </w:tc>
        <w:tc>
          <w:tcPr>
            <w:tcW w:w="1588" w:type="dxa"/>
            <w:vMerge w:val="restart"/>
          </w:tcPr>
          <w:p w14:paraId="4A7295F4" w14:textId="77777777" w:rsidR="002318EE" w:rsidRPr="006E786F" w:rsidRDefault="002318EE" w:rsidP="002318EE">
            <w:r w:rsidRPr="006E786F">
              <w:t>Standard. Practices</w:t>
            </w:r>
          </w:p>
        </w:tc>
        <w:tc>
          <w:tcPr>
            <w:tcW w:w="4678" w:type="dxa"/>
          </w:tcPr>
          <w:p w14:paraId="28EF8364" w14:textId="77777777" w:rsidR="002318EE" w:rsidRPr="006E786F" w:rsidRDefault="002318EE" w:rsidP="00E93071">
            <w:pPr>
              <w:jc w:val="left"/>
            </w:pPr>
            <w:r w:rsidRPr="006E786F">
              <w:t>Safety Wiring – Replacement of defective safety wiring or cotter keys, excluding those in engine controls, transmission controls and flight control systems.</w:t>
            </w:r>
          </w:p>
        </w:tc>
        <w:tc>
          <w:tcPr>
            <w:tcW w:w="709" w:type="dxa"/>
          </w:tcPr>
          <w:p w14:paraId="07904D54" w14:textId="77777777" w:rsidR="002318EE" w:rsidRPr="006E786F" w:rsidRDefault="002318EE" w:rsidP="002318EE">
            <w:r w:rsidRPr="006E786F">
              <w:t>Yes</w:t>
            </w:r>
          </w:p>
        </w:tc>
        <w:tc>
          <w:tcPr>
            <w:tcW w:w="850" w:type="dxa"/>
          </w:tcPr>
          <w:p w14:paraId="45F33342" w14:textId="77777777" w:rsidR="002318EE" w:rsidRPr="006E786F" w:rsidRDefault="002318EE" w:rsidP="002318EE">
            <w:r w:rsidRPr="006E786F">
              <w:t>Yes</w:t>
            </w:r>
          </w:p>
        </w:tc>
        <w:tc>
          <w:tcPr>
            <w:tcW w:w="1134" w:type="dxa"/>
          </w:tcPr>
          <w:p w14:paraId="1E02371B" w14:textId="77777777" w:rsidR="002318EE" w:rsidRPr="006E786F" w:rsidRDefault="002318EE" w:rsidP="002318EE">
            <w:r w:rsidRPr="006E786F">
              <w:t>Yes</w:t>
            </w:r>
          </w:p>
        </w:tc>
      </w:tr>
      <w:tr w:rsidR="002318EE" w:rsidRPr="006E786F" w14:paraId="08C91EDE" w14:textId="77777777" w:rsidTr="00350A8D">
        <w:tc>
          <w:tcPr>
            <w:tcW w:w="817" w:type="dxa"/>
            <w:vMerge/>
          </w:tcPr>
          <w:p w14:paraId="2B042FFB" w14:textId="77777777" w:rsidR="002318EE" w:rsidRPr="006E786F" w:rsidRDefault="002318EE" w:rsidP="002318EE"/>
        </w:tc>
        <w:tc>
          <w:tcPr>
            <w:tcW w:w="1588" w:type="dxa"/>
            <w:vMerge/>
          </w:tcPr>
          <w:p w14:paraId="5AB18693" w14:textId="77777777" w:rsidR="002318EE" w:rsidRPr="006E786F" w:rsidRDefault="002318EE" w:rsidP="002318EE"/>
        </w:tc>
        <w:tc>
          <w:tcPr>
            <w:tcW w:w="4678" w:type="dxa"/>
          </w:tcPr>
          <w:p w14:paraId="67849FCC" w14:textId="77777777" w:rsidR="002318EE" w:rsidRPr="006E786F" w:rsidRDefault="002318EE" w:rsidP="00E93071">
            <w:pPr>
              <w:jc w:val="left"/>
            </w:pPr>
            <w:r w:rsidRPr="006E786F">
              <w:t>Simple Non-Structural Standard Fasteners – Replacement and adjustment, excluding the replacement of receptacles and anchor nuts requiring riveting.</w:t>
            </w:r>
          </w:p>
        </w:tc>
        <w:tc>
          <w:tcPr>
            <w:tcW w:w="709" w:type="dxa"/>
          </w:tcPr>
          <w:p w14:paraId="65F3529D" w14:textId="77777777" w:rsidR="002318EE" w:rsidRPr="006E786F" w:rsidRDefault="002318EE" w:rsidP="002318EE">
            <w:r w:rsidRPr="006E786F">
              <w:t>Yes</w:t>
            </w:r>
          </w:p>
        </w:tc>
        <w:tc>
          <w:tcPr>
            <w:tcW w:w="850" w:type="dxa"/>
          </w:tcPr>
          <w:p w14:paraId="42B53464" w14:textId="77777777" w:rsidR="002318EE" w:rsidRPr="006E786F" w:rsidRDefault="002318EE" w:rsidP="002318EE">
            <w:r w:rsidRPr="006E786F">
              <w:t>Yes</w:t>
            </w:r>
          </w:p>
        </w:tc>
        <w:tc>
          <w:tcPr>
            <w:tcW w:w="1134" w:type="dxa"/>
          </w:tcPr>
          <w:p w14:paraId="3CA7B49F" w14:textId="77777777" w:rsidR="002318EE" w:rsidRPr="006E786F" w:rsidRDefault="002318EE" w:rsidP="002318EE">
            <w:r w:rsidRPr="006E786F">
              <w:t>Yes</w:t>
            </w:r>
          </w:p>
        </w:tc>
      </w:tr>
      <w:tr w:rsidR="002318EE" w:rsidRPr="006E786F" w14:paraId="7BB3B46D" w14:textId="77777777" w:rsidTr="00350A8D">
        <w:tc>
          <w:tcPr>
            <w:tcW w:w="817" w:type="dxa"/>
            <w:vMerge/>
          </w:tcPr>
          <w:p w14:paraId="26B1DBBA" w14:textId="77777777" w:rsidR="002318EE" w:rsidRPr="006E786F" w:rsidRDefault="002318EE" w:rsidP="002318EE"/>
        </w:tc>
        <w:tc>
          <w:tcPr>
            <w:tcW w:w="1588" w:type="dxa"/>
            <w:vMerge/>
          </w:tcPr>
          <w:p w14:paraId="10474770" w14:textId="77777777" w:rsidR="002318EE" w:rsidRPr="006E786F" w:rsidRDefault="002318EE" w:rsidP="002318EE"/>
        </w:tc>
        <w:tc>
          <w:tcPr>
            <w:tcW w:w="4678" w:type="dxa"/>
          </w:tcPr>
          <w:p w14:paraId="198C5780" w14:textId="77777777" w:rsidR="002318EE" w:rsidRPr="006E786F" w:rsidRDefault="002318EE" w:rsidP="00E93071">
            <w:pPr>
              <w:jc w:val="left"/>
            </w:pPr>
            <w:r w:rsidRPr="006E786F">
              <w:t>Free play – Measurement of the free play in the control system and the wing to fuselage attachment including minor adjustments by simple means provided by the manufacturer.</w:t>
            </w:r>
          </w:p>
        </w:tc>
        <w:tc>
          <w:tcPr>
            <w:tcW w:w="709" w:type="dxa"/>
          </w:tcPr>
          <w:p w14:paraId="38058BBD" w14:textId="77777777" w:rsidR="002318EE" w:rsidRPr="006E786F" w:rsidRDefault="002318EE" w:rsidP="002318EE">
            <w:r w:rsidRPr="006E786F">
              <w:t>Yes</w:t>
            </w:r>
          </w:p>
        </w:tc>
        <w:tc>
          <w:tcPr>
            <w:tcW w:w="850" w:type="dxa"/>
          </w:tcPr>
          <w:p w14:paraId="47CE9B04" w14:textId="77777777" w:rsidR="002318EE" w:rsidRPr="006E786F" w:rsidRDefault="002318EE" w:rsidP="002318EE">
            <w:r w:rsidRPr="006E786F">
              <w:t>Yes</w:t>
            </w:r>
          </w:p>
        </w:tc>
        <w:tc>
          <w:tcPr>
            <w:tcW w:w="1134" w:type="dxa"/>
          </w:tcPr>
          <w:p w14:paraId="5C1DBB9F" w14:textId="77777777" w:rsidR="002318EE" w:rsidRPr="006E786F" w:rsidRDefault="002318EE" w:rsidP="002318EE">
            <w:r w:rsidRPr="006E786F">
              <w:t>Yes</w:t>
            </w:r>
          </w:p>
        </w:tc>
      </w:tr>
      <w:tr w:rsidR="002318EE" w:rsidRPr="006E786F" w14:paraId="0FC1A35A" w14:textId="77777777" w:rsidTr="00350A8D">
        <w:tc>
          <w:tcPr>
            <w:tcW w:w="817" w:type="dxa"/>
          </w:tcPr>
          <w:p w14:paraId="381DA87E" w14:textId="77777777" w:rsidR="002318EE" w:rsidRPr="006E786F" w:rsidRDefault="002318EE" w:rsidP="002318EE">
            <w:r w:rsidRPr="006E786F">
              <w:t>21</w:t>
            </w:r>
          </w:p>
        </w:tc>
        <w:tc>
          <w:tcPr>
            <w:tcW w:w="1588" w:type="dxa"/>
          </w:tcPr>
          <w:p w14:paraId="64D5BD04" w14:textId="77777777" w:rsidR="002318EE" w:rsidRPr="006E786F" w:rsidRDefault="002318EE" w:rsidP="002318EE">
            <w:r w:rsidRPr="006E786F">
              <w:t>Air Conditioning</w:t>
            </w:r>
          </w:p>
        </w:tc>
        <w:tc>
          <w:tcPr>
            <w:tcW w:w="4678" w:type="dxa"/>
          </w:tcPr>
          <w:p w14:paraId="76C13B16" w14:textId="77777777" w:rsidR="002318EE" w:rsidRPr="006E786F" w:rsidRDefault="002318EE" w:rsidP="002318EE">
            <w:r w:rsidRPr="006E786F">
              <w:t>Replacement of flexible hoses and ducts.</w:t>
            </w:r>
          </w:p>
        </w:tc>
        <w:tc>
          <w:tcPr>
            <w:tcW w:w="709" w:type="dxa"/>
          </w:tcPr>
          <w:p w14:paraId="6E04A5C3" w14:textId="77777777" w:rsidR="002318EE" w:rsidRPr="006E786F" w:rsidRDefault="002318EE" w:rsidP="002318EE">
            <w:r w:rsidRPr="006E786F">
              <w:t>Yes</w:t>
            </w:r>
          </w:p>
        </w:tc>
        <w:tc>
          <w:tcPr>
            <w:tcW w:w="850" w:type="dxa"/>
          </w:tcPr>
          <w:p w14:paraId="435823E6" w14:textId="77777777" w:rsidR="002318EE" w:rsidRPr="006E786F" w:rsidRDefault="002318EE" w:rsidP="002318EE">
            <w:r w:rsidRPr="006E786F">
              <w:t>Yes</w:t>
            </w:r>
          </w:p>
        </w:tc>
        <w:tc>
          <w:tcPr>
            <w:tcW w:w="1134" w:type="dxa"/>
          </w:tcPr>
          <w:p w14:paraId="27660459" w14:textId="77777777" w:rsidR="002318EE" w:rsidRPr="006E786F" w:rsidRDefault="002318EE" w:rsidP="002318EE">
            <w:r w:rsidRPr="006E786F">
              <w:t>Yes</w:t>
            </w:r>
          </w:p>
        </w:tc>
      </w:tr>
      <w:tr w:rsidR="002318EE" w:rsidRPr="006E786F" w14:paraId="4ECFCADC" w14:textId="77777777" w:rsidTr="00350A8D">
        <w:tc>
          <w:tcPr>
            <w:tcW w:w="817" w:type="dxa"/>
          </w:tcPr>
          <w:p w14:paraId="12A45F15" w14:textId="77777777" w:rsidR="002318EE" w:rsidRPr="006E786F" w:rsidRDefault="002318EE" w:rsidP="002318EE">
            <w:r w:rsidRPr="006E786F">
              <w:t>23</w:t>
            </w:r>
          </w:p>
        </w:tc>
        <w:tc>
          <w:tcPr>
            <w:tcW w:w="1588" w:type="dxa"/>
          </w:tcPr>
          <w:p w14:paraId="46E062A0" w14:textId="77777777" w:rsidR="002318EE" w:rsidRPr="006E786F" w:rsidRDefault="002318EE" w:rsidP="002318EE">
            <w:r w:rsidRPr="006E786F">
              <w:t>Communication</w:t>
            </w:r>
          </w:p>
        </w:tc>
        <w:tc>
          <w:tcPr>
            <w:tcW w:w="4678" w:type="dxa"/>
          </w:tcPr>
          <w:p w14:paraId="29345E3B" w14:textId="77777777" w:rsidR="002318EE" w:rsidRPr="006E786F" w:rsidRDefault="002318EE" w:rsidP="00E93071">
            <w:pPr>
              <w:jc w:val="left"/>
            </w:pPr>
            <w:r w:rsidRPr="006E786F">
              <w:t>Communication devices – Remove and replace self contained, instrument panel mount communication devices with quick disconnect connectors.</w:t>
            </w:r>
          </w:p>
        </w:tc>
        <w:tc>
          <w:tcPr>
            <w:tcW w:w="709" w:type="dxa"/>
          </w:tcPr>
          <w:p w14:paraId="590FC98F" w14:textId="77777777" w:rsidR="002318EE" w:rsidRPr="006E786F" w:rsidRDefault="002318EE" w:rsidP="002318EE">
            <w:r w:rsidRPr="006E786F">
              <w:t>Yes</w:t>
            </w:r>
          </w:p>
        </w:tc>
        <w:tc>
          <w:tcPr>
            <w:tcW w:w="850" w:type="dxa"/>
          </w:tcPr>
          <w:p w14:paraId="4DB461C5" w14:textId="77777777" w:rsidR="002318EE" w:rsidRPr="006E786F" w:rsidRDefault="002318EE" w:rsidP="002318EE">
            <w:r w:rsidRPr="006E786F">
              <w:t>Yes</w:t>
            </w:r>
          </w:p>
        </w:tc>
        <w:tc>
          <w:tcPr>
            <w:tcW w:w="1134" w:type="dxa"/>
          </w:tcPr>
          <w:p w14:paraId="1C178ED9" w14:textId="77777777" w:rsidR="002318EE" w:rsidRPr="006E786F" w:rsidRDefault="002318EE" w:rsidP="002318EE">
            <w:r w:rsidRPr="006E786F">
              <w:t>Yes</w:t>
            </w:r>
          </w:p>
        </w:tc>
      </w:tr>
      <w:tr w:rsidR="00AA2128" w:rsidRPr="006E786F" w14:paraId="4355686C" w14:textId="77777777" w:rsidTr="00350A8D">
        <w:tc>
          <w:tcPr>
            <w:tcW w:w="817" w:type="dxa"/>
            <w:vMerge w:val="restart"/>
          </w:tcPr>
          <w:p w14:paraId="14A64453" w14:textId="77777777" w:rsidR="00AA2128" w:rsidRPr="006E786F" w:rsidRDefault="00AA2128" w:rsidP="00E93071">
            <w:r w:rsidRPr="006E786F">
              <w:t>24</w:t>
            </w:r>
          </w:p>
        </w:tc>
        <w:tc>
          <w:tcPr>
            <w:tcW w:w="1588" w:type="dxa"/>
            <w:vMerge w:val="restart"/>
          </w:tcPr>
          <w:p w14:paraId="4997D4EE" w14:textId="77777777" w:rsidR="00AA2128" w:rsidRPr="006E786F" w:rsidRDefault="00AA2128" w:rsidP="00E93071">
            <w:r w:rsidRPr="006E786F">
              <w:t>Electrical power</w:t>
            </w:r>
          </w:p>
        </w:tc>
        <w:tc>
          <w:tcPr>
            <w:tcW w:w="4678" w:type="dxa"/>
          </w:tcPr>
          <w:p w14:paraId="60D091D0" w14:textId="77777777" w:rsidR="00AA2128" w:rsidRPr="006E786F" w:rsidRDefault="00AA2128" w:rsidP="00E93071">
            <w:pPr>
              <w:jc w:val="left"/>
            </w:pPr>
            <w:r w:rsidRPr="006E786F">
              <w:t>Batteries and solar panels – Replacement and servicing.</w:t>
            </w:r>
          </w:p>
        </w:tc>
        <w:tc>
          <w:tcPr>
            <w:tcW w:w="709" w:type="dxa"/>
          </w:tcPr>
          <w:p w14:paraId="3C76D338" w14:textId="77777777" w:rsidR="00AA2128" w:rsidRPr="006E786F" w:rsidRDefault="00AA2128" w:rsidP="00E93071">
            <w:r w:rsidRPr="006E786F">
              <w:t>Yes</w:t>
            </w:r>
          </w:p>
        </w:tc>
        <w:tc>
          <w:tcPr>
            <w:tcW w:w="850" w:type="dxa"/>
          </w:tcPr>
          <w:p w14:paraId="3591F272" w14:textId="77777777" w:rsidR="00AA2128" w:rsidRPr="006E786F" w:rsidRDefault="00AA2128" w:rsidP="00E93071">
            <w:r w:rsidRPr="006E786F">
              <w:t>Yes</w:t>
            </w:r>
          </w:p>
        </w:tc>
        <w:tc>
          <w:tcPr>
            <w:tcW w:w="1134" w:type="dxa"/>
          </w:tcPr>
          <w:p w14:paraId="3B0ED6DB" w14:textId="77777777" w:rsidR="00AA2128" w:rsidRPr="006E786F" w:rsidRDefault="00AA2128" w:rsidP="00E93071">
            <w:r w:rsidRPr="006E786F">
              <w:t>Yes</w:t>
            </w:r>
          </w:p>
        </w:tc>
      </w:tr>
      <w:tr w:rsidR="00AA2128" w:rsidRPr="006E786F" w14:paraId="74AC84C5" w14:textId="77777777" w:rsidTr="00350A8D">
        <w:tc>
          <w:tcPr>
            <w:tcW w:w="817" w:type="dxa"/>
            <w:vMerge/>
            <w:vAlign w:val="center"/>
          </w:tcPr>
          <w:p w14:paraId="3E93E168" w14:textId="77777777" w:rsidR="00AA2128" w:rsidRPr="006E786F" w:rsidRDefault="00AA2128"/>
        </w:tc>
        <w:tc>
          <w:tcPr>
            <w:tcW w:w="1588" w:type="dxa"/>
            <w:vMerge/>
            <w:vAlign w:val="center"/>
          </w:tcPr>
          <w:p w14:paraId="4A3B3B61" w14:textId="77777777" w:rsidR="00AA2128" w:rsidRPr="006E786F" w:rsidRDefault="00AA2128"/>
        </w:tc>
        <w:tc>
          <w:tcPr>
            <w:tcW w:w="4678" w:type="dxa"/>
          </w:tcPr>
          <w:p w14:paraId="5D61E7F4" w14:textId="77777777" w:rsidR="00AA2128" w:rsidRPr="006E786F" w:rsidRDefault="00AA2128" w:rsidP="00E93071">
            <w:pPr>
              <w:jc w:val="left"/>
            </w:pPr>
            <w:r w:rsidRPr="006E786F">
              <w:t>Wiring – Installation of simple wiring connections to the existing wiring for additional non-required equipment such as electric variometers,</w:t>
            </w:r>
            <w:r w:rsidRPr="006E786F">
              <w:br/>
              <w:t>flight computers but excluding required communication, navigation systems and engine wiring.</w:t>
            </w:r>
          </w:p>
        </w:tc>
        <w:tc>
          <w:tcPr>
            <w:tcW w:w="709" w:type="dxa"/>
          </w:tcPr>
          <w:p w14:paraId="100C752D" w14:textId="77777777" w:rsidR="00AA2128" w:rsidRPr="006E786F" w:rsidRDefault="00AA2128">
            <w:r w:rsidRPr="006E786F">
              <w:t>Yes</w:t>
            </w:r>
          </w:p>
        </w:tc>
        <w:tc>
          <w:tcPr>
            <w:tcW w:w="850" w:type="dxa"/>
          </w:tcPr>
          <w:p w14:paraId="48F80AA6" w14:textId="77777777" w:rsidR="00AA2128" w:rsidRPr="006E786F" w:rsidRDefault="00AA2128">
            <w:r w:rsidRPr="006E786F">
              <w:t>Yes</w:t>
            </w:r>
          </w:p>
        </w:tc>
        <w:tc>
          <w:tcPr>
            <w:tcW w:w="1134" w:type="dxa"/>
          </w:tcPr>
          <w:p w14:paraId="6EBD7132" w14:textId="77777777" w:rsidR="00AA2128" w:rsidRPr="006E786F" w:rsidRDefault="00AA2128">
            <w:pPr>
              <w:jc w:val="center"/>
            </w:pPr>
            <w:r w:rsidRPr="006E786F">
              <w:t>Yes</w:t>
            </w:r>
          </w:p>
        </w:tc>
      </w:tr>
      <w:tr w:rsidR="00AA2128" w:rsidRPr="006E786F" w14:paraId="4C7799D6" w14:textId="77777777" w:rsidTr="00350A8D">
        <w:tc>
          <w:tcPr>
            <w:tcW w:w="817" w:type="dxa"/>
            <w:vMerge/>
            <w:vAlign w:val="center"/>
          </w:tcPr>
          <w:p w14:paraId="196E7247" w14:textId="77777777" w:rsidR="00AA2128" w:rsidRPr="006E786F" w:rsidRDefault="00AA2128"/>
        </w:tc>
        <w:tc>
          <w:tcPr>
            <w:tcW w:w="1588" w:type="dxa"/>
            <w:vMerge/>
            <w:vAlign w:val="center"/>
          </w:tcPr>
          <w:p w14:paraId="3D22D93F" w14:textId="77777777" w:rsidR="00AA2128" w:rsidRPr="006E786F" w:rsidRDefault="00AA2128"/>
        </w:tc>
        <w:tc>
          <w:tcPr>
            <w:tcW w:w="4678" w:type="dxa"/>
          </w:tcPr>
          <w:p w14:paraId="7CF51C5A" w14:textId="77777777" w:rsidR="00AA2128" w:rsidRPr="006E786F" w:rsidRDefault="00AA2128" w:rsidP="00E93071">
            <w:pPr>
              <w:jc w:val="left"/>
            </w:pPr>
            <w:r w:rsidRPr="006E786F">
              <w:t>Wiring – Repairing broken circuits in landing light and any other wiring for non-required equipment such as electrical variometers or flight computers, excluding ignition system, primary generating system and required communication, navigation system and primary flight instruments.</w:t>
            </w:r>
          </w:p>
        </w:tc>
        <w:tc>
          <w:tcPr>
            <w:tcW w:w="709" w:type="dxa"/>
          </w:tcPr>
          <w:p w14:paraId="624D9A0F" w14:textId="77777777" w:rsidR="00AA2128" w:rsidRPr="006E786F" w:rsidRDefault="00AA2128" w:rsidP="00EC5A78">
            <w:pPr>
              <w:jc w:val="left"/>
            </w:pPr>
            <w:r w:rsidRPr="006E786F">
              <w:t>Yes</w:t>
            </w:r>
          </w:p>
        </w:tc>
        <w:tc>
          <w:tcPr>
            <w:tcW w:w="850" w:type="dxa"/>
          </w:tcPr>
          <w:p w14:paraId="561C2AE8" w14:textId="77777777" w:rsidR="00AA2128" w:rsidRPr="006E786F" w:rsidRDefault="00AA2128" w:rsidP="00EC5A78">
            <w:pPr>
              <w:jc w:val="left"/>
            </w:pPr>
            <w:r w:rsidRPr="006E786F">
              <w:t>Yes</w:t>
            </w:r>
          </w:p>
        </w:tc>
        <w:tc>
          <w:tcPr>
            <w:tcW w:w="1134" w:type="dxa"/>
          </w:tcPr>
          <w:p w14:paraId="11A6F0FB" w14:textId="77777777" w:rsidR="00AA2128" w:rsidRPr="006E786F" w:rsidRDefault="00AA2128" w:rsidP="00EC5A78">
            <w:pPr>
              <w:jc w:val="left"/>
            </w:pPr>
            <w:r w:rsidRPr="006E786F">
              <w:t>Yes</w:t>
            </w:r>
          </w:p>
        </w:tc>
      </w:tr>
      <w:tr w:rsidR="00AA2128" w:rsidRPr="006E786F" w14:paraId="58CB4252" w14:textId="77777777" w:rsidTr="00350A8D">
        <w:tc>
          <w:tcPr>
            <w:tcW w:w="817" w:type="dxa"/>
            <w:vMerge/>
            <w:vAlign w:val="center"/>
          </w:tcPr>
          <w:p w14:paraId="2355799D" w14:textId="77777777" w:rsidR="00AA2128" w:rsidRPr="006E786F" w:rsidRDefault="00AA2128"/>
        </w:tc>
        <w:tc>
          <w:tcPr>
            <w:tcW w:w="1588" w:type="dxa"/>
            <w:vMerge/>
            <w:vAlign w:val="center"/>
          </w:tcPr>
          <w:p w14:paraId="212751D5" w14:textId="77777777" w:rsidR="00AA2128" w:rsidRPr="006E786F" w:rsidRDefault="00AA2128"/>
        </w:tc>
        <w:tc>
          <w:tcPr>
            <w:tcW w:w="4678" w:type="dxa"/>
          </w:tcPr>
          <w:p w14:paraId="7C7B0B07" w14:textId="77777777" w:rsidR="00AA2128" w:rsidRPr="006E786F" w:rsidRDefault="00AA2128" w:rsidP="00E93071">
            <w:pPr>
              <w:jc w:val="left"/>
            </w:pPr>
            <w:r w:rsidRPr="006E786F">
              <w:t>Bonding – Replacement of broken bonding cable.</w:t>
            </w:r>
          </w:p>
        </w:tc>
        <w:tc>
          <w:tcPr>
            <w:tcW w:w="709" w:type="dxa"/>
          </w:tcPr>
          <w:p w14:paraId="176303A8" w14:textId="77777777" w:rsidR="00AA2128" w:rsidRPr="006E786F" w:rsidRDefault="00AA2128" w:rsidP="00EC5A78">
            <w:pPr>
              <w:jc w:val="left"/>
            </w:pPr>
            <w:r w:rsidRPr="006E786F">
              <w:t>Yes</w:t>
            </w:r>
          </w:p>
        </w:tc>
        <w:tc>
          <w:tcPr>
            <w:tcW w:w="850" w:type="dxa"/>
          </w:tcPr>
          <w:p w14:paraId="4C8FFE1A" w14:textId="77777777" w:rsidR="00AA2128" w:rsidRPr="006E786F" w:rsidRDefault="00AA2128" w:rsidP="00EC5A78">
            <w:pPr>
              <w:jc w:val="left"/>
            </w:pPr>
            <w:r w:rsidRPr="006E786F">
              <w:t>Yes</w:t>
            </w:r>
          </w:p>
        </w:tc>
        <w:tc>
          <w:tcPr>
            <w:tcW w:w="1134" w:type="dxa"/>
          </w:tcPr>
          <w:p w14:paraId="4B13FC84" w14:textId="77777777" w:rsidR="00AA2128" w:rsidRPr="006E786F" w:rsidRDefault="00AA2128" w:rsidP="00EC5A78">
            <w:pPr>
              <w:jc w:val="left"/>
            </w:pPr>
            <w:r w:rsidRPr="006E786F">
              <w:t>Yes</w:t>
            </w:r>
          </w:p>
        </w:tc>
      </w:tr>
      <w:tr w:rsidR="00AA2128" w:rsidRPr="006E786F" w14:paraId="1503A911" w14:textId="77777777" w:rsidTr="00350A8D">
        <w:tc>
          <w:tcPr>
            <w:tcW w:w="817" w:type="dxa"/>
            <w:vMerge/>
            <w:vAlign w:val="center"/>
          </w:tcPr>
          <w:p w14:paraId="08BC32FD" w14:textId="77777777" w:rsidR="00AA2128" w:rsidRPr="006E786F" w:rsidRDefault="00AA2128"/>
        </w:tc>
        <w:tc>
          <w:tcPr>
            <w:tcW w:w="1588" w:type="dxa"/>
            <w:vMerge/>
            <w:vAlign w:val="center"/>
          </w:tcPr>
          <w:p w14:paraId="36FCB64E" w14:textId="77777777" w:rsidR="00AA2128" w:rsidRPr="006E786F" w:rsidRDefault="00AA2128"/>
        </w:tc>
        <w:tc>
          <w:tcPr>
            <w:tcW w:w="4678" w:type="dxa"/>
          </w:tcPr>
          <w:p w14:paraId="17EA9020" w14:textId="77777777" w:rsidR="00AA2128" w:rsidRPr="006E786F" w:rsidRDefault="00AA2128" w:rsidP="00E93071">
            <w:pPr>
              <w:jc w:val="left"/>
            </w:pPr>
            <w:r w:rsidRPr="006E786F">
              <w:t>Switches – This includes soldering and crimping of non- required equipment such as electrical variometers or flight computers, but excluding ignition system, primary generating system and required communication, navigation system and primary flight instruments.</w:t>
            </w:r>
          </w:p>
        </w:tc>
        <w:tc>
          <w:tcPr>
            <w:tcW w:w="709" w:type="dxa"/>
          </w:tcPr>
          <w:p w14:paraId="1CA7E189" w14:textId="77777777" w:rsidR="00AA2128" w:rsidRPr="006E786F" w:rsidRDefault="00AA2128" w:rsidP="00EC5A78">
            <w:pPr>
              <w:jc w:val="left"/>
            </w:pPr>
            <w:r w:rsidRPr="006E786F">
              <w:t>Yes</w:t>
            </w:r>
          </w:p>
        </w:tc>
        <w:tc>
          <w:tcPr>
            <w:tcW w:w="850" w:type="dxa"/>
          </w:tcPr>
          <w:p w14:paraId="6F840A4D" w14:textId="77777777" w:rsidR="00AA2128" w:rsidRPr="006E786F" w:rsidRDefault="00AA2128" w:rsidP="00EC5A78">
            <w:pPr>
              <w:jc w:val="left"/>
            </w:pPr>
            <w:r w:rsidRPr="006E786F">
              <w:t>Yes</w:t>
            </w:r>
          </w:p>
        </w:tc>
        <w:tc>
          <w:tcPr>
            <w:tcW w:w="1134" w:type="dxa"/>
          </w:tcPr>
          <w:p w14:paraId="378C1B64" w14:textId="77777777" w:rsidR="00AA2128" w:rsidRPr="006E786F" w:rsidRDefault="00AA2128" w:rsidP="00EC5A78">
            <w:pPr>
              <w:jc w:val="left"/>
            </w:pPr>
            <w:r w:rsidRPr="006E786F">
              <w:t>Yes</w:t>
            </w:r>
          </w:p>
        </w:tc>
      </w:tr>
      <w:tr w:rsidR="00AA2128" w:rsidRPr="006E786F" w14:paraId="6AE41EEF" w14:textId="77777777" w:rsidTr="00350A8D">
        <w:tc>
          <w:tcPr>
            <w:tcW w:w="817" w:type="dxa"/>
            <w:vMerge/>
            <w:vAlign w:val="center"/>
          </w:tcPr>
          <w:p w14:paraId="4879AD91" w14:textId="77777777" w:rsidR="00AA2128" w:rsidRPr="006E786F" w:rsidRDefault="00AA2128"/>
        </w:tc>
        <w:tc>
          <w:tcPr>
            <w:tcW w:w="1588" w:type="dxa"/>
            <w:vMerge/>
            <w:vAlign w:val="center"/>
          </w:tcPr>
          <w:p w14:paraId="7F047CF2" w14:textId="77777777" w:rsidR="00AA2128" w:rsidRPr="006E786F" w:rsidRDefault="00AA2128"/>
        </w:tc>
        <w:tc>
          <w:tcPr>
            <w:tcW w:w="4678" w:type="dxa"/>
          </w:tcPr>
          <w:p w14:paraId="6A3A57FB" w14:textId="77777777" w:rsidR="00AA2128" w:rsidRPr="006E786F" w:rsidRDefault="00AA2128" w:rsidP="00E93071">
            <w:pPr>
              <w:jc w:val="left"/>
            </w:pPr>
            <w:r w:rsidRPr="006E786F">
              <w:t>Fuses – Replacement with the correct rating.</w:t>
            </w:r>
          </w:p>
        </w:tc>
        <w:tc>
          <w:tcPr>
            <w:tcW w:w="709" w:type="dxa"/>
          </w:tcPr>
          <w:p w14:paraId="5B4E32FD" w14:textId="77777777" w:rsidR="00AA2128" w:rsidRPr="006E786F" w:rsidRDefault="00AA2128" w:rsidP="00EC5A78">
            <w:pPr>
              <w:jc w:val="left"/>
            </w:pPr>
            <w:r w:rsidRPr="006E786F">
              <w:t>Yes</w:t>
            </w:r>
          </w:p>
        </w:tc>
        <w:tc>
          <w:tcPr>
            <w:tcW w:w="850" w:type="dxa"/>
          </w:tcPr>
          <w:p w14:paraId="620708F2" w14:textId="77777777" w:rsidR="00AA2128" w:rsidRPr="006E786F" w:rsidRDefault="00AA2128" w:rsidP="00EC5A78">
            <w:pPr>
              <w:jc w:val="left"/>
            </w:pPr>
            <w:r w:rsidRPr="006E786F">
              <w:t>Yes</w:t>
            </w:r>
          </w:p>
        </w:tc>
        <w:tc>
          <w:tcPr>
            <w:tcW w:w="1134" w:type="dxa"/>
          </w:tcPr>
          <w:p w14:paraId="42EF217A" w14:textId="77777777" w:rsidR="00AA2128" w:rsidRPr="006E786F" w:rsidRDefault="00AA2128" w:rsidP="00EC5A78">
            <w:pPr>
              <w:jc w:val="left"/>
            </w:pPr>
            <w:r w:rsidRPr="006E786F">
              <w:t>Yes</w:t>
            </w:r>
          </w:p>
        </w:tc>
      </w:tr>
      <w:tr w:rsidR="00FC5FE5" w:rsidRPr="006E786F" w14:paraId="17943F51" w14:textId="77777777" w:rsidTr="00350A8D">
        <w:tc>
          <w:tcPr>
            <w:tcW w:w="817" w:type="dxa"/>
            <w:vMerge w:val="restart"/>
          </w:tcPr>
          <w:p w14:paraId="4C8399F4" w14:textId="77777777" w:rsidR="00FC5FE5" w:rsidRPr="006E786F" w:rsidRDefault="00FC5FE5" w:rsidP="00106D39">
            <w:r w:rsidRPr="006E786F">
              <w:t>25</w:t>
            </w:r>
          </w:p>
        </w:tc>
        <w:tc>
          <w:tcPr>
            <w:tcW w:w="1588" w:type="dxa"/>
            <w:vMerge w:val="restart"/>
          </w:tcPr>
          <w:p w14:paraId="6FB60B77" w14:textId="77777777" w:rsidR="00FC5FE5" w:rsidRPr="006E786F" w:rsidRDefault="00FC5FE5" w:rsidP="00106D39">
            <w:r w:rsidRPr="006E786F">
              <w:t>Equipment</w:t>
            </w:r>
          </w:p>
        </w:tc>
        <w:tc>
          <w:tcPr>
            <w:tcW w:w="4678" w:type="dxa"/>
          </w:tcPr>
          <w:p w14:paraId="35E2CEAA" w14:textId="77777777" w:rsidR="00FC5FE5" w:rsidRPr="006E786F" w:rsidRDefault="00FC5FE5" w:rsidP="00106D39">
            <w:pPr>
              <w:jc w:val="left"/>
            </w:pPr>
            <w:r w:rsidRPr="006E786F">
              <w:t>Safety Belts – Replacement of safety belt and harnesses.</w:t>
            </w:r>
          </w:p>
        </w:tc>
        <w:tc>
          <w:tcPr>
            <w:tcW w:w="709" w:type="dxa"/>
          </w:tcPr>
          <w:p w14:paraId="591F221A" w14:textId="77777777" w:rsidR="00FC5FE5" w:rsidRPr="006E786F" w:rsidRDefault="00FC5FE5" w:rsidP="00EC5A78">
            <w:pPr>
              <w:jc w:val="left"/>
            </w:pPr>
            <w:r w:rsidRPr="006E786F">
              <w:t>Yes</w:t>
            </w:r>
          </w:p>
        </w:tc>
        <w:tc>
          <w:tcPr>
            <w:tcW w:w="850" w:type="dxa"/>
          </w:tcPr>
          <w:p w14:paraId="1A6C3130" w14:textId="77777777" w:rsidR="00FC5FE5" w:rsidRPr="006E786F" w:rsidRDefault="00FC5FE5" w:rsidP="00EC5A78">
            <w:pPr>
              <w:jc w:val="left"/>
            </w:pPr>
            <w:r w:rsidRPr="006E786F">
              <w:t>Yes</w:t>
            </w:r>
          </w:p>
        </w:tc>
        <w:tc>
          <w:tcPr>
            <w:tcW w:w="1134" w:type="dxa"/>
          </w:tcPr>
          <w:p w14:paraId="43A7CDF0" w14:textId="77777777" w:rsidR="00FC5FE5" w:rsidRPr="006E786F" w:rsidRDefault="00FC5FE5" w:rsidP="00EC5A78">
            <w:pPr>
              <w:jc w:val="left"/>
            </w:pPr>
            <w:r w:rsidRPr="006E786F">
              <w:t>Yes</w:t>
            </w:r>
          </w:p>
        </w:tc>
      </w:tr>
      <w:tr w:rsidR="00FC5FE5" w:rsidRPr="006E786F" w14:paraId="40B0D0FA" w14:textId="77777777" w:rsidTr="00350A8D">
        <w:tc>
          <w:tcPr>
            <w:tcW w:w="817" w:type="dxa"/>
            <w:vMerge/>
            <w:vAlign w:val="center"/>
          </w:tcPr>
          <w:p w14:paraId="2D4DB2B6" w14:textId="77777777" w:rsidR="00FC5FE5" w:rsidRPr="006E786F" w:rsidRDefault="00FC5FE5"/>
        </w:tc>
        <w:tc>
          <w:tcPr>
            <w:tcW w:w="1588" w:type="dxa"/>
            <w:vMerge/>
            <w:vAlign w:val="center"/>
          </w:tcPr>
          <w:p w14:paraId="18CDB102" w14:textId="77777777" w:rsidR="00FC5FE5" w:rsidRPr="006E786F" w:rsidRDefault="00FC5FE5"/>
        </w:tc>
        <w:tc>
          <w:tcPr>
            <w:tcW w:w="4678" w:type="dxa"/>
          </w:tcPr>
          <w:p w14:paraId="260C58BE" w14:textId="77777777" w:rsidR="00FC5FE5" w:rsidRPr="006E786F" w:rsidRDefault="00FC5FE5" w:rsidP="00106D39">
            <w:pPr>
              <w:jc w:val="left"/>
            </w:pPr>
            <w:r w:rsidRPr="006E786F">
              <w:t>Seats – Replacement of seats or seat parts not involving disassembly of any primary structure or control system.</w:t>
            </w:r>
          </w:p>
        </w:tc>
        <w:tc>
          <w:tcPr>
            <w:tcW w:w="709" w:type="dxa"/>
          </w:tcPr>
          <w:p w14:paraId="42B541A5" w14:textId="77777777" w:rsidR="00FC5FE5" w:rsidRPr="006E786F" w:rsidRDefault="00FC5FE5" w:rsidP="00EC5A78">
            <w:pPr>
              <w:jc w:val="left"/>
            </w:pPr>
            <w:r w:rsidRPr="006E786F">
              <w:t>Yes</w:t>
            </w:r>
          </w:p>
        </w:tc>
        <w:tc>
          <w:tcPr>
            <w:tcW w:w="850" w:type="dxa"/>
          </w:tcPr>
          <w:p w14:paraId="3EA441DD" w14:textId="77777777" w:rsidR="00FC5FE5" w:rsidRPr="006E786F" w:rsidRDefault="00FC5FE5" w:rsidP="00EC5A78">
            <w:pPr>
              <w:jc w:val="left"/>
            </w:pPr>
            <w:r w:rsidRPr="006E786F">
              <w:t>Yes</w:t>
            </w:r>
          </w:p>
        </w:tc>
        <w:tc>
          <w:tcPr>
            <w:tcW w:w="1134" w:type="dxa"/>
          </w:tcPr>
          <w:p w14:paraId="3E7F9CD8" w14:textId="77777777" w:rsidR="00FC5FE5" w:rsidRPr="006E786F" w:rsidRDefault="00FC5FE5" w:rsidP="00EC5A78">
            <w:pPr>
              <w:jc w:val="left"/>
            </w:pPr>
            <w:r w:rsidRPr="006E786F">
              <w:t>Yes</w:t>
            </w:r>
          </w:p>
        </w:tc>
      </w:tr>
      <w:tr w:rsidR="00FC5FE5" w:rsidRPr="006E786F" w14:paraId="6E33A334" w14:textId="77777777" w:rsidTr="00350A8D">
        <w:tc>
          <w:tcPr>
            <w:tcW w:w="817" w:type="dxa"/>
            <w:vMerge/>
            <w:vAlign w:val="center"/>
          </w:tcPr>
          <w:p w14:paraId="5A4DDDBC" w14:textId="77777777" w:rsidR="00FC5FE5" w:rsidRPr="006E786F" w:rsidRDefault="00FC5FE5"/>
        </w:tc>
        <w:tc>
          <w:tcPr>
            <w:tcW w:w="1588" w:type="dxa"/>
            <w:vMerge/>
            <w:vAlign w:val="center"/>
          </w:tcPr>
          <w:p w14:paraId="78406A1B" w14:textId="77777777" w:rsidR="00FC5FE5" w:rsidRPr="006E786F" w:rsidRDefault="00FC5FE5"/>
        </w:tc>
        <w:tc>
          <w:tcPr>
            <w:tcW w:w="4678" w:type="dxa"/>
          </w:tcPr>
          <w:p w14:paraId="5A3394D4" w14:textId="3A43515C" w:rsidR="00FC5FE5" w:rsidRPr="006E786F" w:rsidRDefault="00FC5FE5" w:rsidP="00106D39">
            <w:pPr>
              <w:jc w:val="left"/>
            </w:pPr>
            <w:r w:rsidRPr="006E786F">
              <w:t xml:space="preserve">Non-essential instruments and/or </w:t>
            </w:r>
            <w:r w:rsidR="00DE6BF7" w:rsidRPr="006E786F">
              <w:t>equipment</w:t>
            </w:r>
            <w:r w:rsidRPr="006E786F">
              <w:t xml:space="preserve"> – Replacement of self contained, instrument panel mount equipment with quick disconnect</w:t>
            </w:r>
            <w:r w:rsidRPr="006E786F">
              <w:br/>
              <w:t>connectors.</w:t>
            </w:r>
          </w:p>
        </w:tc>
        <w:tc>
          <w:tcPr>
            <w:tcW w:w="709" w:type="dxa"/>
          </w:tcPr>
          <w:p w14:paraId="07E16F26" w14:textId="77777777" w:rsidR="00FC5FE5" w:rsidRPr="006E786F" w:rsidRDefault="00FC5FE5" w:rsidP="00EC5A78">
            <w:pPr>
              <w:jc w:val="left"/>
            </w:pPr>
            <w:r w:rsidRPr="006E786F">
              <w:t>Yes</w:t>
            </w:r>
          </w:p>
        </w:tc>
        <w:tc>
          <w:tcPr>
            <w:tcW w:w="850" w:type="dxa"/>
          </w:tcPr>
          <w:p w14:paraId="6E71A805" w14:textId="77777777" w:rsidR="00FC5FE5" w:rsidRPr="006E786F" w:rsidRDefault="00FC5FE5" w:rsidP="00EC5A78">
            <w:pPr>
              <w:jc w:val="left"/>
            </w:pPr>
            <w:r w:rsidRPr="006E786F">
              <w:t>Yes</w:t>
            </w:r>
          </w:p>
        </w:tc>
        <w:tc>
          <w:tcPr>
            <w:tcW w:w="1134" w:type="dxa"/>
          </w:tcPr>
          <w:p w14:paraId="1947AFE5" w14:textId="77777777" w:rsidR="00FC5FE5" w:rsidRPr="006E786F" w:rsidRDefault="00FC5FE5" w:rsidP="00EC5A78">
            <w:pPr>
              <w:jc w:val="left"/>
            </w:pPr>
            <w:r w:rsidRPr="006E786F">
              <w:t>Yes</w:t>
            </w:r>
          </w:p>
        </w:tc>
      </w:tr>
      <w:tr w:rsidR="00FC5FE5" w:rsidRPr="006E786F" w14:paraId="2FE76998" w14:textId="77777777" w:rsidTr="00350A8D">
        <w:tc>
          <w:tcPr>
            <w:tcW w:w="817" w:type="dxa"/>
            <w:vMerge/>
            <w:vAlign w:val="center"/>
          </w:tcPr>
          <w:p w14:paraId="4E08F8E0" w14:textId="77777777" w:rsidR="00FC5FE5" w:rsidRPr="006E786F" w:rsidRDefault="00FC5FE5"/>
        </w:tc>
        <w:tc>
          <w:tcPr>
            <w:tcW w:w="1588" w:type="dxa"/>
            <w:vMerge/>
            <w:vAlign w:val="center"/>
          </w:tcPr>
          <w:p w14:paraId="4940944C" w14:textId="77777777" w:rsidR="00FC5FE5" w:rsidRPr="006E786F" w:rsidRDefault="00FC5FE5"/>
        </w:tc>
        <w:tc>
          <w:tcPr>
            <w:tcW w:w="4678" w:type="dxa"/>
          </w:tcPr>
          <w:p w14:paraId="4D86092A" w14:textId="77777777" w:rsidR="00FC5FE5" w:rsidRPr="006E786F" w:rsidRDefault="00FC5FE5" w:rsidP="00106D39">
            <w:pPr>
              <w:jc w:val="left"/>
            </w:pPr>
            <w:r w:rsidRPr="006E786F">
              <w:t>Removal and installation of non-required instruments and/or equipment.</w:t>
            </w:r>
          </w:p>
        </w:tc>
        <w:tc>
          <w:tcPr>
            <w:tcW w:w="709" w:type="dxa"/>
          </w:tcPr>
          <w:p w14:paraId="2A1A7D21" w14:textId="77777777" w:rsidR="00FC5FE5" w:rsidRPr="006E786F" w:rsidRDefault="00FC5FE5" w:rsidP="00EC5A78">
            <w:pPr>
              <w:jc w:val="left"/>
            </w:pPr>
            <w:r w:rsidRPr="006E786F">
              <w:t>Yes</w:t>
            </w:r>
          </w:p>
        </w:tc>
        <w:tc>
          <w:tcPr>
            <w:tcW w:w="850" w:type="dxa"/>
          </w:tcPr>
          <w:p w14:paraId="553F31E7" w14:textId="77777777" w:rsidR="00FC5FE5" w:rsidRPr="006E786F" w:rsidRDefault="00FC5FE5" w:rsidP="00EC5A78">
            <w:pPr>
              <w:jc w:val="left"/>
            </w:pPr>
            <w:r w:rsidRPr="006E786F">
              <w:t>Yes</w:t>
            </w:r>
          </w:p>
        </w:tc>
        <w:tc>
          <w:tcPr>
            <w:tcW w:w="1134" w:type="dxa"/>
          </w:tcPr>
          <w:p w14:paraId="746A5FBA" w14:textId="77777777" w:rsidR="00FC5FE5" w:rsidRPr="006E786F" w:rsidRDefault="00FC5FE5" w:rsidP="00EC5A78">
            <w:pPr>
              <w:jc w:val="left"/>
            </w:pPr>
            <w:r w:rsidRPr="006E786F">
              <w:t>Yes</w:t>
            </w:r>
          </w:p>
        </w:tc>
      </w:tr>
      <w:tr w:rsidR="00FC5FE5" w:rsidRPr="006E786F" w14:paraId="6D2270F6" w14:textId="77777777" w:rsidTr="00350A8D">
        <w:tc>
          <w:tcPr>
            <w:tcW w:w="817" w:type="dxa"/>
            <w:vMerge/>
            <w:vAlign w:val="center"/>
          </w:tcPr>
          <w:p w14:paraId="5BCAABFB" w14:textId="77777777" w:rsidR="00FC5FE5" w:rsidRPr="006E786F" w:rsidRDefault="00FC5FE5"/>
        </w:tc>
        <w:tc>
          <w:tcPr>
            <w:tcW w:w="1588" w:type="dxa"/>
            <w:vMerge/>
            <w:vAlign w:val="center"/>
          </w:tcPr>
          <w:p w14:paraId="0934AC21" w14:textId="77777777" w:rsidR="00FC5FE5" w:rsidRPr="006E786F" w:rsidRDefault="00FC5FE5"/>
        </w:tc>
        <w:tc>
          <w:tcPr>
            <w:tcW w:w="4678" w:type="dxa"/>
          </w:tcPr>
          <w:p w14:paraId="44BC2FB3" w14:textId="77777777" w:rsidR="00FC5FE5" w:rsidRPr="006E786F" w:rsidRDefault="00FC5FE5" w:rsidP="00106D39">
            <w:pPr>
              <w:jc w:val="left"/>
            </w:pPr>
            <w:r w:rsidRPr="006E786F">
              <w:t>Wing Wiper, Cleaner – Servicing, removal and reinstallation not involving disassembly or modification of any primary structure, control.</w:t>
            </w:r>
          </w:p>
        </w:tc>
        <w:tc>
          <w:tcPr>
            <w:tcW w:w="709" w:type="dxa"/>
          </w:tcPr>
          <w:p w14:paraId="027ECB56" w14:textId="77777777" w:rsidR="00FC5FE5" w:rsidRPr="006E786F" w:rsidRDefault="00FC5FE5" w:rsidP="00EC5A78">
            <w:pPr>
              <w:jc w:val="left"/>
            </w:pPr>
            <w:r w:rsidRPr="006E786F">
              <w:t>Yes</w:t>
            </w:r>
          </w:p>
        </w:tc>
        <w:tc>
          <w:tcPr>
            <w:tcW w:w="850" w:type="dxa"/>
          </w:tcPr>
          <w:p w14:paraId="554B4588" w14:textId="77777777" w:rsidR="00FC5FE5" w:rsidRPr="006E786F" w:rsidRDefault="00FC5FE5" w:rsidP="00EC5A78">
            <w:pPr>
              <w:jc w:val="left"/>
            </w:pPr>
            <w:r w:rsidRPr="006E786F">
              <w:t>Yes</w:t>
            </w:r>
          </w:p>
        </w:tc>
        <w:tc>
          <w:tcPr>
            <w:tcW w:w="1134" w:type="dxa"/>
          </w:tcPr>
          <w:p w14:paraId="43B76174" w14:textId="77777777" w:rsidR="00FC5FE5" w:rsidRPr="006E786F" w:rsidRDefault="00FC5FE5" w:rsidP="00EC5A78">
            <w:pPr>
              <w:jc w:val="left"/>
            </w:pPr>
            <w:r w:rsidRPr="006E786F">
              <w:t>Yes</w:t>
            </w:r>
          </w:p>
        </w:tc>
      </w:tr>
      <w:tr w:rsidR="00FC5FE5" w:rsidRPr="006E786F" w14:paraId="0C9A7261" w14:textId="77777777" w:rsidTr="00350A8D">
        <w:tc>
          <w:tcPr>
            <w:tcW w:w="817" w:type="dxa"/>
            <w:vMerge/>
            <w:vAlign w:val="center"/>
          </w:tcPr>
          <w:p w14:paraId="5D5474B1" w14:textId="77777777" w:rsidR="00FC5FE5" w:rsidRPr="006E786F" w:rsidRDefault="00FC5FE5"/>
        </w:tc>
        <w:tc>
          <w:tcPr>
            <w:tcW w:w="1588" w:type="dxa"/>
            <w:vMerge/>
            <w:vAlign w:val="center"/>
          </w:tcPr>
          <w:p w14:paraId="0C0D96BA" w14:textId="77777777" w:rsidR="00FC5FE5" w:rsidRPr="006E786F" w:rsidRDefault="00FC5FE5"/>
        </w:tc>
        <w:tc>
          <w:tcPr>
            <w:tcW w:w="4678" w:type="dxa"/>
          </w:tcPr>
          <w:p w14:paraId="005C0AAE" w14:textId="77777777" w:rsidR="00FC5FE5" w:rsidRPr="006E786F" w:rsidRDefault="00FC5FE5" w:rsidP="00106D39">
            <w:pPr>
              <w:jc w:val="left"/>
            </w:pPr>
            <w:r w:rsidRPr="006E786F">
              <w:t>Static Probes – Removal or reinstallation of variometer static and total energy compensation probes.</w:t>
            </w:r>
          </w:p>
        </w:tc>
        <w:tc>
          <w:tcPr>
            <w:tcW w:w="709" w:type="dxa"/>
          </w:tcPr>
          <w:p w14:paraId="66127606" w14:textId="77777777" w:rsidR="00FC5FE5" w:rsidRPr="006E786F" w:rsidRDefault="00FC5FE5" w:rsidP="00EC5A78">
            <w:pPr>
              <w:jc w:val="left"/>
            </w:pPr>
            <w:r w:rsidRPr="006E786F">
              <w:t>Yes</w:t>
            </w:r>
          </w:p>
        </w:tc>
        <w:tc>
          <w:tcPr>
            <w:tcW w:w="850" w:type="dxa"/>
          </w:tcPr>
          <w:p w14:paraId="6D46A297" w14:textId="77777777" w:rsidR="00FC5FE5" w:rsidRPr="006E786F" w:rsidRDefault="00FC5FE5" w:rsidP="00EC5A78">
            <w:pPr>
              <w:jc w:val="left"/>
            </w:pPr>
            <w:r w:rsidRPr="006E786F">
              <w:t>Yes</w:t>
            </w:r>
          </w:p>
        </w:tc>
        <w:tc>
          <w:tcPr>
            <w:tcW w:w="1134" w:type="dxa"/>
          </w:tcPr>
          <w:p w14:paraId="49D85DFC" w14:textId="77777777" w:rsidR="00FC5FE5" w:rsidRPr="006E786F" w:rsidRDefault="00FC5FE5" w:rsidP="00EC5A78">
            <w:pPr>
              <w:jc w:val="left"/>
            </w:pPr>
            <w:r w:rsidRPr="006E786F">
              <w:t>Yes</w:t>
            </w:r>
          </w:p>
        </w:tc>
      </w:tr>
      <w:tr w:rsidR="00FC5FE5" w:rsidRPr="006E786F" w14:paraId="7E84F3F6" w14:textId="77777777" w:rsidTr="00350A8D">
        <w:tc>
          <w:tcPr>
            <w:tcW w:w="817" w:type="dxa"/>
            <w:vMerge/>
            <w:vAlign w:val="center"/>
          </w:tcPr>
          <w:p w14:paraId="1C22A0F2" w14:textId="77777777" w:rsidR="00FC5FE5" w:rsidRPr="006E786F" w:rsidRDefault="00FC5FE5"/>
        </w:tc>
        <w:tc>
          <w:tcPr>
            <w:tcW w:w="1588" w:type="dxa"/>
            <w:vMerge/>
            <w:vAlign w:val="center"/>
          </w:tcPr>
          <w:p w14:paraId="7785361B" w14:textId="77777777" w:rsidR="00FC5FE5" w:rsidRPr="006E786F" w:rsidRDefault="00FC5FE5"/>
        </w:tc>
        <w:tc>
          <w:tcPr>
            <w:tcW w:w="4678" w:type="dxa"/>
          </w:tcPr>
          <w:p w14:paraId="4C79B3FA" w14:textId="77777777" w:rsidR="00FC5FE5" w:rsidRPr="006E786F" w:rsidRDefault="00FC5FE5" w:rsidP="00106D39">
            <w:pPr>
              <w:jc w:val="left"/>
            </w:pPr>
            <w:r w:rsidRPr="006E786F">
              <w:t>Oxygen System – Replacement of portable oxygen bottles and systems in approved mountings, excluding permanently installed bottles and systems.</w:t>
            </w:r>
          </w:p>
        </w:tc>
        <w:tc>
          <w:tcPr>
            <w:tcW w:w="709" w:type="dxa"/>
          </w:tcPr>
          <w:p w14:paraId="73FA558F" w14:textId="77777777" w:rsidR="00FC5FE5" w:rsidRPr="006E786F" w:rsidRDefault="00FC5FE5" w:rsidP="00EC5A78">
            <w:pPr>
              <w:jc w:val="left"/>
            </w:pPr>
            <w:r w:rsidRPr="006E786F">
              <w:t>Yes</w:t>
            </w:r>
          </w:p>
        </w:tc>
        <w:tc>
          <w:tcPr>
            <w:tcW w:w="850" w:type="dxa"/>
          </w:tcPr>
          <w:p w14:paraId="65B143AF" w14:textId="77777777" w:rsidR="00FC5FE5" w:rsidRPr="006E786F" w:rsidRDefault="00FC5FE5" w:rsidP="00EC5A78">
            <w:pPr>
              <w:jc w:val="left"/>
            </w:pPr>
            <w:r w:rsidRPr="006E786F">
              <w:t>Yes</w:t>
            </w:r>
          </w:p>
        </w:tc>
        <w:tc>
          <w:tcPr>
            <w:tcW w:w="1134" w:type="dxa"/>
          </w:tcPr>
          <w:p w14:paraId="5C7E90C6" w14:textId="77777777" w:rsidR="00FC5FE5" w:rsidRPr="006E786F" w:rsidRDefault="00FC5FE5" w:rsidP="00EC5A78">
            <w:pPr>
              <w:jc w:val="left"/>
            </w:pPr>
            <w:r w:rsidRPr="006E786F">
              <w:t>Yes</w:t>
            </w:r>
          </w:p>
        </w:tc>
      </w:tr>
      <w:tr w:rsidR="00FC5FE5" w:rsidRPr="006E786F" w14:paraId="1A60FC7C" w14:textId="77777777" w:rsidTr="00350A8D">
        <w:tc>
          <w:tcPr>
            <w:tcW w:w="817" w:type="dxa"/>
            <w:vMerge/>
            <w:vAlign w:val="center"/>
          </w:tcPr>
          <w:p w14:paraId="4D90241F" w14:textId="77777777" w:rsidR="00FC5FE5" w:rsidRPr="006E786F" w:rsidRDefault="00FC5FE5"/>
        </w:tc>
        <w:tc>
          <w:tcPr>
            <w:tcW w:w="1588" w:type="dxa"/>
            <w:vMerge/>
            <w:vAlign w:val="center"/>
          </w:tcPr>
          <w:p w14:paraId="2DC68790" w14:textId="77777777" w:rsidR="00FC5FE5" w:rsidRPr="006E786F" w:rsidRDefault="00FC5FE5"/>
        </w:tc>
        <w:tc>
          <w:tcPr>
            <w:tcW w:w="4678" w:type="dxa"/>
          </w:tcPr>
          <w:p w14:paraId="344B7209" w14:textId="77777777" w:rsidR="00FC5FE5" w:rsidRPr="006E786F" w:rsidRDefault="00FC5FE5" w:rsidP="00106D39">
            <w:pPr>
              <w:jc w:val="left"/>
            </w:pPr>
            <w:r w:rsidRPr="006E786F">
              <w:t>Air Brake Chute – Installation and servicing</w:t>
            </w:r>
          </w:p>
        </w:tc>
        <w:tc>
          <w:tcPr>
            <w:tcW w:w="709" w:type="dxa"/>
          </w:tcPr>
          <w:p w14:paraId="4D628B20" w14:textId="77777777" w:rsidR="00FC5FE5" w:rsidRPr="006E786F" w:rsidRDefault="00FC5FE5" w:rsidP="00EC5A78">
            <w:pPr>
              <w:jc w:val="left"/>
            </w:pPr>
            <w:r w:rsidRPr="006E786F">
              <w:t>Yes</w:t>
            </w:r>
          </w:p>
        </w:tc>
        <w:tc>
          <w:tcPr>
            <w:tcW w:w="850" w:type="dxa"/>
          </w:tcPr>
          <w:p w14:paraId="58802BE1" w14:textId="77777777" w:rsidR="00FC5FE5" w:rsidRPr="006E786F" w:rsidRDefault="00FC5FE5" w:rsidP="00EC5A78">
            <w:pPr>
              <w:jc w:val="left"/>
            </w:pPr>
            <w:r w:rsidRPr="006E786F">
              <w:t>Yes</w:t>
            </w:r>
          </w:p>
        </w:tc>
        <w:tc>
          <w:tcPr>
            <w:tcW w:w="1134" w:type="dxa"/>
          </w:tcPr>
          <w:p w14:paraId="48204E19" w14:textId="77777777" w:rsidR="00FC5FE5" w:rsidRPr="006E786F" w:rsidRDefault="00FC5FE5" w:rsidP="00EC5A78">
            <w:pPr>
              <w:jc w:val="left"/>
            </w:pPr>
            <w:r w:rsidRPr="006E786F">
              <w:t>Yes</w:t>
            </w:r>
          </w:p>
        </w:tc>
      </w:tr>
      <w:tr w:rsidR="00FC5FE5" w:rsidRPr="006E786F" w14:paraId="45002E20" w14:textId="77777777" w:rsidTr="00350A8D">
        <w:tc>
          <w:tcPr>
            <w:tcW w:w="817" w:type="dxa"/>
            <w:vMerge/>
            <w:vAlign w:val="center"/>
          </w:tcPr>
          <w:p w14:paraId="15C2EE00" w14:textId="77777777" w:rsidR="00FC5FE5" w:rsidRPr="006E786F" w:rsidRDefault="00FC5FE5"/>
        </w:tc>
        <w:tc>
          <w:tcPr>
            <w:tcW w:w="1588" w:type="dxa"/>
            <w:vMerge/>
            <w:vAlign w:val="center"/>
          </w:tcPr>
          <w:p w14:paraId="72313E61" w14:textId="77777777" w:rsidR="00FC5FE5" w:rsidRPr="006E786F" w:rsidRDefault="00FC5FE5"/>
        </w:tc>
        <w:tc>
          <w:tcPr>
            <w:tcW w:w="4678" w:type="dxa"/>
          </w:tcPr>
          <w:p w14:paraId="6632FAE9" w14:textId="77777777" w:rsidR="00FC5FE5" w:rsidRPr="006E786F" w:rsidRDefault="00FC5FE5" w:rsidP="00106D39">
            <w:pPr>
              <w:jc w:val="left"/>
            </w:pPr>
            <w:r w:rsidRPr="006E786F">
              <w:t>ELT – Removal / Reinstallation.</w:t>
            </w:r>
          </w:p>
        </w:tc>
        <w:tc>
          <w:tcPr>
            <w:tcW w:w="709" w:type="dxa"/>
          </w:tcPr>
          <w:p w14:paraId="4CD0973B" w14:textId="77777777" w:rsidR="00FC5FE5" w:rsidRPr="006E786F" w:rsidRDefault="00FC5FE5" w:rsidP="00EC5A78">
            <w:pPr>
              <w:jc w:val="left"/>
            </w:pPr>
            <w:r w:rsidRPr="006E786F">
              <w:t>Yes</w:t>
            </w:r>
          </w:p>
        </w:tc>
        <w:tc>
          <w:tcPr>
            <w:tcW w:w="850" w:type="dxa"/>
          </w:tcPr>
          <w:p w14:paraId="7946A36C" w14:textId="77777777" w:rsidR="00FC5FE5" w:rsidRPr="006E786F" w:rsidRDefault="00FC5FE5" w:rsidP="00EC5A78">
            <w:pPr>
              <w:jc w:val="left"/>
            </w:pPr>
            <w:r w:rsidRPr="006E786F">
              <w:t>Yes</w:t>
            </w:r>
          </w:p>
        </w:tc>
        <w:tc>
          <w:tcPr>
            <w:tcW w:w="1134" w:type="dxa"/>
          </w:tcPr>
          <w:p w14:paraId="25F86324" w14:textId="77777777" w:rsidR="00FC5FE5" w:rsidRPr="006E786F" w:rsidRDefault="00FC5FE5" w:rsidP="00EC5A78">
            <w:pPr>
              <w:jc w:val="left"/>
            </w:pPr>
            <w:r w:rsidRPr="006E786F">
              <w:t>Yes</w:t>
            </w:r>
          </w:p>
        </w:tc>
      </w:tr>
      <w:tr w:rsidR="00FC5FE5" w:rsidRPr="006E786F" w14:paraId="1C004893" w14:textId="77777777" w:rsidTr="00350A8D">
        <w:tc>
          <w:tcPr>
            <w:tcW w:w="817" w:type="dxa"/>
          </w:tcPr>
          <w:p w14:paraId="32F6577E" w14:textId="77777777" w:rsidR="00FC5FE5" w:rsidRPr="006E786F" w:rsidRDefault="00FC5FE5" w:rsidP="008C7ED8">
            <w:r w:rsidRPr="006E786F">
              <w:t>26</w:t>
            </w:r>
          </w:p>
        </w:tc>
        <w:tc>
          <w:tcPr>
            <w:tcW w:w="1588" w:type="dxa"/>
          </w:tcPr>
          <w:p w14:paraId="2F875CC2" w14:textId="77777777" w:rsidR="00FC5FE5" w:rsidRPr="006E786F" w:rsidRDefault="00FC5FE5" w:rsidP="008C7ED8">
            <w:r w:rsidRPr="006E786F">
              <w:t>Fire Protection</w:t>
            </w:r>
          </w:p>
        </w:tc>
        <w:tc>
          <w:tcPr>
            <w:tcW w:w="4678" w:type="dxa"/>
          </w:tcPr>
          <w:p w14:paraId="76FE4C19" w14:textId="77777777" w:rsidR="00FC5FE5" w:rsidRPr="006E786F" w:rsidRDefault="00FC5FE5" w:rsidP="008C7ED8">
            <w:r w:rsidRPr="006E786F">
              <w:t>Fire Warning – Replacement of sensors and indicators.</w:t>
            </w:r>
          </w:p>
        </w:tc>
        <w:tc>
          <w:tcPr>
            <w:tcW w:w="709" w:type="dxa"/>
          </w:tcPr>
          <w:p w14:paraId="14BA622E" w14:textId="77777777" w:rsidR="00FC5FE5" w:rsidRPr="006E786F" w:rsidRDefault="00FC5FE5" w:rsidP="00EC5A78">
            <w:pPr>
              <w:jc w:val="left"/>
            </w:pPr>
            <w:r w:rsidRPr="006E786F">
              <w:t>N/A</w:t>
            </w:r>
          </w:p>
        </w:tc>
        <w:tc>
          <w:tcPr>
            <w:tcW w:w="850" w:type="dxa"/>
          </w:tcPr>
          <w:p w14:paraId="4D55455E" w14:textId="77777777" w:rsidR="00FC5FE5" w:rsidRPr="006E786F" w:rsidRDefault="00FC5FE5" w:rsidP="00EC5A78">
            <w:pPr>
              <w:jc w:val="left"/>
            </w:pPr>
            <w:r w:rsidRPr="006E786F">
              <w:t>Yes</w:t>
            </w:r>
          </w:p>
        </w:tc>
        <w:tc>
          <w:tcPr>
            <w:tcW w:w="1134" w:type="dxa"/>
          </w:tcPr>
          <w:p w14:paraId="5B530C00" w14:textId="77777777" w:rsidR="00FC5FE5" w:rsidRPr="006E786F" w:rsidRDefault="00FC5FE5" w:rsidP="00EC5A78">
            <w:pPr>
              <w:jc w:val="left"/>
            </w:pPr>
            <w:r w:rsidRPr="006E786F">
              <w:t>Yes</w:t>
            </w:r>
          </w:p>
        </w:tc>
      </w:tr>
      <w:tr w:rsidR="005C1E5F" w:rsidRPr="006E786F" w14:paraId="5E60CFD1" w14:textId="77777777" w:rsidTr="00350A8D">
        <w:tc>
          <w:tcPr>
            <w:tcW w:w="817" w:type="dxa"/>
            <w:vMerge w:val="restart"/>
          </w:tcPr>
          <w:p w14:paraId="51ECEA72" w14:textId="77777777" w:rsidR="005C1E5F" w:rsidRPr="006E786F" w:rsidRDefault="005C1E5F" w:rsidP="005C1E5F">
            <w:pPr>
              <w:jc w:val="left"/>
            </w:pPr>
            <w:r w:rsidRPr="006E786F">
              <w:t>27</w:t>
            </w:r>
          </w:p>
        </w:tc>
        <w:tc>
          <w:tcPr>
            <w:tcW w:w="1588" w:type="dxa"/>
            <w:vMerge w:val="restart"/>
          </w:tcPr>
          <w:p w14:paraId="08EAF65A" w14:textId="77777777" w:rsidR="005C1E5F" w:rsidRPr="006E786F" w:rsidRDefault="005C1E5F" w:rsidP="005C1E5F">
            <w:pPr>
              <w:jc w:val="left"/>
            </w:pPr>
            <w:r w:rsidRPr="006E786F">
              <w:t>Flight Control</w:t>
            </w:r>
          </w:p>
        </w:tc>
        <w:tc>
          <w:tcPr>
            <w:tcW w:w="4678" w:type="dxa"/>
          </w:tcPr>
          <w:p w14:paraId="38F9937E" w14:textId="77777777" w:rsidR="005C1E5F" w:rsidRPr="006E786F" w:rsidRDefault="005C1E5F" w:rsidP="005C1E5F">
            <w:pPr>
              <w:jc w:val="left"/>
            </w:pPr>
            <w:r w:rsidRPr="006E786F">
              <w:t>Gap Seals – Installation and servicing if it does not require complete flight control removal.</w:t>
            </w:r>
          </w:p>
        </w:tc>
        <w:tc>
          <w:tcPr>
            <w:tcW w:w="709" w:type="dxa"/>
          </w:tcPr>
          <w:p w14:paraId="599C1679" w14:textId="77777777" w:rsidR="005C1E5F" w:rsidRPr="006E786F" w:rsidRDefault="005C1E5F" w:rsidP="005C1E5F">
            <w:pPr>
              <w:jc w:val="left"/>
            </w:pPr>
            <w:r w:rsidRPr="006E786F">
              <w:t>Yes</w:t>
            </w:r>
          </w:p>
        </w:tc>
        <w:tc>
          <w:tcPr>
            <w:tcW w:w="850" w:type="dxa"/>
          </w:tcPr>
          <w:p w14:paraId="541707A8" w14:textId="77777777" w:rsidR="005C1E5F" w:rsidRPr="006E786F" w:rsidRDefault="005C1E5F" w:rsidP="005C1E5F">
            <w:pPr>
              <w:jc w:val="left"/>
            </w:pPr>
            <w:r w:rsidRPr="006E786F">
              <w:t>Yes</w:t>
            </w:r>
          </w:p>
        </w:tc>
        <w:tc>
          <w:tcPr>
            <w:tcW w:w="1134" w:type="dxa"/>
          </w:tcPr>
          <w:p w14:paraId="128DA0DC" w14:textId="77777777" w:rsidR="005C1E5F" w:rsidRPr="006E786F" w:rsidRDefault="005C1E5F" w:rsidP="005C1E5F">
            <w:pPr>
              <w:jc w:val="left"/>
            </w:pPr>
            <w:r w:rsidRPr="006E786F">
              <w:t>Yes</w:t>
            </w:r>
          </w:p>
        </w:tc>
      </w:tr>
      <w:tr w:rsidR="005C1E5F" w:rsidRPr="006E786F" w14:paraId="28CF0505" w14:textId="77777777" w:rsidTr="00350A8D">
        <w:tc>
          <w:tcPr>
            <w:tcW w:w="817" w:type="dxa"/>
            <w:vMerge/>
            <w:vAlign w:val="center"/>
          </w:tcPr>
          <w:p w14:paraId="43117219" w14:textId="77777777" w:rsidR="005C1E5F" w:rsidRPr="006E786F" w:rsidRDefault="005C1E5F" w:rsidP="005C1E5F">
            <w:pPr>
              <w:jc w:val="left"/>
            </w:pPr>
          </w:p>
        </w:tc>
        <w:tc>
          <w:tcPr>
            <w:tcW w:w="1588" w:type="dxa"/>
            <w:vMerge/>
            <w:vAlign w:val="center"/>
          </w:tcPr>
          <w:p w14:paraId="0F52F583" w14:textId="77777777" w:rsidR="005C1E5F" w:rsidRPr="006E786F" w:rsidRDefault="005C1E5F" w:rsidP="005C1E5F">
            <w:pPr>
              <w:jc w:val="left"/>
            </w:pPr>
          </w:p>
        </w:tc>
        <w:tc>
          <w:tcPr>
            <w:tcW w:w="4678" w:type="dxa"/>
          </w:tcPr>
          <w:p w14:paraId="7CA1608D" w14:textId="77777777" w:rsidR="005C1E5F" w:rsidRPr="006E786F" w:rsidRDefault="005C1E5F" w:rsidP="005C1E5F">
            <w:pPr>
              <w:jc w:val="left"/>
            </w:pPr>
            <w:r w:rsidRPr="006E786F">
              <w:t>Control System – Measurement of the control system travel without removing the control surfaces.</w:t>
            </w:r>
          </w:p>
        </w:tc>
        <w:tc>
          <w:tcPr>
            <w:tcW w:w="709" w:type="dxa"/>
          </w:tcPr>
          <w:p w14:paraId="560209BE" w14:textId="77777777" w:rsidR="005C1E5F" w:rsidRPr="006E786F" w:rsidRDefault="005C1E5F" w:rsidP="005C1E5F">
            <w:pPr>
              <w:jc w:val="left"/>
            </w:pPr>
            <w:r w:rsidRPr="006E786F">
              <w:t>Yes</w:t>
            </w:r>
          </w:p>
        </w:tc>
        <w:tc>
          <w:tcPr>
            <w:tcW w:w="850" w:type="dxa"/>
          </w:tcPr>
          <w:p w14:paraId="273C9611" w14:textId="77777777" w:rsidR="005C1E5F" w:rsidRPr="006E786F" w:rsidRDefault="005C1E5F" w:rsidP="005C1E5F">
            <w:pPr>
              <w:jc w:val="left"/>
            </w:pPr>
            <w:r w:rsidRPr="006E786F">
              <w:t>Yes</w:t>
            </w:r>
          </w:p>
        </w:tc>
        <w:tc>
          <w:tcPr>
            <w:tcW w:w="1134" w:type="dxa"/>
          </w:tcPr>
          <w:p w14:paraId="5A55CE0F" w14:textId="77777777" w:rsidR="005C1E5F" w:rsidRPr="006E786F" w:rsidRDefault="005C1E5F" w:rsidP="005C1E5F">
            <w:pPr>
              <w:jc w:val="left"/>
            </w:pPr>
            <w:r w:rsidRPr="006E786F">
              <w:t>Yes</w:t>
            </w:r>
          </w:p>
        </w:tc>
      </w:tr>
      <w:tr w:rsidR="005C1E5F" w:rsidRPr="006E786F" w14:paraId="1583882E" w14:textId="77777777" w:rsidTr="00350A8D">
        <w:tc>
          <w:tcPr>
            <w:tcW w:w="817" w:type="dxa"/>
            <w:vMerge/>
            <w:vAlign w:val="center"/>
          </w:tcPr>
          <w:p w14:paraId="2900560D" w14:textId="77777777" w:rsidR="005C1E5F" w:rsidRPr="006E786F" w:rsidRDefault="005C1E5F" w:rsidP="005C1E5F">
            <w:pPr>
              <w:jc w:val="left"/>
            </w:pPr>
          </w:p>
        </w:tc>
        <w:tc>
          <w:tcPr>
            <w:tcW w:w="1588" w:type="dxa"/>
            <w:vMerge/>
            <w:vAlign w:val="center"/>
          </w:tcPr>
          <w:p w14:paraId="0CF20445" w14:textId="77777777" w:rsidR="005C1E5F" w:rsidRPr="006E786F" w:rsidRDefault="005C1E5F" w:rsidP="005C1E5F">
            <w:pPr>
              <w:jc w:val="left"/>
            </w:pPr>
          </w:p>
        </w:tc>
        <w:tc>
          <w:tcPr>
            <w:tcW w:w="4678" w:type="dxa"/>
          </w:tcPr>
          <w:p w14:paraId="3B9A92D9" w14:textId="4394FB22" w:rsidR="005C1E5F" w:rsidRPr="006E786F" w:rsidRDefault="005C1E5F" w:rsidP="005C1E5F">
            <w:pPr>
              <w:jc w:val="left"/>
            </w:pPr>
            <w:r w:rsidRPr="006E786F">
              <w:t>Control Cables – Simple optical Inspection for</w:t>
            </w:r>
            <w:r w:rsidR="00F64D20" w:rsidRPr="006E786F">
              <w:t xml:space="preserve"> </w:t>
            </w:r>
            <w:r w:rsidRPr="006E786F">
              <w:t>Condition.</w:t>
            </w:r>
          </w:p>
        </w:tc>
        <w:tc>
          <w:tcPr>
            <w:tcW w:w="709" w:type="dxa"/>
          </w:tcPr>
          <w:p w14:paraId="3400691F" w14:textId="77777777" w:rsidR="005C1E5F" w:rsidRPr="006E786F" w:rsidRDefault="005C1E5F" w:rsidP="005C1E5F">
            <w:pPr>
              <w:jc w:val="left"/>
            </w:pPr>
            <w:r w:rsidRPr="006E786F">
              <w:t>Yes</w:t>
            </w:r>
          </w:p>
        </w:tc>
        <w:tc>
          <w:tcPr>
            <w:tcW w:w="850" w:type="dxa"/>
          </w:tcPr>
          <w:p w14:paraId="0ECD9F62" w14:textId="77777777" w:rsidR="005C1E5F" w:rsidRPr="006E786F" w:rsidRDefault="005C1E5F" w:rsidP="005C1E5F">
            <w:pPr>
              <w:jc w:val="left"/>
            </w:pPr>
            <w:r w:rsidRPr="006E786F">
              <w:t>Yes</w:t>
            </w:r>
          </w:p>
        </w:tc>
        <w:tc>
          <w:tcPr>
            <w:tcW w:w="1134" w:type="dxa"/>
          </w:tcPr>
          <w:p w14:paraId="01683345" w14:textId="77777777" w:rsidR="005C1E5F" w:rsidRPr="006E786F" w:rsidRDefault="005C1E5F" w:rsidP="005C1E5F">
            <w:pPr>
              <w:jc w:val="left"/>
            </w:pPr>
            <w:r w:rsidRPr="006E786F">
              <w:t>Yes</w:t>
            </w:r>
          </w:p>
        </w:tc>
      </w:tr>
      <w:tr w:rsidR="005C1E5F" w:rsidRPr="006E786F" w14:paraId="061F3440" w14:textId="77777777" w:rsidTr="00350A8D">
        <w:tc>
          <w:tcPr>
            <w:tcW w:w="817" w:type="dxa"/>
            <w:vMerge/>
            <w:vAlign w:val="center"/>
          </w:tcPr>
          <w:p w14:paraId="720C0355" w14:textId="77777777" w:rsidR="005C1E5F" w:rsidRPr="006E786F" w:rsidRDefault="005C1E5F" w:rsidP="005C1E5F">
            <w:pPr>
              <w:jc w:val="left"/>
            </w:pPr>
          </w:p>
        </w:tc>
        <w:tc>
          <w:tcPr>
            <w:tcW w:w="1588" w:type="dxa"/>
            <w:vMerge/>
            <w:vAlign w:val="center"/>
          </w:tcPr>
          <w:p w14:paraId="51E8C92E" w14:textId="77777777" w:rsidR="005C1E5F" w:rsidRPr="006E786F" w:rsidRDefault="005C1E5F" w:rsidP="005C1E5F">
            <w:pPr>
              <w:jc w:val="left"/>
            </w:pPr>
          </w:p>
        </w:tc>
        <w:tc>
          <w:tcPr>
            <w:tcW w:w="4678" w:type="dxa"/>
          </w:tcPr>
          <w:p w14:paraId="6A7ABE27" w14:textId="77777777" w:rsidR="005C1E5F" w:rsidRPr="006E786F" w:rsidRDefault="005C1E5F" w:rsidP="005C1E5F">
            <w:pPr>
              <w:jc w:val="left"/>
            </w:pPr>
            <w:r w:rsidRPr="006E786F">
              <w:t>Gas Dampener – Replacement of Gas Dampener in the Control or Air Brake System.</w:t>
            </w:r>
          </w:p>
        </w:tc>
        <w:tc>
          <w:tcPr>
            <w:tcW w:w="709" w:type="dxa"/>
          </w:tcPr>
          <w:p w14:paraId="01DDD336" w14:textId="77777777" w:rsidR="005C1E5F" w:rsidRPr="006E786F" w:rsidRDefault="005C1E5F" w:rsidP="005C1E5F">
            <w:pPr>
              <w:jc w:val="left"/>
            </w:pPr>
            <w:r w:rsidRPr="006E786F">
              <w:t>Yes</w:t>
            </w:r>
          </w:p>
        </w:tc>
        <w:tc>
          <w:tcPr>
            <w:tcW w:w="850" w:type="dxa"/>
          </w:tcPr>
          <w:p w14:paraId="35FC6774" w14:textId="77777777" w:rsidR="005C1E5F" w:rsidRPr="006E786F" w:rsidRDefault="005C1E5F" w:rsidP="005C1E5F">
            <w:pPr>
              <w:jc w:val="left"/>
            </w:pPr>
            <w:r w:rsidRPr="006E786F">
              <w:t>Yes</w:t>
            </w:r>
          </w:p>
        </w:tc>
        <w:tc>
          <w:tcPr>
            <w:tcW w:w="1134" w:type="dxa"/>
          </w:tcPr>
          <w:p w14:paraId="2F19A6C2" w14:textId="77777777" w:rsidR="005C1E5F" w:rsidRPr="006E786F" w:rsidRDefault="005C1E5F" w:rsidP="005C1E5F">
            <w:pPr>
              <w:jc w:val="left"/>
            </w:pPr>
            <w:r w:rsidRPr="006E786F">
              <w:t>Yes</w:t>
            </w:r>
          </w:p>
        </w:tc>
      </w:tr>
      <w:tr w:rsidR="005C1E5F" w:rsidRPr="006E786F" w14:paraId="5F093E47" w14:textId="77777777" w:rsidTr="00350A8D">
        <w:tc>
          <w:tcPr>
            <w:tcW w:w="817" w:type="dxa"/>
            <w:vMerge/>
            <w:vAlign w:val="center"/>
          </w:tcPr>
          <w:p w14:paraId="76243192" w14:textId="77777777" w:rsidR="005C1E5F" w:rsidRPr="006E786F" w:rsidRDefault="005C1E5F" w:rsidP="005C1E5F">
            <w:pPr>
              <w:jc w:val="left"/>
            </w:pPr>
          </w:p>
        </w:tc>
        <w:tc>
          <w:tcPr>
            <w:tcW w:w="1588" w:type="dxa"/>
            <w:vMerge/>
            <w:vAlign w:val="center"/>
          </w:tcPr>
          <w:p w14:paraId="658EA253" w14:textId="77777777" w:rsidR="005C1E5F" w:rsidRPr="006E786F" w:rsidRDefault="005C1E5F" w:rsidP="005C1E5F">
            <w:pPr>
              <w:jc w:val="left"/>
            </w:pPr>
          </w:p>
        </w:tc>
        <w:tc>
          <w:tcPr>
            <w:tcW w:w="4678" w:type="dxa"/>
          </w:tcPr>
          <w:p w14:paraId="2BF646C2" w14:textId="77777777" w:rsidR="005C1E5F" w:rsidRPr="006E786F" w:rsidRDefault="005C1E5F" w:rsidP="005C1E5F">
            <w:pPr>
              <w:jc w:val="left"/>
            </w:pPr>
            <w:r w:rsidRPr="006E786F">
              <w:t>Co-pilot stick and pedals – Removal or reinstallation where provision for quick disconnect is made by design.</w:t>
            </w:r>
          </w:p>
        </w:tc>
        <w:tc>
          <w:tcPr>
            <w:tcW w:w="709" w:type="dxa"/>
          </w:tcPr>
          <w:p w14:paraId="22055CF1" w14:textId="77777777" w:rsidR="005C1E5F" w:rsidRPr="006E786F" w:rsidRDefault="005C1E5F" w:rsidP="005C1E5F">
            <w:pPr>
              <w:jc w:val="left"/>
            </w:pPr>
            <w:r w:rsidRPr="006E786F">
              <w:t>Yes</w:t>
            </w:r>
          </w:p>
        </w:tc>
        <w:tc>
          <w:tcPr>
            <w:tcW w:w="850" w:type="dxa"/>
          </w:tcPr>
          <w:p w14:paraId="42CB4292" w14:textId="77777777" w:rsidR="005C1E5F" w:rsidRPr="006E786F" w:rsidRDefault="005C1E5F" w:rsidP="005C1E5F">
            <w:pPr>
              <w:jc w:val="left"/>
            </w:pPr>
            <w:r w:rsidRPr="006E786F">
              <w:t>Yes</w:t>
            </w:r>
          </w:p>
        </w:tc>
        <w:tc>
          <w:tcPr>
            <w:tcW w:w="1134" w:type="dxa"/>
          </w:tcPr>
          <w:p w14:paraId="0AC5BDA6" w14:textId="77777777" w:rsidR="005C1E5F" w:rsidRPr="006E786F" w:rsidRDefault="005C1E5F" w:rsidP="005C1E5F">
            <w:pPr>
              <w:jc w:val="left"/>
            </w:pPr>
            <w:r w:rsidRPr="006E786F">
              <w:t>Yes</w:t>
            </w:r>
          </w:p>
        </w:tc>
      </w:tr>
      <w:tr w:rsidR="005C1E5F" w:rsidRPr="006E786F" w14:paraId="02EF7B71" w14:textId="77777777" w:rsidTr="00350A8D">
        <w:tc>
          <w:tcPr>
            <w:tcW w:w="817" w:type="dxa"/>
            <w:vMerge w:val="restart"/>
          </w:tcPr>
          <w:p w14:paraId="00A713BF" w14:textId="77777777" w:rsidR="005C1E5F" w:rsidRPr="006E786F" w:rsidRDefault="005C1E5F" w:rsidP="005C1E5F">
            <w:pPr>
              <w:jc w:val="left"/>
            </w:pPr>
            <w:r w:rsidRPr="006E786F">
              <w:t>28</w:t>
            </w:r>
          </w:p>
        </w:tc>
        <w:tc>
          <w:tcPr>
            <w:tcW w:w="1588" w:type="dxa"/>
            <w:vMerge w:val="restart"/>
          </w:tcPr>
          <w:p w14:paraId="24AD33B8" w14:textId="77777777" w:rsidR="005C1E5F" w:rsidRPr="006E786F" w:rsidRDefault="005C1E5F" w:rsidP="005C1E5F">
            <w:pPr>
              <w:jc w:val="left"/>
            </w:pPr>
            <w:r w:rsidRPr="006E786F">
              <w:t>Fuel System</w:t>
            </w:r>
          </w:p>
        </w:tc>
        <w:tc>
          <w:tcPr>
            <w:tcW w:w="4678" w:type="dxa"/>
          </w:tcPr>
          <w:p w14:paraId="23A5EF91" w14:textId="77777777" w:rsidR="005C1E5F" w:rsidRPr="006E786F" w:rsidRDefault="005C1E5F" w:rsidP="005C1E5F">
            <w:pPr>
              <w:jc w:val="left"/>
            </w:pPr>
            <w:r w:rsidRPr="006E786F">
              <w:t>Fuel lines – Replacement of prefabricated fuel lines fitted with self-sealing couplings.</w:t>
            </w:r>
          </w:p>
        </w:tc>
        <w:tc>
          <w:tcPr>
            <w:tcW w:w="709" w:type="dxa"/>
          </w:tcPr>
          <w:p w14:paraId="2FE444DD" w14:textId="77777777" w:rsidR="005C1E5F" w:rsidRPr="006E786F" w:rsidRDefault="005C1E5F" w:rsidP="005C1E5F">
            <w:pPr>
              <w:jc w:val="left"/>
            </w:pPr>
            <w:r w:rsidRPr="006E786F">
              <w:t>N/A</w:t>
            </w:r>
          </w:p>
        </w:tc>
        <w:tc>
          <w:tcPr>
            <w:tcW w:w="850" w:type="dxa"/>
          </w:tcPr>
          <w:p w14:paraId="63329070" w14:textId="77777777" w:rsidR="005C1E5F" w:rsidRPr="006E786F" w:rsidRDefault="005C1E5F" w:rsidP="005C1E5F">
            <w:pPr>
              <w:jc w:val="left"/>
            </w:pPr>
            <w:r w:rsidRPr="006E786F">
              <w:t>Yes</w:t>
            </w:r>
          </w:p>
        </w:tc>
        <w:tc>
          <w:tcPr>
            <w:tcW w:w="1134" w:type="dxa"/>
          </w:tcPr>
          <w:p w14:paraId="25DBF916" w14:textId="77777777" w:rsidR="005C1E5F" w:rsidRPr="006E786F" w:rsidRDefault="005C1E5F" w:rsidP="005C1E5F">
            <w:pPr>
              <w:jc w:val="left"/>
            </w:pPr>
            <w:r w:rsidRPr="006E786F">
              <w:t>NO</w:t>
            </w:r>
          </w:p>
        </w:tc>
      </w:tr>
      <w:tr w:rsidR="005C1E5F" w:rsidRPr="006E786F" w14:paraId="2819DB62" w14:textId="77777777" w:rsidTr="00350A8D">
        <w:tc>
          <w:tcPr>
            <w:tcW w:w="817" w:type="dxa"/>
            <w:vMerge/>
            <w:vAlign w:val="center"/>
          </w:tcPr>
          <w:p w14:paraId="385F453D" w14:textId="77777777" w:rsidR="005C1E5F" w:rsidRPr="006E786F" w:rsidRDefault="005C1E5F" w:rsidP="005C1E5F">
            <w:pPr>
              <w:jc w:val="left"/>
            </w:pPr>
          </w:p>
        </w:tc>
        <w:tc>
          <w:tcPr>
            <w:tcW w:w="1588" w:type="dxa"/>
            <w:vMerge/>
            <w:vAlign w:val="center"/>
          </w:tcPr>
          <w:p w14:paraId="39F00EED" w14:textId="77777777" w:rsidR="005C1E5F" w:rsidRPr="006E786F" w:rsidRDefault="005C1E5F" w:rsidP="005C1E5F">
            <w:pPr>
              <w:jc w:val="left"/>
            </w:pPr>
          </w:p>
        </w:tc>
        <w:tc>
          <w:tcPr>
            <w:tcW w:w="4678" w:type="dxa"/>
          </w:tcPr>
          <w:p w14:paraId="49797BCE" w14:textId="77777777" w:rsidR="005C1E5F" w:rsidRPr="006E786F" w:rsidRDefault="005C1E5F" w:rsidP="005C1E5F">
            <w:pPr>
              <w:jc w:val="left"/>
            </w:pPr>
            <w:r w:rsidRPr="006E786F">
              <w:t>Fuel Filter – Cleaning and/or replacement.</w:t>
            </w:r>
          </w:p>
        </w:tc>
        <w:tc>
          <w:tcPr>
            <w:tcW w:w="709" w:type="dxa"/>
          </w:tcPr>
          <w:p w14:paraId="548F6247" w14:textId="77777777" w:rsidR="005C1E5F" w:rsidRPr="006E786F" w:rsidRDefault="005C1E5F" w:rsidP="005C1E5F">
            <w:pPr>
              <w:jc w:val="left"/>
            </w:pPr>
            <w:r w:rsidRPr="006E786F">
              <w:t>N/A</w:t>
            </w:r>
          </w:p>
        </w:tc>
        <w:tc>
          <w:tcPr>
            <w:tcW w:w="850" w:type="dxa"/>
          </w:tcPr>
          <w:p w14:paraId="1BBA32D5" w14:textId="77777777" w:rsidR="005C1E5F" w:rsidRPr="006E786F" w:rsidRDefault="005C1E5F" w:rsidP="005C1E5F">
            <w:pPr>
              <w:jc w:val="left"/>
            </w:pPr>
            <w:r w:rsidRPr="006E786F">
              <w:t>Yes</w:t>
            </w:r>
          </w:p>
        </w:tc>
        <w:tc>
          <w:tcPr>
            <w:tcW w:w="1134" w:type="dxa"/>
          </w:tcPr>
          <w:p w14:paraId="513CE494" w14:textId="77777777" w:rsidR="005C1E5F" w:rsidRPr="006E786F" w:rsidRDefault="005C1E5F" w:rsidP="005C1E5F">
            <w:pPr>
              <w:jc w:val="left"/>
            </w:pPr>
            <w:r w:rsidRPr="006E786F">
              <w:t>Yes</w:t>
            </w:r>
          </w:p>
        </w:tc>
      </w:tr>
      <w:tr w:rsidR="005C1E5F" w:rsidRPr="006E786F" w14:paraId="52AEED57" w14:textId="77777777" w:rsidTr="00350A8D">
        <w:tc>
          <w:tcPr>
            <w:tcW w:w="817" w:type="dxa"/>
            <w:vMerge w:val="restart"/>
          </w:tcPr>
          <w:p w14:paraId="0301FB5F" w14:textId="77777777" w:rsidR="005C1E5F" w:rsidRPr="006E786F" w:rsidRDefault="005C1E5F" w:rsidP="005C1E5F">
            <w:pPr>
              <w:jc w:val="left"/>
            </w:pPr>
            <w:r w:rsidRPr="006E786F">
              <w:t>31</w:t>
            </w:r>
          </w:p>
        </w:tc>
        <w:tc>
          <w:tcPr>
            <w:tcW w:w="1588" w:type="dxa"/>
            <w:vMerge w:val="restart"/>
          </w:tcPr>
          <w:p w14:paraId="7E152AE6" w14:textId="77777777" w:rsidR="005C1E5F" w:rsidRPr="006E786F" w:rsidRDefault="005C1E5F" w:rsidP="005C1E5F">
            <w:pPr>
              <w:jc w:val="left"/>
            </w:pPr>
            <w:r w:rsidRPr="006E786F">
              <w:t>Instruments</w:t>
            </w:r>
          </w:p>
        </w:tc>
        <w:tc>
          <w:tcPr>
            <w:tcW w:w="4678" w:type="dxa"/>
          </w:tcPr>
          <w:p w14:paraId="0D1BAD06" w14:textId="77777777" w:rsidR="005C1E5F" w:rsidRPr="006E786F" w:rsidRDefault="005C1E5F" w:rsidP="005C1E5F">
            <w:pPr>
              <w:jc w:val="left"/>
            </w:pPr>
            <w:r w:rsidRPr="006E786F">
              <w:t>Instrument Panel– Removal and reinstallation provided this is a design feature with quick disconnect, excluding IFR operations.</w:t>
            </w:r>
          </w:p>
        </w:tc>
        <w:tc>
          <w:tcPr>
            <w:tcW w:w="709" w:type="dxa"/>
          </w:tcPr>
          <w:p w14:paraId="79C98622" w14:textId="77777777" w:rsidR="005C1E5F" w:rsidRPr="006E786F" w:rsidRDefault="005C1E5F" w:rsidP="005C1E5F">
            <w:pPr>
              <w:jc w:val="left"/>
            </w:pPr>
            <w:r w:rsidRPr="006E786F">
              <w:t>Yes</w:t>
            </w:r>
          </w:p>
        </w:tc>
        <w:tc>
          <w:tcPr>
            <w:tcW w:w="850" w:type="dxa"/>
          </w:tcPr>
          <w:p w14:paraId="432BC714" w14:textId="77777777" w:rsidR="005C1E5F" w:rsidRPr="006E786F" w:rsidRDefault="005C1E5F" w:rsidP="005C1E5F">
            <w:pPr>
              <w:jc w:val="left"/>
            </w:pPr>
            <w:r w:rsidRPr="006E786F">
              <w:t>Yes</w:t>
            </w:r>
          </w:p>
        </w:tc>
        <w:tc>
          <w:tcPr>
            <w:tcW w:w="1134" w:type="dxa"/>
          </w:tcPr>
          <w:p w14:paraId="01812682" w14:textId="77777777" w:rsidR="005C1E5F" w:rsidRPr="006E786F" w:rsidRDefault="005C1E5F" w:rsidP="005C1E5F">
            <w:pPr>
              <w:jc w:val="left"/>
            </w:pPr>
            <w:r w:rsidRPr="006E786F">
              <w:t>Yes</w:t>
            </w:r>
          </w:p>
        </w:tc>
      </w:tr>
      <w:tr w:rsidR="005C1E5F" w:rsidRPr="006E786F" w14:paraId="79DCB75C" w14:textId="77777777" w:rsidTr="00350A8D">
        <w:tc>
          <w:tcPr>
            <w:tcW w:w="817" w:type="dxa"/>
            <w:vMerge/>
            <w:vAlign w:val="center"/>
          </w:tcPr>
          <w:p w14:paraId="1BD41194" w14:textId="77777777" w:rsidR="005C1E5F" w:rsidRPr="006E786F" w:rsidRDefault="005C1E5F" w:rsidP="005C1E5F">
            <w:pPr>
              <w:jc w:val="left"/>
            </w:pPr>
          </w:p>
        </w:tc>
        <w:tc>
          <w:tcPr>
            <w:tcW w:w="1588" w:type="dxa"/>
            <w:vMerge/>
            <w:vAlign w:val="center"/>
          </w:tcPr>
          <w:p w14:paraId="31B31A15" w14:textId="77777777" w:rsidR="005C1E5F" w:rsidRPr="006E786F" w:rsidRDefault="005C1E5F" w:rsidP="005C1E5F">
            <w:pPr>
              <w:jc w:val="left"/>
            </w:pPr>
          </w:p>
        </w:tc>
        <w:tc>
          <w:tcPr>
            <w:tcW w:w="4678" w:type="dxa"/>
          </w:tcPr>
          <w:p w14:paraId="3EFC5DC3" w14:textId="77777777" w:rsidR="005C1E5F" w:rsidRPr="006E786F" w:rsidRDefault="005C1E5F" w:rsidP="005C1E5F">
            <w:pPr>
              <w:jc w:val="left"/>
            </w:pPr>
            <w:r w:rsidRPr="006E786F">
              <w:t>Pitot Static System – Simple sense and leak check.</w:t>
            </w:r>
          </w:p>
        </w:tc>
        <w:tc>
          <w:tcPr>
            <w:tcW w:w="709" w:type="dxa"/>
          </w:tcPr>
          <w:p w14:paraId="72A5DC47" w14:textId="77777777" w:rsidR="005C1E5F" w:rsidRPr="006E786F" w:rsidRDefault="005C1E5F" w:rsidP="005C1E5F">
            <w:pPr>
              <w:jc w:val="left"/>
            </w:pPr>
            <w:r w:rsidRPr="006E786F">
              <w:t>Yes</w:t>
            </w:r>
          </w:p>
        </w:tc>
        <w:tc>
          <w:tcPr>
            <w:tcW w:w="850" w:type="dxa"/>
          </w:tcPr>
          <w:p w14:paraId="600072D9" w14:textId="77777777" w:rsidR="005C1E5F" w:rsidRPr="006E786F" w:rsidRDefault="005C1E5F" w:rsidP="005C1E5F">
            <w:pPr>
              <w:jc w:val="left"/>
            </w:pPr>
            <w:r w:rsidRPr="006E786F">
              <w:t>Yes</w:t>
            </w:r>
          </w:p>
        </w:tc>
        <w:tc>
          <w:tcPr>
            <w:tcW w:w="1134" w:type="dxa"/>
          </w:tcPr>
          <w:p w14:paraId="0C42CDC5" w14:textId="77777777" w:rsidR="005C1E5F" w:rsidRPr="006E786F" w:rsidRDefault="005C1E5F" w:rsidP="005C1E5F">
            <w:pPr>
              <w:jc w:val="left"/>
            </w:pPr>
            <w:r w:rsidRPr="006E786F">
              <w:t>Yes</w:t>
            </w:r>
          </w:p>
        </w:tc>
      </w:tr>
      <w:tr w:rsidR="005C1E5F" w:rsidRPr="006E786F" w14:paraId="5641257F" w14:textId="77777777" w:rsidTr="00350A8D">
        <w:tc>
          <w:tcPr>
            <w:tcW w:w="817" w:type="dxa"/>
            <w:vMerge/>
            <w:vAlign w:val="center"/>
          </w:tcPr>
          <w:p w14:paraId="2373387D" w14:textId="77777777" w:rsidR="005C1E5F" w:rsidRPr="006E786F" w:rsidRDefault="005C1E5F" w:rsidP="005C1E5F">
            <w:pPr>
              <w:jc w:val="left"/>
            </w:pPr>
          </w:p>
        </w:tc>
        <w:tc>
          <w:tcPr>
            <w:tcW w:w="1588" w:type="dxa"/>
            <w:vMerge/>
            <w:vAlign w:val="center"/>
          </w:tcPr>
          <w:p w14:paraId="164AD4D3" w14:textId="77777777" w:rsidR="005C1E5F" w:rsidRPr="006E786F" w:rsidRDefault="005C1E5F" w:rsidP="005C1E5F">
            <w:pPr>
              <w:jc w:val="left"/>
            </w:pPr>
          </w:p>
        </w:tc>
        <w:tc>
          <w:tcPr>
            <w:tcW w:w="4678" w:type="dxa"/>
          </w:tcPr>
          <w:p w14:paraId="4FD36C15" w14:textId="77777777" w:rsidR="005C1E5F" w:rsidRPr="006E786F" w:rsidRDefault="005C1E5F" w:rsidP="005C1E5F">
            <w:pPr>
              <w:jc w:val="left"/>
            </w:pPr>
            <w:r w:rsidRPr="006E786F">
              <w:t>Instrument Panel vibration damper/shock absorbers- Replacement.</w:t>
            </w:r>
          </w:p>
        </w:tc>
        <w:tc>
          <w:tcPr>
            <w:tcW w:w="709" w:type="dxa"/>
          </w:tcPr>
          <w:p w14:paraId="7CE63BC4" w14:textId="77777777" w:rsidR="005C1E5F" w:rsidRPr="006E786F" w:rsidRDefault="005C1E5F" w:rsidP="005C1E5F">
            <w:pPr>
              <w:jc w:val="left"/>
            </w:pPr>
            <w:r w:rsidRPr="006E786F">
              <w:t>Yes</w:t>
            </w:r>
          </w:p>
        </w:tc>
        <w:tc>
          <w:tcPr>
            <w:tcW w:w="850" w:type="dxa"/>
          </w:tcPr>
          <w:p w14:paraId="278FBBC0" w14:textId="77777777" w:rsidR="005C1E5F" w:rsidRPr="006E786F" w:rsidRDefault="005C1E5F" w:rsidP="005C1E5F">
            <w:pPr>
              <w:jc w:val="left"/>
            </w:pPr>
            <w:r w:rsidRPr="006E786F">
              <w:t>Yes</w:t>
            </w:r>
          </w:p>
        </w:tc>
        <w:tc>
          <w:tcPr>
            <w:tcW w:w="1134" w:type="dxa"/>
          </w:tcPr>
          <w:p w14:paraId="50227DCE" w14:textId="77777777" w:rsidR="005C1E5F" w:rsidRPr="006E786F" w:rsidRDefault="005C1E5F" w:rsidP="005C1E5F">
            <w:pPr>
              <w:jc w:val="left"/>
            </w:pPr>
            <w:r w:rsidRPr="006E786F">
              <w:t>Yes</w:t>
            </w:r>
          </w:p>
        </w:tc>
      </w:tr>
      <w:tr w:rsidR="005C1E5F" w:rsidRPr="006E786F" w14:paraId="62D89A74" w14:textId="77777777" w:rsidTr="00350A8D">
        <w:tc>
          <w:tcPr>
            <w:tcW w:w="817" w:type="dxa"/>
            <w:vMerge/>
            <w:vAlign w:val="center"/>
          </w:tcPr>
          <w:p w14:paraId="1C4854ED" w14:textId="77777777" w:rsidR="005C1E5F" w:rsidRPr="006E786F" w:rsidRDefault="005C1E5F" w:rsidP="005C1E5F">
            <w:pPr>
              <w:jc w:val="left"/>
            </w:pPr>
          </w:p>
        </w:tc>
        <w:tc>
          <w:tcPr>
            <w:tcW w:w="1588" w:type="dxa"/>
            <w:vMerge/>
            <w:vAlign w:val="center"/>
          </w:tcPr>
          <w:p w14:paraId="1DEECF22" w14:textId="77777777" w:rsidR="005C1E5F" w:rsidRPr="006E786F" w:rsidRDefault="005C1E5F" w:rsidP="005C1E5F">
            <w:pPr>
              <w:jc w:val="left"/>
            </w:pPr>
          </w:p>
        </w:tc>
        <w:tc>
          <w:tcPr>
            <w:tcW w:w="4678" w:type="dxa"/>
          </w:tcPr>
          <w:p w14:paraId="6D8D0651" w14:textId="77777777" w:rsidR="005C1E5F" w:rsidRPr="006E786F" w:rsidRDefault="005C1E5F" w:rsidP="005C1E5F">
            <w:pPr>
              <w:jc w:val="left"/>
            </w:pPr>
            <w:r w:rsidRPr="006E786F">
              <w:t>Drainage – Drainage of water drainage traps or filters within the Pitot static system.</w:t>
            </w:r>
          </w:p>
        </w:tc>
        <w:tc>
          <w:tcPr>
            <w:tcW w:w="709" w:type="dxa"/>
          </w:tcPr>
          <w:p w14:paraId="56384FC1" w14:textId="77777777" w:rsidR="005C1E5F" w:rsidRPr="006E786F" w:rsidRDefault="005C1E5F" w:rsidP="005C1E5F">
            <w:pPr>
              <w:jc w:val="left"/>
            </w:pPr>
            <w:r w:rsidRPr="006E786F">
              <w:t>Yes</w:t>
            </w:r>
          </w:p>
        </w:tc>
        <w:tc>
          <w:tcPr>
            <w:tcW w:w="850" w:type="dxa"/>
          </w:tcPr>
          <w:p w14:paraId="4958828B" w14:textId="77777777" w:rsidR="005C1E5F" w:rsidRPr="006E786F" w:rsidRDefault="005C1E5F" w:rsidP="005C1E5F">
            <w:pPr>
              <w:jc w:val="left"/>
            </w:pPr>
            <w:r w:rsidRPr="006E786F">
              <w:t>Yes</w:t>
            </w:r>
          </w:p>
        </w:tc>
        <w:tc>
          <w:tcPr>
            <w:tcW w:w="1134" w:type="dxa"/>
          </w:tcPr>
          <w:p w14:paraId="6394E9C2" w14:textId="77777777" w:rsidR="005C1E5F" w:rsidRPr="006E786F" w:rsidRDefault="005C1E5F" w:rsidP="005C1E5F">
            <w:pPr>
              <w:jc w:val="left"/>
            </w:pPr>
            <w:r w:rsidRPr="006E786F">
              <w:t>Yes</w:t>
            </w:r>
          </w:p>
        </w:tc>
      </w:tr>
      <w:tr w:rsidR="005C1E5F" w:rsidRPr="006E786F" w14:paraId="318480AC" w14:textId="77777777" w:rsidTr="00350A8D">
        <w:tc>
          <w:tcPr>
            <w:tcW w:w="817" w:type="dxa"/>
            <w:vMerge/>
            <w:vAlign w:val="center"/>
          </w:tcPr>
          <w:p w14:paraId="2AAA5252" w14:textId="77777777" w:rsidR="005C1E5F" w:rsidRPr="006E786F" w:rsidRDefault="005C1E5F" w:rsidP="005C1E5F">
            <w:pPr>
              <w:jc w:val="left"/>
            </w:pPr>
          </w:p>
        </w:tc>
        <w:tc>
          <w:tcPr>
            <w:tcW w:w="1588" w:type="dxa"/>
            <w:vMerge/>
            <w:vAlign w:val="center"/>
          </w:tcPr>
          <w:p w14:paraId="6324E921" w14:textId="77777777" w:rsidR="005C1E5F" w:rsidRPr="006E786F" w:rsidRDefault="005C1E5F" w:rsidP="005C1E5F">
            <w:pPr>
              <w:jc w:val="left"/>
            </w:pPr>
          </w:p>
        </w:tc>
        <w:tc>
          <w:tcPr>
            <w:tcW w:w="4678" w:type="dxa"/>
          </w:tcPr>
          <w:p w14:paraId="1A1092EC" w14:textId="77777777" w:rsidR="005C1E5F" w:rsidRPr="006E786F" w:rsidRDefault="005C1E5F" w:rsidP="005C1E5F">
            <w:pPr>
              <w:jc w:val="left"/>
            </w:pPr>
            <w:r w:rsidRPr="006E786F">
              <w:t>Flexible tubes – Replacement of damaged tubes.</w:t>
            </w:r>
          </w:p>
        </w:tc>
        <w:tc>
          <w:tcPr>
            <w:tcW w:w="709" w:type="dxa"/>
          </w:tcPr>
          <w:p w14:paraId="08E12BD9" w14:textId="77777777" w:rsidR="005C1E5F" w:rsidRPr="006E786F" w:rsidRDefault="005C1E5F" w:rsidP="005C1E5F">
            <w:pPr>
              <w:jc w:val="left"/>
            </w:pPr>
            <w:r w:rsidRPr="006E786F">
              <w:t>Yes</w:t>
            </w:r>
          </w:p>
        </w:tc>
        <w:tc>
          <w:tcPr>
            <w:tcW w:w="850" w:type="dxa"/>
          </w:tcPr>
          <w:p w14:paraId="415BDB94" w14:textId="77777777" w:rsidR="005C1E5F" w:rsidRPr="006E786F" w:rsidRDefault="005C1E5F" w:rsidP="005C1E5F">
            <w:pPr>
              <w:jc w:val="left"/>
            </w:pPr>
            <w:r w:rsidRPr="006E786F">
              <w:t>Yes</w:t>
            </w:r>
          </w:p>
        </w:tc>
        <w:tc>
          <w:tcPr>
            <w:tcW w:w="1134" w:type="dxa"/>
          </w:tcPr>
          <w:p w14:paraId="7C039BFF" w14:textId="77777777" w:rsidR="005C1E5F" w:rsidRPr="006E786F" w:rsidRDefault="005C1E5F" w:rsidP="005C1E5F">
            <w:pPr>
              <w:jc w:val="left"/>
            </w:pPr>
            <w:r w:rsidRPr="006E786F">
              <w:t>Yes</w:t>
            </w:r>
          </w:p>
        </w:tc>
      </w:tr>
      <w:tr w:rsidR="005D5C81" w:rsidRPr="006E786F" w14:paraId="648F4587" w14:textId="77777777" w:rsidTr="00350A8D">
        <w:tc>
          <w:tcPr>
            <w:tcW w:w="817" w:type="dxa"/>
            <w:vMerge w:val="restart"/>
          </w:tcPr>
          <w:p w14:paraId="434903DA" w14:textId="77777777" w:rsidR="005D5C81" w:rsidRPr="006E786F" w:rsidRDefault="005D5C81" w:rsidP="005C1E5F">
            <w:pPr>
              <w:jc w:val="left"/>
            </w:pPr>
            <w:r w:rsidRPr="006E786F">
              <w:t>32</w:t>
            </w:r>
          </w:p>
        </w:tc>
        <w:tc>
          <w:tcPr>
            <w:tcW w:w="1588" w:type="dxa"/>
            <w:vMerge w:val="restart"/>
          </w:tcPr>
          <w:p w14:paraId="632592F7" w14:textId="77777777" w:rsidR="005D5C81" w:rsidRPr="006E786F" w:rsidRDefault="005D5C81" w:rsidP="005C1E5F">
            <w:pPr>
              <w:jc w:val="left"/>
            </w:pPr>
            <w:r w:rsidRPr="006E786F">
              <w:t>Landing Gear</w:t>
            </w:r>
          </w:p>
        </w:tc>
        <w:tc>
          <w:tcPr>
            <w:tcW w:w="4678" w:type="dxa"/>
          </w:tcPr>
          <w:p w14:paraId="33840697" w14:textId="77777777" w:rsidR="005D5C81" w:rsidRPr="006E786F" w:rsidRDefault="005D5C81" w:rsidP="005C1E5F">
            <w:pPr>
              <w:jc w:val="left"/>
            </w:pPr>
            <w:r w:rsidRPr="006E786F">
              <w:t>Wheels – Removal, replacement and servicing, including replacement of wheel bearings and lubrication.</w:t>
            </w:r>
          </w:p>
        </w:tc>
        <w:tc>
          <w:tcPr>
            <w:tcW w:w="709" w:type="dxa"/>
          </w:tcPr>
          <w:p w14:paraId="6AFDA82B" w14:textId="77777777" w:rsidR="005D5C81" w:rsidRPr="006E786F" w:rsidRDefault="005D5C81" w:rsidP="005C1E5F">
            <w:pPr>
              <w:jc w:val="left"/>
            </w:pPr>
            <w:r w:rsidRPr="006E786F">
              <w:t>Yes</w:t>
            </w:r>
          </w:p>
        </w:tc>
        <w:tc>
          <w:tcPr>
            <w:tcW w:w="850" w:type="dxa"/>
          </w:tcPr>
          <w:p w14:paraId="2029673E" w14:textId="77777777" w:rsidR="005D5C81" w:rsidRPr="006E786F" w:rsidRDefault="005D5C81" w:rsidP="005C1E5F">
            <w:pPr>
              <w:jc w:val="left"/>
            </w:pPr>
            <w:r w:rsidRPr="006E786F">
              <w:t>Yes</w:t>
            </w:r>
          </w:p>
        </w:tc>
        <w:tc>
          <w:tcPr>
            <w:tcW w:w="1134" w:type="dxa"/>
          </w:tcPr>
          <w:p w14:paraId="6F6A8578" w14:textId="77777777" w:rsidR="005D5C81" w:rsidRPr="006E786F" w:rsidRDefault="005D5C81" w:rsidP="005C1E5F">
            <w:pPr>
              <w:jc w:val="left"/>
            </w:pPr>
            <w:r w:rsidRPr="006E786F">
              <w:t>Yes</w:t>
            </w:r>
          </w:p>
        </w:tc>
      </w:tr>
      <w:tr w:rsidR="005D5C81" w:rsidRPr="006E786F" w14:paraId="699D68E8" w14:textId="77777777" w:rsidTr="00350A8D">
        <w:tc>
          <w:tcPr>
            <w:tcW w:w="817" w:type="dxa"/>
            <w:vMerge/>
            <w:vAlign w:val="center"/>
          </w:tcPr>
          <w:p w14:paraId="676B2C79" w14:textId="77777777" w:rsidR="005D5C81" w:rsidRPr="006E786F" w:rsidRDefault="005D5C81" w:rsidP="005C1E5F">
            <w:pPr>
              <w:jc w:val="left"/>
            </w:pPr>
          </w:p>
        </w:tc>
        <w:tc>
          <w:tcPr>
            <w:tcW w:w="1588" w:type="dxa"/>
            <w:vMerge/>
            <w:vAlign w:val="center"/>
          </w:tcPr>
          <w:p w14:paraId="15961565" w14:textId="77777777" w:rsidR="005D5C81" w:rsidRPr="006E786F" w:rsidRDefault="005D5C81" w:rsidP="005C1E5F">
            <w:pPr>
              <w:jc w:val="left"/>
            </w:pPr>
          </w:p>
        </w:tc>
        <w:tc>
          <w:tcPr>
            <w:tcW w:w="4678" w:type="dxa"/>
          </w:tcPr>
          <w:p w14:paraId="39BF8BB3" w14:textId="77777777" w:rsidR="005D5C81" w:rsidRPr="006E786F" w:rsidRDefault="005D5C81" w:rsidP="005C1E5F">
            <w:pPr>
              <w:jc w:val="left"/>
            </w:pPr>
            <w:r w:rsidRPr="006E786F">
              <w:t>Servicing – Replenishment of hydraulic fluid</w:t>
            </w:r>
          </w:p>
        </w:tc>
        <w:tc>
          <w:tcPr>
            <w:tcW w:w="709" w:type="dxa"/>
          </w:tcPr>
          <w:p w14:paraId="045F1ADD" w14:textId="77777777" w:rsidR="005D5C81" w:rsidRPr="006E786F" w:rsidRDefault="005D5C81" w:rsidP="005C1E5F">
            <w:pPr>
              <w:jc w:val="left"/>
            </w:pPr>
            <w:r w:rsidRPr="006E786F">
              <w:t>Yes</w:t>
            </w:r>
          </w:p>
        </w:tc>
        <w:tc>
          <w:tcPr>
            <w:tcW w:w="850" w:type="dxa"/>
          </w:tcPr>
          <w:p w14:paraId="4F9632AD" w14:textId="77777777" w:rsidR="005D5C81" w:rsidRPr="006E786F" w:rsidRDefault="005D5C81" w:rsidP="005C1E5F">
            <w:pPr>
              <w:jc w:val="left"/>
            </w:pPr>
            <w:r w:rsidRPr="006E786F">
              <w:t>Yes</w:t>
            </w:r>
          </w:p>
        </w:tc>
        <w:tc>
          <w:tcPr>
            <w:tcW w:w="1134" w:type="dxa"/>
          </w:tcPr>
          <w:p w14:paraId="5022FEFF" w14:textId="77777777" w:rsidR="005D5C81" w:rsidRPr="006E786F" w:rsidRDefault="005D5C81" w:rsidP="005C1E5F">
            <w:pPr>
              <w:jc w:val="left"/>
            </w:pPr>
            <w:r w:rsidRPr="006E786F">
              <w:t>Yes</w:t>
            </w:r>
          </w:p>
        </w:tc>
      </w:tr>
      <w:tr w:rsidR="005D5C81" w:rsidRPr="006E786F" w14:paraId="67DE9762" w14:textId="77777777" w:rsidTr="00350A8D">
        <w:tc>
          <w:tcPr>
            <w:tcW w:w="817" w:type="dxa"/>
            <w:vMerge/>
            <w:vAlign w:val="center"/>
          </w:tcPr>
          <w:p w14:paraId="56CE782D" w14:textId="77777777" w:rsidR="005D5C81" w:rsidRPr="006E786F" w:rsidRDefault="005D5C81" w:rsidP="005C1E5F">
            <w:pPr>
              <w:jc w:val="left"/>
            </w:pPr>
          </w:p>
        </w:tc>
        <w:tc>
          <w:tcPr>
            <w:tcW w:w="1588" w:type="dxa"/>
            <w:vMerge/>
            <w:vAlign w:val="center"/>
          </w:tcPr>
          <w:p w14:paraId="49E545C4" w14:textId="77777777" w:rsidR="005D5C81" w:rsidRPr="006E786F" w:rsidRDefault="005D5C81" w:rsidP="005C1E5F">
            <w:pPr>
              <w:jc w:val="left"/>
            </w:pPr>
          </w:p>
        </w:tc>
        <w:tc>
          <w:tcPr>
            <w:tcW w:w="4678" w:type="dxa"/>
          </w:tcPr>
          <w:p w14:paraId="7BB24DDC" w14:textId="77777777" w:rsidR="005D5C81" w:rsidRPr="006E786F" w:rsidRDefault="005D5C81" w:rsidP="005C1E5F">
            <w:pPr>
              <w:jc w:val="left"/>
            </w:pPr>
            <w:r w:rsidRPr="006E786F">
              <w:t>Shock Absorber – Replacement or servicing of elastic cords or rubber dampers.</w:t>
            </w:r>
          </w:p>
        </w:tc>
        <w:tc>
          <w:tcPr>
            <w:tcW w:w="709" w:type="dxa"/>
          </w:tcPr>
          <w:p w14:paraId="0261F314" w14:textId="77777777" w:rsidR="005D5C81" w:rsidRPr="006E786F" w:rsidRDefault="005D5C81" w:rsidP="005C1E5F">
            <w:pPr>
              <w:jc w:val="left"/>
            </w:pPr>
            <w:r w:rsidRPr="006E786F">
              <w:t>Yes</w:t>
            </w:r>
          </w:p>
        </w:tc>
        <w:tc>
          <w:tcPr>
            <w:tcW w:w="850" w:type="dxa"/>
          </w:tcPr>
          <w:p w14:paraId="02B6E703" w14:textId="77777777" w:rsidR="005D5C81" w:rsidRPr="006E786F" w:rsidRDefault="005D5C81" w:rsidP="005C1E5F">
            <w:pPr>
              <w:jc w:val="left"/>
            </w:pPr>
            <w:r w:rsidRPr="006E786F">
              <w:t>Yes</w:t>
            </w:r>
          </w:p>
        </w:tc>
        <w:tc>
          <w:tcPr>
            <w:tcW w:w="1134" w:type="dxa"/>
          </w:tcPr>
          <w:p w14:paraId="3DC92008" w14:textId="77777777" w:rsidR="005D5C81" w:rsidRPr="006E786F" w:rsidRDefault="005D5C81" w:rsidP="005C1E5F">
            <w:pPr>
              <w:jc w:val="left"/>
            </w:pPr>
            <w:r w:rsidRPr="006E786F">
              <w:t>Yes</w:t>
            </w:r>
          </w:p>
        </w:tc>
      </w:tr>
      <w:tr w:rsidR="005D5C81" w:rsidRPr="006E786F" w14:paraId="4A842457" w14:textId="77777777" w:rsidTr="00350A8D">
        <w:tc>
          <w:tcPr>
            <w:tcW w:w="817" w:type="dxa"/>
            <w:vMerge/>
            <w:vAlign w:val="center"/>
          </w:tcPr>
          <w:p w14:paraId="616283E9" w14:textId="77777777" w:rsidR="005D5C81" w:rsidRPr="006E786F" w:rsidRDefault="005D5C81" w:rsidP="005C1E5F">
            <w:pPr>
              <w:jc w:val="left"/>
            </w:pPr>
          </w:p>
        </w:tc>
        <w:tc>
          <w:tcPr>
            <w:tcW w:w="1588" w:type="dxa"/>
            <w:vMerge/>
            <w:vAlign w:val="center"/>
          </w:tcPr>
          <w:p w14:paraId="1B6B5E69" w14:textId="77777777" w:rsidR="005D5C81" w:rsidRPr="006E786F" w:rsidRDefault="005D5C81" w:rsidP="005C1E5F">
            <w:pPr>
              <w:jc w:val="left"/>
            </w:pPr>
          </w:p>
        </w:tc>
        <w:tc>
          <w:tcPr>
            <w:tcW w:w="4678" w:type="dxa"/>
          </w:tcPr>
          <w:p w14:paraId="011190AE" w14:textId="77777777" w:rsidR="005D5C81" w:rsidRPr="006E786F" w:rsidRDefault="005D5C81" w:rsidP="005C1E5F">
            <w:pPr>
              <w:jc w:val="left"/>
            </w:pPr>
            <w:r w:rsidRPr="006E786F">
              <w:t>Shock Struts – Replenishment of oil or air.</w:t>
            </w:r>
          </w:p>
        </w:tc>
        <w:tc>
          <w:tcPr>
            <w:tcW w:w="709" w:type="dxa"/>
          </w:tcPr>
          <w:p w14:paraId="19E80EF9" w14:textId="77777777" w:rsidR="005D5C81" w:rsidRPr="006E786F" w:rsidRDefault="005D5C81" w:rsidP="005C1E5F">
            <w:pPr>
              <w:jc w:val="left"/>
            </w:pPr>
            <w:r w:rsidRPr="006E786F">
              <w:t>Yes</w:t>
            </w:r>
          </w:p>
        </w:tc>
        <w:tc>
          <w:tcPr>
            <w:tcW w:w="850" w:type="dxa"/>
          </w:tcPr>
          <w:p w14:paraId="76931CEE" w14:textId="77777777" w:rsidR="005D5C81" w:rsidRPr="006E786F" w:rsidRDefault="005D5C81" w:rsidP="005C1E5F">
            <w:pPr>
              <w:jc w:val="left"/>
            </w:pPr>
            <w:r w:rsidRPr="006E786F">
              <w:t>Yes</w:t>
            </w:r>
          </w:p>
        </w:tc>
        <w:tc>
          <w:tcPr>
            <w:tcW w:w="1134" w:type="dxa"/>
          </w:tcPr>
          <w:p w14:paraId="04C9BDD4" w14:textId="77777777" w:rsidR="005D5C81" w:rsidRPr="006E786F" w:rsidRDefault="005D5C81" w:rsidP="005C1E5F">
            <w:pPr>
              <w:jc w:val="left"/>
            </w:pPr>
            <w:r w:rsidRPr="006E786F">
              <w:t>Yes</w:t>
            </w:r>
          </w:p>
        </w:tc>
      </w:tr>
      <w:tr w:rsidR="005D5C81" w:rsidRPr="006E786F" w14:paraId="4E7079D2" w14:textId="77777777" w:rsidTr="00350A8D">
        <w:tc>
          <w:tcPr>
            <w:tcW w:w="817" w:type="dxa"/>
            <w:vMerge/>
            <w:vAlign w:val="center"/>
          </w:tcPr>
          <w:p w14:paraId="4A72EB88" w14:textId="77777777" w:rsidR="005D5C81" w:rsidRPr="006E786F" w:rsidRDefault="005D5C81" w:rsidP="005C1E5F">
            <w:pPr>
              <w:jc w:val="left"/>
            </w:pPr>
          </w:p>
        </w:tc>
        <w:tc>
          <w:tcPr>
            <w:tcW w:w="1588" w:type="dxa"/>
            <w:vMerge/>
            <w:vAlign w:val="center"/>
          </w:tcPr>
          <w:p w14:paraId="35C296A6" w14:textId="77777777" w:rsidR="005D5C81" w:rsidRPr="006E786F" w:rsidRDefault="005D5C81" w:rsidP="005C1E5F">
            <w:pPr>
              <w:jc w:val="left"/>
            </w:pPr>
          </w:p>
        </w:tc>
        <w:tc>
          <w:tcPr>
            <w:tcW w:w="4678" w:type="dxa"/>
          </w:tcPr>
          <w:p w14:paraId="051A3AC5" w14:textId="77777777" w:rsidR="005D5C81" w:rsidRPr="006E786F" w:rsidRDefault="005D5C81" w:rsidP="005C1E5F">
            <w:pPr>
              <w:jc w:val="left"/>
            </w:pPr>
            <w:r w:rsidRPr="006E786F">
              <w:t>Landing gear doors – Removal or reinstallation and repair including operating straps.</w:t>
            </w:r>
          </w:p>
        </w:tc>
        <w:tc>
          <w:tcPr>
            <w:tcW w:w="709" w:type="dxa"/>
          </w:tcPr>
          <w:p w14:paraId="5A4D5096" w14:textId="77777777" w:rsidR="005D5C81" w:rsidRPr="006E786F" w:rsidRDefault="005D5C81" w:rsidP="005C1E5F">
            <w:pPr>
              <w:jc w:val="left"/>
            </w:pPr>
            <w:r w:rsidRPr="006E786F">
              <w:t>Yes</w:t>
            </w:r>
          </w:p>
        </w:tc>
        <w:tc>
          <w:tcPr>
            <w:tcW w:w="850" w:type="dxa"/>
          </w:tcPr>
          <w:p w14:paraId="63196D19" w14:textId="77777777" w:rsidR="005D5C81" w:rsidRPr="006E786F" w:rsidRDefault="005D5C81" w:rsidP="005C1E5F">
            <w:pPr>
              <w:jc w:val="left"/>
            </w:pPr>
            <w:r w:rsidRPr="006E786F">
              <w:t>Yes</w:t>
            </w:r>
          </w:p>
        </w:tc>
        <w:tc>
          <w:tcPr>
            <w:tcW w:w="1134" w:type="dxa"/>
          </w:tcPr>
          <w:p w14:paraId="617B336B" w14:textId="77777777" w:rsidR="005D5C81" w:rsidRPr="006E786F" w:rsidRDefault="005D5C81" w:rsidP="005C1E5F">
            <w:pPr>
              <w:jc w:val="left"/>
            </w:pPr>
            <w:r w:rsidRPr="006E786F">
              <w:t>Yes</w:t>
            </w:r>
          </w:p>
        </w:tc>
      </w:tr>
      <w:tr w:rsidR="005D5C81" w:rsidRPr="006E786F" w14:paraId="083E8E02" w14:textId="77777777" w:rsidTr="00350A8D">
        <w:tc>
          <w:tcPr>
            <w:tcW w:w="817" w:type="dxa"/>
            <w:vMerge/>
            <w:vAlign w:val="center"/>
          </w:tcPr>
          <w:p w14:paraId="4BFE40FC" w14:textId="77777777" w:rsidR="005D5C81" w:rsidRPr="006E786F" w:rsidRDefault="005D5C81" w:rsidP="005C1E5F">
            <w:pPr>
              <w:jc w:val="left"/>
            </w:pPr>
          </w:p>
        </w:tc>
        <w:tc>
          <w:tcPr>
            <w:tcW w:w="1588" w:type="dxa"/>
            <w:vMerge/>
            <w:vAlign w:val="center"/>
          </w:tcPr>
          <w:p w14:paraId="740FD943" w14:textId="77777777" w:rsidR="005D5C81" w:rsidRPr="006E786F" w:rsidRDefault="005D5C81" w:rsidP="005C1E5F">
            <w:pPr>
              <w:jc w:val="left"/>
            </w:pPr>
          </w:p>
        </w:tc>
        <w:tc>
          <w:tcPr>
            <w:tcW w:w="4678" w:type="dxa"/>
          </w:tcPr>
          <w:p w14:paraId="1F0ED7C0" w14:textId="77777777" w:rsidR="005D5C81" w:rsidRPr="006E786F" w:rsidRDefault="005D5C81" w:rsidP="005C1E5F">
            <w:pPr>
              <w:jc w:val="left"/>
            </w:pPr>
            <w:r w:rsidRPr="006E786F">
              <w:t>Skis – Changing between wheel and ski landing gear.</w:t>
            </w:r>
          </w:p>
        </w:tc>
        <w:tc>
          <w:tcPr>
            <w:tcW w:w="709" w:type="dxa"/>
          </w:tcPr>
          <w:p w14:paraId="1777B6B2" w14:textId="77777777" w:rsidR="005D5C81" w:rsidRPr="006E786F" w:rsidRDefault="005D5C81" w:rsidP="005C1E5F">
            <w:pPr>
              <w:jc w:val="left"/>
            </w:pPr>
            <w:r w:rsidRPr="006E786F">
              <w:t>Yes</w:t>
            </w:r>
          </w:p>
        </w:tc>
        <w:tc>
          <w:tcPr>
            <w:tcW w:w="850" w:type="dxa"/>
          </w:tcPr>
          <w:p w14:paraId="66A88B40" w14:textId="77777777" w:rsidR="005D5C81" w:rsidRPr="006E786F" w:rsidRDefault="005D5C81" w:rsidP="005C1E5F">
            <w:pPr>
              <w:jc w:val="left"/>
            </w:pPr>
            <w:r w:rsidRPr="006E786F">
              <w:t>Yes</w:t>
            </w:r>
          </w:p>
        </w:tc>
        <w:tc>
          <w:tcPr>
            <w:tcW w:w="1134" w:type="dxa"/>
          </w:tcPr>
          <w:p w14:paraId="6AF3061E" w14:textId="77777777" w:rsidR="005D5C81" w:rsidRPr="006E786F" w:rsidRDefault="005D5C81" w:rsidP="005C1E5F">
            <w:pPr>
              <w:jc w:val="left"/>
            </w:pPr>
            <w:r w:rsidRPr="006E786F">
              <w:t>Yes</w:t>
            </w:r>
          </w:p>
        </w:tc>
      </w:tr>
      <w:tr w:rsidR="005D5C81" w:rsidRPr="006E786F" w14:paraId="6DD7BBD2" w14:textId="77777777" w:rsidTr="00350A8D">
        <w:tc>
          <w:tcPr>
            <w:tcW w:w="817" w:type="dxa"/>
            <w:vMerge/>
            <w:vAlign w:val="center"/>
          </w:tcPr>
          <w:p w14:paraId="62DAA5C9" w14:textId="77777777" w:rsidR="005D5C81" w:rsidRPr="006E786F" w:rsidRDefault="005D5C81" w:rsidP="005C1E5F">
            <w:pPr>
              <w:jc w:val="left"/>
            </w:pPr>
          </w:p>
        </w:tc>
        <w:tc>
          <w:tcPr>
            <w:tcW w:w="1588" w:type="dxa"/>
            <w:vMerge/>
            <w:vAlign w:val="center"/>
          </w:tcPr>
          <w:p w14:paraId="7916FFA9" w14:textId="77777777" w:rsidR="005D5C81" w:rsidRPr="006E786F" w:rsidRDefault="005D5C81" w:rsidP="005C1E5F">
            <w:pPr>
              <w:jc w:val="left"/>
            </w:pPr>
          </w:p>
        </w:tc>
        <w:tc>
          <w:tcPr>
            <w:tcW w:w="4678" w:type="dxa"/>
          </w:tcPr>
          <w:p w14:paraId="025AE8F7" w14:textId="77777777" w:rsidR="005D5C81" w:rsidRPr="006E786F" w:rsidRDefault="005D5C81" w:rsidP="005C1E5F">
            <w:pPr>
              <w:jc w:val="left"/>
            </w:pPr>
            <w:r w:rsidRPr="006E786F">
              <w:t>Skids – Removal or reinstallation and servicing of main, wing and tail skids.</w:t>
            </w:r>
          </w:p>
        </w:tc>
        <w:tc>
          <w:tcPr>
            <w:tcW w:w="709" w:type="dxa"/>
          </w:tcPr>
          <w:p w14:paraId="74A7F4DD" w14:textId="77777777" w:rsidR="005D5C81" w:rsidRPr="006E786F" w:rsidRDefault="005D5C81" w:rsidP="005C1E5F">
            <w:pPr>
              <w:jc w:val="left"/>
            </w:pPr>
            <w:r w:rsidRPr="006E786F">
              <w:t>Yes</w:t>
            </w:r>
          </w:p>
        </w:tc>
        <w:tc>
          <w:tcPr>
            <w:tcW w:w="850" w:type="dxa"/>
          </w:tcPr>
          <w:p w14:paraId="6A69B7C6" w14:textId="77777777" w:rsidR="005D5C81" w:rsidRPr="006E786F" w:rsidRDefault="005D5C81" w:rsidP="005C1E5F">
            <w:pPr>
              <w:jc w:val="left"/>
            </w:pPr>
            <w:r w:rsidRPr="006E786F">
              <w:t>Yes</w:t>
            </w:r>
          </w:p>
        </w:tc>
        <w:tc>
          <w:tcPr>
            <w:tcW w:w="1134" w:type="dxa"/>
          </w:tcPr>
          <w:p w14:paraId="74BC10A7" w14:textId="77777777" w:rsidR="005D5C81" w:rsidRPr="006E786F" w:rsidRDefault="005D5C81" w:rsidP="005C1E5F">
            <w:pPr>
              <w:jc w:val="left"/>
            </w:pPr>
            <w:r w:rsidRPr="006E786F">
              <w:t>Yes</w:t>
            </w:r>
          </w:p>
        </w:tc>
      </w:tr>
      <w:tr w:rsidR="005D5C81" w:rsidRPr="006E786F" w14:paraId="03E888AE" w14:textId="77777777" w:rsidTr="00350A8D">
        <w:tc>
          <w:tcPr>
            <w:tcW w:w="817" w:type="dxa"/>
            <w:vMerge/>
            <w:vAlign w:val="center"/>
          </w:tcPr>
          <w:p w14:paraId="084D4986" w14:textId="77777777" w:rsidR="005D5C81" w:rsidRPr="006E786F" w:rsidRDefault="005D5C81" w:rsidP="005C1E5F">
            <w:pPr>
              <w:jc w:val="left"/>
            </w:pPr>
          </w:p>
        </w:tc>
        <w:tc>
          <w:tcPr>
            <w:tcW w:w="1588" w:type="dxa"/>
            <w:vMerge/>
            <w:vAlign w:val="center"/>
          </w:tcPr>
          <w:p w14:paraId="180A5241" w14:textId="77777777" w:rsidR="005D5C81" w:rsidRPr="006E786F" w:rsidRDefault="005D5C81" w:rsidP="005C1E5F">
            <w:pPr>
              <w:jc w:val="left"/>
            </w:pPr>
          </w:p>
        </w:tc>
        <w:tc>
          <w:tcPr>
            <w:tcW w:w="4678" w:type="dxa"/>
          </w:tcPr>
          <w:p w14:paraId="5F024068" w14:textId="77777777" w:rsidR="005D5C81" w:rsidRPr="006E786F" w:rsidRDefault="005D5C81" w:rsidP="005C1E5F">
            <w:pPr>
              <w:jc w:val="left"/>
            </w:pPr>
            <w:r w:rsidRPr="006E786F">
              <w:t>Wheels fairing (spats) – Removal and reinstallation.</w:t>
            </w:r>
          </w:p>
        </w:tc>
        <w:tc>
          <w:tcPr>
            <w:tcW w:w="709" w:type="dxa"/>
          </w:tcPr>
          <w:p w14:paraId="746DC9D8" w14:textId="77777777" w:rsidR="005D5C81" w:rsidRPr="006E786F" w:rsidRDefault="005D5C81" w:rsidP="005C1E5F">
            <w:pPr>
              <w:jc w:val="left"/>
            </w:pPr>
            <w:r w:rsidRPr="006E786F">
              <w:t>Yes</w:t>
            </w:r>
          </w:p>
        </w:tc>
        <w:tc>
          <w:tcPr>
            <w:tcW w:w="850" w:type="dxa"/>
          </w:tcPr>
          <w:p w14:paraId="32E54B2C" w14:textId="77777777" w:rsidR="005D5C81" w:rsidRPr="006E786F" w:rsidRDefault="005D5C81" w:rsidP="005C1E5F">
            <w:pPr>
              <w:jc w:val="left"/>
            </w:pPr>
            <w:r w:rsidRPr="006E786F">
              <w:t>Yes</w:t>
            </w:r>
          </w:p>
        </w:tc>
        <w:tc>
          <w:tcPr>
            <w:tcW w:w="1134" w:type="dxa"/>
          </w:tcPr>
          <w:p w14:paraId="21819973" w14:textId="77777777" w:rsidR="005D5C81" w:rsidRPr="006E786F" w:rsidRDefault="005D5C81" w:rsidP="005C1E5F">
            <w:pPr>
              <w:jc w:val="left"/>
            </w:pPr>
            <w:r w:rsidRPr="006E786F">
              <w:t>Yes</w:t>
            </w:r>
          </w:p>
        </w:tc>
      </w:tr>
      <w:tr w:rsidR="005D5C81" w:rsidRPr="006E786F" w14:paraId="463C4067" w14:textId="77777777" w:rsidTr="00350A8D">
        <w:tc>
          <w:tcPr>
            <w:tcW w:w="817" w:type="dxa"/>
            <w:vMerge/>
            <w:vAlign w:val="center"/>
          </w:tcPr>
          <w:p w14:paraId="0AD01BA9" w14:textId="77777777" w:rsidR="005D5C81" w:rsidRPr="006E786F" w:rsidRDefault="005D5C81" w:rsidP="005C1E5F">
            <w:pPr>
              <w:jc w:val="left"/>
            </w:pPr>
          </w:p>
        </w:tc>
        <w:tc>
          <w:tcPr>
            <w:tcW w:w="1588" w:type="dxa"/>
            <w:vMerge/>
            <w:vAlign w:val="center"/>
          </w:tcPr>
          <w:p w14:paraId="6CC1C875" w14:textId="77777777" w:rsidR="005D5C81" w:rsidRPr="006E786F" w:rsidRDefault="005D5C81" w:rsidP="005C1E5F">
            <w:pPr>
              <w:jc w:val="left"/>
            </w:pPr>
          </w:p>
        </w:tc>
        <w:tc>
          <w:tcPr>
            <w:tcW w:w="4678" w:type="dxa"/>
          </w:tcPr>
          <w:p w14:paraId="613414D5" w14:textId="77777777" w:rsidR="005D5C81" w:rsidRPr="006E786F" w:rsidRDefault="005D5C81" w:rsidP="005C1E5F">
            <w:pPr>
              <w:jc w:val="left"/>
            </w:pPr>
            <w:r w:rsidRPr="006E786F">
              <w:t>Mechanical brakes – Adjustment of simple cable operated systems.</w:t>
            </w:r>
          </w:p>
        </w:tc>
        <w:tc>
          <w:tcPr>
            <w:tcW w:w="709" w:type="dxa"/>
          </w:tcPr>
          <w:p w14:paraId="2610119D" w14:textId="77777777" w:rsidR="005D5C81" w:rsidRPr="006E786F" w:rsidRDefault="005D5C81" w:rsidP="005C1E5F">
            <w:pPr>
              <w:jc w:val="left"/>
            </w:pPr>
            <w:r w:rsidRPr="006E786F">
              <w:t>Yes</w:t>
            </w:r>
          </w:p>
        </w:tc>
        <w:tc>
          <w:tcPr>
            <w:tcW w:w="850" w:type="dxa"/>
          </w:tcPr>
          <w:p w14:paraId="51806C88" w14:textId="77777777" w:rsidR="005D5C81" w:rsidRPr="006E786F" w:rsidRDefault="005D5C81" w:rsidP="005C1E5F">
            <w:pPr>
              <w:jc w:val="left"/>
            </w:pPr>
            <w:r w:rsidRPr="006E786F">
              <w:t>Yes</w:t>
            </w:r>
          </w:p>
        </w:tc>
        <w:tc>
          <w:tcPr>
            <w:tcW w:w="1134" w:type="dxa"/>
          </w:tcPr>
          <w:p w14:paraId="46D07599" w14:textId="77777777" w:rsidR="005D5C81" w:rsidRPr="006E786F" w:rsidRDefault="005D5C81" w:rsidP="005C1E5F">
            <w:pPr>
              <w:jc w:val="left"/>
            </w:pPr>
            <w:r w:rsidRPr="006E786F">
              <w:t>Yes</w:t>
            </w:r>
          </w:p>
        </w:tc>
      </w:tr>
      <w:tr w:rsidR="005D5C81" w:rsidRPr="006E786F" w14:paraId="59AE2B7E" w14:textId="77777777" w:rsidTr="00350A8D">
        <w:tc>
          <w:tcPr>
            <w:tcW w:w="817" w:type="dxa"/>
            <w:vMerge/>
            <w:vAlign w:val="center"/>
          </w:tcPr>
          <w:p w14:paraId="107F96BF" w14:textId="77777777" w:rsidR="005D5C81" w:rsidRPr="006E786F" w:rsidRDefault="005D5C81" w:rsidP="005C1E5F">
            <w:pPr>
              <w:jc w:val="left"/>
            </w:pPr>
          </w:p>
        </w:tc>
        <w:tc>
          <w:tcPr>
            <w:tcW w:w="1588" w:type="dxa"/>
            <w:vMerge/>
            <w:vAlign w:val="center"/>
          </w:tcPr>
          <w:p w14:paraId="09C6E360" w14:textId="77777777" w:rsidR="005D5C81" w:rsidRPr="006E786F" w:rsidRDefault="005D5C81" w:rsidP="005C1E5F">
            <w:pPr>
              <w:jc w:val="left"/>
            </w:pPr>
          </w:p>
        </w:tc>
        <w:tc>
          <w:tcPr>
            <w:tcW w:w="4678" w:type="dxa"/>
          </w:tcPr>
          <w:p w14:paraId="2E0D8004" w14:textId="77777777" w:rsidR="005D5C81" w:rsidRPr="006E786F" w:rsidRDefault="005D5C81" w:rsidP="005C1E5F">
            <w:pPr>
              <w:jc w:val="left"/>
            </w:pPr>
            <w:r w:rsidRPr="006E786F">
              <w:t>Brake – Replacement of worn brake pads.</w:t>
            </w:r>
          </w:p>
        </w:tc>
        <w:tc>
          <w:tcPr>
            <w:tcW w:w="709" w:type="dxa"/>
          </w:tcPr>
          <w:p w14:paraId="56F4DE63" w14:textId="77777777" w:rsidR="005D5C81" w:rsidRPr="006E786F" w:rsidRDefault="005D5C81" w:rsidP="005C1E5F">
            <w:pPr>
              <w:jc w:val="left"/>
            </w:pPr>
            <w:r w:rsidRPr="006E786F">
              <w:t>Yes</w:t>
            </w:r>
          </w:p>
        </w:tc>
        <w:tc>
          <w:tcPr>
            <w:tcW w:w="850" w:type="dxa"/>
          </w:tcPr>
          <w:p w14:paraId="0B045A01" w14:textId="77777777" w:rsidR="005D5C81" w:rsidRPr="006E786F" w:rsidRDefault="005D5C81" w:rsidP="005C1E5F">
            <w:pPr>
              <w:jc w:val="left"/>
            </w:pPr>
            <w:r w:rsidRPr="006E786F">
              <w:t>Yes</w:t>
            </w:r>
          </w:p>
        </w:tc>
        <w:tc>
          <w:tcPr>
            <w:tcW w:w="1134" w:type="dxa"/>
          </w:tcPr>
          <w:p w14:paraId="40FD8A44" w14:textId="77777777" w:rsidR="005D5C81" w:rsidRPr="006E786F" w:rsidRDefault="005D5C81" w:rsidP="005C1E5F">
            <w:pPr>
              <w:jc w:val="left"/>
            </w:pPr>
            <w:r w:rsidRPr="006E786F">
              <w:t>Yes</w:t>
            </w:r>
          </w:p>
        </w:tc>
      </w:tr>
      <w:tr w:rsidR="005D5C81" w:rsidRPr="006E786F" w14:paraId="629D44E2" w14:textId="77777777" w:rsidTr="00350A8D">
        <w:tc>
          <w:tcPr>
            <w:tcW w:w="817" w:type="dxa"/>
            <w:vMerge/>
            <w:vAlign w:val="center"/>
          </w:tcPr>
          <w:p w14:paraId="09C763FB" w14:textId="77777777" w:rsidR="005D5C81" w:rsidRPr="006E786F" w:rsidRDefault="005D5C81" w:rsidP="005C1E5F">
            <w:pPr>
              <w:jc w:val="left"/>
            </w:pPr>
          </w:p>
        </w:tc>
        <w:tc>
          <w:tcPr>
            <w:tcW w:w="1588" w:type="dxa"/>
            <w:vMerge/>
            <w:vAlign w:val="center"/>
          </w:tcPr>
          <w:p w14:paraId="41535A8B" w14:textId="77777777" w:rsidR="005D5C81" w:rsidRPr="006E786F" w:rsidRDefault="005D5C81" w:rsidP="005C1E5F">
            <w:pPr>
              <w:jc w:val="left"/>
            </w:pPr>
          </w:p>
        </w:tc>
        <w:tc>
          <w:tcPr>
            <w:tcW w:w="4678" w:type="dxa"/>
          </w:tcPr>
          <w:p w14:paraId="35C54F7A" w14:textId="77777777" w:rsidR="005D5C81" w:rsidRPr="006E786F" w:rsidRDefault="005D5C81" w:rsidP="005C1E5F">
            <w:pPr>
              <w:jc w:val="left"/>
            </w:pPr>
            <w:r w:rsidRPr="006E786F">
              <w:t>Springs – Replacement of worn or aged springs.</w:t>
            </w:r>
          </w:p>
        </w:tc>
        <w:tc>
          <w:tcPr>
            <w:tcW w:w="709" w:type="dxa"/>
          </w:tcPr>
          <w:p w14:paraId="6D86D203" w14:textId="77777777" w:rsidR="005D5C81" w:rsidRPr="006E786F" w:rsidRDefault="005D5C81" w:rsidP="005C1E5F">
            <w:pPr>
              <w:jc w:val="left"/>
            </w:pPr>
            <w:r w:rsidRPr="006E786F">
              <w:t>Yes</w:t>
            </w:r>
          </w:p>
        </w:tc>
        <w:tc>
          <w:tcPr>
            <w:tcW w:w="850" w:type="dxa"/>
          </w:tcPr>
          <w:p w14:paraId="68339CFF" w14:textId="77777777" w:rsidR="005D5C81" w:rsidRPr="006E786F" w:rsidRDefault="005D5C81" w:rsidP="005C1E5F">
            <w:pPr>
              <w:jc w:val="left"/>
            </w:pPr>
            <w:r w:rsidRPr="006E786F">
              <w:t>Yes</w:t>
            </w:r>
          </w:p>
        </w:tc>
        <w:tc>
          <w:tcPr>
            <w:tcW w:w="1134" w:type="dxa"/>
          </w:tcPr>
          <w:p w14:paraId="1F1ACFA9" w14:textId="77777777" w:rsidR="005D5C81" w:rsidRPr="006E786F" w:rsidRDefault="005D5C81" w:rsidP="005C1E5F">
            <w:pPr>
              <w:jc w:val="left"/>
            </w:pPr>
            <w:r w:rsidRPr="006E786F">
              <w:t>Yes</w:t>
            </w:r>
          </w:p>
        </w:tc>
      </w:tr>
      <w:tr w:rsidR="005D5C81" w:rsidRPr="006E786F" w14:paraId="36320965" w14:textId="77777777" w:rsidTr="00350A8D">
        <w:tc>
          <w:tcPr>
            <w:tcW w:w="817" w:type="dxa"/>
            <w:vMerge/>
            <w:vAlign w:val="center"/>
          </w:tcPr>
          <w:p w14:paraId="46687EAC" w14:textId="77777777" w:rsidR="005D5C81" w:rsidRPr="006E786F" w:rsidRDefault="005D5C81" w:rsidP="005C1E5F">
            <w:pPr>
              <w:jc w:val="left"/>
            </w:pPr>
          </w:p>
        </w:tc>
        <w:tc>
          <w:tcPr>
            <w:tcW w:w="1588" w:type="dxa"/>
            <w:vMerge/>
            <w:vAlign w:val="center"/>
          </w:tcPr>
          <w:p w14:paraId="31D06DE4" w14:textId="77777777" w:rsidR="005D5C81" w:rsidRPr="006E786F" w:rsidRDefault="005D5C81" w:rsidP="005C1E5F">
            <w:pPr>
              <w:jc w:val="left"/>
            </w:pPr>
          </w:p>
        </w:tc>
        <w:tc>
          <w:tcPr>
            <w:tcW w:w="4678" w:type="dxa"/>
          </w:tcPr>
          <w:p w14:paraId="2414A2C4" w14:textId="77777777" w:rsidR="005D5C81" w:rsidRPr="006E786F" w:rsidRDefault="005D5C81" w:rsidP="005C1E5F">
            <w:pPr>
              <w:jc w:val="left"/>
            </w:pPr>
            <w:r w:rsidRPr="006E786F">
              <w:t>Gear Warning –Removal or reinstallation of simple gear warning systems.</w:t>
            </w:r>
          </w:p>
        </w:tc>
        <w:tc>
          <w:tcPr>
            <w:tcW w:w="709" w:type="dxa"/>
          </w:tcPr>
          <w:p w14:paraId="46B4F200" w14:textId="77777777" w:rsidR="005D5C81" w:rsidRPr="006E786F" w:rsidRDefault="005D5C81" w:rsidP="005C1E5F">
            <w:pPr>
              <w:jc w:val="left"/>
            </w:pPr>
            <w:r w:rsidRPr="006E786F">
              <w:t>Yes</w:t>
            </w:r>
          </w:p>
        </w:tc>
        <w:tc>
          <w:tcPr>
            <w:tcW w:w="850" w:type="dxa"/>
          </w:tcPr>
          <w:p w14:paraId="26B4B7B4" w14:textId="77777777" w:rsidR="005D5C81" w:rsidRPr="006E786F" w:rsidRDefault="005D5C81" w:rsidP="005C1E5F">
            <w:pPr>
              <w:jc w:val="left"/>
            </w:pPr>
            <w:r w:rsidRPr="006E786F">
              <w:t>Yes</w:t>
            </w:r>
          </w:p>
        </w:tc>
        <w:tc>
          <w:tcPr>
            <w:tcW w:w="1134" w:type="dxa"/>
          </w:tcPr>
          <w:p w14:paraId="7DF835BA" w14:textId="77777777" w:rsidR="005D5C81" w:rsidRPr="006E786F" w:rsidRDefault="005D5C81" w:rsidP="005C1E5F">
            <w:pPr>
              <w:jc w:val="left"/>
            </w:pPr>
            <w:r w:rsidRPr="006E786F">
              <w:t>Yes</w:t>
            </w:r>
          </w:p>
        </w:tc>
      </w:tr>
      <w:tr w:rsidR="005D5C81" w:rsidRPr="006E786F" w14:paraId="5D23F7CB" w14:textId="77777777" w:rsidTr="00350A8D">
        <w:tc>
          <w:tcPr>
            <w:tcW w:w="817" w:type="dxa"/>
          </w:tcPr>
          <w:p w14:paraId="389F4607" w14:textId="77777777" w:rsidR="005D5C81" w:rsidRPr="006E786F" w:rsidRDefault="005D5C81" w:rsidP="005D5C81">
            <w:pPr>
              <w:jc w:val="left"/>
            </w:pPr>
            <w:r w:rsidRPr="006E786F">
              <w:t>33</w:t>
            </w:r>
          </w:p>
        </w:tc>
        <w:tc>
          <w:tcPr>
            <w:tcW w:w="1588" w:type="dxa"/>
          </w:tcPr>
          <w:p w14:paraId="514E4851" w14:textId="77777777" w:rsidR="005D5C81" w:rsidRPr="006E786F" w:rsidRDefault="005D5C81" w:rsidP="005D5C81">
            <w:pPr>
              <w:jc w:val="left"/>
            </w:pPr>
            <w:r w:rsidRPr="006E786F">
              <w:t>Lights</w:t>
            </w:r>
          </w:p>
        </w:tc>
        <w:tc>
          <w:tcPr>
            <w:tcW w:w="4678" w:type="dxa"/>
          </w:tcPr>
          <w:p w14:paraId="43393A18" w14:textId="77777777" w:rsidR="005D5C81" w:rsidRPr="006E786F" w:rsidRDefault="005D5C81" w:rsidP="005D5C81">
            <w:pPr>
              <w:jc w:val="left"/>
            </w:pPr>
            <w:r w:rsidRPr="006E786F">
              <w:t>Lights – Replacement of internal and external bulbs, filaments, reflectors and lenses.</w:t>
            </w:r>
          </w:p>
        </w:tc>
        <w:tc>
          <w:tcPr>
            <w:tcW w:w="709" w:type="dxa"/>
          </w:tcPr>
          <w:p w14:paraId="05768F6D" w14:textId="77777777" w:rsidR="005D5C81" w:rsidRPr="006E786F" w:rsidRDefault="005D5C81" w:rsidP="005D5C81">
            <w:pPr>
              <w:jc w:val="left"/>
            </w:pPr>
            <w:r w:rsidRPr="006E786F">
              <w:t>N/A</w:t>
            </w:r>
          </w:p>
        </w:tc>
        <w:tc>
          <w:tcPr>
            <w:tcW w:w="850" w:type="dxa"/>
          </w:tcPr>
          <w:p w14:paraId="306900DF" w14:textId="77777777" w:rsidR="005D5C81" w:rsidRPr="006E786F" w:rsidRDefault="005D5C81" w:rsidP="005D5C81">
            <w:pPr>
              <w:jc w:val="left"/>
            </w:pPr>
            <w:r w:rsidRPr="006E786F">
              <w:t>N/A</w:t>
            </w:r>
          </w:p>
        </w:tc>
        <w:tc>
          <w:tcPr>
            <w:tcW w:w="1134" w:type="dxa"/>
          </w:tcPr>
          <w:p w14:paraId="47532E4C" w14:textId="77777777" w:rsidR="005D5C81" w:rsidRPr="006E786F" w:rsidRDefault="005D5C81" w:rsidP="005D5C81">
            <w:pPr>
              <w:jc w:val="left"/>
            </w:pPr>
            <w:r w:rsidRPr="006E786F">
              <w:t>Yes</w:t>
            </w:r>
          </w:p>
        </w:tc>
      </w:tr>
      <w:tr w:rsidR="007F353D" w:rsidRPr="006E786F" w14:paraId="3C10D061" w14:textId="77777777" w:rsidTr="00350A8D">
        <w:tc>
          <w:tcPr>
            <w:tcW w:w="817" w:type="dxa"/>
            <w:vMerge w:val="restart"/>
          </w:tcPr>
          <w:p w14:paraId="47E60CF3" w14:textId="77777777" w:rsidR="007F353D" w:rsidRPr="006E786F" w:rsidRDefault="007F353D" w:rsidP="007F353D">
            <w:pPr>
              <w:jc w:val="left"/>
            </w:pPr>
            <w:r w:rsidRPr="006E786F">
              <w:t>34</w:t>
            </w:r>
          </w:p>
        </w:tc>
        <w:tc>
          <w:tcPr>
            <w:tcW w:w="1588" w:type="dxa"/>
            <w:vMerge w:val="restart"/>
          </w:tcPr>
          <w:p w14:paraId="5F8B96D3" w14:textId="77777777" w:rsidR="007F353D" w:rsidRPr="006E786F" w:rsidRDefault="007F353D" w:rsidP="007F353D">
            <w:pPr>
              <w:jc w:val="left"/>
            </w:pPr>
            <w:r w:rsidRPr="006E786F">
              <w:t>Navigation</w:t>
            </w:r>
          </w:p>
        </w:tc>
        <w:tc>
          <w:tcPr>
            <w:tcW w:w="4678" w:type="dxa"/>
          </w:tcPr>
          <w:p w14:paraId="0926009C" w14:textId="6A4C234F" w:rsidR="007F353D" w:rsidRPr="006E786F" w:rsidRDefault="007F353D" w:rsidP="007F353D">
            <w:pPr>
              <w:jc w:val="left"/>
            </w:pPr>
            <w:r w:rsidRPr="006E786F">
              <w:t>Software – Updating self contained, instrument panel mount navigational software databases, excluding automatic flight control systems and transponders and including update of non- required instruments/</w:t>
            </w:r>
            <w:r w:rsidR="00DE6BF7" w:rsidRPr="006E786F">
              <w:t>equipment</w:t>
            </w:r>
            <w:r w:rsidRPr="006E786F">
              <w:t>.</w:t>
            </w:r>
          </w:p>
        </w:tc>
        <w:tc>
          <w:tcPr>
            <w:tcW w:w="709" w:type="dxa"/>
          </w:tcPr>
          <w:p w14:paraId="11F21FFD" w14:textId="77777777" w:rsidR="007F353D" w:rsidRPr="006E786F" w:rsidRDefault="007F353D" w:rsidP="007F353D">
            <w:pPr>
              <w:jc w:val="left"/>
            </w:pPr>
            <w:r w:rsidRPr="006E786F">
              <w:t>Yes</w:t>
            </w:r>
          </w:p>
        </w:tc>
        <w:tc>
          <w:tcPr>
            <w:tcW w:w="850" w:type="dxa"/>
          </w:tcPr>
          <w:p w14:paraId="10C1F30C" w14:textId="77777777" w:rsidR="007F353D" w:rsidRPr="006E786F" w:rsidRDefault="007F353D" w:rsidP="007F353D">
            <w:pPr>
              <w:jc w:val="left"/>
            </w:pPr>
            <w:r w:rsidRPr="006E786F">
              <w:t>Yes</w:t>
            </w:r>
          </w:p>
        </w:tc>
        <w:tc>
          <w:tcPr>
            <w:tcW w:w="1134" w:type="dxa"/>
          </w:tcPr>
          <w:p w14:paraId="7B95C76E" w14:textId="77777777" w:rsidR="007F353D" w:rsidRPr="006E786F" w:rsidRDefault="007F353D" w:rsidP="007F353D">
            <w:pPr>
              <w:jc w:val="left"/>
            </w:pPr>
            <w:r w:rsidRPr="006E786F">
              <w:t>Yes</w:t>
            </w:r>
          </w:p>
        </w:tc>
      </w:tr>
      <w:tr w:rsidR="007F353D" w:rsidRPr="006E786F" w14:paraId="57B9BE70" w14:textId="77777777" w:rsidTr="00350A8D">
        <w:tc>
          <w:tcPr>
            <w:tcW w:w="817" w:type="dxa"/>
            <w:vMerge/>
            <w:vAlign w:val="center"/>
          </w:tcPr>
          <w:p w14:paraId="6C16F82C" w14:textId="77777777" w:rsidR="007F353D" w:rsidRPr="006E786F" w:rsidRDefault="007F353D" w:rsidP="007F353D">
            <w:pPr>
              <w:jc w:val="left"/>
            </w:pPr>
          </w:p>
        </w:tc>
        <w:tc>
          <w:tcPr>
            <w:tcW w:w="1588" w:type="dxa"/>
            <w:vMerge/>
            <w:vAlign w:val="center"/>
          </w:tcPr>
          <w:p w14:paraId="483B8F25" w14:textId="77777777" w:rsidR="007F353D" w:rsidRPr="006E786F" w:rsidRDefault="007F353D" w:rsidP="007F353D">
            <w:pPr>
              <w:jc w:val="left"/>
            </w:pPr>
          </w:p>
        </w:tc>
        <w:tc>
          <w:tcPr>
            <w:tcW w:w="4678" w:type="dxa"/>
          </w:tcPr>
          <w:p w14:paraId="2FEF4C4B" w14:textId="77777777" w:rsidR="007F353D" w:rsidRPr="006E786F" w:rsidRDefault="007F353D" w:rsidP="007F353D">
            <w:pPr>
              <w:jc w:val="left"/>
            </w:pPr>
            <w:r w:rsidRPr="006E786F">
              <w:t xml:space="preserve">Navigation devices – Removal and replacement of self contained, instrument panel mount </w:t>
            </w:r>
            <w:r w:rsidRPr="006E786F">
              <w:lastRenderedPageBreak/>
              <w:t>navigation devices with quick disconnect connectors, excluding automatic flight control systems, transponders, primary flight control system.</w:t>
            </w:r>
          </w:p>
        </w:tc>
        <w:tc>
          <w:tcPr>
            <w:tcW w:w="709" w:type="dxa"/>
          </w:tcPr>
          <w:p w14:paraId="0A4EA886" w14:textId="77777777" w:rsidR="007F353D" w:rsidRPr="006E786F" w:rsidRDefault="007F353D" w:rsidP="007F353D">
            <w:pPr>
              <w:jc w:val="left"/>
            </w:pPr>
            <w:r w:rsidRPr="006E786F">
              <w:lastRenderedPageBreak/>
              <w:t>Yes</w:t>
            </w:r>
          </w:p>
        </w:tc>
        <w:tc>
          <w:tcPr>
            <w:tcW w:w="850" w:type="dxa"/>
          </w:tcPr>
          <w:p w14:paraId="06A3D6E7" w14:textId="77777777" w:rsidR="007F353D" w:rsidRPr="006E786F" w:rsidRDefault="007F353D" w:rsidP="007F353D">
            <w:pPr>
              <w:jc w:val="left"/>
            </w:pPr>
            <w:r w:rsidRPr="006E786F">
              <w:t>Yes</w:t>
            </w:r>
          </w:p>
        </w:tc>
        <w:tc>
          <w:tcPr>
            <w:tcW w:w="1134" w:type="dxa"/>
          </w:tcPr>
          <w:p w14:paraId="56781490" w14:textId="77777777" w:rsidR="007F353D" w:rsidRPr="006E786F" w:rsidRDefault="007F353D" w:rsidP="007F353D">
            <w:pPr>
              <w:jc w:val="left"/>
            </w:pPr>
            <w:r w:rsidRPr="006E786F">
              <w:t>Yes</w:t>
            </w:r>
          </w:p>
        </w:tc>
      </w:tr>
      <w:tr w:rsidR="007F353D" w:rsidRPr="006E786F" w14:paraId="42B09AFF" w14:textId="77777777" w:rsidTr="00350A8D">
        <w:tc>
          <w:tcPr>
            <w:tcW w:w="817" w:type="dxa"/>
            <w:vMerge/>
            <w:vAlign w:val="center"/>
          </w:tcPr>
          <w:p w14:paraId="0BCBBEA2" w14:textId="77777777" w:rsidR="007F353D" w:rsidRPr="006E786F" w:rsidRDefault="007F353D" w:rsidP="007F353D">
            <w:pPr>
              <w:jc w:val="left"/>
            </w:pPr>
          </w:p>
        </w:tc>
        <w:tc>
          <w:tcPr>
            <w:tcW w:w="1588" w:type="dxa"/>
            <w:vMerge/>
            <w:vAlign w:val="center"/>
          </w:tcPr>
          <w:p w14:paraId="225D0E91" w14:textId="77777777" w:rsidR="007F353D" w:rsidRPr="006E786F" w:rsidRDefault="007F353D" w:rsidP="007F353D">
            <w:pPr>
              <w:jc w:val="left"/>
            </w:pPr>
          </w:p>
        </w:tc>
        <w:tc>
          <w:tcPr>
            <w:tcW w:w="4678" w:type="dxa"/>
          </w:tcPr>
          <w:p w14:paraId="67048F9D" w14:textId="77777777" w:rsidR="007F353D" w:rsidRPr="006E786F" w:rsidRDefault="007F353D" w:rsidP="007F353D">
            <w:pPr>
              <w:jc w:val="left"/>
            </w:pPr>
            <w:r w:rsidRPr="006E786F">
              <w:t>Self contained data logger – Installation, data restoration.</w:t>
            </w:r>
          </w:p>
        </w:tc>
        <w:tc>
          <w:tcPr>
            <w:tcW w:w="709" w:type="dxa"/>
          </w:tcPr>
          <w:p w14:paraId="35066A0E" w14:textId="77777777" w:rsidR="007F353D" w:rsidRPr="006E786F" w:rsidRDefault="007F353D" w:rsidP="007F353D">
            <w:pPr>
              <w:jc w:val="left"/>
            </w:pPr>
            <w:r w:rsidRPr="006E786F">
              <w:t>Yes</w:t>
            </w:r>
          </w:p>
        </w:tc>
        <w:tc>
          <w:tcPr>
            <w:tcW w:w="850" w:type="dxa"/>
          </w:tcPr>
          <w:p w14:paraId="521F63C4" w14:textId="77777777" w:rsidR="007F353D" w:rsidRPr="006E786F" w:rsidRDefault="007F353D" w:rsidP="007F353D">
            <w:pPr>
              <w:jc w:val="left"/>
            </w:pPr>
            <w:r w:rsidRPr="006E786F">
              <w:t>Yes</w:t>
            </w:r>
          </w:p>
        </w:tc>
        <w:tc>
          <w:tcPr>
            <w:tcW w:w="1134" w:type="dxa"/>
          </w:tcPr>
          <w:p w14:paraId="19433763" w14:textId="77777777" w:rsidR="007F353D" w:rsidRPr="006E786F" w:rsidRDefault="007F353D" w:rsidP="007F353D">
            <w:pPr>
              <w:jc w:val="left"/>
            </w:pPr>
            <w:r w:rsidRPr="006E786F">
              <w:t>Yes</w:t>
            </w:r>
          </w:p>
        </w:tc>
      </w:tr>
      <w:tr w:rsidR="007F353D" w:rsidRPr="006E786F" w14:paraId="5E383B87" w14:textId="77777777" w:rsidTr="00350A8D">
        <w:tc>
          <w:tcPr>
            <w:tcW w:w="817" w:type="dxa"/>
            <w:vMerge w:val="restart"/>
          </w:tcPr>
          <w:p w14:paraId="0C36EDCD" w14:textId="77777777" w:rsidR="007F353D" w:rsidRPr="006E786F" w:rsidRDefault="007F353D" w:rsidP="007F353D">
            <w:pPr>
              <w:jc w:val="left"/>
            </w:pPr>
            <w:r w:rsidRPr="006E786F">
              <w:t>51</w:t>
            </w:r>
          </w:p>
        </w:tc>
        <w:tc>
          <w:tcPr>
            <w:tcW w:w="1588" w:type="dxa"/>
            <w:vMerge w:val="restart"/>
          </w:tcPr>
          <w:p w14:paraId="324D77B0" w14:textId="77777777" w:rsidR="007F353D" w:rsidRPr="006E786F" w:rsidRDefault="007F353D" w:rsidP="007F353D">
            <w:pPr>
              <w:jc w:val="left"/>
            </w:pPr>
            <w:r w:rsidRPr="006E786F">
              <w:t>Structure</w:t>
            </w:r>
          </w:p>
        </w:tc>
        <w:tc>
          <w:tcPr>
            <w:tcW w:w="4678" w:type="dxa"/>
          </w:tcPr>
          <w:p w14:paraId="60F566D7" w14:textId="77777777" w:rsidR="007F353D" w:rsidRPr="006E786F" w:rsidRDefault="007F353D" w:rsidP="007F353D">
            <w:pPr>
              <w:jc w:val="left"/>
            </w:pPr>
            <w:r w:rsidRPr="006E786F">
              <w:t>Fabric patches – Simple patches extending over not more than one rib and not requiring rib stitching or removal of structural parts or control surfaces.</w:t>
            </w:r>
          </w:p>
        </w:tc>
        <w:tc>
          <w:tcPr>
            <w:tcW w:w="709" w:type="dxa"/>
          </w:tcPr>
          <w:p w14:paraId="41772005" w14:textId="77777777" w:rsidR="007F353D" w:rsidRPr="006E786F" w:rsidRDefault="007F353D" w:rsidP="007F353D">
            <w:pPr>
              <w:jc w:val="left"/>
            </w:pPr>
            <w:r w:rsidRPr="006E786F">
              <w:t>Yes</w:t>
            </w:r>
          </w:p>
        </w:tc>
        <w:tc>
          <w:tcPr>
            <w:tcW w:w="850" w:type="dxa"/>
          </w:tcPr>
          <w:p w14:paraId="12143876" w14:textId="77777777" w:rsidR="007F353D" w:rsidRPr="006E786F" w:rsidRDefault="007F353D" w:rsidP="007F353D">
            <w:pPr>
              <w:jc w:val="left"/>
            </w:pPr>
            <w:r w:rsidRPr="006E786F">
              <w:t>Yes</w:t>
            </w:r>
          </w:p>
        </w:tc>
        <w:tc>
          <w:tcPr>
            <w:tcW w:w="1134" w:type="dxa"/>
          </w:tcPr>
          <w:p w14:paraId="2CC6B5C6" w14:textId="77777777" w:rsidR="007F353D" w:rsidRPr="006E786F" w:rsidRDefault="007F353D" w:rsidP="007F353D">
            <w:pPr>
              <w:jc w:val="left"/>
            </w:pPr>
            <w:r w:rsidRPr="006E786F">
              <w:t>Yes</w:t>
            </w:r>
          </w:p>
        </w:tc>
      </w:tr>
      <w:tr w:rsidR="007F353D" w:rsidRPr="006E786F" w14:paraId="66B57F9A" w14:textId="77777777" w:rsidTr="00350A8D">
        <w:tc>
          <w:tcPr>
            <w:tcW w:w="817" w:type="dxa"/>
            <w:vMerge/>
            <w:vAlign w:val="center"/>
          </w:tcPr>
          <w:p w14:paraId="2E5098A3" w14:textId="77777777" w:rsidR="007F353D" w:rsidRPr="006E786F" w:rsidRDefault="007F353D" w:rsidP="007F353D">
            <w:pPr>
              <w:jc w:val="left"/>
            </w:pPr>
          </w:p>
        </w:tc>
        <w:tc>
          <w:tcPr>
            <w:tcW w:w="1588" w:type="dxa"/>
            <w:vMerge/>
            <w:vAlign w:val="center"/>
          </w:tcPr>
          <w:p w14:paraId="64FC82F3" w14:textId="77777777" w:rsidR="007F353D" w:rsidRPr="006E786F" w:rsidRDefault="007F353D" w:rsidP="007F353D">
            <w:pPr>
              <w:jc w:val="left"/>
            </w:pPr>
          </w:p>
        </w:tc>
        <w:tc>
          <w:tcPr>
            <w:tcW w:w="4678" w:type="dxa"/>
          </w:tcPr>
          <w:p w14:paraId="46388708" w14:textId="77777777" w:rsidR="007F353D" w:rsidRPr="006E786F" w:rsidRDefault="007F353D" w:rsidP="007F353D">
            <w:pPr>
              <w:jc w:val="left"/>
            </w:pPr>
            <w:r w:rsidRPr="006E786F">
              <w:t>Protective Coating – Applying preservative material or coatings where no disassembly of any primary structure or operating system is involved.</w:t>
            </w:r>
          </w:p>
        </w:tc>
        <w:tc>
          <w:tcPr>
            <w:tcW w:w="709" w:type="dxa"/>
          </w:tcPr>
          <w:p w14:paraId="01A1272F" w14:textId="77777777" w:rsidR="007F353D" w:rsidRPr="006E786F" w:rsidRDefault="007F353D" w:rsidP="007F353D">
            <w:pPr>
              <w:jc w:val="left"/>
            </w:pPr>
            <w:r w:rsidRPr="006E786F">
              <w:t>Yes</w:t>
            </w:r>
          </w:p>
        </w:tc>
        <w:tc>
          <w:tcPr>
            <w:tcW w:w="850" w:type="dxa"/>
          </w:tcPr>
          <w:p w14:paraId="1E68F16B" w14:textId="77777777" w:rsidR="007F353D" w:rsidRPr="006E786F" w:rsidRDefault="007F353D" w:rsidP="007F353D">
            <w:pPr>
              <w:jc w:val="left"/>
            </w:pPr>
            <w:r w:rsidRPr="006E786F">
              <w:t>Yes</w:t>
            </w:r>
          </w:p>
        </w:tc>
        <w:tc>
          <w:tcPr>
            <w:tcW w:w="1134" w:type="dxa"/>
          </w:tcPr>
          <w:p w14:paraId="3B026A51" w14:textId="77777777" w:rsidR="007F353D" w:rsidRPr="006E786F" w:rsidRDefault="007F353D" w:rsidP="007F353D">
            <w:pPr>
              <w:jc w:val="left"/>
            </w:pPr>
            <w:r w:rsidRPr="006E786F">
              <w:t>Yes</w:t>
            </w:r>
          </w:p>
        </w:tc>
      </w:tr>
      <w:tr w:rsidR="007F353D" w:rsidRPr="006E786F" w14:paraId="2355C410" w14:textId="77777777" w:rsidTr="00350A8D">
        <w:tc>
          <w:tcPr>
            <w:tcW w:w="817" w:type="dxa"/>
            <w:vMerge/>
            <w:vAlign w:val="center"/>
          </w:tcPr>
          <w:p w14:paraId="5BED14C1" w14:textId="77777777" w:rsidR="007F353D" w:rsidRPr="006E786F" w:rsidRDefault="007F353D" w:rsidP="007F353D">
            <w:pPr>
              <w:jc w:val="left"/>
            </w:pPr>
          </w:p>
        </w:tc>
        <w:tc>
          <w:tcPr>
            <w:tcW w:w="1588" w:type="dxa"/>
            <w:vMerge/>
            <w:vAlign w:val="center"/>
          </w:tcPr>
          <w:p w14:paraId="314219D7" w14:textId="77777777" w:rsidR="007F353D" w:rsidRPr="006E786F" w:rsidRDefault="007F353D" w:rsidP="007F353D">
            <w:pPr>
              <w:jc w:val="left"/>
            </w:pPr>
          </w:p>
        </w:tc>
        <w:tc>
          <w:tcPr>
            <w:tcW w:w="4678" w:type="dxa"/>
          </w:tcPr>
          <w:p w14:paraId="4FE60BE5" w14:textId="05F38BBC" w:rsidR="007F353D" w:rsidRPr="006E786F" w:rsidRDefault="007F353D" w:rsidP="007F353D">
            <w:pPr>
              <w:jc w:val="left"/>
            </w:pPr>
            <w:r w:rsidRPr="006E786F">
              <w:t>Surface finish – Minor restoration of paint or coating where the underlying primary structure</w:t>
            </w:r>
            <w:r w:rsidR="00BF39E8" w:rsidRPr="006E786F">
              <w:t xml:space="preserve"> </w:t>
            </w:r>
            <w:r w:rsidRPr="006E786F">
              <w:t>is not affected. This includes application of signal coatings or thin foils as well as Registration markings.</w:t>
            </w:r>
          </w:p>
        </w:tc>
        <w:tc>
          <w:tcPr>
            <w:tcW w:w="709" w:type="dxa"/>
          </w:tcPr>
          <w:p w14:paraId="47633246" w14:textId="77777777" w:rsidR="007F353D" w:rsidRPr="006E786F" w:rsidRDefault="007F353D" w:rsidP="007F353D">
            <w:pPr>
              <w:jc w:val="left"/>
            </w:pPr>
            <w:r w:rsidRPr="006E786F">
              <w:t>Yes</w:t>
            </w:r>
          </w:p>
        </w:tc>
        <w:tc>
          <w:tcPr>
            <w:tcW w:w="850" w:type="dxa"/>
          </w:tcPr>
          <w:p w14:paraId="438C785A" w14:textId="77777777" w:rsidR="007F353D" w:rsidRPr="006E786F" w:rsidRDefault="007F353D" w:rsidP="007F353D">
            <w:pPr>
              <w:jc w:val="left"/>
            </w:pPr>
            <w:r w:rsidRPr="006E786F">
              <w:t>Yes</w:t>
            </w:r>
          </w:p>
        </w:tc>
        <w:tc>
          <w:tcPr>
            <w:tcW w:w="1134" w:type="dxa"/>
          </w:tcPr>
          <w:p w14:paraId="7EF1F520" w14:textId="77777777" w:rsidR="007F353D" w:rsidRPr="006E786F" w:rsidRDefault="007F353D" w:rsidP="007F353D">
            <w:pPr>
              <w:jc w:val="left"/>
            </w:pPr>
            <w:r w:rsidRPr="006E786F">
              <w:t>Yes</w:t>
            </w:r>
          </w:p>
        </w:tc>
      </w:tr>
      <w:tr w:rsidR="007F353D" w:rsidRPr="006E786F" w14:paraId="437B2F4E" w14:textId="77777777" w:rsidTr="00350A8D">
        <w:tc>
          <w:tcPr>
            <w:tcW w:w="817" w:type="dxa"/>
            <w:vMerge/>
            <w:vAlign w:val="center"/>
          </w:tcPr>
          <w:p w14:paraId="2C4F61F8" w14:textId="77777777" w:rsidR="007F353D" w:rsidRPr="006E786F" w:rsidRDefault="007F353D" w:rsidP="007F353D">
            <w:pPr>
              <w:jc w:val="left"/>
            </w:pPr>
          </w:p>
        </w:tc>
        <w:tc>
          <w:tcPr>
            <w:tcW w:w="1588" w:type="dxa"/>
            <w:vMerge/>
            <w:vAlign w:val="center"/>
          </w:tcPr>
          <w:p w14:paraId="7C6E3DDB" w14:textId="77777777" w:rsidR="007F353D" w:rsidRPr="006E786F" w:rsidRDefault="007F353D" w:rsidP="007F353D">
            <w:pPr>
              <w:jc w:val="left"/>
            </w:pPr>
          </w:p>
        </w:tc>
        <w:tc>
          <w:tcPr>
            <w:tcW w:w="4678" w:type="dxa"/>
          </w:tcPr>
          <w:p w14:paraId="2C4807CD" w14:textId="77777777" w:rsidR="007F353D" w:rsidRPr="006E786F" w:rsidRDefault="007F353D" w:rsidP="007F353D">
            <w:pPr>
              <w:jc w:val="left"/>
            </w:pPr>
            <w:r w:rsidRPr="006E786F">
              <w:t>Fairings – Simple repairs to non-structural fairings and cover plates which do not change the contour.</w:t>
            </w:r>
          </w:p>
        </w:tc>
        <w:tc>
          <w:tcPr>
            <w:tcW w:w="709" w:type="dxa"/>
          </w:tcPr>
          <w:p w14:paraId="62600615" w14:textId="77777777" w:rsidR="007F353D" w:rsidRPr="006E786F" w:rsidRDefault="007F353D" w:rsidP="007F353D">
            <w:pPr>
              <w:jc w:val="left"/>
            </w:pPr>
            <w:r w:rsidRPr="006E786F">
              <w:t>Yes</w:t>
            </w:r>
          </w:p>
        </w:tc>
        <w:tc>
          <w:tcPr>
            <w:tcW w:w="850" w:type="dxa"/>
          </w:tcPr>
          <w:p w14:paraId="18D63FD4" w14:textId="77777777" w:rsidR="007F353D" w:rsidRPr="006E786F" w:rsidRDefault="007F353D" w:rsidP="007F353D">
            <w:pPr>
              <w:jc w:val="left"/>
            </w:pPr>
            <w:r w:rsidRPr="006E786F">
              <w:t>Yes</w:t>
            </w:r>
          </w:p>
        </w:tc>
        <w:tc>
          <w:tcPr>
            <w:tcW w:w="1134" w:type="dxa"/>
          </w:tcPr>
          <w:p w14:paraId="6E5B6694" w14:textId="77777777" w:rsidR="007F353D" w:rsidRPr="006E786F" w:rsidRDefault="007F353D" w:rsidP="007F353D">
            <w:pPr>
              <w:jc w:val="left"/>
            </w:pPr>
            <w:r w:rsidRPr="006E786F">
              <w:t>Yes</w:t>
            </w:r>
          </w:p>
        </w:tc>
      </w:tr>
      <w:tr w:rsidR="007F353D" w:rsidRPr="006E786F" w14:paraId="075DF90F" w14:textId="77777777" w:rsidTr="00350A8D">
        <w:tc>
          <w:tcPr>
            <w:tcW w:w="817" w:type="dxa"/>
          </w:tcPr>
          <w:p w14:paraId="67D2A0C5" w14:textId="77777777" w:rsidR="007F353D" w:rsidRPr="006E786F" w:rsidRDefault="007F353D" w:rsidP="007F353D">
            <w:pPr>
              <w:jc w:val="left"/>
            </w:pPr>
            <w:r w:rsidRPr="006E786F">
              <w:t>52</w:t>
            </w:r>
          </w:p>
        </w:tc>
        <w:tc>
          <w:tcPr>
            <w:tcW w:w="1588" w:type="dxa"/>
          </w:tcPr>
          <w:p w14:paraId="166E92D1" w14:textId="77777777" w:rsidR="007F353D" w:rsidRPr="006E786F" w:rsidRDefault="007F353D" w:rsidP="007F353D">
            <w:pPr>
              <w:jc w:val="left"/>
            </w:pPr>
            <w:r w:rsidRPr="006E786F">
              <w:t>Doors</w:t>
            </w:r>
          </w:p>
        </w:tc>
        <w:tc>
          <w:tcPr>
            <w:tcW w:w="4678" w:type="dxa"/>
          </w:tcPr>
          <w:p w14:paraId="2B0308F6" w14:textId="77777777" w:rsidR="007F353D" w:rsidRPr="006E786F" w:rsidRDefault="007F353D" w:rsidP="007F353D">
            <w:pPr>
              <w:jc w:val="left"/>
            </w:pPr>
            <w:r w:rsidRPr="006E786F">
              <w:t>Doors – Removal and reinstallation.</w:t>
            </w:r>
          </w:p>
        </w:tc>
        <w:tc>
          <w:tcPr>
            <w:tcW w:w="709" w:type="dxa"/>
          </w:tcPr>
          <w:p w14:paraId="2E7B7F37" w14:textId="77777777" w:rsidR="007F353D" w:rsidRPr="006E786F" w:rsidRDefault="007F353D" w:rsidP="007F353D">
            <w:pPr>
              <w:jc w:val="left"/>
            </w:pPr>
            <w:r w:rsidRPr="006E786F">
              <w:t>Yes</w:t>
            </w:r>
          </w:p>
        </w:tc>
        <w:tc>
          <w:tcPr>
            <w:tcW w:w="850" w:type="dxa"/>
          </w:tcPr>
          <w:p w14:paraId="52CC1D26" w14:textId="77777777" w:rsidR="007F353D" w:rsidRPr="006E786F" w:rsidRDefault="007F353D" w:rsidP="007F353D">
            <w:pPr>
              <w:jc w:val="left"/>
            </w:pPr>
            <w:r w:rsidRPr="006E786F">
              <w:t>Yes</w:t>
            </w:r>
          </w:p>
        </w:tc>
        <w:tc>
          <w:tcPr>
            <w:tcW w:w="1134" w:type="dxa"/>
          </w:tcPr>
          <w:p w14:paraId="7B870F2C" w14:textId="77777777" w:rsidR="007F353D" w:rsidRPr="006E786F" w:rsidRDefault="007F353D" w:rsidP="007F353D">
            <w:pPr>
              <w:jc w:val="left"/>
            </w:pPr>
            <w:r w:rsidRPr="006E786F">
              <w:t>Yes</w:t>
            </w:r>
          </w:p>
        </w:tc>
      </w:tr>
      <w:tr w:rsidR="007F353D" w:rsidRPr="006E786F" w14:paraId="485E311B" w14:textId="77777777" w:rsidTr="00350A8D">
        <w:tc>
          <w:tcPr>
            <w:tcW w:w="817" w:type="dxa"/>
          </w:tcPr>
          <w:p w14:paraId="3B28617B" w14:textId="77777777" w:rsidR="007F353D" w:rsidRPr="006E786F" w:rsidRDefault="007F353D" w:rsidP="007F353D">
            <w:pPr>
              <w:jc w:val="left"/>
            </w:pPr>
            <w:r w:rsidRPr="006E786F">
              <w:t>53</w:t>
            </w:r>
          </w:p>
        </w:tc>
        <w:tc>
          <w:tcPr>
            <w:tcW w:w="1588" w:type="dxa"/>
          </w:tcPr>
          <w:p w14:paraId="17308BE5" w14:textId="77777777" w:rsidR="007F353D" w:rsidRPr="006E786F" w:rsidRDefault="007F353D" w:rsidP="007F353D">
            <w:pPr>
              <w:jc w:val="left"/>
            </w:pPr>
            <w:r w:rsidRPr="006E786F">
              <w:t>Fuselage</w:t>
            </w:r>
          </w:p>
        </w:tc>
        <w:tc>
          <w:tcPr>
            <w:tcW w:w="4678" w:type="dxa"/>
          </w:tcPr>
          <w:p w14:paraId="3C738C5C" w14:textId="248B633C" w:rsidR="007F353D" w:rsidRPr="006E786F" w:rsidRDefault="007F353D" w:rsidP="007F353D">
            <w:pPr>
              <w:jc w:val="left"/>
            </w:pPr>
            <w:r w:rsidRPr="006E786F">
              <w:t>Upholstery, furnishing – Minor repairs which</w:t>
            </w:r>
            <w:r w:rsidR="00BF39E8" w:rsidRPr="006E786F">
              <w:t xml:space="preserve"> </w:t>
            </w:r>
            <w:r w:rsidRPr="006E786F">
              <w:t>do not require disassembly of primary structure</w:t>
            </w:r>
            <w:r w:rsidR="00BF39E8" w:rsidRPr="006E786F">
              <w:t xml:space="preserve"> </w:t>
            </w:r>
            <w:r w:rsidRPr="006E786F">
              <w:t>or operating systems, or interfere with control</w:t>
            </w:r>
            <w:r w:rsidR="00BF39E8" w:rsidRPr="006E786F">
              <w:t xml:space="preserve"> </w:t>
            </w:r>
            <w:r w:rsidRPr="006E786F">
              <w:t>systems.</w:t>
            </w:r>
          </w:p>
        </w:tc>
        <w:tc>
          <w:tcPr>
            <w:tcW w:w="709" w:type="dxa"/>
          </w:tcPr>
          <w:p w14:paraId="37DC79CB" w14:textId="77777777" w:rsidR="007F353D" w:rsidRPr="006E786F" w:rsidRDefault="007F353D" w:rsidP="007F353D">
            <w:pPr>
              <w:jc w:val="left"/>
            </w:pPr>
            <w:r w:rsidRPr="006E786F">
              <w:t>Yes</w:t>
            </w:r>
          </w:p>
        </w:tc>
        <w:tc>
          <w:tcPr>
            <w:tcW w:w="850" w:type="dxa"/>
          </w:tcPr>
          <w:p w14:paraId="20392874" w14:textId="77777777" w:rsidR="007F353D" w:rsidRPr="006E786F" w:rsidRDefault="007F353D" w:rsidP="007F353D">
            <w:pPr>
              <w:jc w:val="left"/>
            </w:pPr>
            <w:r w:rsidRPr="006E786F">
              <w:t>Yes</w:t>
            </w:r>
          </w:p>
        </w:tc>
        <w:tc>
          <w:tcPr>
            <w:tcW w:w="1134" w:type="dxa"/>
          </w:tcPr>
          <w:p w14:paraId="4BD1BD76" w14:textId="77777777" w:rsidR="007F353D" w:rsidRPr="006E786F" w:rsidRDefault="007F353D" w:rsidP="007F353D">
            <w:pPr>
              <w:jc w:val="left"/>
            </w:pPr>
            <w:r w:rsidRPr="006E786F">
              <w:t>Yes</w:t>
            </w:r>
          </w:p>
        </w:tc>
      </w:tr>
      <w:tr w:rsidR="007F353D" w:rsidRPr="006E786F" w14:paraId="5A09749C" w14:textId="77777777" w:rsidTr="00350A8D">
        <w:tc>
          <w:tcPr>
            <w:tcW w:w="817" w:type="dxa"/>
            <w:vMerge w:val="restart"/>
          </w:tcPr>
          <w:p w14:paraId="608EBF75" w14:textId="77777777" w:rsidR="007F353D" w:rsidRPr="006E786F" w:rsidRDefault="007F353D" w:rsidP="007F353D">
            <w:pPr>
              <w:jc w:val="left"/>
            </w:pPr>
            <w:r w:rsidRPr="006E786F">
              <w:t>56</w:t>
            </w:r>
          </w:p>
        </w:tc>
        <w:tc>
          <w:tcPr>
            <w:tcW w:w="1588" w:type="dxa"/>
            <w:vMerge w:val="restart"/>
          </w:tcPr>
          <w:p w14:paraId="5F53E5DC" w14:textId="77777777" w:rsidR="007F353D" w:rsidRPr="006E786F" w:rsidRDefault="007F353D" w:rsidP="007F353D">
            <w:pPr>
              <w:jc w:val="left"/>
            </w:pPr>
            <w:r w:rsidRPr="006E786F">
              <w:t>Windows</w:t>
            </w:r>
          </w:p>
        </w:tc>
        <w:tc>
          <w:tcPr>
            <w:tcW w:w="4678" w:type="dxa"/>
          </w:tcPr>
          <w:p w14:paraId="30A61A84" w14:textId="77777777" w:rsidR="007F353D" w:rsidRPr="006E786F" w:rsidRDefault="007F353D" w:rsidP="007F353D">
            <w:pPr>
              <w:jc w:val="left"/>
            </w:pPr>
            <w:r w:rsidRPr="006E786F">
              <w:t>Side Windows – Replacement if it does not require riveting, bonding or any special process.</w:t>
            </w:r>
          </w:p>
        </w:tc>
        <w:tc>
          <w:tcPr>
            <w:tcW w:w="709" w:type="dxa"/>
          </w:tcPr>
          <w:p w14:paraId="6F53FB83" w14:textId="77777777" w:rsidR="007F353D" w:rsidRPr="006E786F" w:rsidRDefault="007F353D" w:rsidP="007F353D">
            <w:pPr>
              <w:jc w:val="left"/>
            </w:pPr>
            <w:r w:rsidRPr="006E786F">
              <w:t>Yes</w:t>
            </w:r>
          </w:p>
        </w:tc>
        <w:tc>
          <w:tcPr>
            <w:tcW w:w="850" w:type="dxa"/>
          </w:tcPr>
          <w:p w14:paraId="03E4CE53" w14:textId="77777777" w:rsidR="007F353D" w:rsidRPr="006E786F" w:rsidRDefault="007F353D" w:rsidP="007F353D">
            <w:pPr>
              <w:jc w:val="left"/>
            </w:pPr>
            <w:r w:rsidRPr="006E786F">
              <w:t>Yes</w:t>
            </w:r>
          </w:p>
        </w:tc>
        <w:tc>
          <w:tcPr>
            <w:tcW w:w="1134" w:type="dxa"/>
          </w:tcPr>
          <w:p w14:paraId="7BCBF1D5" w14:textId="77777777" w:rsidR="007F353D" w:rsidRPr="006E786F" w:rsidRDefault="007F353D" w:rsidP="007F353D">
            <w:pPr>
              <w:jc w:val="left"/>
            </w:pPr>
            <w:r w:rsidRPr="006E786F">
              <w:t>Yes</w:t>
            </w:r>
          </w:p>
        </w:tc>
      </w:tr>
      <w:tr w:rsidR="007F353D" w:rsidRPr="006E786F" w14:paraId="3C5A9FE2" w14:textId="77777777" w:rsidTr="00350A8D">
        <w:tc>
          <w:tcPr>
            <w:tcW w:w="817" w:type="dxa"/>
            <w:vMerge/>
            <w:vAlign w:val="center"/>
          </w:tcPr>
          <w:p w14:paraId="37CB64CE" w14:textId="77777777" w:rsidR="007F353D" w:rsidRPr="006E786F" w:rsidRDefault="007F353D" w:rsidP="007F353D">
            <w:pPr>
              <w:jc w:val="left"/>
            </w:pPr>
          </w:p>
        </w:tc>
        <w:tc>
          <w:tcPr>
            <w:tcW w:w="1588" w:type="dxa"/>
            <w:vMerge/>
            <w:vAlign w:val="center"/>
          </w:tcPr>
          <w:p w14:paraId="10E70E67" w14:textId="77777777" w:rsidR="007F353D" w:rsidRPr="006E786F" w:rsidRDefault="007F353D" w:rsidP="007F353D">
            <w:pPr>
              <w:jc w:val="left"/>
            </w:pPr>
          </w:p>
        </w:tc>
        <w:tc>
          <w:tcPr>
            <w:tcW w:w="4678" w:type="dxa"/>
          </w:tcPr>
          <w:p w14:paraId="0B20378C" w14:textId="77777777" w:rsidR="007F353D" w:rsidRPr="006E786F" w:rsidRDefault="007F353D" w:rsidP="007F353D">
            <w:pPr>
              <w:jc w:val="left"/>
            </w:pPr>
            <w:r w:rsidRPr="006E786F">
              <w:t>Canopies – Removal and re-fitment.</w:t>
            </w:r>
          </w:p>
        </w:tc>
        <w:tc>
          <w:tcPr>
            <w:tcW w:w="709" w:type="dxa"/>
          </w:tcPr>
          <w:p w14:paraId="6DFFBD30" w14:textId="77777777" w:rsidR="007F353D" w:rsidRPr="006E786F" w:rsidRDefault="007F353D" w:rsidP="007F353D">
            <w:pPr>
              <w:jc w:val="left"/>
            </w:pPr>
            <w:r w:rsidRPr="006E786F">
              <w:t>Yes</w:t>
            </w:r>
          </w:p>
        </w:tc>
        <w:tc>
          <w:tcPr>
            <w:tcW w:w="850" w:type="dxa"/>
          </w:tcPr>
          <w:p w14:paraId="0709D7A5" w14:textId="77777777" w:rsidR="007F353D" w:rsidRPr="006E786F" w:rsidRDefault="007F353D" w:rsidP="007F353D">
            <w:pPr>
              <w:jc w:val="left"/>
            </w:pPr>
            <w:r w:rsidRPr="006E786F">
              <w:t>Yes</w:t>
            </w:r>
          </w:p>
        </w:tc>
        <w:tc>
          <w:tcPr>
            <w:tcW w:w="1134" w:type="dxa"/>
          </w:tcPr>
          <w:p w14:paraId="1FA29C80" w14:textId="77777777" w:rsidR="007F353D" w:rsidRPr="006E786F" w:rsidRDefault="007F353D" w:rsidP="007F353D">
            <w:pPr>
              <w:jc w:val="left"/>
            </w:pPr>
            <w:r w:rsidRPr="006E786F">
              <w:t>Yes</w:t>
            </w:r>
          </w:p>
        </w:tc>
      </w:tr>
      <w:tr w:rsidR="007F353D" w:rsidRPr="006E786F" w14:paraId="59D06989" w14:textId="77777777" w:rsidTr="00350A8D">
        <w:tc>
          <w:tcPr>
            <w:tcW w:w="817" w:type="dxa"/>
            <w:vMerge/>
            <w:vAlign w:val="center"/>
          </w:tcPr>
          <w:p w14:paraId="7BB48294" w14:textId="77777777" w:rsidR="007F353D" w:rsidRPr="006E786F" w:rsidRDefault="007F353D" w:rsidP="007F353D">
            <w:pPr>
              <w:jc w:val="left"/>
            </w:pPr>
          </w:p>
        </w:tc>
        <w:tc>
          <w:tcPr>
            <w:tcW w:w="1588" w:type="dxa"/>
            <w:vMerge/>
            <w:vAlign w:val="center"/>
          </w:tcPr>
          <w:p w14:paraId="57027408" w14:textId="77777777" w:rsidR="007F353D" w:rsidRPr="006E786F" w:rsidRDefault="007F353D" w:rsidP="007F353D">
            <w:pPr>
              <w:jc w:val="left"/>
            </w:pPr>
          </w:p>
        </w:tc>
        <w:tc>
          <w:tcPr>
            <w:tcW w:w="4678" w:type="dxa"/>
          </w:tcPr>
          <w:p w14:paraId="142A31F2" w14:textId="77777777" w:rsidR="007F353D" w:rsidRPr="006E786F" w:rsidRDefault="007F353D" w:rsidP="007F353D">
            <w:pPr>
              <w:jc w:val="left"/>
            </w:pPr>
            <w:r w:rsidRPr="006E786F">
              <w:t>Gas dampener – Replacement of Canopy Gas dampener.</w:t>
            </w:r>
          </w:p>
        </w:tc>
        <w:tc>
          <w:tcPr>
            <w:tcW w:w="709" w:type="dxa"/>
          </w:tcPr>
          <w:p w14:paraId="31CADEFE" w14:textId="77777777" w:rsidR="007F353D" w:rsidRPr="006E786F" w:rsidRDefault="007F353D" w:rsidP="007F353D">
            <w:pPr>
              <w:jc w:val="left"/>
            </w:pPr>
            <w:r w:rsidRPr="006E786F">
              <w:t>Yes</w:t>
            </w:r>
          </w:p>
        </w:tc>
        <w:tc>
          <w:tcPr>
            <w:tcW w:w="850" w:type="dxa"/>
          </w:tcPr>
          <w:p w14:paraId="4ED97417" w14:textId="77777777" w:rsidR="007F353D" w:rsidRPr="006E786F" w:rsidRDefault="007F353D" w:rsidP="007F353D">
            <w:pPr>
              <w:jc w:val="left"/>
            </w:pPr>
            <w:r w:rsidRPr="006E786F">
              <w:t>Yes</w:t>
            </w:r>
          </w:p>
        </w:tc>
        <w:tc>
          <w:tcPr>
            <w:tcW w:w="1134" w:type="dxa"/>
          </w:tcPr>
          <w:p w14:paraId="07476A94" w14:textId="77777777" w:rsidR="007F353D" w:rsidRPr="006E786F" w:rsidRDefault="007F353D" w:rsidP="007F353D">
            <w:pPr>
              <w:jc w:val="left"/>
            </w:pPr>
            <w:r w:rsidRPr="006E786F">
              <w:t>Yes</w:t>
            </w:r>
          </w:p>
        </w:tc>
      </w:tr>
      <w:tr w:rsidR="007F353D" w:rsidRPr="006E786F" w14:paraId="34CD311C" w14:textId="77777777" w:rsidTr="00350A8D">
        <w:tc>
          <w:tcPr>
            <w:tcW w:w="817" w:type="dxa"/>
            <w:vMerge w:val="restart"/>
          </w:tcPr>
          <w:p w14:paraId="2B6D8855" w14:textId="77777777" w:rsidR="007F353D" w:rsidRPr="006E786F" w:rsidRDefault="007F353D" w:rsidP="007F353D">
            <w:pPr>
              <w:jc w:val="left"/>
            </w:pPr>
            <w:r w:rsidRPr="006E786F">
              <w:t>57</w:t>
            </w:r>
          </w:p>
        </w:tc>
        <w:tc>
          <w:tcPr>
            <w:tcW w:w="1588" w:type="dxa"/>
            <w:vMerge w:val="restart"/>
          </w:tcPr>
          <w:p w14:paraId="2413FD5F" w14:textId="77777777" w:rsidR="007F353D" w:rsidRPr="006E786F" w:rsidRDefault="007F353D" w:rsidP="007F353D">
            <w:pPr>
              <w:jc w:val="left"/>
            </w:pPr>
            <w:r w:rsidRPr="006E786F">
              <w:t>Wings</w:t>
            </w:r>
          </w:p>
        </w:tc>
        <w:tc>
          <w:tcPr>
            <w:tcW w:w="4678" w:type="dxa"/>
          </w:tcPr>
          <w:p w14:paraId="2DEBECD8" w14:textId="77777777" w:rsidR="007F353D" w:rsidRPr="006E786F" w:rsidRDefault="007F353D" w:rsidP="007F353D">
            <w:pPr>
              <w:jc w:val="left"/>
            </w:pPr>
            <w:r w:rsidRPr="006E786F">
              <w:t>Wing Skids – Removal or reinstallation and service of lower wing skids or wing roller including spring assembly.</w:t>
            </w:r>
          </w:p>
        </w:tc>
        <w:tc>
          <w:tcPr>
            <w:tcW w:w="709" w:type="dxa"/>
          </w:tcPr>
          <w:p w14:paraId="4EE9F14F" w14:textId="77777777" w:rsidR="007F353D" w:rsidRPr="006E786F" w:rsidRDefault="007F353D" w:rsidP="007F353D">
            <w:pPr>
              <w:jc w:val="left"/>
            </w:pPr>
            <w:r w:rsidRPr="006E786F">
              <w:t>Yes</w:t>
            </w:r>
          </w:p>
        </w:tc>
        <w:tc>
          <w:tcPr>
            <w:tcW w:w="850" w:type="dxa"/>
          </w:tcPr>
          <w:p w14:paraId="7FDB518A" w14:textId="77777777" w:rsidR="007F353D" w:rsidRPr="006E786F" w:rsidRDefault="007F353D" w:rsidP="007F353D">
            <w:pPr>
              <w:jc w:val="left"/>
            </w:pPr>
            <w:r w:rsidRPr="006E786F">
              <w:t>Yes</w:t>
            </w:r>
          </w:p>
        </w:tc>
        <w:tc>
          <w:tcPr>
            <w:tcW w:w="1134" w:type="dxa"/>
          </w:tcPr>
          <w:p w14:paraId="1BD42647" w14:textId="77777777" w:rsidR="007F353D" w:rsidRPr="006E786F" w:rsidRDefault="007F353D" w:rsidP="007F353D">
            <w:pPr>
              <w:jc w:val="left"/>
            </w:pPr>
            <w:r w:rsidRPr="006E786F">
              <w:t>Yes</w:t>
            </w:r>
          </w:p>
        </w:tc>
      </w:tr>
      <w:tr w:rsidR="007F353D" w:rsidRPr="006E786F" w14:paraId="0709E167" w14:textId="77777777" w:rsidTr="00350A8D">
        <w:tc>
          <w:tcPr>
            <w:tcW w:w="817" w:type="dxa"/>
            <w:vMerge/>
            <w:vAlign w:val="center"/>
          </w:tcPr>
          <w:p w14:paraId="3EE1C54E" w14:textId="77777777" w:rsidR="007F353D" w:rsidRPr="006E786F" w:rsidRDefault="007F353D" w:rsidP="007F353D">
            <w:pPr>
              <w:jc w:val="left"/>
            </w:pPr>
          </w:p>
        </w:tc>
        <w:tc>
          <w:tcPr>
            <w:tcW w:w="1588" w:type="dxa"/>
            <w:vMerge/>
            <w:vAlign w:val="center"/>
          </w:tcPr>
          <w:p w14:paraId="765B1BC5" w14:textId="77777777" w:rsidR="007F353D" w:rsidRPr="006E786F" w:rsidRDefault="007F353D" w:rsidP="007F353D">
            <w:pPr>
              <w:jc w:val="left"/>
            </w:pPr>
          </w:p>
        </w:tc>
        <w:tc>
          <w:tcPr>
            <w:tcW w:w="4678" w:type="dxa"/>
          </w:tcPr>
          <w:p w14:paraId="20455DFD" w14:textId="77777777" w:rsidR="007F353D" w:rsidRPr="006E786F" w:rsidRDefault="007F353D" w:rsidP="007F353D">
            <w:pPr>
              <w:jc w:val="left"/>
            </w:pPr>
            <w:r w:rsidRPr="006E786F">
              <w:t>Water ballast – Removal or reinstallation of flexible tanks.</w:t>
            </w:r>
          </w:p>
        </w:tc>
        <w:tc>
          <w:tcPr>
            <w:tcW w:w="709" w:type="dxa"/>
          </w:tcPr>
          <w:p w14:paraId="20336B7C" w14:textId="77777777" w:rsidR="007F353D" w:rsidRPr="006E786F" w:rsidRDefault="007F353D" w:rsidP="007F353D">
            <w:pPr>
              <w:jc w:val="left"/>
            </w:pPr>
            <w:r w:rsidRPr="006E786F">
              <w:t>Yes</w:t>
            </w:r>
          </w:p>
        </w:tc>
        <w:tc>
          <w:tcPr>
            <w:tcW w:w="850" w:type="dxa"/>
          </w:tcPr>
          <w:p w14:paraId="6FAF2CD7" w14:textId="77777777" w:rsidR="007F353D" w:rsidRPr="006E786F" w:rsidRDefault="007F353D" w:rsidP="007F353D">
            <w:pPr>
              <w:jc w:val="left"/>
            </w:pPr>
            <w:r w:rsidRPr="006E786F">
              <w:t>Yes</w:t>
            </w:r>
          </w:p>
        </w:tc>
        <w:tc>
          <w:tcPr>
            <w:tcW w:w="1134" w:type="dxa"/>
          </w:tcPr>
          <w:p w14:paraId="2E58282C" w14:textId="77777777" w:rsidR="007F353D" w:rsidRPr="006E786F" w:rsidRDefault="007F353D" w:rsidP="007F353D">
            <w:pPr>
              <w:jc w:val="left"/>
            </w:pPr>
            <w:r w:rsidRPr="006E786F">
              <w:t>Yes</w:t>
            </w:r>
          </w:p>
        </w:tc>
      </w:tr>
      <w:tr w:rsidR="007F353D" w:rsidRPr="006E786F" w14:paraId="206393C9" w14:textId="77777777" w:rsidTr="00350A8D">
        <w:tc>
          <w:tcPr>
            <w:tcW w:w="817" w:type="dxa"/>
            <w:vMerge/>
            <w:vAlign w:val="center"/>
          </w:tcPr>
          <w:p w14:paraId="2118CF7D" w14:textId="77777777" w:rsidR="007F353D" w:rsidRPr="006E786F" w:rsidRDefault="007F353D" w:rsidP="007F353D">
            <w:pPr>
              <w:jc w:val="left"/>
            </w:pPr>
          </w:p>
        </w:tc>
        <w:tc>
          <w:tcPr>
            <w:tcW w:w="1588" w:type="dxa"/>
            <w:vMerge/>
            <w:vAlign w:val="center"/>
          </w:tcPr>
          <w:p w14:paraId="4FDCA22F" w14:textId="77777777" w:rsidR="007F353D" w:rsidRPr="006E786F" w:rsidRDefault="007F353D" w:rsidP="007F353D">
            <w:pPr>
              <w:jc w:val="left"/>
            </w:pPr>
          </w:p>
        </w:tc>
        <w:tc>
          <w:tcPr>
            <w:tcW w:w="4678" w:type="dxa"/>
          </w:tcPr>
          <w:p w14:paraId="5E46D29E" w14:textId="77777777" w:rsidR="007F353D" w:rsidRPr="006E786F" w:rsidRDefault="007F353D" w:rsidP="007F353D">
            <w:pPr>
              <w:jc w:val="left"/>
            </w:pPr>
            <w:r w:rsidRPr="006E786F">
              <w:t>Turbulator and sealing tapes – Removal or reinstallation of approved sealing tapes and turbulator tapes.</w:t>
            </w:r>
          </w:p>
        </w:tc>
        <w:tc>
          <w:tcPr>
            <w:tcW w:w="709" w:type="dxa"/>
          </w:tcPr>
          <w:p w14:paraId="5E0AE6AA" w14:textId="77777777" w:rsidR="007F353D" w:rsidRPr="006E786F" w:rsidRDefault="007F353D" w:rsidP="007F353D">
            <w:pPr>
              <w:jc w:val="left"/>
            </w:pPr>
            <w:r w:rsidRPr="006E786F">
              <w:t>Yes</w:t>
            </w:r>
          </w:p>
        </w:tc>
        <w:tc>
          <w:tcPr>
            <w:tcW w:w="850" w:type="dxa"/>
          </w:tcPr>
          <w:p w14:paraId="633FFDD8" w14:textId="77777777" w:rsidR="007F353D" w:rsidRPr="006E786F" w:rsidRDefault="007F353D" w:rsidP="007F353D">
            <w:pPr>
              <w:jc w:val="left"/>
            </w:pPr>
            <w:r w:rsidRPr="006E786F">
              <w:t>Yes</w:t>
            </w:r>
          </w:p>
        </w:tc>
        <w:tc>
          <w:tcPr>
            <w:tcW w:w="1134" w:type="dxa"/>
          </w:tcPr>
          <w:p w14:paraId="28FA2B80" w14:textId="77777777" w:rsidR="007F353D" w:rsidRPr="006E786F" w:rsidRDefault="007F353D" w:rsidP="007F353D">
            <w:pPr>
              <w:jc w:val="left"/>
            </w:pPr>
            <w:r w:rsidRPr="006E786F">
              <w:t>Yes</w:t>
            </w:r>
          </w:p>
        </w:tc>
      </w:tr>
      <w:tr w:rsidR="007F353D" w:rsidRPr="006E786F" w14:paraId="47D82DB5" w14:textId="77777777" w:rsidTr="00350A8D">
        <w:tc>
          <w:tcPr>
            <w:tcW w:w="817" w:type="dxa"/>
          </w:tcPr>
          <w:p w14:paraId="27294808" w14:textId="77777777" w:rsidR="007F353D" w:rsidRPr="006E786F" w:rsidRDefault="007F353D" w:rsidP="007F353D">
            <w:pPr>
              <w:jc w:val="left"/>
            </w:pPr>
            <w:r w:rsidRPr="006E786F">
              <w:t>61</w:t>
            </w:r>
          </w:p>
        </w:tc>
        <w:tc>
          <w:tcPr>
            <w:tcW w:w="1588" w:type="dxa"/>
          </w:tcPr>
          <w:p w14:paraId="75BD35B7" w14:textId="77777777" w:rsidR="007F353D" w:rsidRPr="006E786F" w:rsidRDefault="007F353D" w:rsidP="007F353D">
            <w:pPr>
              <w:jc w:val="left"/>
            </w:pPr>
            <w:r w:rsidRPr="006E786F">
              <w:t>Propeller</w:t>
            </w:r>
          </w:p>
        </w:tc>
        <w:tc>
          <w:tcPr>
            <w:tcW w:w="4678" w:type="dxa"/>
          </w:tcPr>
          <w:p w14:paraId="76C2B360" w14:textId="77777777" w:rsidR="007F353D" w:rsidRPr="006E786F" w:rsidRDefault="007F353D" w:rsidP="007F353D">
            <w:pPr>
              <w:jc w:val="left"/>
            </w:pPr>
            <w:r w:rsidRPr="006E786F">
              <w:t>Spinner – Removal and reinstallation.</w:t>
            </w:r>
          </w:p>
        </w:tc>
        <w:tc>
          <w:tcPr>
            <w:tcW w:w="709" w:type="dxa"/>
          </w:tcPr>
          <w:p w14:paraId="26685A7E" w14:textId="77777777" w:rsidR="007F353D" w:rsidRPr="006E786F" w:rsidRDefault="007F353D" w:rsidP="007F353D">
            <w:pPr>
              <w:jc w:val="left"/>
            </w:pPr>
            <w:r w:rsidRPr="006E786F">
              <w:t>N/A</w:t>
            </w:r>
          </w:p>
        </w:tc>
        <w:tc>
          <w:tcPr>
            <w:tcW w:w="850" w:type="dxa"/>
          </w:tcPr>
          <w:p w14:paraId="0C646DEA" w14:textId="77777777" w:rsidR="007F353D" w:rsidRPr="006E786F" w:rsidRDefault="007F353D" w:rsidP="007F353D">
            <w:pPr>
              <w:jc w:val="left"/>
            </w:pPr>
            <w:r w:rsidRPr="006E786F">
              <w:t>Yes</w:t>
            </w:r>
          </w:p>
        </w:tc>
        <w:tc>
          <w:tcPr>
            <w:tcW w:w="1134" w:type="dxa"/>
          </w:tcPr>
          <w:p w14:paraId="03D97132" w14:textId="77777777" w:rsidR="007F353D" w:rsidRPr="006E786F" w:rsidRDefault="007F353D" w:rsidP="007F353D">
            <w:pPr>
              <w:jc w:val="left"/>
            </w:pPr>
            <w:r w:rsidRPr="006E786F">
              <w:t>Yes</w:t>
            </w:r>
          </w:p>
        </w:tc>
      </w:tr>
      <w:tr w:rsidR="00AA0F51" w:rsidRPr="006E786F" w14:paraId="52C9A475" w14:textId="77777777" w:rsidTr="00350A8D">
        <w:tc>
          <w:tcPr>
            <w:tcW w:w="817" w:type="dxa"/>
            <w:vMerge w:val="restart"/>
          </w:tcPr>
          <w:p w14:paraId="4B5E487A" w14:textId="77777777" w:rsidR="00AA0F51" w:rsidRPr="006E786F" w:rsidRDefault="00AA0F51" w:rsidP="00AA0F51">
            <w:pPr>
              <w:jc w:val="left"/>
            </w:pPr>
            <w:r w:rsidRPr="006E786F">
              <w:t>71</w:t>
            </w:r>
          </w:p>
        </w:tc>
        <w:tc>
          <w:tcPr>
            <w:tcW w:w="1588" w:type="dxa"/>
            <w:vMerge w:val="restart"/>
          </w:tcPr>
          <w:p w14:paraId="7B0F5459" w14:textId="77777777" w:rsidR="00AA0F51" w:rsidRPr="006E786F" w:rsidRDefault="00AA0F51" w:rsidP="00AA0F51">
            <w:pPr>
              <w:jc w:val="left"/>
            </w:pPr>
            <w:r w:rsidRPr="006E786F">
              <w:t>Powerplant installation</w:t>
            </w:r>
          </w:p>
        </w:tc>
        <w:tc>
          <w:tcPr>
            <w:tcW w:w="4678" w:type="dxa"/>
          </w:tcPr>
          <w:p w14:paraId="1623C6FB" w14:textId="77777777" w:rsidR="00AA0F51" w:rsidRPr="006E786F" w:rsidRDefault="00AA0F51" w:rsidP="00AA0F51">
            <w:pPr>
              <w:jc w:val="left"/>
            </w:pPr>
            <w:r w:rsidRPr="006E786F">
              <w:t>Removal or installation of Powerplant unit including engine and propeller.</w:t>
            </w:r>
          </w:p>
        </w:tc>
        <w:tc>
          <w:tcPr>
            <w:tcW w:w="709" w:type="dxa"/>
          </w:tcPr>
          <w:p w14:paraId="75954D58" w14:textId="77777777" w:rsidR="00AA0F51" w:rsidRPr="006E786F" w:rsidRDefault="00AA0F51" w:rsidP="00AA0F51">
            <w:pPr>
              <w:jc w:val="left"/>
            </w:pPr>
            <w:r w:rsidRPr="006E786F">
              <w:t>N/A</w:t>
            </w:r>
          </w:p>
        </w:tc>
        <w:tc>
          <w:tcPr>
            <w:tcW w:w="850" w:type="dxa"/>
          </w:tcPr>
          <w:p w14:paraId="7BC511B7" w14:textId="77777777" w:rsidR="00AA0F51" w:rsidRPr="006E786F" w:rsidRDefault="00AA0F51" w:rsidP="00AA0F51">
            <w:pPr>
              <w:jc w:val="left"/>
            </w:pPr>
            <w:r w:rsidRPr="006E786F">
              <w:t>Yes</w:t>
            </w:r>
          </w:p>
        </w:tc>
        <w:tc>
          <w:tcPr>
            <w:tcW w:w="1134" w:type="dxa"/>
          </w:tcPr>
          <w:p w14:paraId="52459749" w14:textId="77777777" w:rsidR="00AA0F51" w:rsidRPr="006E786F" w:rsidRDefault="00AA0F51" w:rsidP="00AA0F51">
            <w:pPr>
              <w:jc w:val="left"/>
            </w:pPr>
            <w:r w:rsidRPr="006E786F">
              <w:t>NO</w:t>
            </w:r>
          </w:p>
        </w:tc>
      </w:tr>
      <w:tr w:rsidR="00AA0F51" w:rsidRPr="006E786F" w14:paraId="320C87D8" w14:textId="77777777" w:rsidTr="00350A8D">
        <w:tc>
          <w:tcPr>
            <w:tcW w:w="817" w:type="dxa"/>
            <w:vMerge/>
            <w:vAlign w:val="center"/>
          </w:tcPr>
          <w:p w14:paraId="1CB70DA6" w14:textId="77777777" w:rsidR="00AA0F51" w:rsidRPr="006E786F" w:rsidRDefault="00AA0F51" w:rsidP="00AA0F51">
            <w:pPr>
              <w:jc w:val="left"/>
            </w:pPr>
          </w:p>
        </w:tc>
        <w:tc>
          <w:tcPr>
            <w:tcW w:w="1588" w:type="dxa"/>
            <w:vMerge/>
            <w:vAlign w:val="center"/>
          </w:tcPr>
          <w:p w14:paraId="3593576C" w14:textId="77777777" w:rsidR="00AA0F51" w:rsidRPr="006E786F" w:rsidRDefault="00AA0F51" w:rsidP="00AA0F51">
            <w:pPr>
              <w:jc w:val="left"/>
            </w:pPr>
          </w:p>
        </w:tc>
        <w:tc>
          <w:tcPr>
            <w:tcW w:w="4678" w:type="dxa"/>
          </w:tcPr>
          <w:p w14:paraId="708D93F6" w14:textId="77777777" w:rsidR="00AA0F51" w:rsidRPr="006E786F" w:rsidRDefault="00AA0F51" w:rsidP="00AA0F51">
            <w:pPr>
              <w:jc w:val="left"/>
            </w:pPr>
            <w:r w:rsidRPr="006E786F">
              <w:t>Cowling – Removal and reinstallation not requiring removal of propeller or disconnection of flight controls.</w:t>
            </w:r>
          </w:p>
        </w:tc>
        <w:tc>
          <w:tcPr>
            <w:tcW w:w="709" w:type="dxa"/>
          </w:tcPr>
          <w:p w14:paraId="02723A62" w14:textId="77777777" w:rsidR="00AA0F51" w:rsidRPr="006E786F" w:rsidRDefault="00AA0F51" w:rsidP="00AA0F51">
            <w:pPr>
              <w:jc w:val="left"/>
            </w:pPr>
            <w:r w:rsidRPr="006E786F">
              <w:t>N/A</w:t>
            </w:r>
          </w:p>
        </w:tc>
        <w:tc>
          <w:tcPr>
            <w:tcW w:w="850" w:type="dxa"/>
          </w:tcPr>
          <w:p w14:paraId="7336785F" w14:textId="77777777" w:rsidR="00AA0F51" w:rsidRPr="006E786F" w:rsidRDefault="00AA0F51" w:rsidP="00AA0F51">
            <w:pPr>
              <w:jc w:val="left"/>
            </w:pPr>
            <w:r w:rsidRPr="006E786F">
              <w:t>Yes</w:t>
            </w:r>
          </w:p>
        </w:tc>
        <w:tc>
          <w:tcPr>
            <w:tcW w:w="1134" w:type="dxa"/>
          </w:tcPr>
          <w:p w14:paraId="0BB4CC41" w14:textId="77777777" w:rsidR="00AA0F51" w:rsidRPr="006E786F" w:rsidRDefault="00AA0F51" w:rsidP="00AA0F51">
            <w:pPr>
              <w:jc w:val="left"/>
            </w:pPr>
            <w:r w:rsidRPr="006E786F">
              <w:t>Yes</w:t>
            </w:r>
          </w:p>
        </w:tc>
      </w:tr>
      <w:tr w:rsidR="00AA0F51" w:rsidRPr="006E786F" w14:paraId="0F513116" w14:textId="77777777" w:rsidTr="00350A8D">
        <w:tc>
          <w:tcPr>
            <w:tcW w:w="817" w:type="dxa"/>
            <w:vMerge/>
            <w:vAlign w:val="center"/>
          </w:tcPr>
          <w:p w14:paraId="25C44615" w14:textId="77777777" w:rsidR="00AA0F51" w:rsidRPr="006E786F" w:rsidRDefault="00AA0F51" w:rsidP="00AA0F51">
            <w:pPr>
              <w:jc w:val="left"/>
            </w:pPr>
          </w:p>
        </w:tc>
        <w:tc>
          <w:tcPr>
            <w:tcW w:w="1588" w:type="dxa"/>
            <w:vMerge/>
            <w:vAlign w:val="center"/>
          </w:tcPr>
          <w:p w14:paraId="75C15A95" w14:textId="77777777" w:rsidR="00AA0F51" w:rsidRPr="006E786F" w:rsidRDefault="00AA0F51" w:rsidP="00AA0F51">
            <w:pPr>
              <w:jc w:val="left"/>
            </w:pPr>
          </w:p>
        </w:tc>
        <w:tc>
          <w:tcPr>
            <w:tcW w:w="4678" w:type="dxa"/>
          </w:tcPr>
          <w:p w14:paraId="15BD06DC" w14:textId="77777777" w:rsidR="00AA0F51" w:rsidRPr="006E786F" w:rsidRDefault="00AA0F51" w:rsidP="00AA0F51">
            <w:pPr>
              <w:jc w:val="left"/>
            </w:pPr>
            <w:r w:rsidRPr="006E786F">
              <w:t>Induction System – Inspection and replacement of induction air filter.</w:t>
            </w:r>
          </w:p>
        </w:tc>
        <w:tc>
          <w:tcPr>
            <w:tcW w:w="709" w:type="dxa"/>
          </w:tcPr>
          <w:p w14:paraId="0FBCDBCC" w14:textId="77777777" w:rsidR="00AA0F51" w:rsidRPr="006E786F" w:rsidRDefault="00AA0F51" w:rsidP="00AA0F51">
            <w:pPr>
              <w:jc w:val="left"/>
            </w:pPr>
            <w:r w:rsidRPr="006E786F">
              <w:t>N/A</w:t>
            </w:r>
          </w:p>
        </w:tc>
        <w:tc>
          <w:tcPr>
            <w:tcW w:w="850" w:type="dxa"/>
          </w:tcPr>
          <w:p w14:paraId="5B48EB96" w14:textId="77777777" w:rsidR="00AA0F51" w:rsidRPr="006E786F" w:rsidRDefault="00AA0F51" w:rsidP="00AA0F51">
            <w:pPr>
              <w:jc w:val="left"/>
            </w:pPr>
            <w:r w:rsidRPr="006E786F">
              <w:t>Yes</w:t>
            </w:r>
          </w:p>
        </w:tc>
        <w:tc>
          <w:tcPr>
            <w:tcW w:w="1134" w:type="dxa"/>
          </w:tcPr>
          <w:p w14:paraId="1782C877" w14:textId="77777777" w:rsidR="00AA0F51" w:rsidRPr="006E786F" w:rsidRDefault="00AA0F51" w:rsidP="00AA0F51">
            <w:pPr>
              <w:jc w:val="left"/>
            </w:pPr>
            <w:r w:rsidRPr="006E786F">
              <w:t>Yes</w:t>
            </w:r>
          </w:p>
        </w:tc>
      </w:tr>
      <w:tr w:rsidR="00AA0F51" w:rsidRPr="006E786F" w14:paraId="786F67DE" w14:textId="77777777" w:rsidTr="00350A8D">
        <w:tc>
          <w:tcPr>
            <w:tcW w:w="817" w:type="dxa"/>
          </w:tcPr>
          <w:p w14:paraId="38D4C0C8" w14:textId="77777777" w:rsidR="00AA0F51" w:rsidRPr="006E786F" w:rsidRDefault="00AA0F51" w:rsidP="00AA0F51">
            <w:pPr>
              <w:jc w:val="left"/>
            </w:pPr>
            <w:r w:rsidRPr="006E786F">
              <w:lastRenderedPageBreak/>
              <w:t>72</w:t>
            </w:r>
          </w:p>
        </w:tc>
        <w:tc>
          <w:tcPr>
            <w:tcW w:w="1588" w:type="dxa"/>
          </w:tcPr>
          <w:p w14:paraId="54F47D71" w14:textId="77777777" w:rsidR="00AA0F51" w:rsidRPr="006E786F" w:rsidRDefault="00AA0F51" w:rsidP="00AA0F51">
            <w:pPr>
              <w:jc w:val="left"/>
            </w:pPr>
            <w:r w:rsidRPr="006E786F">
              <w:t>Engine</w:t>
            </w:r>
          </w:p>
        </w:tc>
        <w:tc>
          <w:tcPr>
            <w:tcW w:w="4678" w:type="dxa"/>
          </w:tcPr>
          <w:p w14:paraId="427D2826" w14:textId="77777777" w:rsidR="00AA0F51" w:rsidRPr="006E786F" w:rsidRDefault="00AA0F51" w:rsidP="00AA0F51">
            <w:pPr>
              <w:jc w:val="left"/>
            </w:pPr>
            <w:r w:rsidRPr="006E786F">
              <w:t>Chip detectors – Removal, checking and reinstallation provided the chip detector is a self sealing type and not electrically indicated.</w:t>
            </w:r>
          </w:p>
        </w:tc>
        <w:tc>
          <w:tcPr>
            <w:tcW w:w="709" w:type="dxa"/>
          </w:tcPr>
          <w:p w14:paraId="567A1A50" w14:textId="77777777" w:rsidR="00AA0F51" w:rsidRPr="006E786F" w:rsidRDefault="00AA0F51" w:rsidP="00AA0F51">
            <w:pPr>
              <w:jc w:val="left"/>
            </w:pPr>
            <w:r w:rsidRPr="006E786F">
              <w:t>N/A</w:t>
            </w:r>
          </w:p>
        </w:tc>
        <w:tc>
          <w:tcPr>
            <w:tcW w:w="850" w:type="dxa"/>
          </w:tcPr>
          <w:p w14:paraId="2550471B" w14:textId="77777777" w:rsidR="00AA0F51" w:rsidRPr="006E786F" w:rsidRDefault="00AA0F51" w:rsidP="00AA0F51">
            <w:pPr>
              <w:jc w:val="left"/>
            </w:pPr>
            <w:r w:rsidRPr="006E786F">
              <w:t>Yes</w:t>
            </w:r>
          </w:p>
        </w:tc>
        <w:tc>
          <w:tcPr>
            <w:tcW w:w="1134" w:type="dxa"/>
          </w:tcPr>
          <w:p w14:paraId="13C49AB2" w14:textId="77777777" w:rsidR="00AA0F51" w:rsidRPr="006E786F" w:rsidRDefault="00AA0F51" w:rsidP="00AA0F51">
            <w:pPr>
              <w:jc w:val="left"/>
            </w:pPr>
            <w:r w:rsidRPr="006E786F">
              <w:t>Yes</w:t>
            </w:r>
          </w:p>
        </w:tc>
      </w:tr>
      <w:tr w:rsidR="00AA0F51" w:rsidRPr="006E786F" w14:paraId="79CB4A34" w14:textId="77777777" w:rsidTr="00350A8D">
        <w:tc>
          <w:tcPr>
            <w:tcW w:w="817" w:type="dxa"/>
            <w:vMerge w:val="restart"/>
          </w:tcPr>
          <w:p w14:paraId="64F09B3E" w14:textId="77777777" w:rsidR="00AA0F51" w:rsidRPr="006E786F" w:rsidRDefault="00AA0F51" w:rsidP="00AA0F51">
            <w:pPr>
              <w:jc w:val="left"/>
            </w:pPr>
            <w:r w:rsidRPr="006E786F">
              <w:t>73</w:t>
            </w:r>
          </w:p>
        </w:tc>
        <w:tc>
          <w:tcPr>
            <w:tcW w:w="1588" w:type="dxa"/>
            <w:vMerge w:val="restart"/>
          </w:tcPr>
          <w:p w14:paraId="7D80936E" w14:textId="77777777" w:rsidR="00AA0F51" w:rsidRPr="006E786F" w:rsidRDefault="00AA0F51" w:rsidP="00AA0F51">
            <w:pPr>
              <w:jc w:val="left"/>
            </w:pPr>
            <w:r w:rsidRPr="006E786F">
              <w:t>Engine fuel</w:t>
            </w:r>
          </w:p>
        </w:tc>
        <w:tc>
          <w:tcPr>
            <w:tcW w:w="4678" w:type="dxa"/>
          </w:tcPr>
          <w:p w14:paraId="48A4D11B" w14:textId="77777777" w:rsidR="00AA0F51" w:rsidRPr="006E786F" w:rsidRDefault="00AA0F51" w:rsidP="00AA0F51">
            <w:pPr>
              <w:jc w:val="left"/>
            </w:pPr>
            <w:r w:rsidRPr="006E786F">
              <w:t>Strainer or Filter elements – Cleaning and/or replacement.</w:t>
            </w:r>
          </w:p>
        </w:tc>
        <w:tc>
          <w:tcPr>
            <w:tcW w:w="709" w:type="dxa"/>
          </w:tcPr>
          <w:p w14:paraId="75F6D33E" w14:textId="77777777" w:rsidR="00AA0F51" w:rsidRPr="006E786F" w:rsidRDefault="00AA0F51" w:rsidP="00AA0F51">
            <w:pPr>
              <w:jc w:val="left"/>
            </w:pPr>
            <w:r w:rsidRPr="006E786F">
              <w:t>N/A</w:t>
            </w:r>
          </w:p>
        </w:tc>
        <w:tc>
          <w:tcPr>
            <w:tcW w:w="850" w:type="dxa"/>
          </w:tcPr>
          <w:p w14:paraId="1912FAF2" w14:textId="77777777" w:rsidR="00AA0F51" w:rsidRPr="006E786F" w:rsidRDefault="00AA0F51" w:rsidP="00AA0F51">
            <w:pPr>
              <w:jc w:val="left"/>
            </w:pPr>
            <w:r w:rsidRPr="006E786F">
              <w:t>Yes</w:t>
            </w:r>
          </w:p>
        </w:tc>
        <w:tc>
          <w:tcPr>
            <w:tcW w:w="1134" w:type="dxa"/>
          </w:tcPr>
          <w:p w14:paraId="0831CE7D" w14:textId="77777777" w:rsidR="00AA0F51" w:rsidRPr="006E786F" w:rsidRDefault="00AA0F51" w:rsidP="00AA0F51">
            <w:pPr>
              <w:jc w:val="left"/>
            </w:pPr>
            <w:r w:rsidRPr="006E786F">
              <w:t>Yes</w:t>
            </w:r>
          </w:p>
        </w:tc>
      </w:tr>
      <w:tr w:rsidR="00AA0F51" w:rsidRPr="006E786F" w14:paraId="7823D949" w14:textId="77777777" w:rsidTr="00350A8D">
        <w:tc>
          <w:tcPr>
            <w:tcW w:w="817" w:type="dxa"/>
            <w:vMerge/>
            <w:vAlign w:val="center"/>
          </w:tcPr>
          <w:p w14:paraId="06EAA0F5" w14:textId="77777777" w:rsidR="00AA0F51" w:rsidRPr="006E786F" w:rsidRDefault="00AA0F51" w:rsidP="00AA0F51">
            <w:pPr>
              <w:jc w:val="left"/>
            </w:pPr>
          </w:p>
        </w:tc>
        <w:tc>
          <w:tcPr>
            <w:tcW w:w="1588" w:type="dxa"/>
            <w:vMerge/>
            <w:vAlign w:val="center"/>
          </w:tcPr>
          <w:p w14:paraId="722D986A" w14:textId="77777777" w:rsidR="00AA0F51" w:rsidRPr="006E786F" w:rsidRDefault="00AA0F51" w:rsidP="00AA0F51">
            <w:pPr>
              <w:jc w:val="left"/>
            </w:pPr>
          </w:p>
        </w:tc>
        <w:tc>
          <w:tcPr>
            <w:tcW w:w="4678" w:type="dxa"/>
          </w:tcPr>
          <w:p w14:paraId="5A3D0A4D" w14:textId="77777777" w:rsidR="00AA0F51" w:rsidRPr="006E786F" w:rsidRDefault="00AA0F51" w:rsidP="00AA0F51">
            <w:pPr>
              <w:jc w:val="left"/>
            </w:pPr>
            <w:r w:rsidRPr="006E786F">
              <w:t>Fuel – Mixing of required oil into fuel.</w:t>
            </w:r>
          </w:p>
        </w:tc>
        <w:tc>
          <w:tcPr>
            <w:tcW w:w="709" w:type="dxa"/>
          </w:tcPr>
          <w:p w14:paraId="72C1061C" w14:textId="77777777" w:rsidR="00AA0F51" w:rsidRPr="006E786F" w:rsidRDefault="00AA0F51" w:rsidP="00AA0F51">
            <w:pPr>
              <w:jc w:val="left"/>
            </w:pPr>
            <w:r w:rsidRPr="006E786F">
              <w:t>N/A</w:t>
            </w:r>
          </w:p>
        </w:tc>
        <w:tc>
          <w:tcPr>
            <w:tcW w:w="850" w:type="dxa"/>
          </w:tcPr>
          <w:p w14:paraId="72144DB7" w14:textId="77777777" w:rsidR="00AA0F51" w:rsidRPr="006E786F" w:rsidRDefault="00AA0F51" w:rsidP="00AA0F51">
            <w:pPr>
              <w:jc w:val="left"/>
            </w:pPr>
            <w:r w:rsidRPr="006E786F">
              <w:t>Yes</w:t>
            </w:r>
          </w:p>
        </w:tc>
        <w:tc>
          <w:tcPr>
            <w:tcW w:w="1134" w:type="dxa"/>
          </w:tcPr>
          <w:p w14:paraId="0FF654E7" w14:textId="77777777" w:rsidR="00AA0F51" w:rsidRPr="006E786F" w:rsidRDefault="00AA0F51" w:rsidP="00AA0F51">
            <w:pPr>
              <w:jc w:val="left"/>
            </w:pPr>
            <w:r w:rsidRPr="006E786F">
              <w:t>Yes</w:t>
            </w:r>
          </w:p>
        </w:tc>
      </w:tr>
      <w:tr w:rsidR="00AA0F51" w:rsidRPr="006E786F" w14:paraId="617CE965" w14:textId="77777777" w:rsidTr="00350A8D">
        <w:tc>
          <w:tcPr>
            <w:tcW w:w="817" w:type="dxa"/>
          </w:tcPr>
          <w:p w14:paraId="1253CEA4" w14:textId="77777777" w:rsidR="00AA0F51" w:rsidRPr="006E786F" w:rsidRDefault="00AA0F51" w:rsidP="00AA0F51">
            <w:pPr>
              <w:jc w:val="left"/>
            </w:pPr>
            <w:r w:rsidRPr="006E786F">
              <w:t>74</w:t>
            </w:r>
          </w:p>
        </w:tc>
        <w:tc>
          <w:tcPr>
            <w:tcW w:w="1588" w:type="dxa"/>
          </w:tcPr>
          <w:p w14:paraId="342B2CA4" w14:textId="77777777" w:rsidR="00AA0F51" w:rsidRPr="006E786F" w:rsidRDefault="00AA0F51" w:rsidP="00AA0F51">
            <w:pPr>
              <w:jc w:val="left"/>
            </w:pPr>
            <w:r w:rsidRPr="006E786F">
              <w:t>Ignition</w:t>
            </w:r>
          </w:p>
        </w:tc>
        <w:tc>
          <w:tcPr>
            <w:tcW w:w="4678" w:type="dxa"/>
          </w:tcPr>
          <w:p w14:paraId="775C58DB" w14:textId="77777777" w:rsidR="00AA0F51" w:rsidRPr="006E786F" w:rsidRDefault="00AA0F51" w:rsidP="00AA0F51">
            <w:pPr>
              <w:jc w:val="left"/>
            </w:pPr>
            <w:r w:rsidRPr="006E786F">
              <w:t>Spark Plugs – Removal, cleaning, adjustment and reinstallation.</w:t>
            </w:r>
          </w:p>
        </w:tc>
        <w:tc>
          <w:tcPr>
            <w:tcW w:w="709" w:type="dxa"/>
          </w:tcPr>
          <w:p w14:paraId="2CC9BC20" w14:textId="77777777" w:rsidR="00AA0F51" w:rsidRPr="006E786F" w:rsidRDefault="00AA0F51" w:rsidP="00AA0F51">
            <w:pPr>
              <w:jc w:val="left"/>
            </w:pPr>
            <w:r w:rsidRPr="006E786F">
              <w:t>N/A</w:t>
            </w:r>
          </w:p>
        </w:tc>
        <w:tc>
          <w:tcPr>
            <w:tcW w:w="850" w:type="dxa"/>
          </w:tcPr>
          <w:p w14:paraId="5242E720" w14:textId="77777777" w:rsidR="00AA0F51" w:rsidRPr="006E786F" w:rsidRDefault="00AA0F51" w:rsidP="00AA0F51">
            <w:pPr>
              <w:jc w:val="left"/>
            </w:pPr>
            <w:r w:rsidRPr="006E786F">
              <w:t>Yes</w:t>
            </w:r>
          </w:p>
        </w:tc>
        <w:tc>
          <w:tcPr>
            <w:tcW w:w="1134" w:type="dxa"/>
          </w:tcPr>
          <w:p w14:paraId="6BA985BF" w14:textId="77777777" w:rsidR="00AA0F51" w:rsidRPr="006E786F" w:rsidRDefault="00AA0F51" w:rsidP="00AA0F51">
            <w:pPr>
              <w:jc w:val="left"/>
            </w:pPr>
            <w:r w:rsidRPr="006E786F">
              <w:t>Yes</w:t>
            </w:r>
          </w:p>
        </w:tc>
      </w:tr>
      <w:tr w:rsidR="00AA0F51" w:rsidRPr="006E786F" w14:paraId="37226A54" w14:textId="77777777" w:rsidTr="00350A8D">
        <w:tc>
          <w:tcPr>
            <w:tcW w:w="817" w:type="dxa"/>
          </w:tcPr>
          <w:p w14:paraId="1012AF05" w14:textId="77777777" w:rsidR="00AA0F51" w:rsidRPr="006E786F" w:rsidRDefault="00AA0F51" w:rsidP="00AA0F51">
            <w:pPr>
              <w:jc w:val="left"/>
            </w:pPr>
            <w:r w:rsidRPr="006E786F">
              <w:t>75</w:t>
            </w:r>
          </w:p>
        </w:tc>
        <w:tc>
          <w:tcPr>
            <w:tcW w:w="1588" w:type="dxa"/>
          </w:tcPr>
          <w:p w14:paraId="37D118CD" w14:textId="77777777" w:rsidR="00AA0F51" w:rsidRPr="006E786F" w:rsidRDefault="00AA0F51" w:rsidP="00AA0F51">
            <w:pPr>
              <w:jc w:val="left"/>
            </w:pPr>
            <w:r w:rsidRPr="006E786F">
              <w:t>Cooling</w:t>
            </w:r>
          </w:p>
        </w:tc>
        <w:tc>
          <w:tcPr>
            <w:tcW w:w="4678" w:type="dxa"/>
          </w:tcPr>
          <w:p w14:paraId="6BB13CF9" w14:textId="77777777" w:rsidR="00AA0F51" w:rsidRPr="006E786F" w:rsidRDefault="00AA0F51" w:rsidP="00AA0F51">
            <w:pPr>
              <w:jc w:val="left"/>
            </w:pPr>
            <w:r w:rsidRPr="006E786F">
              <w:t>Coolant – Replenishment of coolant fluid.</w:t>
            </w:r>
          </w:p>
        </w:tc>
        <w:tc>
          <w:tcPr>
            <w:tcW w:w="709" w:type="dxa"/>
          </w:tcPr>
          <w:p w14:paraId="097D07C2" w14:textId="77777777" w:rsidR="00AA0F51" w:rsidRPr="006E786F" w:rsidRDefault="00AA0F51" w:rsidP="00AA0F51">
            <w:pPr>
              <w:jc w:val="left"/>
            </w:pPr>
            <w:r w:rsidRPr="006E786F">
              <w:t>N/A</w:t>
            </w:r>
          </w:p>
        </w:tc>
        <w:tc>
          <w:tcPr>
            <w:tcW w:w="850" w:type="dxa"/>
          </w:tcPr>
          <w:p w14:paraId="1C9F5527" w14:textId="77777777" w:rsidR="00AA0F51" w:rsidRPr="006E786F" w:rsidRDefault="00AA0F51" w:rsidP="00AA0F51">
            <w:pPr>
              <w:jc w:val="left"/>
            </w:pPr>
            <w:r w:rsidRPr="006E786F">
              <w:t>Yes</w:t>
            </w:r>
          </w:p>
        </w:tc>
        <w:tc>
          <w:tcPr>
            <w:tcW w:w="1134" w:type="dxa"/>
          </w:tcPr>
          <w:p w14:paraId="27926B12" w14:textId="77777777" w:rsidR="00AA0F51" w:rsidRPr="006E786F" w:rsidRDefault="00AA0F51" w:rsidP="00AA0F51">
            <w:pPr>
              <w:jc w:val="left"/>
            </w:pPr>
            <w:r w:rsidRPr="006E786F">
              <w:t>Yes</w:t>
            </w:r>
          </w:p>
        </w:tc>
      </w:tr>
      <w:tr w:rsidR="00AA0F51" w:rsidRPr="006E786F" w14:paraId="1D8A7671" w14:textId="77777777" w:rsidTr="00350A8D">
        <w:tc>
          <w:tcPr>
            <w:tcW w:w="817" w:type="dxa"/>
          </w:tcPr>
          <w:p w14:paraId="3E55FBB9" w14:textId="77777777" w:rsidR="00AA0F51" w:rsidRPr="006E786F" w:rsidRDefault="00AA0F51" w:rsidP="00AA0F51">
            <w:pPr>
              <w:jc w:val="left"/>
            </w:pPr>
            <w:r w:rsidRPr="006E786F">
              <w:t>76</w:t>
            </w:r>
          </w:p>
        </w:tc>
        <w:tc>
          <w:tcPr>
            <w:tcW w:w="1588" w:type="dxa"/>
          </w:tcPr>
          <w:p w14:paraId="03A6AE92" w14:textId="77777777" w:rsidR="00AA0F51" w:rsidRPr="006E786F" w:rsidRDefault="00AA0F51" w:rsidP="00AA0F51">
            <w:pPr>
              <w:jc w:val="left"/>
            </w:pPr>
            <w:r w:rsidRPr="006E786F">
              <w:t>Engine Controls</w:t>
            </w:r>
          </w:p>
        </w:tc>
        <w:tc>
          <w:tcPr>
            <w:tcW w:w="4678" w:type="dxa"/>
          </w:tcPr>
          <w:p w14:paraId="2C83B9A8" w14:textId="77777777" w:rsidR="00AA0F51" w:rsidRPr="006E786F" w:rsidRDefault="00AA0F51" w:rsidP="00AA0F51">
            <w:pPr>
              <w:jc w:val="left"/>
            </w:pPr>
            <w:r w:rsidRPr="006E786F">
              <w:t>Controls – Minor adjustments of non-flight or propulsion controls whose operation is not critical for any phase of flight.</w:t>
            </w:r>
          </w:p>
        </w:tc>
        <w:tc>
          <w:tcPr>
            <w:tcW w:w="709" w:type="dxa"/>
          </w:tcPr>
          <w:p w14:paraId="547638B9" w14:textId="77777777" w:rsidR="00AA0F51" w:rsidRPr="006E786F" w:rsidRDefault="00AA0F51" w:rsidP="00AA0F51">
            <w:pPr>
              <w:jc w:val="left"/>
            </w:pPr>
            <w:r w:rsidRPr="006E786F">
              <w:t>N/A</w:t>
            </w:r>
          </w:p>
        </w:tc>
        <w:tc>
          <w:tcPr>
            <w:tcW w:w="850" w:type="dxa"/>
          </w:tcPr>
          <w:p w14:paraId="566AF11D" w14:textId="77777777" w:rsidR="00AA0F51" w:rsidRPr="006E786F" w:rsidRDefault="00AA0F51" w:rsidP="00AA0F51">
            <w:pPr>
              <w:jc w:val="left"/>
            </w:pPr>
            <w:r w:rsidRPr="006E786F">
              <w:t>Yes</w:t>
            </w:r>
          </w:p>
        </w:tc>
        <w:tc>
          <w:tcPr>
            <w:tcW w:w="1134" w:type="dxa"/>
          </w:tcPr>
          <w:p w14:paraId="5FB0D28E" w14:textId="77777777" w:rsidR="00AA0F51" w:rsidRPr="006E786F" w:rsidRDefault="00AA0F51" w:rsidP="00AA0F51">
            <w:pPr>
              <w:jc w:val="left"/>
            </w:pPr>
            <w:r w:rsidRPr="006E786F">
              <w:t>NO</w:t>
            </w:r>
          </w:p>
        </w:tc>
      </w:tr>
      <w:tr w:rsidR="00AA0F51" w:rsidRPr="006E786F" w14:paraId="42F1EC0B" w14:textId="77777777" w:rsidTr="00350A8D">
        <w:tc>
          <w:tcPr>
            <w:tcW w:w="817" w:type="dxa"/>
          </w:tcPr>
          <w:p w14:paraId="63EE9342" w14:textId="77777777" w:rsidR="00AA0F51" w:rsidRPr="006E786F" w:rsidRDefault="00AA0F51" w:rsidP="00AA0F51">
            <w:pPr>
              <w:jc w:val="left"/>
            </w:pPr>
            <w:r w:rsidRPr="006E786F">
              <w:t>77</w:t>
            </w:r>
          </w:p>
        </w:tc>
        <w:tc>
          <w:tcPr>
            <w:tcW w:w="1588" w:type="dxa"/>
          </w:tcPr>
          <w:p w14:paraId="52942C62" w14:textId="77777777" w:rsidR="00AA0F51" w:rsidRPr="006E786F" w:rsidRDefault="00AA0F51" w:rsidP="00AA0F51">
            <w:pPr>
              <w:jc w:val="left"/>
            </w:pPr>
            <w:r w:rsidRPr="006E786F">
              <w:t>Engine</w:t>
            </w:r>
            <w:r w:rsidRPr="006E786F">
              <w:br/>
              <w:t>Indicating</w:t>
            </w:r>
          </w:p>
        </w:tc>
        <w:tc>
          <w:tcPr>
            <w:tcW w:w="4678" w:type="dxa"/>
          </w:tcPr>
          <w:p w14:paraId="19778A8A" w14:textId="77777777" w:rsidR="00AA0F51" w:rsidRPr="006E786F" w:rsidRDefault="00AA0F51" w:rsidP="00AA0F51">
            <w:pPr>
              <w:jc w:val="left"/>
            </w:pPr>
            <w:r w:rsidRPr="006E786F">
              <w:t>Engine Indicating – Removal and replacement of self contained instrument panel mount indicators that have quick-release connectors and do not employ direct reading connections.</w:t>
            </w:r>
          </w:p>
        </w:tc>
        <w:tc>
          <w:tcPr>
            <w:tcW w:w="709" w:type="dxa"/>
          </w:tcPr>
          <w:p w14:paraId="1A0A88EE" w14:textId="77777777" w:rsidR="00AA0F51" w:rsidRPr="006E786F" w:rsidRDefault="00AA0F51" w:rsidP="00AA0F51">
            <w:pPr>
              <w:jc w:val="left"/>
            </w:pPr>
            <w:r w:rsidRPr="006E786F">
              <w:t>N/A</w:t>
            </w:r>
          </w:p>
        </w:tc>
        <w:tc>
          <w:tcPr>
            <w:tcW w:w="850" w:type="dxa"/>
          </w:tcPr>
          <w:p w14:paraId="2133E02A" w14:textId="77777777" w:rsidR="00AA0F51" w:rsidRPr="006E786F" w:rsidRDefault="00AA0F51" w:rsidP="00AA0F51">
            <w:pPr>
              <w:jc w:val="left"/>
            </w:pPr>
            <w:r w:rsidRPr="006E786F">
              <w:t>Yes</w:t>
            </w:r>
          </w:p>
        </w:tc>
        <w:tc>
          <w:tcPr>
            <w:tcW w:w="1134" w:type="dxa"/>
          </w:tcPr>
          <w:p w14:paraId="5E2B6C98" w14:textId="77777777" w:rsidR="00AA0F51" w:rsidRPr="006E786F" w:rsidRDefault="00AA0F51" w:rsidP="00AA0F51">
            <w:pPr>
              <w:jc w:val="left"/>
            </w:pPr>
            <w:r w:rsidRPr="006E786F">
              <w:t>Yes</w:t>
            </w:r>
          </w:p>
        </w:tc>
      </w:tr>
      <w:tr w:rsidR="00AA0F51" w:rsidRPr="006E786F" w14:paraId="0DBE0943" w14:textId="77777777" w:rsidTr="00350A8D">
        <w:tc>
          <w:tcPr>
            <w:tcW w:w="817" w:type="dxa"/>
          </w:tcPr>
          <w:p w14:paraId="55F94041" w14:textId="77777777" w:rsidR="00AA0F51" w:rsidRPr="006E786F" w:rsidRDefault="00AA0F51" w:rsidP="00AA0F51">
            <w:pPr>
              <w:jc w:val="left"/>
            </w:pPr>
            <w:r w:rsidRPr="006E786F">
              <w:t>79</w:t>
            </w:r>
          </w:p>
        </w:tc>
        <w:tc>
          <w:tcPr>
            <w:tcW w:w="1588" w:type="dxa"/>
          </w:tcPr>
          <w:p w14:paraId="5622EAC8" w14:textId="77777777" w:rsidR="00AA0F51" w:rsidRPr="006E786F" w:rsidRDefault="00AA0F51" w:rsidP="00AA0F51">
            <w:pPr>
              <w:jc w:val="left"/>
            </w:pPr>
            <w:r w:rsidRPr="006E786F">
              <w:t>Oil System</w:t>
            </w:r>
          </w:p>
        </w:tc>
        <w:tc>
          <w:tcPr>
            <w:tcW w:w="4678" w:type="dxa"/>
          </w:tcPr>
          <w:p w14:paraId="1495ED73" w14:textId="77777777" w:rsidR="00AA0F51" w:rsidRPr="006E786F" w:rsidRDefault="00AA0F51" w:rsidP="00AA0F51">
            <w:pPr>
              <w:jc w:val="left"/>
            </w:pPr>
            <w:r w:rsidRPr="006E786F">
              <w:t>Strainer or Filter elements – Cleaning and/or replacement.</w:t>
            </w:r>
          </w:p>
        </w:tc>
        <w:tc>
          <w:tcPr>
            <w:tcW w:w="709" w:type="dxa"/>
          </w:tcPr>
          <w:p w14:paraId="56C312BE" w14:textId="77777777" w:rsidR="00AA0F51" w:rsidRPr="006E786F" w:rsidRDefault="00AA0F51" w:rsidP="00AA0F51">
            <w:pPr>
              <w:jc w:val="left"/>
            </w:pPr>
            <w:r w:rsidRPr="006E786F">
              <w:t>N/A</w:t>
            </w:r>
          </w:p>
        </w:tc>
        <w:tc>
          <w:tcPr>
            <w:tcW w:w="850" w:type="dxa"/>
          </w:tcPr>
          <w:p w14:paraId="14B2E52F" w14:textId="77777777" w:rsidR="00AA0F51" w:rsidRPr="006E786F" w:rsidRDefault="00AA0F51" w:rsidP="00AA0F51">
            <w:pPr>
              <w:jc w:val="left"/>
            </w:pPr>
            <w:r w:rsidRPr="006E786F">
              <w:t>Yes</w:t>
            </w:r>
          </w:p>
        </w:tc>
        <w:tc>
          <w:tcPr>
            <w:tcW w:w="1134" w:type="dxa"/>
          </w:tcPr>
          <w:p w14:paraId="2E0EED9A" w14:textId="77777777" w:rsidR="00AA0F51" w:rsidRPr="006E786F" w:rsidRDefault="00AA0F51" w:rsidP="00AA0F51">
            <w:pPr>
              <w:jc w:val="left"/>
            </w:pPr>
            <w:r w:rsidRPr="006E786F">
              <w:t>Yes</w:t>
            </w:r>
          </w:p>
        </w:tc>
      </w:tr>
      <w:tr w:rsidR="00AA0F51" w:rsidRPr="006E786F" w14:paraId="62DBD991" w14:textId="77777777" w:rsidTr="00350A8D">
        <w:tc>
          <w:tcPr>
            <w:tcW w:w="817" w:type="dxa"/>
            <w:vAlign w:val="center"/>
          </w:tcPr>
          <w:p w14:paraId="4E75FA6C" w14:textId="77777777" w:rsidR="00AA0F51" w:rsidRPr="006E786F" w:rsidRDefault="00AA0F51" w:rsidP="00AA0F51">
            <w:pPr>
              <w:jc w:val="left"/>
            </w:pPr>
          </w:p>
        </w:tc>
        <w:tc>
          <w:tcPr>
            <w:tcW w:w="1588" w:type="dxa"/>
            <w:vAlign w:val="center"/>
          </w:tcPr>
          <w:p w14:paraId="1F14EC16" w14:textId="77777777" w:rsidR="00AA0F51" w:rsidRPr="006E786F" w:rsidRDefault="00AA0F51" w:rsidP="00AA0F51">
            <w:pPr>
              <w:jc w:val="left"/>
            </w:pPr>
          </w:p>
        </w:tc>
        <w:tc>
          <w:tcPr>
            <w:tcW w:w="4678" w:type="dxa"/>
          </w:tcPr>
          <w:p w14:paraId="00B1BC39" w14:textId="77777777" w:rsidR="00AA0F51" w:rsidRPr="006E786F" w:rsidRDefault="00AA0F51" w:rsidP="00AA0F51">
            <w:pPr>
              <w:jc w:val="left"/>
            </w:pPr>
            <w:r w:rsidRPr="006E786F">
              <w:t>Oil – Changing or replenishment of engine oil and gearbox fluid.</w:t>
            </w:r>
          </w:p>
        </w:tc>
        <w:tc>
          <w:tcPr>
            <w:tcW w:w="709" w:type="dxa"/>
          </w:tcPr>
          <w:p w14:paraId="3D8E7AF9" w14:textId="77777777" w:rsidR="00AA0F51" w:rsidRPr="006E786F" w:rsidRDefault="00AA0F51" w:rsidP="00AA0F51">
            <w:pPr>
              <w:jc w:val="left"/>
            </w:pPr>
            <w:r w:rsidRPr="006E786F">
              <w:t>N/A</w:t>
            </w:r>
          </w:p>
        </w:tc>
        <w:tc>
          <w:tcPr>
            <w:tcW w:w="850" w:type="dxa"/>
          </w:tcPr>
          <w:p w14:paraId="1E107901" w14:textId="77777777" w:rsidR="00AA0F51" w:rsidRPr="006E786F" w:rsidRDefault="00AA0F51" w:rsidP="00AA0F51">
            <w:pPr>
              <w:jc w:val="left"/>
            </w:pPr>
            <w:r w:rsidRPr="006E786F">
              <w:t>Yes</w:t>
            </w:r>
          </w:p>
        </w:tc>
        <w:tc>
          <w:tcPr>
            <w:tcW w:w="1134" w:type="dxa"/>
          </w:tcPr>
          <w:p w14:paraId="78FED26F" w14:textId="77777777" w:rsidR="00AA0F51" w:rsidRPr="006E786F" w:rsidRDefault="00AA0F51" w:rsidP="00AA0F51">
            <w:pPr>
              <w:jc w:val="left"/>
            </w:pPr>
            <w:r w:rsidRPr="006E786F">
              <w:t>Yes</w:t>
            </w:r>
          </w:p>
        </w:tc>
      </w:tr>
    </w:tbl>
    <w:p w14:paraId="72490745" w14:textId="77777777" w:rsidR="008231BF" w:rsidRPr="006E786F" w:rsidRDefault="008231BF" w:rsidP="008231BF">
      <w:pPr>
        <w:jc w:val="center"/>
        <w:rPr>
          <w:sz w:val="22"/>
        </w:rPr>
      </w:pPr>
      <w:r w:rsidRPr="006E786F">
        <w:rPr>
          <w:sz w:val="22"/>
        </w:rPr>
        <w:br w:type="page"/>
      </w:r>
    </w:p>
    <w:p w14:paraId="480E8209" w14:textId="17957CA1" w:rsidR="008231BF" w:rsidRPr="006E786F" w:rsidRDefault="008231BF" w:rsidP="00B0030A">
      <w:pPr>
        <w:rPr>
          <w:b/>
          <w:bCs/>
        </w:rPr>
      </w:pPr>
      <w:r w:rsidRPr="006E786F">
        <w:rPr>
          <w:b/>
          <w:bCs/>
        </w:rPr>
        <w:lastRenderedPageBreak/>
        <w:t>Part D/</w:t>
      </w:r>
      <w:r w:rsidR="00A25CD0" w:rsidRPr="006E786F">
        <w:rPr>
          <w:b/>
          <w:bCs/>
        </w:rPr>
        <w:t xml:space="preserve"> PILOT-OWNER MAINTENANCE TASKS for BALLOONS/AIRSHIPS</w:t>
      </w:r>
    </w:p>
    <w:p w14:paraId="6F9F8156" w14:textId="77777777" w:rsidR="00F25B07" w:rsidRPr="006E786F" w:rsidRDefault="00F25B07" w:rsidP="0063192D"/>
    <w:tbl>
      <w:tblPr>
        <w:tblStyle w:val="TableGrid"/>
        <w:tblW w:w="9634" w:type="dxa"/>
        <w:tblLayout w:type="fixed"/>
        <w:tblLook w:val="04A0" w:firstRow="1" w:lastRow="0" w:firstColumn="1" w:lastColumn="0" w:noHBand="0" w:noVBand="1"/>
      </w:tblPr>
      <w:tblGrid>
        <w:gridCol w:w="6487"/>
        <w:gridCol w:w="1159"/>
        <w:gridCol w:w="996"/>
        <w:gridCol w:w="992"/>
      </w:tblGrid>
      <w:tr w:rsidR="00AA0F51" w:rsidRPr="006E786F" w14:paraId="6FD0C658" w14:textId="77777777" w:rsidTr="00C821D3">
        <w:trPr>
          <w:tblHeader/>
        </w:trPr>
        <w:tc>
          <w:tcPr>
            <w:tcW w:w="6487" w:type="dxa"/>
            <w:shd w:val="clear" w:color="auto" w:fill="BFBFBF" w:themeFill="background1" w:themeFillShade="BF"/>
            <w:vAlign w:val="center"/>
          </w:tcPr>
          <w:p w14:paraId="5531B9ED" w14:textId="77777777" w:rsidR="00AA0F51" w:rsidRPr="006E786F" w:rsidRDefault="00AA0F51" w:rsidP="00B0030A">
            <w:r w:rsidRPr="006E786F">
              <w:t xml:space="preserve">Area </w:t>
            </w:r>
          </w:p>
        </w:tc>
        <w:tc>
          <w:tcPr>
            <w:tcW w:w="1159" w:type="dxa"/>
            <w:shd w:val="clear" w:color="auto" w:fill="BFBFBF" w:themeFill="background1" w:themeFillShade="BF"/>
            <w:vAlign w:val="center"/>
          </w:tcPr>
          <w:p w14:paraId="6FB69256" w14:textId="77777777" w:rsidR="00AA0F51" w:rsidRPr="006E786F" w:rsidRDefault="00AA0F51" w:rsidP="00B0030A">
            <w:r w:rsidRPr="006E786F">
              <w:t>Hot Air</w:t>
            </w:r>
          </w:p>
          <w:p w14:paraId="4A18D3E5" w14:textId="77777777" w:rsidR="00AA0F51" w:rsidRPr="006E786F" w:rsidRDefault="00AA0F51" w:rsidP="00B0030A">
            <w:r w:rsidRPr="006E786F">
              <w:t>Airship</w:t>
            </w:r>
          </w:p>
        </w:tc>
        <w:tc>
          <w:tcPr>
            <w:tcW w:w="996" w:type="dxa"/>
            <w:shd w:val="clear" w:color="auto" w:fill="BFBFBF" w:themeFill="background1" w:themeFillShade="BF"/>
            <w:vAlign w:val="center"/>
          </w:tcPr>
          <w:p w14:paraId="3585CC56" w14:textId="77777777" w:rsidR="00AA0F51" w:rsidRPr="006E786F" w:rsidRDefault="00AA0F51" w:rsidP="00B0030A">
            <w:r w:rsidRPr="006E786F">
              <w:t>Hot Air</w:t>
            </w:r>
          </w:p>
          <w:p w14:paraId="68FCD868" w14:textId="77777777" w:rsidR="00AA0F51" w:rsidRPr="006E786F" w:rsidRDefault="00AA0F51" w:rsidP="00B0030A">
            <w:r w:rsidRPr="006E786F">
              <w:t>Balloon</w:t>
            </w:r>
          </w:p>
        </w:tc>
        <w:tc>
          <w:tcPr>
            <w:tcW w:w="992" w:type="dxa"/>
            <w:shd w:val="clear" w:color="auto" w:fill="BFBFBF" w:themeFill="background1" w:themeFillShade="BF"/>
            <w:vAlign w:val="center"/>
          </w:tcPr>
          <w:p w14:paraId="4706ED77" w14:textId="77777777" w:rsidR="00AA0F51" w:rsidRPr="006E786F" w:rsidRDefault="00AA0F51" w:rsidP="00B0030A">
            <w:r w:rsidRPr="006E786F">
              <w:t>Gas Balloon</w:t>
            </w:r>
          </w:p>
        </w:tc>
      </w:tr>
      <w:tr w:rsidR="008C7ED8" w:rsidRPr="006E786F" w14:paraId="7B916998" w14:textId="77777777" w:rsidTr="00C821D3">
        <w:trPr>
          <w:trHeight w:val="340"/>
        </w:trPr>
        <w:tc>
          <w:tcPr>
            <w:tcW w:w="9634" w:type="dxa"/>
            <w:gridSpan w:val="4"/>
            <w:vAlign w:val="center"/>
          </w:tcPr>
          <w:p w14:paraId="37560F30" w14:textId="77777777" w:rsidR="008C7ED8" w:rsidRPr="006E786F" w:rsidRDefault="008C7ED8" w:rsidP="00A0659A">
            <w:pPr>
              <w:jc w:val="left"/>
              <w:rPr>
                <w:sz w:val="22"/>
              </w:rPr>
            </w:pPr>
            <w:r w:rsidRPr="006E786F">
              <w:rPr>
                <w:sz w:val="22"/>
              </w:rPr>
              <w:t>A) ENVELOPE</w:t>
            </w:r>
          </w:p>
        </w:tc>
      </w:tr>
      <w:tr w:rsidR="008C7ED8" w:rsidRPr="006E786F" w14:paraId="6F6A3EB4" w14:textId="77777777" w:rsidTr="00C821D3">
        <w:tc>
          <w:tcPr>
            <w:tcW w:w="6487" w:type="dxa"/>
          </w:tcPr>
          <w:p w14:paraId="148CDF29" w14:textId="77777777" w:rsidR="008C7ED8" w:rsidRPr="006E786F" w:rsidRDefault="008C7ED8" w:rsidP="008C7ED8">
            <w:pPr>
              <w:jc w:val="left"/>
            </w:pPr>
            <w:r w:rsidRPr="006E786F">
              <w:t>1- Fabric repairs – excluding complete panels (as defined in, and in accordance with, Type Certificate holders’ instructions) not requiring load tape repair or replacement.</w:t>
            </w:r>
          </w:p>
        </w:tc>
        <w:tc>
          <w:tcPr>
            <w:tcW w:w="1159" w:type="dxa"/>
          </w:tcPr>
          <w:p w14:paraId="7B59F3F2" w14:textId="77777777" w:rsidR="008C7ED8" w:rsidRPr="006E786F" w:rsidRDefault="008C7ED8" w:rsidP="008C7ED8">
            <w:pPr>
              <w:jc w:val="left"/>
            </w:pPr>
            <w:r w:rsidRPr="006E786F">
              <w:t>Yes</w:t>
            </w:r>
          </w:p>
        </w:tc>
        <w:tc>
          <w:tcPr>
            <w:tcW w:w="996" w:type="dxa"/>
          </w:tcPr>
          <w:p w14:paraId="44F072C4" w14:textId="77777777" w:rsidR="008C7ED8" w:rsidRPr="006E786F" w:rsidRDefault="008C7ED8" w:rsidP="008C7ED8">
            <w:pPr>
              <w:jc w:val="left"/>
            </w:pPr>
            <w:r w:rsidRPr="006E786F">
              <w:t>Yes</w:t>
            </w:r>
          </w:p>
        </w:tc>
        <w:tc>
          <w:tcPr>
            <w:tcW w:w="992" w:type="dxa"/>
          </w:tcPr>
          <w:p w14:paraId="576F99C0" w14:textId="77777777" w:rsidR="008C7ED8" w:rsidRPr="006E786F" w:rsidRDefault="008C7ED8" w:rsidP="008C7ED8">
            <w:pPr>
              <w:jc w:val="left"/>
            </w:pPr>
            <w:r w:rsidRPr="006E786F">
              <w:t>NO</w:t>
            </w:r>
          </w:p>
        </w:tc>
      </w:tr>
      <w:tr w:rsidR="008C7ED8" w:rsidRPr="006E786F" w14:paraId="4829215F" w14:textId="77777777" w:rsidTr="00C821D3">
        <w:tc>
          <w:tcPr>
            <w:tcW w:w="6487" w:type="dxa"/>
          </w:tcPr>
          <w:p w14:paraId="59F46511" w14:textId="77777777" w:rsidR="008C7ED8" w:rsidRPr="006E786F" w:rsidRDefault="008C7ED8" w:rsidP="008C7ED8">
            <w:pPr>
              <w:jc w:val="left"/>
            </w:pPr>
            <w:r w:rsidRPr="006E786F">
              <w:t>2- Nose line – Replacement</w:t>
            </w:r>
          </w:p>
        </w:tc>
        <w:tc>
          <w:tcPr>
            <w:tcW w:w="1159" w:type="dxa"/>
          </w:tcPr>
          <w:p w14:paraId="0FD629C0" w14:textId="77777777" w:rsidR="008C7ED8" w:rsidRPr="006E786F" w:rsidRDefault="008C7ED8" w:rsidP="008C7ED8">
            <w:pPr>
              <w:jc w:val="left"/>
            </w:pPr>
            <w:r w:rsidRPr="006E786F">
              <w:t>Yes</w:t>
            </w:r>
          </w:p>
        </w:tc>
        <w:tc>
          <w:tcPr>
            <w:tcW w:w="996" w:type="dxa"/>
          </w:tcPr>
          <w:p w14:paraId="260C65CC" w14:textId="77777777" w:rsidR="008C7ED8" w:rsidRPr="006E786F" w:rsidRDefault="008C7ED8" w:rsidP="008C7ED8">
            <w:pPr>
              <w:jc w:val="left"/>
            </w:pPr>
            <w:r w:rsidRPr="006E786F">
              <w:t>N/A</w:t>
            </w:r>
          </w:p>
        </w:tc>
        <w:tc>
          <w:tcPr>
            <w:tcW w:w="992" w:type="dxa"/>
          </w:tcPr>
          <w:p w14:paraId="44A9FBAE" w14:textId="77777777" w:rsidR="008C7ED8" w:rsidRPr="006E786F" w:rsidRDefault="008C7ED8" w:rsidP="008C7ED8">
            <w:pPr>
              <w:jc w:val="left"/>
            </w:pPr>
            <w:r w:rsidRPr="006E786F">
              <w:t>N/A</w:t>
            </w:r>
          </w:p>
        </w:tc>
      </w:tr>
      <w:tr w:rsidR="008C7ED8" w:rsidRPr="006E786F" w14:paraId="4E370766" w14:textId="77777777" w:rsidTr="00C821D3">
        <w:tc>
          <w:tcPr>
            <w:tcW w:w="6487" w:type="dxa"/>
          </w:tcPr>
          <w:p w14:paraId="6CF20736" w14:textId="77777777" w:rsidR="008C7ED8" w:rsidRPr="006E786F" w:rsidRDefault="008C7ED8" w:rsidP="008C7ED8">
            <w:pPr>
              <w:jc w:val="left"/>
            </w:pPr>
            <w:r w:rsidRPr="006E786F">
              <w:t>3- Banners – fitment, replacement or repair (without sewing).</w:t>
            </w:r>
          </w:p>
        </w:tc>
        <w:tc>
          <w:tcPr>
            <w:tcW w:w="1159" w:type="dxa"/>
          </w:tcPr>
          <w:p w14:paraId="1C0B8A52" w14:textId="77777777" w:rsidR="008C7ED8" w:rsidRPr="006E786F" w:rsidRDefault="008C7ED8" w:rsidP="008C7ED8">
            <w:pPr>
              <w:jc w:val="left"/>
            </w:pPr>
            <w:r w:rsidRPr="006E786F">
              <w:t>Yes</w:t>
            </w:r>
          </w:p>
        </w:tc>
        <w:tc>
          <w:tcPr>
            <w:tcW w:w="996" w:type="dxa"/>
          </w:tcPr>
          <w:p w14:paraId="01C62E41" w14:textId="77777777" w:rsidR="008C7ED8" w:rsidRPr="006E786F" w:rsidRDefault="008C7ED8" w:rsidP="008C7ED8">
            <w:pPr>
              <w:jc w:val="left"/>
            </w:pPr>
            <w:r w:rsidRPr="006E786F">
              <w:t>Yes</w:t>
            </w:r>
          </w:p>
        </w:tc>
        <w:tc>
          <w:tcPr>
            <w:tcW w:w="992" w:type="dxa"/>
          </w:tcPr>
          <w:p w14:paraId="2AE92B83" w14:textId="77777777" w:rsidR="008C7ED8" w:rsidRPr="006E786F" w:rsidRDefault="008C7ED8" w:rsidP="008C7ED8">
            <w:pPr>
              <w:jc w:val="left"/>
            </w:pPr>
            <w:r w:rsidRPr="006E786F">
              <w:t>Yes</w:t>
            </w:r>
          </w:p>
        </w:tc>
      </w:tr>
      <w:tr w:rsidR="008C7ED8" w:rsidRPr="006E786F" w14:paraId="3FF818E3" w14:textId="77777777" w:rsidTr="00C821D3">
        <w:tc>
          <w:tcPr>
            <w:tcW w:w="6487" w:type="dxa"/>
          </w:tcPr>
          <w:p w14:paraId="3023B77C" w14:textId="77777777" w:rsidR="008C7ED8" w:rsidRPr="006E786F" w:rsidRDefault="008C7ED8" w:rsidP="008C7ED8">
            <w:pPr>
              <w:jc w:val="left"/>
            </w:pPr>
            <w:r w:rsidRPr="006E786F">
              <w:t>4- Melting link (temperature flag) – replacement.</w:t>
            </w:r>
          </w:p>
        </w:tc>
        <w:tc>
          <w:tcPr>
            <w:tcW w:w="1159" w:type="dxa"/>
          </w:tcPr>
          <w:p w14:paraId="6542EB4F" w14:textId="77777777" w:rsidR="008C7ED8" w:rsidRPr="006E786F" w:rsidRDefault="008C7ED8" w:rsidP="008C7ED8">
            <w:pPr>
              <w:jc w:val="left"/>
            </w:pPr>
            <w:r w:rsidRPr="006E786F">
              <w:t>Yes</w:t>
            </w:r>
          </w:p>
        </w:tc>
        <w:tc>
          <w:tcPr>
            <w:tcW w:w="996" w:type="dxa"/>
          </w:tcPr>
          <w:p w14:paraId="534A18AE" w14:textId="77777777" w:rsidR="008C7ED8" w:rsidRPr="006E786F" w:rsidRDefault="008C7ED8" w:rsidP="008C7ED8">
            <w:pPr>
              <w:jc w:val="left"/>
            </w:pPr>
            <w:r w:rsidRPr="006E786F">
              <w:t>Yes</w:t>
            </w:r>
          </w:p>
        </w:tc>
        <w:tc>
          <w:tcPr>
            <w:tcW w:w="992" w:type="dxa"/>
          </w:tcPr>
          <w:p w14:paraId="5CA1A307" w14:textId="77777777" w:rsidR="008C7ED8" w:rsidRPr="006E786F" w:rsidRDefault="008C7ED8" w:rsidP="008C7ED8">
            <w:pPr>
              <w:jc w:val="left"/>
            </w:pPr>
            <w:r w:rsidRPr="006E786F">
              <w:t>N/A</w:t>
            </w:r>
          </w:p>
        </w:tc>
      </w:tr>
      <w:tr w:rsidR="008C7ED8" w:rsidRPr="006E786F" w14:paraId="2E47726C" w14:textId="77777777" w:rsidTr="00C821D3">
        <w:tc>
          <w:tcPr>
            <w:tcW w:w="6487" w:type="dxa"/>
          </w:tcPr>
          <w:p w14:paraId="2BDF9209" w14:textId="6CD0EDB4" w:rsidR="008C7ED8" w:rsidRPr="006E786F" w:rsidRDefault="00377AEF" w:rsidP="006F25DC">
            <w:pPr>
              <w:jc w:val="left"/>
            </w:pPr>
            <w:r w:rsidRPr="006E786F">
              <w:t xml:space="preserve">5-Temperature </w:t>
            </w:r>
            <w:r w:rsidR="008C7ED8" w:rsidRPr="006E786F">
              <w:t>transmitt</w:t>
            </w:r>
            <w:r w:rsidRPr="006E786F">
              <w:t xml:space="preserve">er and temperature indication   cables </w:t>
            </w:r>
            <w:r w:rsidR="008C7ED8" w:rsidRPr="006E786F">
              <w:t>–</w:t>
            </w:r>
            <w:r w:rsidRPr="006E786F">
              <w:t xml:space="preserve"> </w:t>
            </w:r>
            <w:r w:rsidR="008C7ED8" w:rsidRPr="006E786F">
              <w:t>removal or reinstallation.</w:t>
            </w:r>
          </w:p>
        </w:tc>
        <w:tc>
          <w:tcPr>
            <w:tcW w:w="1159" w:type="dxa"/>
          </w:tcPr>
          <w:p w14:paraId="3AF22761" w14:textId="77777777" w:rsidR="008C7ED8" w:rsidRPr="006E786F" w:rsidRDefault="008C7ED8" w:rsidP="008C7ED8">
            <w:pPr>
              <w:jc w:val="left"/>
            </w:pPr>
            <w:r w:rsidRPr="006E786F">
              <w:t>Yes</w:t>
            </w:r>
          </w:p>
        </w:tc>
        <w:tc>
          <w:tcPr>
            <w:tcW w:w="996" w:type="dxa"/>
          </w:tcPr>
          <w:p w14:paraId="76DD9258" w14:textId="77777777" w:rsidR="008C7ED8" w:rsidRPr="006E786F" w:rsidRDefault="008C7ED8" w:rsidP="008C7ED8">
            <w:pPr>
              <w:jc w:val="left"/>
            </w:pPr>
            <w:r w:rsidRPr="006E786F">
              <w:t>Yes</w:t>
            </w:r>
          </w:p>
        </w:tc>
        <w:tc>
          <w:tcPr>
            <w:tcW w:w="992" w:type="dxa"/>
          </w:tcPr>
          <w:p w14:paraId="2D443F91" w14:textId="77777777" w:rsidR="008C7ED8" w:rsidRPr="006E786F" w:rsidRDefault="008C7ED8" w:rsidP="008C7ED8">
            <w:pPr>
              <w:jc w:val="left"/>
            </w:pPr>
            <w:r w:rsidRPr="006E786F">
              <w:t>N/A</w:t>
            </w:r>
          </w:p>
        </w:tc>
      </w:tr>
      <w:tr w:rsidR="008C7ED8" w:rsidRPr="006E786F" w14:paraId="35D8C492" w14:textId="77777777" w:rsidTr="00C821D3">
        <w:tc>
          <w:tcPr>
            <w:tcW w:w="6487" w:type="dxa"/>
          </w:tcPr>
          <w:p w14:paraId="05FD5D6C" w14:textId="40D7AC3E" w:rsidR="008C7ED8" w:rsidRPr="006E786F" w:rsidRDefault="00377AEF" w:rsidP="008C7ED8">
            <w:pPr>
              <w:jc w:val="left"/>
            </w:pPr>
            <w:r w:rsidRPr="006E786F">
              <w:t>6- Crown line – replacement (where permanently attached to</w:t>
            </w:r>
            <w:r w:rsidR="008C7ED8" w:rsidRPr="006E786F">
              <w:t xml:space="preserve"> the crown ring).</w:t>
            </w:r>
          </w:p>
        </w:tc>
        <w:tc>
          <w:tcPr>
            <w:tcW w:w="1159" w:type="dxa"/>
          </w:tcPr>
          <w:p w14:paraId="63F5B6F3" w14:textId="77777777" w:rsidR="008C7ED8" w:rsidRPr="006E786F" w:rsidRDefault="008C7ED8" w:rsidP="008C7ED8">
            <w:pPr>
              <w:jc w:val="left"/>
            </w:pPr>
            <w:r w:rsidRPr="006E786F">
              <w:t>No</w:t>
            </w:r>
          </w:p>
        </w:tc>
        <w:tc>
          <w:tcPr>
            <w:tcW w:w="996" w:type="dxa"/>
          </w:tcPr>
          <w:p w14:paraId="64786363" w14:textId="77777777" w:rsidR="008C7ED8" w:rsidRPr="006E786F" w:rsidRDefault="008C7ED8" w:rsidP="008C7ED8">
            <w:pPr>
              <w:jc w:val="left"/>
            </w:pPr>
            <w:r w:rsidRPr="006E786F">
              <w:t>Yes</w:t>
            </w:r>
          </w:p>
        </w:tc>
        <w:tc>
          <w:tcPr>
            <w:tcW w:w="992" w:type="dxa"/>
          </w:tcPr>
          <w:p w14:paraId="7989C85E" w14:textId="77777777" w:rsidR="008C7ED8" w:rsidRPr="006E786F" w:rsidRDefault="008C7ED8" w:rsidP="008C7ED8">
            <w:pPr>
              <w:jc w:val="left"/>
            </w:pPr>
            <w:r w:rsidRPr="006E786F">
              <w:t>N/A</w:t>
            </w:r>
          </w:p>
        </w:tc>
      </w:tr>
      <w:tr w:rsidR="008C7ED8" w:rsidRPr="006E786F" w14:paraId="2463A64D" w14:textId="77777777" w:rsidTr="00C821D3">
        <w:tc>
          <w:tcPr>
            <w:tcW w:w="6487" w:type="dxa"/>
          </w:tcPr>
          <w:p w14:paraId="57F9E9C8" w14:textId="77777777" w:rsidR="008C7ED8" w:rsidRPr="006E786F" w:rsidRDefault="008C7ED8" w:rsidP="008C7ED8">
            <w:pPr>
              <w:jc w:val="left"/>
            </w:pPr>
            <w:r w:rsidRPr="006E786F">
              <w:t>7- Scoop or skirt-replacement or repair of (including fasteners).</w:t>
            </w:r>
          </w:p>
        </w:tc>
        <w:tc>
          <w:tcPr>
            <w:tcW w:w="1159" w:type="dxa"/>
          </w:tcPr>
          <w:p w14:paraId="298A8835" w14:textId="77777777" w:rsidR="008C7ED8" w:rsidRPr="006E786F" w:rsidRDefault="008C7ED8" w:rsidP="008C7ED8">
            <w:pPr>
              <w:jc w:val="left"/>
            </w:pPr>
            <w:r w:rsidRPr="006E786F">
              <w:t>Yes</w:t>
            </w:r>
          </w:p>
        </w:tc>
        <w:tc>
          <w:tcPr>
            <w:tcW w:w="996" w:type="dxa"/>
          </w:tcPr>
          <w:p w14:paraId="429817F8" w14:textId="77777777" w:rsidR="008C7ED8" w:rsidRPr="006E786F" w:rsidRDefault="008C7ED8" w:rsidP="008C7ED8">
            <w:pPr>
              <w:jc w:val="left"/>
            </w:pPr>
            <w:r w:rsidRPr="006E786F">
              <w:t>Yes</w:t>
            </w:r>
          </w:p>
        </w:tc>
        <w:tc>
          <w:tcPr>
            <w:tcW w:w="992" w:type="dxa"/>
          </w:tcPr>
          <w:p w14:paraId="5FDC6034" w14:textId="77777777" w:rsidR="008C7ED8" w:rsidRPr="006E786F" w:rsidRDefault="008C7ED8" w:rsidP="008C7ED8">
            <w:pPr>
              <w:jc w:val="left"/>
            </w:pPr>
            <w:r w:rsidRPr="006E786F">
              <w:t>N/A</w:t>
            </w:r>
          </w:p>
        </w:tc>
      </w:tr>
      <w:tr w:rsidR="008C7ED8" w:rsidRPr="006E786F" w14:paraId="0AB421B8" w14:textId="77777777" w:rsidTr="00C821D3">
        <w:trPr>
          <w:trHeight w:val="340"/>
        </w:trPr>
        <w:tc>
          <w:tcPr>
            <w:tcW w:w="9634" w:type="dxa"/>
            <w:gridSpan w:val="4"/>
            <w:vAlign w:val="center"/>
          </w:tcPr>
          <w:p w14:paraId="1DEF91AB" w14:textId="77777777" w:rsidR="008C7ED8" w:rsidRPr="006E786F" w:rsidRDefault="008C7ED8" w:rsidP="00A0659A">
            <w:pPr>
              <w:jc w:val="left"/>
              <w:rPr>
                <w:sz w:val="22"/>
              </w:rPr>
            </w:pPr>
            <w:r w:rsidRPr="006E786F">
              <w:rPr>
                <w:sz w:val="22"/>
              </w:rPr>
              <w:t>B) BURNER</w:t>
            </w:r>
          </w:p>
        </w:tc>
      </w:tr>
      <w:tr w:rsidR="006F25DC" w:rsidRPr="006E786F" w14:paraId="3804230A" w14:textId="77777777" w:rsidTr="00C821D3">
        <w:tc>
          <w:tcPr>
            <w:tcW w:w="6487" w:type="dxa"/>
          </w:tcPr>
          <w:p w14:paraId="3B7E4618" w14:textId="77777777" w:rsidR="006F25DC" w:rsidRPr="006E786F" w:rsidRDefault="006F25DC" w:rsidP="006F25DC">
            <w:pPr>
              <w:jc w:val="left"/>
            </w:pPr>
            <w:r w:rsidRPr="006E786F">
              <w:t>8- Burner – cleaning and lubrication.</w:t>
            </w:r>
          </w:p>
        </w:tc>
        <w:tc>
          <w:tcPr>
            <w:tcW w:w="1159" w:type="dxa"/>
          </w:tcPr>
          <w:p w14:paraId="7653CDAC" w14:textId="77777777" w:rsidR="006F25DC" w:rsidRPr="006E786F" w:rsidRDefault="006F25DC" w:rsidP="006F25DC">
            <w:pPr>
              <w:jc w:val="left"/>
            </w:pPr>
            <w:r w:rsidRPr="006E786F">
              <w:t>Yes</w:t>
            </w:r>
          </w:p>
        </w:tc>
        <w:tc>
          <w:tcPr>
            <w:tcW w:w="996" w:type="dxa"/>
          </w:tcPr>
          <w:p w14:paraId="08064037" w14:textId="77777777" w:rsidR="006F25DC" w:rsidRPr="006E786F" w:rsidRDefault="006F25DC" w:rsidP="006F25DC">
            <w:pPr>
              <w:jc w:val="left"/>
            </w:pPr>
            <w:r w:rsidRPr="006E786F">
              <w:t>Yes</w:t>
            </w:r>
          </w:p>
        </w:tc>
        <w:tc>
          <w:tcPr>
            <w:tcW w:w="992" w:type="dxa"/>
          </w:tcPr>
          <w:p w14:paraId="72DA33DA" w14:textId="77777777" w:rsidR="006F25DC" w:rsidRPr="006E786F" w:rsidRDefault="006F25DC" w:rsidP="006F25DC">
            <w:pPr>
              <w:jc w:val="left"/>
            </w:pPr>
            <w:r w:rsidRPr="006E786F">
              <w:t>N/A</w:t>
            </w:r>
          </w:p>
        </w:tc>
      </w:tr>
      <w:tr w:rsidR="006F25DC" w:rsidRPr="006E786F" w14:paraId="08F3A05B" w14:textId="77777777" w:rsidTr="00C821D3">
        <w:tc>
          <w:tcPr>
            <w:tcW w:w="6487" w:type="dxa"/>
          </w:tcPr>
          <w:p w14:paraId="11C0FF64" w14:textId="77777777" w:rsidR="006F25DC" w:rsidRPr="006E786F" w:rsidRDefault="006F25DC" w:rsidP="006F25DC">
            <w:pPr>
              <w:jc w:val="left"/>
            </w:pPr>
            <w:r w:rsidRPr="006E786F">
              <w:t>9- Piezo igniters – adjustment.</w:t>
            </w:r>
          </w:p>
        </w:tc>
        <w:tc>
          <w:tcPr>
            <w:tcW w:w="1159" w:type="dxa"/>
          </w:tcPr>
          <w:p w14:paraId="3412611E" w14:textId="77777777" w:rsidR="006F25DC" w:rsidRPr="006E786F" w:rsidRDefault="006F25DC" w:rsidP="006F25DC">
            <w:pPr>
              <w:jc w:val="left"/>
            </w:pPr>
            <w:r w:rsidRPr="006E786F">
              <w:t>Yes</w:t>
            </w:r>
          </w:p>
        </w:tc>
        <w:tc>
          <w:tcPr>
            <w:tcW w:w="996" w:type="dxa"/>
          </w:tcPr>
          <w:p w14:paraId="402481CF" w14:textId="77777777" w:rsidR="006F25DC" w:rsidRPr="006E786F" w:rsidRDefault="006F25DC" w:rsidP="006F25DC">
            <w:pPr>
              <w:jc w:val="left"/>
            </w:pPr>
            <w:r w:rsidRPr="006E786F">
              <w:t>Yes</w:t>
            </w:r>
          </w:p>
        </w:tc>
        <w:tc>
          <w:tcPr>
            <w:tcW w:w="992" w:type="dxa"/>
          </w:tcPr>
          <w:p w14:paraId="5394A7BB" w14:textId="77777777" w:rsidR="006F25DC" w:rsidRPr="006E786F" w:rsidRDefault="006F25DC" w:rsidP="006F25DC">
            <w:pPr>
              <w:jc w:val="left"/>
            </w:pPr>
            <w:r w:rsidRPr="006E786F">
              <w:t>N/A</w:t>
            </w:r>
          </w:p>
        </w:tc>
      </w:tr>
      <w:tr w:rsidR="006F25DC" w:rsidRPr="006E786F" w14:paraId="0C5C1B5E" w14:textId="77777777" w:rsidTr="00C821D3">
        <w:tc>
          <w:tcPr>
            <w:tcW w:w="6487" w:type="dxa"/>
          </w:tcPr>
          <w:p w14:paraId="055B7A5C" w14:textId="77777777" w:rsidR="006F25DC" w:rsidRPr="006E786F" w:rsidRDefault="006F25DC" w:rsidP="006F25DC">
            <w:pPr>
              <w:jc w:val="left"/>
            </w:pPr>
            <w:r w:rsidRPr="006E786F">
              <w:t>10- Burner jets – cleaning and replacement.</w:t>
            </w:r>
          </w:p>
        </w:tc>
        <w:tc>
          <w:tcPr>
            <w:tcW w:w="1159" w:type="dxa"/>
          </w:tcPr>
          <w:p w14:paraId="2171D0D9" w14:textId="77777777" w:rsidR="006F25DC" w:rsidRPr="006E786F" w:rsidRDefault="006F25DC" w:rsidP="006F25DC">
            <w:pPr>
              <w:jc w:val="left"/>
            </w:pPr>
            <w:r w:rsidRPr="006E786F">
              <w:t>Yes</w:t>
            </w:r>
          </w:p>
        </w:tc>
        <w:tc>
          <w:tcPr>
            <w:tcW w:w="996" w:type="dxa"/>
          </w:tcPr>
          <w:p w14:paraId="2665DBDE" w14:textId="77777777" w:rsidR="006F25DC" w:rsidRPr="006E786F" w:rsidRDefault="006F25DC" w:rsidP="006F25DC">
            <w:pPr>
              <w:jc w:val="left"/>
            </w:pPr>
            <w:r w:rsidRPr="006E786F">
              <w:t>Yes</w:t>
            </w:r>
          </w:p>
        </w:tc>
        <w:tc>
          <w:tcPr>
            <w:tcW w:w="992" w:type="dxa"/>
          </w:tcPr>
          <w:p w14:paraId="2CB08E9E" w14:textId="77777777" w:rsidR="006F25DC" w:rsidRPr="006E786F" w:rsidRDefault="006F25DC" w:rsidP="006F25DC">
            <w:pPr>
              <w:jc w:val="left"/>
            </w:pPr>
            <w:r w:rsidRPr="006E786F">
              <w:t>N/A</w:t>
            </w:r>
          </w:p>
        </w:tc>
      </w:tr>
      <w:tr w:rsidR="006F25DC" w:rsidRPr="006E786F" w14:paraId="3E9549D1" w14:textId="77777777" w:rsidTr="00C821D3">
        <w:tc>
          <w:tcPr>
            <w:tcW w:w="6487" w:type="dxa"/>
          </w:tcPr>
          <w:p w14:paraId="4492A211" w14:textId="77777777" w:rsidR="006F25DC" w:rsidRPr="006E786F" w:rsidRDefault="006F25DC" w:rsidP="006F25DC">
            <w:pPr>
              <w:jc w:val="left"/>
            </w:pPr>
            <w:r w:rsidRPr="006E786F">
              <w:t>11- Burner frame corner buffers – replacement or reinstallation.</w:t>
            </w:r>
          </w:p>
        </w:tc>
        <w:tc>
          <w:tcPr>
            <w:tcW w:w="1159" w:type="dxa"/>
          </w:tcPr>
          <w:p w14:paraId="48603380" w14:textId="77777777" w:rsidR="006F25DC" w:rsidRPr="006E786F" w:rsidRDefault="006F25DC" w:rsidP="006F25DC">
            <w:pPr>
              <w:jc w:val="left"/>
            </w:pPr>
            <w:r w:rsidRPr="006E786F">
              <w:t>Yes</w:t>
            </w:r>
          </w:p>
        </w:tc>
        <w:tc>
          <w:tcPr>
            <w:tcW w:w="996" w:type="dxa"/>
          </w:tcPr>
          <w:p w14:paraId="2DA4A0B9" w14:textId="77777777" w:rsidR="006F25DC" w:rsidRPr="006E786F" w:rsidRDefault="006F25DC" w:rsidP="006F25DC">
            <w:pPr>
              <w:jc w:val="left"/>
            </w:pPr>
            <w:r w:rsidRPr="006E786F">
              <w:t>Yes</w:t>
            </w:r>
          </w:p>
        </w:tc>
        <w:tc>
          <w:tcPr>
            <w:tcW w:w="992" w:type="dxa"/>
          </w:tcPr>
          <w:p w14:paraId="1FB6B047" w14:textId="77777777" w:rsidR="006F25DC" w:rsidRPr="006E786F" w:rsidRDefault="006F25DC" w:rsidP="006F25DC">
            <w:pPr>
              <w:jc w:val="left"/>
            </w:pPr>
            <w:r w:rsidRPr="006E786F">
              <w:t>N/A</w:t>
            </w:r>
          </w:p>
        </w:tc>
      </w:tr>
      <w:tr w:rsidR="006F25DC" w:rsidRPr="006E786F" w14:paraId="038865E0" w14:textId="77777777" w:rsidTr="00C821D3">
        <w:tc>
          <w:tcPr>
            <w:tcW w:w="6487" w:type="dxa"/>
          </w:tcPr>
          <w:p w14:paraId="003DAF58" w14:textId="77777777" w:rsidR="006F25DC" w:rsidRPr="006E786F" w:rsidRDefault="006F25DC" w:rsidP="006F25DC">
            <w:pPr>
              <w:jc w:val="left"/>
            </w:pPr>
            <w:r w:rsidRPr="006E786F">
              <w:t>12- Burner Valves – adjustment of closing valve not requiring special tools or test equipment.</w:t>
            </w:r>
          </w:p>
        </w:tc>
        <w:tc>
          <w:tcPr>
            <w:tcW w:w="1159" w:type="dxa"/>
          </w:tcPr>
          <w:p w14:paraId="597C8355" w14:textId="77777777" w:rsidR="006F25DC" w:rsidRPr="006E786F" w:rsidRDefault="006F25DC" w:rsidP="006F25DC">
            <w:pPr>
              <w:jc w:val="left"/>
            </w:pPr>
            <w:r w:rsidRPr="006E786F">
              <w:t>Yes</w:t>
            </w:r>
          </w:p>
        </w:tc>
        <w:tc>
          <w:tcPr>
            <w:tcW w:w="996" w:type="dxa"/>
          </w:tcPr>
          <w:p w14:paraId="18C72ED9" w14:textId="77777777" w:rsidR="006F25DC" w:rsidRPr="006E786F" w:rsidRDefault="006F25DC" w:rsidP="006F25DC">
            <w:pPr>
              <w:jc w:val="left"/>
            </w:pPr>
            <w:r w:rsidRPr="006E786F">
              <w:t>Yes</w:t>
            </w:r>
          </w:p>
        </w:tc>
        <w:tc>
          <w:tcPr>
            <w:tcW w:w="992" w:type="dxa"/>
          </w:tcPr>
          <w:p w14:paraId="2C5CE9F7" w14:textId="77777777" w:rsidR="006F25DC" w:rsidRPr="006E786F" w:rsidRDefault="006F25DC" w:rsidP="006F25DC">
            <w:pPr>
              <w:jc w:val="left"/>
            </w:pPr>
            <w:r w:rsidRPr="006E786F">
              <w:t>N/A</w:t>
            </w:r>
          </w:p>
        </w:tc>
      </w:tr>
      <w:tr w:rsidR="006F25DC" w:rsidRPr="006E786F" w14:paraId="2DFE6F62" w14:textId="77777777" w:rsidTr="00C821D3">
        <w:trPr>
          <w:trHeight w:val="340"/>
        </w:trPr>
        <w:tc>
          <w:tcPr>
            <w:tcW w:w="9634" w:type="dxa"/>
            <w:gridSpan w:val="4"/>
            <w:vAlign w:val="center"/>
          </w:tcPr>
          <w:p w14:paraId="22B8FE3F" w14:textId="30C798DE" w:rsidR="006F25DC" w:rsidRPr="006E786F" w:rsidRDefault="00377AEF" w:rsidP="00A0659A">
            <w:pPr>
              <w:jc w:val="left"/>
              <w:rPr>
                <w:sz w:val="22"/>
              </w:rPr>
            </w:pPr>
            <w:r w:rsidRPr="006E786F">
              <w:rPr>
                <w:sz w:val="22"/>
              </w:rPr>
              <w:t>C) BASKET AND</w:t>
            </w:r>
            <w:r w:rsidR="006F25DC" w:rsidRPr="006E786F">
              <w:rPr>
                <w:sz w:val="22"/>
              </w:rPr>
              <w:t xml:space="preserve"> GONDOLA</w:t>
            </w:r>
          </w:p>
        </w:tc>
      </w:tr>
      <w:tr w:rsidR="006F25DC" w:rsidRPr="006E786F" w14:paraId="22FA3BD6" w14:textId="77777777" w:rsidTr="00C821D3">
        <w:tc>
          <w:tcPr>
            <w:tcW w:w="6487" w:type="dxa"/>
          </w:tcPr>
          <w:p w14:paraId="1503DACC" w14:textId="77777777" w:rsidR="006F25DC" w:rsidRPr="006E786F" w:rsidRDefault="006F25DC" w:rsidP="006F25DC">
            <w:pPr>
              <w:jc w:val="left"/>
            </w:pPr>
            <w:r w:rsidRPr="006E786F">
              <w:t>13- Basket/gondola frame trim – repair or replacement.</w:t>
            </w:r>
          </w:p>
        </w:tc>
        <w:tc>
          <w:tcPr>
            <w:tcW w:w="1159" w:type="dxa"/>
          </w:tcPr>
          <w:p w14:paraId="4FED6F91" w14:textId="77777777" w:rsidR="006F25DC" w:rsidRPr="006E786F" w:rsidRDefault="006F25DC" w:rsidP="006F25DC">
            <w:pPr>
              <w:jc w:val="left"/>
            </w:pPr>
            <w:r w:rsidRPr="006E786F">
              <w:t>Yes</w:t>
            </w:r>
          </w:p>
        </w:tc>
        <w:tc>
          <w:tcPr>
            <w:tcW w:w="996" w:type="dxa"/>
          </w:tcPr>
          <w:p w14:paraId="62DDF500" w14:textId="77777777" w:rsidR="006F25DC" w:rsidRPr="006E786F" w:rsidRDefault="006F25DC" w:rsidP="006F25DC">
            <w:pPr>
              <w:jc w:val="left"/>
            </w:pPr>
            <w:r w:rsidRPr="006E786F">
              <w:t>Yes</w:t>
            </w:r>
          </w:p>
        </w:tc>
        <w:tc>
          <w:tcPr>
            <w:tcW w:w="992" w:type="dxa"/>
          </w:tcPr>
          <w:p w14:paraId="780CED58" w14:textId="77777777" w:rsidR="006F25DC" w:rsidRPr="006E786F" w:rsidRDefault="006F25DC" w:rsidP="006F25DC">
            <w:pPr>
              <w:jc w:val="left"/>
            </w:pPr>
            <w:r w:rsidRPr="006E786F">
              <w:t>Yes</w:t>
            </w:r>
          </w:p>
        </w:tc>
      </w:tr>
      <w:tr w:rsidR="006F25DC" w:rsidRPr="006E786F" w14:paraId="243C54C3" w14:textId="77777777" w:rsidTr="00C821D3">
        <w:tc>
          <w:tcPr>
            <w:tcW w:w="6487" w:type="dxa"/>
          </w:tcPr>
          <w:p w14:paraId="74D645C0" w14:textId="77777777" w:rsidR="006F25DC" w:rsidRPr="006E786F" w:rsidRDefault="006F25DC" w:rsidP="006F25DC">
            <w:pPr>
              <w:jc w:val="left"/>
            </w:pPr>
            <w:r w:rsidRPr="006E786F">
              <w:t>14- Basket/gondola runners (including wheels) – repair or replacement.</w:t>
            </w:r>
          </w:p>
        </w:tc>
        <w:tc>
          <w:tcPr>
            <w:tcW w:w="1159" w:type="dxa"/>
          </w:tcPr>
          <w:p w14:paraId="5B3EBBC1" w14:textId="77777777" w:rsidR="006F25DC" w:rsidRPr="006E786F" w:rsidRDefault="006F25DC" w:rsidP="006F25DC">
            <w:pPr>
              <w:jc w:val="left"/>
            </w:pPr>
            <w:r w:rsidRPr="006E786F">
              <w:t>Yes</w:t>
            </w:r>
          </w:p>
        </w:tc>
        <w:tc>
          <w:tcPr>
            <w:tcW w:w="996" w:type="dxa"/>
          </w:tcPr>
          <w:p w14:paraId="10B5AF43" w14:textId="77777777" w:rsidR="006F25DC" w:rsidRPr="006E786F" w:rsidRDefault="006F25DC" w:rsidP="006F25DC">
            <w:pPr>
              <w:jc w:val="left"/>
            </w:pPr>
            <w:r w:rsidRPr="006E786F">
              <w:t>Yes</w:t>
            </w:r>
          </w:p>
        </w:tc>
        <w:tc>
          <w:tcPr>
            <w:tcW w:w="992" w:type="dxa"/>
          </w:tcPr>
          <w:p w14:paraId="25115025" w14:textId="77777777" w:rsidR="006F25DC" w:rsidRPr="006E786F" w:rsidRDefault="006F25DC" w:rsidP="006F25DC">
            <w:pPr>
              <w:jc w:val="left"/>
            </w:pPr>
            <w:r w:rsidRPr="006E786F">
              <w:t>Yes</w:t>
            </w:r>
          </w:p>
        </w:tc>
      </w:tr>
      <w:tr w:rsidR="006F25DC" w:rsidRPr="006E786F" w14:paraId="1107FB45" w14:textId="77777777" w:rsidTr="00C821D3">
        <w:tc>
          <w:tcPr>
            <w:tcW w:w="6487" w:type="dxa"/>
          </w:tcPr>
          <w:p w14:paraId="398C94F5" w14:textId="77777777" w:rsidR="006F25DC" w:rsidRPr="006E786F" w:rsidRDefault="006F25DC" w:rsidP="006F25DC">
            <w:pPr>
              <w:jc w:val="left"/>
            </w:pPr>
            <w:r w:rsidRPr="006E786F">
              <w:t>15- External rope handles – repair.</w:t>
            </w:r>
          </w:p>
        </w:tc>
        <w:tc>
          <w:tcPr>
            <w:tcW w:w="1159" w:type="dxa"/>
          </w:tcPr>
          <w:p w14:paraId="613B45DB" w14:textId="77777777" w:rsidR="006F25DC" w:rsidRPr="006E786F" w:rsidRDefault="006F25DC" w:rsidP="006F25DC">
            <w:pPr>
              <w:jc w:val="left"/>
            </w:pPr>
            <w:r w:rsidRPr="006E786F">
              <w:t>Yes</w:t>
            </w:r>
          </w:p>
        </w:tc>
        <w:tc>
          <w:tcPr>
            <w:tcW w:w="996" w:type="dxa"/>
          </w:tcPr>
          <w:p w14:paraId="39F3CE02" w14:textId="77777777" w:rsidR="006F25DC" w:rsidRPr="006E786F" w:rsidRDefault="006F25DC" w:rsidP="006F25DC">
            <w:pPr>
              <w:jc w:val="left"/>
            </w:pPr>
            <w:r w:rsidRPr="006E786F">
              <w:t>Yes</w:t>
            </w:r>
          </w:p>
        </w:tc>
        <w:tc>
          <w:tcPr>
            <w:tcW w:w="992" w:type="dxa"/>
          </w:tcPr>
          <w:p w14:paraId="5932E855" w14:textId="77777777" w:rsidR="006F25DC" w:rsidRPr="006E786F" w:rsidRDefault="006F25DC" w:rsidP="006F25DC">
            <w:pPr>
              <w:jc w:val="left"/>
            </w:pPr>
            <w:r w:rsidRPr="006E786F">
              <w:t>Yes</w:t>
            </w:r>
          </w:p>
        </w:tc>
      </w:tr>
      <w:tr w:rsidR="006F25DC" w:rsidRPr="006E786F" w14:paraId="1F02ACA3" w14:textId="77777777" w:rsidTr="00C821D3">
        <w:tc>
          <w:tcPr>
            <w:tcW w:w="6487" w:type="dxa"/>
          </w:tcPr>
          <w:p w14:paraId="7A3F393D" w14:textId="77777777" w:rsidR="006F25DC" w:rsidRPr="006E786F" w:rsidRDefault="006F25DC" w:rsidP="006F25DC">
            <w:pPr>
              <w:jc w:val="left"/>
            </w:pPr>
            <w:r w:rsidRPr="006E786F">
              <w:t>16- Replacement of seat covers – upholsteries and safety belts.</w:t>
            </w:r>
          </w:p>
        </w:tc>
        <w:tc>
          <w:tcPr>
            <w:tcW w:w="1159" w:type="dxa"/>
          </w:tcPr>
          <w:p w14:paraId="6683DBAF" w14:textId="77777777" w:rsidR="006F25DC" w:rsidRPr="006E786F" w:rsidRDefault="006F25DC" w:rsidP="006F25DC">
            <w:pPr>
              <w:jc w:val="left"/>
            </w:pPr>
            <w:r w:rsidRPr="006E786F">
              <w:t>Yes</w:t>
            </w:r>
          </w:p>
        </w:tc>
        <w:tc>
          <w:tcPr>
            <w:tcW w:w="996" w:type="dxa"/>
          </w:tcPr>
          <w:p w14:paraId="6B8FB298" w14:textId="77777777" w:rsidR="006F25DC" w:rsidRPr="006E786F" w:rsidRDefault="006F25DC" w:rsidP="006F25DC">
            <w:pPr>
              <w:jc w:val="left"/>
            </w:pPr>
            <w:r w:rsidRPr="006E786F">
              <w:t>Yes</w:t>
            </w:r>
          </w:p>
        </w:tc>
        <w:tc>
          <w:tcPr>
            <w:tcW w:w="992" w:type="dxa"/>
          </w:tcPr>
          <w:p w14:paraId="02C37240" w14:textId="77777777" w:rsidR="006F25DC" w:rsidRPr="006E786F" w:rsidRDefault="006F25DC" w:rsidP="006F25DC">
            <w:pPr>
              <w:jc w:val="left"/>
            </w:pPr>
            <w:r w:rsidRPr="006E786F">
              <w:t>Yes</w:t>
            </w:r>
          </w:p>
        </w:tc>
      </w:tr>
      <w:tr w:rsidR="006F25DC" w:rsidRPr="006E786F" w14:paraId="21732FBA" w14:textId="77777777" w:rsidTr="00C821D3">
        <w:trPr>
          <w:trHeight w:val="340"/>
        </w:trPr>
        <w:tc>
          <w:tcPr>
            <w:tcW w:w="9634" w:type="dxa"/>
            <w:gridSpan w:val="4"/>
            <w:vAlign w:val="center"/>
          </w:tcPr>
          <w:p w14:paraId="44A5A336" w14:textId="77777777" w:rsidR="006F25DC" w:rsidRPr="006E786F" w:rsidRDefault="006F25DC" w:rsidP="00A0659A">
            <w:pPr>
              <w:jc w:val="left"/>
              <w:rPr>
                <w:sz w:val="22"/>
              </w:rPr>
            </w:pPr>
            <w:r w:rsidRPr="006E786F">
              <w:rPr>
                <w:sz w:val="22"/>
              </w:rPr>
              <w:t>D) FUEL CYLINDER</w:t>
            </w:r>
          </w:p>
        </w:tc>
      </w:tr>
      <w:tr w:rsidR="006F25DC" w:rsidRPr="006E786F" w14:paraId="09F3AF40" w14:textId="77777777" w:rsidTr="00C821D3">
        <w:tc>
          <w:tcPr>
            <w:tcW w:w="6487" w:type="dxa"/>
          </w:tcPr>
          <w:p w14:paraId="5AFAB5A1" w14:textId="77777777" w:rsidR="006F25DC" w:rsidRPr="006E786F" w:rsidRDefault="006F25DC" w:rsidP="006F25DC">
            <w:pPr>
              <w:jc w:val="left"/>
            </w:pPr>
            <w:r w:rsidRPr="006E786F">
              <w:t>17- Liquid valve – replacement of O-rings in the outlet.</w:t>
            </w:r>
          </w:p>
        </w:tc>
        <w:tc>
          <w:tcPr>
            <w:tcW w:w="1159" w:type="dxa"/>
          </w:tcPr>
          <w:p w14:paraId="5F16D121" w14:textId="77777777" w:rsidR="006F25DC" w:rsidRPr="006E786F" w:rsidRDefault="006F25DC" w:rsidP="006F25DC">
            <w:pPr>
              <w:jc w:val="left"/>
            </w:pPr>
            <w:r w:rsidRPr="006E786F">
              <w:t>Yes</w:t>
            </w:r>
          </w:p>
        </w:tc>
        <w:tc>
          <w:tcPr>
            <w:tcW w:w="996" w:type="dxa"/>
          </w:tcPr>
          <w:p w14:paraId="0961D18F" w14:textId="77777777" w:rsidR="006F25DC" w:rsidRPr="006E786F" w:rsidRDefault="006F25DC" w:rsidP="006F25DC">
            <w:pPr>
              <w:jc w:val="left"/>
            </w:pPr>
            <w:r w:rsidRPr="006E786F">
              <w:t>Yes</w:t>
            </w:r>
          </w:p>
        </w:tc>
        <w:tc>
          <w:tcPr>
            <w:tcW w:w="992" w:type="dxa"/>
          </w:tcPr>
          <w:p w14:paraId="08B10403" w14:textId="77777777" w:rsidR="006F25DC" w:rsidRPr="006E786F" w:rsidRDefault="006F25DC" w:rsidP="006F25DC">
            <w:pPr>
              <w:jc w:val="left"/>
            </w:pPr>
            <w:r w:rsidRPr="006E786F">
              <w:t>No</w:t>
            </w:r>
          </w:p>
        </w:tc>
      </w:tr>
      <w:tr w:rsidR="006F25DC" w:rsidRPr="006E786F" w14:paraId="0A4F1F8C" w14:textId="77777777" w:rsidTr="00C821D3">
        <w:trPr>
          <w:trHeight w:val="340"/>
        </w:trPr>
        <w:tc>
          <w:tcPr>
            <w:tcW w:w="9634" w:type="dxa"/>
            <w:gridSpan w:val="4"/>
            <w:vAlign w:val="center"/>
          </w:tcPr>
          <w:p w14:paraId="6496DAA7" w14:textId="77777777" w:rsidR="006F25DC" w:rsidRPr="006E786F" w:rsidRDefault="006F25DC" w:rsidP="00A0659A">
            <w:pPr>
              <w:jc w:val="left"/>
              <w:rPr>
                <w:sz w:val="22"/>
              </w:rPr>
            </w:pPr>
            <w:r w:rsidRPr="006E786F">
              <w:rPr>
                <w:sz w:val="22"/>
              </w:rPr>
              <w:t>E) INSTRUMENTS AND EQUIPMENT</w:t>
            </w:r>
          </w:p>
        </w:tc>
      </w:tr>
      <w:tr w:rsidR="006F25DC" w:rsidRPr="006E786F" w14:paraId="46050914" w14:textId="77777777" w:rsidTr="00C821D3">
        <w:tc>
          <w:tcPr>
            <w:tcW w:w="6487" w:type="dxa"/>
          </w:tcPr>
          <w:p w14:paraId="187A0066" w14:textId="1D9FE256" w:rsidR="006F25DC" w:rsidRPr="006E786F" w:rsidRDefault="00377AEF" w:rsidP="006F25DC">
            <w:pPr>
              <w:jc w:val="left"/>
            </w:pPr>
            <w:r w:rsidRPr="006E786F">
              <w:t>18- Batteries – replacement of for self contained instruments</w:t>
            </w:r>
            <w:r w:rsidR="006F25DC" w:rsidRPr="006E786F">
              <w:t xml:space="preserve"> and communication equipment.</w:t>
            </w:r>
          </w:p>
        </w:tc>
        <w:tc>
          <w:tcPr>
            <w:tcW w:w="1159" w:type="dxa"/>
          </w:tcPr>
          <w:p w14:paraId="1B6E07EC" w14:textId="77777777" w:rsidR="006F25DC" w:rsidRPr="006E786F" w:rsidRDefault="006F25DC" w:rsidP="006F25DC">
            <w:pPr>
              <w:jc w:val="left"/>
            </w:pPr>
            <w:r w:rsidRPr="006E786F">
              <w:t>Yes</w:t>
            </w:r>
          </w:p>
        </w:tc>
        <w:tc>
          <w:tcPr>
            <w:tcW w:w="996" w:type="dxa"/>
          </w:tcPr>
          <w:p w14:paraId="6732AB6B" w14:textId="77777777" w:rsidR="006F25DC" w:rsidRPr="006E786F" w:rsidRDefault="006F25DC" w:rsidP="006F25DC">
            <w:pPr>
              <w:jc w:val="left"/>
            </w:pPr>
            <w:r w:rsidRPr="006E786F">
              <w:t>Yes</w:t>
            </w:r>
          </w:p>
        </w:tc>
        <w:tc>
          <w:tcPr>
            <w:tcW w:w="992" w:type="dxa"/>
          </w:tcPr>
          <w:p w14:paraId="1DE71B0A" w14:textId="77777777" w:rsidR="006F25DC" w:rsidRPr="006E786F" w:rsidRDefault="006F25DC" w:rsidP="006F25DC">
            <w:pPr>
              <w:jc w:val="left"/>
            </w:pPr>
            <w:r w:rsidRPr="006E786F">
              <w:t>Yes</w:t>
            </w:r>
          </w:p>
        </w:tc>
      </w:tr>
      <w:tr w:rsidR="006F25DC" w:rsidRPr="006E786F" w14:paraId="35B9C73A" w14:textId="77777777" w:rsidTr="00C821D3">
        <w:tc>
          <w:tcPr>
            <w:tcW w:w="6487" w:type="dxa"/>
          </w:tcPr>
          <w:p w14:paraId="4A3A11D1" w14:textId="63B15FE1" w:rsidR="006F25DC" w:rsidRPr="006E786F" w:rsidRDefault="006F25DC" w:rsidP="00377AEF">
            <w:pPr>
              <w:jc w:val="left"/>
            </w:pPr>
            <w:r w:rsidRPr="006E786F">
              <w:t>19- Communication, navigation devices,</w:t>
            </w:r>
            <w:r w:rsidR="00377AEF" w:rsidRPr="006E786F">
              <w:t xml:space="preserve"> instruments and/or equipment – Remove and replace self contained, instrument panel </w:t>
            </w:r>
            <w:r w:rsidRPr="006E786F">
              <w:t>mounted communication devices with quick disconnect connectors.</w:t>
            </w:r>
          </w:p>
        </w:tc>
        <w:tc>
          <w:tcPr>
            <w:tcW w:w="1159" w:type="dxa"/>
          </w:tcPr>
          <w:p w14:paraId="30CA58B1" w14:textId="77777777" w:rsidR="006F25DC" w:rsidRPr="006E786F" w:rsidRDefault="006F25DC" w:rsidP="006F25DC">
            <w:pPr>
              <w:jc w:val="left"/>
            </w:pPr>
            <w:r w:rsidRPr="006E786F">
              <w:t>Yes</w:t>
            </w:r>
          </w:p>
        </w:tc>
        <w:tc>
          <w:tcPr>
            <w:tcW w:w="996" w:type="dxa"/>
          </w:tcPr>
          <w:p w14:paraId="5DB94901" w14:textId="77777777" w:rsidR="006F25DC" w:rsidRPr="006E786F" w:rsidRDefault="006F25DC" w:rsidP="006F25DC">
            <w:pPr>
              <w:jc w:val="left"/>
            </w:pPr>
            <w:r w:rsidRPr="006E786F">
              <w:t>Yes</w:t>
            </w:r>
          </w:p>
        </w:tc>
        <w:tc>
          <w:tcPr>
            <w:tcW w:w="992" w:type="dxa"/>
          </w:tcPr>
          <w:p w14:paraId="283288E0" w14:textId="77777777" w:rsidR="006F25DC" w:rsidRPr="006E786F" w:rsidRDefault="006F25DC" w:rsidP="006F25DC">
            <w:pPr>
              <w:jc w:val="left"/>
            </w:pPr>
            <w:r w:rsidRPr="006E786F">
              <w:t>Yes</w:t>
            </w:r>
          </w:p>
        </w:tc>
      </w:tr>
      <w:tr w:rsidR="006F25DC" w:rsidRPr="006E786F" w14:paraId="72B1CF8C" w14:textId="77777777" w:rsidTr="00C821D3">
        <w:trPr>
          <w:trHeight w:val="340"/>
        </w:trPr>
        <w:tc>
          <w:tcPr>
            <w:tcW w:w="9634" w:type="dxa"/>
            <w:gridSpan w:val="4"/>
            <w:vAlign w:val="center"/>
          </w:tcPr>
          <w:p w14:paraId="331CCB58" w14:textId="77777777" w:rsidR="006F25DC" w:rsidRPr="006E786F" w:rsidRDefault="006F25DC" w:rsidP="00A0659A">
            <w:pPr>
              <w:jc w:val="left"/>
              <w:rPr>
                <w:sz w:val="22"/>
              </w:rPr>
            </w:pPr>
            <w:r w:rsidRPr="006E786F">
              <w:rPr>
                <w:sz w:val="22"/>
              </w:rPr>
              <w:t>F) ENGINES</w:t>
            </w:r>
          </w:p>
        </w:tc>
      </w:tr>
      <w:tr w:rsidR="006F25DC" w:rsidRPr="006E786F" w14:paraId="1B106639" w14:textId="77777777" w:rsidTr="00C821D3">
        <w:tc>
          <w:tcPr>
            <w:tcW w:w="6487" w:type="dxa"/>
          </w:tcPr>
          <w:p w14:paraId="2A74333C" w14:textId="77777777" w:rsidR="006F25DC" w:rsidRPr="006E786F" w:rsidRDefault="006F25DC" w:rsidP="006F25DC">
            <w:pPr>
              <w:jc w:val="left"/>
            </w:pPr>
            <w:r w:rsidRPr="006E786F">
              <w:t>20- Cleaning and Lubrication not requiring disassembly other than removal of non-structural items such as cover plates, cowlings and fairings.</w:t>
            </w:r>
          </w:p>
        </w:tc>
        <w:tc>
          <w:tcPr>
            <w:tcW w:w="1159" w:type="dxa"/>
          </w:tcPr>
          <w:p w14:paraId="46DE4490" w14:textId="77777777" w:rsidR="006F25DC" w:rsidRPr="006E786F" w:rsidRDefault="006F25DC" w:rsidP="006F25DC">
            <w:pPr>
              <w:jc w:val="left"/>
            </w:pPr>
            <w:r w:rsidRPr="006E786F">
              <w:t>Yes</w:t>
            </w:r>
          </w:p>
        </w:tc>
        <w:tc>
          <w:tcPr>
            <w:tcW w:w="996" w:type="dxa"/>
          </w:tcPr>
          <w:p w14:paraId="57F911E4" w14:textId="77777777" w:rsidR="006F25DC" w:rsidRPr="006E786F" w:rsidRDefault="006F25DC" w:rsidP="006F25DC">
            <w:pPr>
              <w:jc w:val="left"/>
            </w:pPr>
            <w:r w:rsidRPr="006E786F">
              <w:t>N/A</w:t>
            </w:r>
          </w:p>
        </w:tc>
        <w:tc>
          <w:tcPr>
            <w:tcW w:w="992" w:type="dxa"/>
          </w:tcPr>
          <w:p w14:paraId="09303FE8" w14:textId="77777777" w:rsidR="006F25DC" w:rsidRPr="006E786F" w:rsidRDefault="006F25DC" w:rsidP="006F25DC">
            <w:pPr>
              <w:jc w:val="left"/>
            </w:pPr>
            <w:r w:rsidRPr="006E786F">
              <w:t>N/A</w:t>
            </w:r>
          </w:p>
        </w:tc>
      </w:tr>
      <w:tr w:rsidR="006F25DC" w:rsidRPr="006E786F" w14:paraId="25206F4C" w14:textId="77777777" w:rsidTr="00C821D3">
        <w:tc>
          <w:tcPr>
            <w:tcW w:w="6487" w:type="dxa"/>
          </w:tcPr>
          <w:p w14:paraId="5F2E625C" w14:textId="29BBC12C" w:rsidR="006F25DC" w:rsidRPr="006E786F" w:rsidRDefault="00377AEF" w:rsidP="006F25DC">
            <w:pPr>
              <w:jc w:val="left"/>
            </w:pPr>
            <w:r w:rsidRPr="006E786F">
              <w:t>21-</w:t>
            </w:r>
            <w:r w:rsidR="006F25DC" w:rsidRPr="006E786F">
              <w:t xml:space="preserve"> Cowling-rem</w:t>
            </w:r>
            <w:r w:rsidRPr="006E786F">
              <w:t>oval and re-fitment not requiring removal of</w:t>
            </w:r>
            <w:r w:rsidR="006F25DC" w:rsidRPr="006E786F">
              <w:t xml:space="preserve"> the propeller</w:t>
            </w:r>
          </w:p>
        </w:tc>
        <w:tc>
          <w:tcPr>
            <w:tcW w:w="1159" w:type="dxa"/>
          </w:tcPr>
          <w:p w14:paraId="11805278" w14:textId="77777777" w:rsidR="006F25DC" w:rsidRPr="006E786F" w:rsidRDefault="006F25DC" w:rsidP="006F25DC">
            <w:pPr>
              <w:jc w:val="left"/>
            </w:pPr>
            <w:r w:rsidRPr="006E786F">
              <w:t>Yes</w:t>
            </w:r>
          </w:p>
        </w:tc>
        <w:tc>
          <w:tcPr>
            <w:tcW w:w="996" w:type="dxa"/>
          </w:tcPr>
          <w:p w14:paraId="02E8806B" w14:textId="77777777" w:rsidR="006F25DC" w:rsidRPr="006E786F" w:rsidRDefault="006F25DC" w:rsidP="006F25DC">
            <w:pPr>
              <w:jc w:val="left"/>
            </w:pPr>
            <w:r w:rsidRPr="006E786F">
              <w:t>N/A</w:t>
            </w:r>
          </w:p>
        </w:tc>
        <w:tc>
          <w:tcPr>
            <w:tcW w:w="992" w:type="dxa"/>
          </w:tcPr>
          <w:p w14:paraId="2C932C8A" w14:textId="77777777" w:rsidR="006F25DC" w:rsidRPr="006E786F" w:rsidRDefault="006F25DC" w:rsidP="006F25DC">
            <w:pPr>
              <w:jc w:val="left"/>
            </w:pPr>
            <w:r w:rsidRPr="006E786F">
              <w:t>N/A</w:t>
            </w:r>
          </w:p>
        </w:tc>
      </w:tr>
      <w:tr w:rsidR="006F25DC" w:rsidRPr="006E786F" w14:paraId="6E44027F" w14:textId="77777777" w:rsidTr="00C821D3">
        <w:tc>
          <w:tcPr>
            <w:tcW w:w="6487" w:type="dxa"/>
          </w:tcPr>
          <w:p w14:paraId="685A73D3" w14:textId="77777777" w:rsidR="006F25DC" w:rsidRPr="006E786F" w:rsidRDefault="006F25DC" w:rsidP="006F25DC">
            <w:pPr>
              <w:jc w:val="left"/>
            </w:pPr>
            <w:r w:rsidRPr="006E786F">
              <w:t>22- Fuel and oil strainers and/or filter elements – Removal, cleaning and/or replacement</w:t>
            </w:r>
          </w:p>
        </w:tc>
        <w:tc>
          <w:tcPr>
            <w:tcW w:w="1159" w:type="dxa"/>
          </w:tcPr>
          <w:p w14:paraId="711A4ED9" w14:textId="77777777" w:rsidR="006F25DC" w:rsidRPr="006E786F" w:rsidRDefault="006F25DC" w:rsidP="006F25DC">
            <w:pPr>
              <w:jc w:val="left"/>
            </w:pPr>
            <w:r w:rsidRPr="006E786F">
              <w:t>Yes</w:t>
            </w:r>
          </w:p>
        </w:tc>
        <w:tc>
          <w:tcPr>
            <w:tcW w:w="996" w:type="dxa"/>
          </w:tcPr>
          <w:p w14:paraId="194FDBF0" w14:textId="77777777" w:rsidR="006F25DC" w:rsidRPr="006E786F" w:rsidRDefault="006F25DC" w:rsidP="006F25DC">
            <w:pPr>
              <w:jc w:val="left"/>
            </w:pPr>
            <w:r w:rsidRPr="006E786F">
              <w:t>N/A</w:t>
            </w:r>
          </w:p>
        </w:tc>
        <w:tc>
          <w:tcPr>
            <w:tcW w:w="992" w:type="dxa"/>
          </w:tcPr>
          <w:p w14:paraId="27B53877" w14:textId="77777777" w:rsidR="006F25DC" w:rsidRPr="006E786F" w:rsidRDefault="006F25DC" w:rsidP="006F25DC">
            <w:pPr>
              <w:jc w:val="left"/>
            </w:pPr>
            <w:r w:rsidRPr="006E786F">
              <w:t>N/A</w:t>
            </w:r>
          </w:p>
        </w:tc>
      </w:tr>
      <w:tr w:rsidR="006F25DC" w:rsidRPr="006E786F" w14:paraId="0AB21795" w14:textId="77777777" w:rsidTr="00C821D3">
        <w:tc>
          <w:tcPr>
            <w:tcW w:w="6487" w:type="dxa"/>
          </w:tcPr>
          <w:p w14:paraId="4220B71A" w14:textId="5424E136" w:rsidR="006F25DC" w:rsidRPr="006E786F" w:rsidRDefault="00377AEF" w:rsidP="006F25DC">
            <w:pPr>
              <w:jc w:val="left"/>
            </w:pPr>
            <w:r w:rsidRPr="006E786F">
              <w:t>23- Batteries – replacing and servicing (excluding servicing</w:t>
            </w:r>
            <w:r w:rsidR="006F25DC" w:rsidRPr="006E786F">
              <w:t xml:space="preserve"> of Ni-Cd batteries).</w:t>
            </w:r>
          </w:p>
        </w:tc>
        <w:tc>
          <w:tcPr>
            <w:tcW w:w="1159" w:type="dxa"/>
          </w:tcPr>
          <w:p w14:paraId="7C1D28BF" w14:textId="77777777" w:rsidR="006F25DC" w:rsidRPr="006E786F" w:rsidRDefault="006F25DC" w:rsidP="006F25DC">
            <w:pPr>
              <w:jc w:val="left"/>
            </w:pPr>
            <w:r w:rsidRPr="006E786F">
              <w:t>Yes</w:t>
            </w:r>
          </w:p>
        </w:tc>
        <w:tc>
          <w:tcPr>
            <w:tcW w:w="996" w:type="dxa"/>
          </w:tcPr>
          <w:p w14:paraId="05B13275" w14:textId="77777777" w:rsidR="006F25DC" w:rsidRPr="006E786F" w:rsidRDefault="006F25DC" w:rsidP="006F25DC">
            <w:pPr>
              <w:jc w:val="left"/>
            </w:pPr>
            <w:r w:rsidRPr="006E786F">
              <w:t>N/A</w:t>
            </w:r>
          </w:p>
        </w:tc>
        <w:tc>
          <w:tcPr>
            <w:tcW w:w="992" w:type="dxa"/>
          </w:tcPr>
          <w:p w14:paraId="79E96AC6" w14:textId="77777777" w:rsidR="006F25DC" w:rsidRPr="006E786F" w:rsidRDefault="006F25DC" w:rsidP="006F25DC">
            <w:pPr>
              <w:jc w:val="left"/>
            </w:pPr>
            <w:r w:rsidRPr="006E786F">
              <w:t>N/A</w:t>
            </w:r>
          </w:p>
        </w:tc>
      </w:tr>
      <w:tr w:rsidR="006F25DC" w:rsidRPr="006E786F" w14:paraId="64DF7A29" w14:textId="77777777" w:rsidTr="00C821D3">
        <w:trPr>
          <w:trHeight w:val="748"/>
        </w:trPr>
        <w:tc>
          <w:tcPr>
            <w:tcW w:w="6487" w:type="dxa"/>
          </w:tcPr>
          <w:p w14:paraId="6D3F6719" w14:textId="77777777" w:rsidR="006F25DC" w:rsidRPr="006E786F" w:rsidRDefault="006F25DC" w:rsidP="006F25DC">
            <w:pPr>
              <w:jc w:val="left"/>
            </w:pPr>
            <w:r w:rsidRPr="006E786F">
              <w:lastRenderedPageBreak/>
              <w:t>24- Propeller Spinner – removal and installation for inspection.</w:t>
            </w:r>
          </w:p>
        </w:tc>
        <w:tc>
          <w:tcPr>
            <w:tcW w:w="1159" w:type="dxa"/>
          </w:tcPr>
          <w:p w14:paraId="34631E39" w14:textId="77777777" w:rsidR="006F25DC" w:rsidRPr="006E786F" w:rsidRDefault="006F25DC" w:rsidP="006F25DC">
            <w:pPr>
              <w:jc w:val="left"/>
            </w:pPr>
            <w:r w:rsidRPr="006E786F">
              <w:t>Yes</w:t>
            </w:r>
          </w:p>
        </w:tc>
        <w:tc>
          <w:tcPr>
            <w:tcW w:w="996" w:type="dxa"/>
          </w:tcPr>
          <w:p w14:paraId="598B3929" w14:textId="77777777" w:rsidR="006F25DC" w:rsidRPr="006E786F" w:rsidRDefault="006F25DC" w:rsidP="006F25DC">
            <w:pPr>
              <w:jc w:val="left"/>
            </w:pPr>
            <w:r w:rsidRPr="006E786F">
              <w:t>N/A</w:t>
            </w:r>
          </w:p>
        </w:tc>
        <w:tc>
          <w:tcPr>
            <w:tcW w:w="992" w:type="dxa"/>
          </w:tcPr>
          <w:p w14:paraId="4D1CCC89" w14:textId="77777777" w:rsidR="006F25DC" w:rsidRPr="006E786F" w:rsidRDefault="006F25DC" w:rsidP="006F25DC">
            <w:pPr>
              <w:jc w:val="left"/>
            </w:pPr>
            <w:r w:rsidRPr="006E786F">
              <w:t>N/A</w:t>
            </w:r>
          </w:p>
        </w:tc>
      </w:tr>
      <w:tr w:rsidR="00F44BCC" w:rsidRPr="006E786F" w14:paraId="4873127E" w14:textId="77777777" w:rsidTr="00C821D3">
        <w:tc>
          <w:tcPr>
            <w:tcW w:w="6487" w:type="dxa"/>
          </w:tcPr>
          <w:p w14:paraId="6C5E614A" w14:textId="77777777" w:rsidR="00F44BCC" w:rsidRPr="006E786F" w:rsidRDefault="00F44BCC" w:rsidP="00F44BCC">
            <w:pPr>
              <w:jc w:val="left"/>
            </w:pPr>
            <w:r w:rsidRPr="006E786F">
              <w:t>25- Powerplant – Removal or installation of powerplant unit including engine and propeller.</w:t>
            </w:r>
          </w:p>
        </w:tc>
        <w:tc>
          <w:tcPr>
            <w:tcW w:w="1159" w:type="dxa"/>
          </w:tcPr>
          <w:p w14:paraId="7BC75162" w14:textId="77777777" w:rsidR="00F44BCC" w:rsidRPr="006E786F" w:rsidRDefault="00F44BCC" w:rsidP="00F44BCC">
            <w:pPr>
              <w:jc w:val="left"/>
            </w:pPr>
            <w:r w:rsidRPr="006E786F">
              <w:t>Yes</w:t>
            </w:r>
          </w:p>
        </w:tc>
        <w:tc>
          <w:tcPr>
            <w:tcW w:w="996" w:type="dxa"/>
          </w:tcPr>
          <w:p w14:paraId="288A2665" w14:textId="77777777" w:rsidR="00F44BCC" w:rsidRPr="006E786F" w:rsidRDefault="00F44BCC" w:rsidP="00F44BCC">
            <w:pPr>
              <w:jc w:val="left"/>
            </w:pPr>
            <w:r w:rsidRPr="006E786F">
              <w:t>N/A</w:t>
            </w:r>
          </w:p>
        </w:tc>
        <w:tc>
          <w:tcPr>
            <w:tcW w:w="992" w:type="dxa"/>
          </w:tcPr>
          <w:p w14:paraId="56EFCC07" w14:textId="77777777" w:rsidR="00F44BCC" w:rsidRPr="006E786F" w:rsidRDefault="00F44BCC" w:rsidP="00F44BCC">
            <w:pPr>
              <w:jc w:val="left"/>
            </w:pPr>
            <w:r w:rsidRPr="006E786F">
              <w:t>N/A</w:t>
            </w:r>
          </w:p>
        </w:tc>
      </w:tr>
      <w:tr w:rsidR="00F44BCC" w:rsidRPr="006E786F" w14:paraId="35D0DEA5" w14:textId="77777777" w:rsidTr="00C821D3">
        <w:tc>
          <w:tcPr>
            <w:tcW w:w="6487" w:type="dxa"/>
          </w:tcPr>
          <w:p w14:paraId="01993F79" w14:textId="77777777" w:rsidR="00F44BCC" w:rsidRPr="006E786F" w:rsidRDefault="00F44BCC" w:rsidP="00F44BCC">
            <w:pPr>
              <w:jc w:val="left"/>
            </w:pPr>
            <w:r w:rsidRPr="006E786F">
              <w:t>26- Engine- Chip detectors – remove, check and replace.</w:t>
            </w:r>
          </w:p>
        </w:tc>
        <w:tc>
          <w:tcPr>
            <w:tcW w:w="1159" w:type="dxa"/>
          </w:tcPr>
          <w:p w14:paraId="6F24B44F" w14:textId="77777777" w:rsidR="00F44BCC" w:rsidRPr="006E786F" w:rsidRDefault="00F44BCC" w:rsidP="00F44BCC">
            <w:pPr>
              <w:jc w:val="left"/>
            </w:pPr>
            <w:r w:rsidRPr="006E786F">
              <w:t>Yes</w:t>
            </w:r>
          </w:p>
        </w:tc>
        <w:tc>
          <w:tcPr>
            <w:tcW w:w="996" w:type="dxa"/>
          </w:tcPr>
          <w:p w14:paraId="6E26331C" w14:textId="77777777" w:rsidR="00F44BCC" w:rsidRPr="006E786F" w:rsidRDefault="00F44BCC" w:rsidP="00F44BCC">
            <w:pPr>
              <w:jc w:val="left"/>
            </w:pPr>
            <w:r w:rsidRPr="006E786F">
              <w:t>N/A</w:t>
            </w:r>
          </w:p>
        </w:tc>
        <w:tc>
          <w:tcPr>
            <w:tcW w:w="992" w:type="dxa"/>
          </w:tcPr>
          <w:p w14:paraId="4A839AA7" w14:textId="77777777" w:rsidR="00F44BCC" w:rsidRPr="006E786F" w:rsidRDefault="00F44BCC" w:rsidP="00F44BCC">
            <w:pPr>
              <w:jc w:val="left"/>
            </w:pPr>
            <w:r w:rsidRPr="006E786F">
              <w:t>N/A</w:t>
            </w:r>
          </w:p>
        </w:tc>
      </w:tr>
      <w:tr w:rsidR="00F44BCC" w:rsidRPr="006E786F" w14:paraId="7158A632" w14:textId="77777777" w:rsidTr="00C821D3">
        <w:tc>
          <w:tcPr>
            <w:tcW w:w="6487" w:type="dxa"/>
          </w:tcPr>
          <w:p w14:paraId="28FA41F3" w14:textId="7078030C" w:rsidR="00F44BCC" w:rsidRPr="006E786F" w:rsidRDefault="00377AEF" w:rsidP="00F44BCC">
            <w:pPr>
              <w:jc w:val="left"/>
            </w:pPr>
            <w:r w:rsidRPr="006E786F">
              <w:t xml:space="preserve">27- Ignition Spark Plug – removal or installation and </w:t>
            </w:r>
            <w:r w:rsidR="00F44BCC" w:rsidRPr="006E786F">
              <w:t>adjustment including gap clearance.</w:t>
            </w:r>
          </w:p>
        </w:tc>
        <w:tc>
          <w:tcPr>
            <w:tcW w:w="1159" w:type="dxa"/>
          </w:tcPr>
          <w:p w14:paraId="23C0D13C" w14:textId="77777777" w:rsidR="00F44BCC" w:rsidRPr="006E786F" w:rsidRDefault="00F44BCC" w:rsidP="00F44BCC">
            <w:pPr>
              <w:jc w:val="left"/>
            </w:pPr>
            <w:r w:rsidRPr="006E786F">
              <w:t>Yes</w:t>
            </w:r>
          </w:p>
        </w:tc>
        <w:tc>
          <w:tcPr>
            <w:tcW w:w="996" w:type="dxa"/>
          </w:tcPr>
          <w:p w14:paraId="3727A8FD" w14:textId="77777777" w:rsidR="00F44BCC" w:rsidRPr="006E786F" w:rsidRDefault="00F44BCC" w:rsidP="00F44BCC">
            <w:pPr>
              <w:jc w:val="left"/>
            </w:pPr>
            <w:r w:rsidRPr="006E786F">
              <w:t>N/A</w:t>
            </w:r>
          </w:p>
        </w:tc>
        <w:tc>
          <w:tcPr>
            <w:tcW w:w="992" w:type="dxa"/>
          </w:tcPr>
          <w:p w14:paraId="078AC29D" w14:textId="77777777" w:rsidR="00F44BCC" w:rsidRPr="006E786F" w:rsidRDefault="00F44BCC" w:rsidP="00F44BCC">
            <w:pPr>
              <w:jc w:val="left"/>
            </w:pPr>
            <w:r w:rsidRPr="006E786F">
              <w:t>N/A</w:t>
            </w:r>
          </w:p>
        </w:tc>
      </w:tr>
      <w:tr w:rsidR="00F44BCC" w:rsidRPr="006E786F" w14:paraId="525C153F" w14:textId="77777777" w:rsidTr="00C821D3">
        <w:tc>
          <w:tcPr>
            <w:tcW w:w="6487" w:type="dxa"/>
          </w:tcPr>
          <w:p w14:paraId="70ECCFF6" w14:textId="77777777" w:rsidR="00F44BCC" w:rsidRPr="006E786F" w:rsidRDefault="00F44BCC" w:rsidP="00F44BCC">
            <w:pPr>
              <w:jc w:val="left"/>
            </w:pPr>
            <w:r w:rsidRPr="006E786F">
              <w:t>28- Coolant fluid – replenishment.</w:t>
            </w:r>
          </w:p>
        </w:tc>
        <w:tc>
          <w:tcPr>
            <w:tcW w:w="1159" w:type="dxa"/>
          </w:tcPr>
          <w:p w14:paraId="47F2FDB0" w14:textId="77777777" w:rsidR="00F44BCC" w:rsidRPr="006E786F" w:rsidRDefault="00F44BCC" w:rsidP="00F44BCC">
            <w:pPr>
              <w:jc w:val="left"/>
            </w:pPr>
            <w:r w:rsidRPr="006E786F">
              <w:t>Yes</w:t>
            </w:r>
          </w:p>
        </w:tc>
        <w:tc>
          <w:tcPr>
            <w:tcW w:w="996" w:type="dxa"/>
          </w:tcPr>
          <w:p w14:paraId="4FFB2360" w14:textId="77777777" w:rsidR="00F44BCC" w:rsidRPr="006E786F" w:rsidRDefault="00F44BCC" w:rsidP="00F44BCC">
            <w:pPr>
              <w:jc w:val="left"/>
            </w:pPr>
            <w:r w:rsidRPr="006E786F">
              <w:t>N/A</w:t>
            </w:r>
          </w:p>
        </w:tc>
        <w:tc>
          <w:tcPr>
            <w:tcW w:w="992" w:type="dxa"/>
          </w:tcPr>
          <w:p w14:paraId="7088FCED" w14:textId="77777777" w:rsidR="00F44BCC" w:rsidRPr="006E786F" w:rsidRDefault="00F44BCC" w:rsidP="00F44BCC">
            <w:pPr>
              <w:jc w:val="left"/>
            </w:pPr>
            <w:r w:rsidRPr="006E786F">
              <w:t>N/A</w:t>
            </w:r>
          </w:p>
        </w:tc>
      </w:tr>
      <w:tr w:rsidR="00F44BCC" w:rsidRPr="006E786F" w14:paraId="0AE3AF7D" w14:textId="77777777" w:rsidTr="00C821D3">
        <w:tc>
          <w:tcPr>
            <w:tcW w:w="6487" w:type="dxa"/>
          </w:tcPr>
          <w:p w14:paraId="31A7E32F" w14:textId="77777777" w:rsidR="00F44BCC" w:rsidRPr="006E786F" w:rsidRDefault="00F44BCC" w:rsidP="00F44BCC">
            <w:pPr>
              <w:jc w:val="left"/>
            </w:pPr>
            <w:r w:rsidRPr="006E786F">
              <w:t>29- Engine Controls – minor adjustments of non-flight or propulsion controls whose operation is not critical for any phase of flight.</w:t>
            </w:r>
          </w:p>
        </w:tc>
        <w:tc>
          <w:tcPr>
            <w:tcW w:w="1159" w:type="dxa"/>
          </w:tcPr>
          <w:p w14:paraId="10C35EFD" w14:textId="77777777" w:rsidR="00F44BCC" w:rsidRPr="006E786F" w:rsidRDefault="00F44BCC" w:rsidP="00F44BCC">
            <w:pPr>
              <w:jc w:val="left"/>
            </w:pPr>
            <w:r w:rsidRPr="006E786F">
              <w:t>Yes</w:t>
            </w:r>
          </w:p>
        </w:tc>
        <w:tc>
          <w:tcPr>
            <w:tcW w:w="996" w:type="dxa"/>
          </w:tcPr>
          <w:p w14:paraId="321FCC61" w14:textId="77777777" w:rsidR="00F44BCC" w:rsidRPr="006E786F" w:rsidRDefault="00F44BCC" w:rsidP="00F44BCC">
            <w:pPr>
              <w:jc w:val="left"/>
            </w:pPr>
            <w:r w:rsidRPr="006E786F">
              <w:t>N/A</w:t>
            </w:r>
          </w:p>
        </w:tc>
        <w:tc>
          <w:tcPr>
            <w:tcW w:w="992" w:type="dxa"/>
          </w:tcPr>
          <w:p w14:paraId="08F06F1F" w14:textId="77777777" w:rsidR="00F44BCC" w:rsidRPr="006E786F" w:rsidRDefault="00F44BCC" w:rsidP="00F44BCC">
            <w:pPr>
              <w:jc w:val="left"/>
            </w:pPr>
            <w:r w:rsidRPr="006E786F">
              <w:t>N/A</w:t>
            </w:r>
          </w:p>
        </w:tc>
      </w:tr>
      <w:tr w:rsidR="00F44BCC" w:rsidRPr="006E786F" w14:paraId="7FAFD05F" w14:textId="77777777" w:rsidTr="00C821D3">
        <w:tc>
          <w:tcPr>
            <w:tcW w:w="6487" w:type="dxa"/>
          </w:tcPr>
          <w:p w14:paraId="5BCFFCDD" w14:textId="77777777" w:rsidR="00F44BCC" w:rsidRPr="006E786F" w:rsidRDefault="00F44BCC" w:rsidP="00F44BCC">
            <w:pPr>
              <w:jc w:val="left"/>
            </w:pPr>
            <w:r w:rsidRPr="006E786F">
              <w:t>30- Engine instruments – removal and replacement.</w:t>
            </w:r>
          </w:p>
        </w:tc>
        <w:tc>
          <w:tcPr>
            <w:tcW w:w="1159" w:type="dxa"/>
          </w:tcPr>
          <w:p w14:paraId="55249BCD" w14:textId="77777777" w:rsidR="00F44BCC" w:rsidRPr="006E786F" w:rsidRDefault="00F44BCC" w:rsidP="00F44BCC">
            <w:pPr>
              <w:jc w:val="left"/>
            </w:pPr>
            <w:r w:rsidRPr="006E786F">
              <w:t>Yes</w:t>
            </w:r>
          </w:p>
        </w:tc>
        <w:tc>
          <w:tcPr>
            <w:tcW w:w="996" w:type="dxa"/>
          </w:tcPr>
          <w:p w14:paraId="7879E86D" w14:textId="77777777" w:rsidR="00F44BCC" w:rsidRPr="006E786F" w:rsidRDefault="00F44BCC" w:rsidP="00F44BCC">
            <w:pPr>
              <w:jc w:val="left"/>
            </w:pPr>
            <w:r w:rsidRPr="006E786F">
              <w:t>N/A</w:t>
            </w:r>
          </w:p>
        </w:tc>
        <w:tc>
          <w:tcPr>
            <w:tcW w:w="992" w:type="dxa"/>
          </w:tcPr>
          <w:p w14:paraId="77D69F72" w14:textId="77777777" w:rsidR="00F44BCC" w:rsidRPr="006E786F" w:rsidRDefault="00F44BCC" w:rsidP="00F44BCC">
            <w:pPr>
              <w:jc w:val="left"/>
            </w:pPr>
            <w:r w:rsidRPr="006E786F">
              <w:t>N/A</w:t>
            </w:r>
          </w:p>
        </w:tc>
      </w:tr>
      <w:tr w:rsidR="00F44BCC" w:rsidRPr="006E786F" w14:paraId="7D9BEF23" w14:textId="77777777" w:rsidTr="00C821D3">
        <w:tc>
          <w:tcPr>
            <w:tcW w:w="6487" w:type="dxa"/>
          </w:tcPr>
          <w:p w14:paraId="16D9C560" w14:textId="61A17B58" w:rsidR="00F44BCC" w:rsidRPr="006E786F" w:rsidRDefault="00F35DEE" w:rsidP="00F44BCC">
            <w:pPr>
              <w:jc w:val="left"/>
            </w:pPr>
            <w:r w:rsidRPr="006E786F">
              <w:t>31- Lubrication oil – changing or replenishment of engine oil</w:t>
            </w:r>
            <w:r w:rsidR="00F44BCC" w:rsidRPr="006E786F">
              <w:t xml:space="preserve"> and gearbox fluid.</w:t>
            </w:r>
          </w:p>
        </w:tc>
        <w:tc>
          <w:tcPr>
            <w:tcW w:w="1159" w:type="dxa"/>
          </w:tcPr>
          <w:p w14:paraId="3B75A6E7" w14:textId="77777777" w:rsidR="00F44BCC" w:rsidRPr="006E786F" w:rsidRDefault="00F44BCC" w:rsidP="00F44BCC">
            <w:pPr>
              <w:jc w:val="left"/>
            </w:pPr>
            <w:r w:rsidRPr="006E786F">
              <w:t>Yes</w:t>
            </w:r>
          </w:p>
        </w:tc>
        <w:tc>
          <w:tcPr>
            <w:tcW w:w="996" w:type="dxa"/>
          </w:tcPr>
          <w:p w14:paraId="2B90BA25" w14:textId="77777777" w:rsidR="00F44BCC" w:rsidRPr="006E786F" w:rsidRDefault="00F44BCC" w:rsidP="00F44BCC">
            <w:pPr>
              <w:jc w:val="left"/>
            </w:pPr>
            <w:r w:rsidRPr="006E786F">
              <w:t>N/A</w:t>
            </w:r>
          </w:p>
        </w:tc>
        <w:tc>
          <w:tcPr>
            <w:tcW w:w="992" w:type="dxa"/>
          </w:tcPr>
          <w:p w14:paraId="6A41E931" w14:textId="77777777" w:rsidR="00F44BCC" w:rsidRPr="006E786F" w:rsidRDefault="00F44BCC" w:rsidP="00F44BCC">
            <w:pPr>
              <w:jc w:val="left"/>
            </w:pPr>
            <w:r w:rsidRPr="006E786F">
              <w:t>N/A</w:t>
            </w:r>
          </w:p>
        </w:tc>
      </w:tr>
      <w:tr w:rsidR="00F44BCC" w:rsidRPr="006E786F" w14:paraId="1DA5E172" w14:textId="77777777" w:rsidTr="00C821D3">
        <w:tc>
          <w:tcPr>
            <w:tcW w:w="6487" w:type="dxa"/>
          </w:tcPr>
          <w:p w14:paraId="623218F5" w14:textId="77777777" w:rsidR="00F44BCC" w:rsidRPr="006E786F" w:rsidRDefault="00F44BCC" w:rsidP="00F44BCC">
            <w:pPr>
              <w:jc w:val="left"/>
            </w:pPr>
            <w:r w:rsidRPr="006E786F">
              <w:t>32- Fuel lines – replacement of prefabricated hoses with self- sealing couplings.</w:t>
            </w:r>
          </w:p>
        </w:tc>
        <w:tc>
          <w:tcPr>
            <w:tcW w:w="1159" w:type="dxa"/>
          </w:tcPr>
          <w:p w14:paraId="36F469F6" w14:textId="77777777" w:rsidR="00F44BCC" w:rsidRPr="006E786F" w:rsidRDefault="00F44BCC" w:rsidP="00F44BCC">
            <w:pPr>
              <w:jc w:val="left"/>
            </w:pPr>
            <w:r w:rsidRPr="006E786F">
              <w:t>Yes</w:t>
            </w:r>
          </w:p>
        </w:tc>
        <w:tc>
          <w:tcPr>
            <w:tcW w:w="996" w:type="dxa"/>
          </w:tcPr>
          <w:p w14:paraId="5991DEFA" w14:textId="77777777" w:rsidR="00F44BCC" w:rsidRPr="006E786F" w:rsidRDefault="00F44BCC" w:rsidP="00F44BCC">
            <w:pPr>
              <w:jc w:val="left"/>
            </w:pPr>
            <w:r w:rsidRPr="006E786F">
              <w:t>N/A</w:t>
            </w:r>
          </w:p>
        </w:tc>
        <w:tc>
          <w:tcPr>
            <w:tcW w:w="992" w:type="dxa"/>
          </w:tcPr>
          <w:p w14:paraId="4C240A24" w14:textId="77777777" w:rsidR="00F44BCC" w:rsidRPr="006E786F" w:rsidRDefault="00F44BCC" w:rsidP="00F44BCC">
            <w:pPr>
              <w:jc w:val="left"/>
            </w:pPr>
            <w:r w:rsidRPr="006E786F">
              <w:t>N/A</w:t>
            </w:r>
          </w:p>
        </w:tc>
      </w:tr>
      <w:tr w:rsidR="00F44BCC" w:rsidRPr="006E786F" w14:paraId="26A276DB" w14:textId="77777777" w:rsidTr="00C821D3">
        <w:tc>
          <w:tcPr>
            <w:tcW w:w="6487" w:type="dxa"/>
          </w:tcPr>
          <w:p w14:paraId="7FC68822" w14:textId="77777777" w:rsidR="00F44BCC" w:rsidRPr="006E786F" w:rsidRDefault="00F44BCC" w:rsidP="00F44BCC">
            <w:pPr>
              <w:jc w:val="left"/>
            </w:pPr>
            <w:r w:rsidRPr="006E786F">
              <w:t>33- Air filters (if installed) – removal, cleaning and replacement.</w:t>
            </w:r>
          </w:p>
        </w:tc>
        <w:tc>
          <w:tcPr>
            <w:tcW w:w="1159" w:type="dxa"/>
          </w:tcPr>
          <w:p w14:paraId="7E61899E" w14:textId="77777777" w:rsidR="00F44BCC" w:rsidRPr="006E786F" w:rsidRDefault="00F44BCC" w:rsidP="00F44BCC">
            <w:pPr>
              <w:jc w:val="left"/>
            </w:pPr>
            <w:r w:rsidRPr="006E786F">
              <w:t>Yes</w:t>
            </w:r>
          </w:p>
        </w:tc>
        <w:tc>
          <w:tcPr>
            <w:tcW w:w="996" w:type="dxa"/>
          </w:tcPr>
          <w:p w14:paraId="7EE9699B" w14:textId="77777777" w:rsidR="00F44BCC" w:rsidRPr="006E786F" w:rsidRDefault="00F44BCC" w:rsidP="00F44BCC">
            <w:pPr>
              <w:jc w:val="left"/>
            </w:pPr>
            <w:r w:rsidRPr="006E786F">
              <w:t>N/A</w:t>
            </w:r>
          </w:p>
        </w:tc>
        <w:tc>
          <w:tcPr>
            <w:tcW w:w="992" w:type="dxa"/>
          </w:tcPr>
          <w:p w14:paraId="5B855F36" w14:textId="77777777" w:rsidR="00F44BCC" w:rsidRPr="006E786F" w:rsidRDefault="00F44BCC" w:rsidP="00F44BCC">
            <w:pPr>
              <w:jc w:val="left"/>
            </w:pPr>
            <w:r w:rsidRPr="006E786F">
              <w:t>N/A</w:t>
            </w:r>
          </w:p>
        </w:tc>
      </w:tr>
    </w:tbl>
    <w:p w14:paraId="41B67A0A" w14:textId="77777777" w:rsidR="008231BF" w:rsidRPr="006E786F" w:rsidRDefault="008231BF" w:rsidP="0063192D"/>
    <w:p w14:paraId="22F23FAE" w14:textId="77777777" w:rsidR="001812DC" w:rsidRPr="006E786F" w:rsidRDefault="001812DC" w:rsidP="0063192D"/>
    <w:p w14:paraId="4281CD34" w14:textId="77777777" w:rsidR="001812DC" w:rsidRPr="006E786F" w:rsidRDefault="001812DC" w:rsidP="0063192D"/>
    <w:p w14:paraId="7D40DECF" w14:textId="77777777" w:rsidR="00B34A61" w:rsidRPr="006E786F" w:rsidRDefault="00B34A61" w:rsidP="00B34A61"/>
    <w:p w14:paraId="6BE3F31B" w14:textId="77777777" w:rsidR="001812DC" w:rsidRPr="006E786F" w:rsidRDefault="001812DC" w:rsidP="008231BF">
      <w:pPr>
        <w:pStyle w:val="Heading1"/>
        <w:rPr>
          <w:rFonts w:ascii="Open Sans" w:eastAsia="Calibri" w:hAnsi="Open Sans" w:cs="Arial"/>
          <w:b w:val="0"/>
          <w:bCs w:val="0"/>
          <w:sz w:val="22"/>
          <w:szCs w:val="22"/>
        </w:rPr>
        <w:sectPr w:rsidR="001812DC" w:rsidRPr="006E786F" w:rsidSect="00BD5B1C">
          <w:headerReference w:type="default" r:id="rId49"/>
          <w:footnotePr>
            <w:numFmt w:val="chicago"/>
            <w:numRestart w:val="eachPage"/>
          </w:footnotePr>
          <w:pgSz w:w="11909" w:h="16834" w:code="9"/>
          <w:pgMar w:top="1440" w:right="1080" w:bottom="1135" w:left="1080" w:header="708" w:footer="425" w:gutter="0"/>
          <w:cols w:space="708"/>
        </w:sectPr>
      </w:pPr>
    </w:p>
    <w:p w14:paraId="1D0B6107" w14:textId="77777777" w:rsidR="001A5107" w:rsidRPr="006E786F" w:rsidRDefault="001A5107" w:rsidP="00F23D0E"/>
    <w:p w14:paraId="58960E53" w14:textId="77777777" w:rsidR="001A5107" w:rsidRPr="006E786F" w:rsidRDefault="001A5107" w:rsidP="00F23D0E"/>
    <w:p w14:paraId="0FB07C9E" w14:textId="77777777" w:rsidR="001A5107" w:rsidRPr="006E786F" w:rsidRDefault="001A5107" w:rsidP="00F23D0E"/>
    <w:p w14:paraId="00A9738C" w14:textId="77777777" w:rsidR="001A5107" w:rsidRPr="006E786F" w:rsidRDefault="001A5107" w:rsidP="00F23D0E"/>
    <w:p w14:paraId="590A9BD7" w14:textId="77777777" w:rsidR="00F23D0E" w:rsidRPr="006E786F" w:rsidRDefault="00F23D0E" w:rsidP="00F23D0E"/>
    <w:p w14:paraId="0203BA0A" w14:textId="77777777" w:rsidR="00F23D0E" w:rsidRPr="006E786F" w:rsidRDefault="00F23D0E" w:rsidP="00F23D0E"/>
    <w:p w14:paraId="6404C4A8" w14:textId="77777777" w:rsidR="00F23D0E" w:rsidRPr="006E786F" w:rsidRDefault="00F23D0E" w:rsidP="00F23D0E"/>
    <w:p w14:paraId="25F955A0" w14:textId="77777777" w:rsidR="00F23D0E" w:rsidRPr="006E786F" w:rsidRDefault="00F23D0E" w:rsidP="00F23D0E"/>
    <w:p w14:paraId="69569784" w14:textId="77777777" w:rsidR="00F23D0E" w:rsidRPr="006E786F" w:rsidRDefault="00F23D0E" w:rsidP="00F23D0E"/>
    <w:p w14:paraId="39FF8C3A" w14:textId="77777777" w:rsidR="00F23D0E" w:rsidRPr="006E786F" w:rsidRDefault="00F23D0E" w:rsidP="00F23D0E"/>
    <w:p w14:paraId="1BB36EC8" w14:textId="77777777" w:rsidR="00F23D0E" w:rsidRPr="006E786F" w:rsidRDefault="00F23D0E" w:rsidP="00F23D0E"/>
    <w:p w14:paraId="4DAD9CBD" w14:textId="77777777" w:rsidR="00F23D0E" w:rsidRPr="006E786F" w:rsidRDefault="00F23D0E" w:rsidP="00F23D0E"/>
    <w:p w14:paraId="1862CD56" w14:textId="77777777" w:rsidR="00F23D0E" w:rsidRPr="006E786F" w:rsidRDefault="00F23D0E" w:rsidP="00F23D0E"/>
    <w:p w14:paraId="216C2B72" w14:textId="77777777" w:rsidR="00F23D0E" w:rsidRPr="006E786F" w:rsidRDefault="00F23D0E" w:rsidP="00F23D0E"/>
    <w:p w14:paraId="4DCB67AA" w14:textId="77777777" w:rsidR="00F23D0E" w:rsidRPr="006E786F" w:rsidRDefault="00F23D0E" w:rsidP="00F23D0E"/>
    <w:p w14:paraId="0F54C7E4" w14:textId="77777777" w:rsidR="00F23D0E" w:rsidRPr="006E786F" w:rsidRDefault="00F23D0E" w:rsidP="00F23D0E"/>
    <w:p w14:paraId="42853538" w14:textId="77777777" w:rsidR="00F23D0E" w:rsidRPr="006E786F" w:rsidRDefault="00F23D0E" w:rsidP="00F23D0E"/>
    <w:p w14:paraId="7FC27389" w14:textId="77777777" w:rsidR="001A5107" w:rsidRPr="006E786F" w:rsidRDefault="001A5107" w:rsidP="00F23D0E"/>
    <w:p w14:paraId="61D73904" w14:textId="77777777" w:rsidR="001A5107" w:rsidRPr="006E786F" w:rsidRDefault="001A5107" w:rsidP="00F23D0E"/>
    <w:p w14:paraId="18B34990" w14:textId="77777777" w:rsidR="001A5107" w:rsidRPr="006E786F" w:rsidRDefault="001A5107" w:rsidP="00F23D0E"/>
    <w:p w14:paraId="3119DD80" w14:textId="5BA7C652" w:rsidR="008231BF" w:rsidRPr="006E786F" w:rsidRDefault="009D2CE7" w:rsidP="008231BF">
      <w:pPr>
        <w:pStyle w:val="Heading1"/>
        <w:spacing w:after="240"/>
      </w:pPr>
      <w:bookmarkStart w:id="401" w:name="_Toc410221489"/>
      <w:bookmarkStart w:id="402" w:name="_Toc420569038"/>
      <w:bookmarkStart w:id="403" w:name="_Toc174255313"/>
      <w:r w:rsidRPr="006E786F">
        <w:t>APPENDICES TO THE</w:t>
      </w:r>
      <w:r w:rsidR="008231BF" w:rsidRPr="006E786F">
        <w:t xml:space="preserve"> AMC</w:t>
      </w:r>
      <w:bookmarkEnd w:id="401"/>
      <w:bookmarkEnd w:id="402"/>
      <w:r w:rsidR="00017731" w:rsidRPr="006E786F">
        <w:t xml:space="preserve"> AND GM</w:t>
      </w:r>
      <w:bookmarkEnd w:id="403"/>
    </w:p>
    <w:p w14:paraId="48533637" w14:textId="77777777" w:rsidR="009A0073" w:rsidRPr="006E786F" w:rsidRDefault="009A0073" w:rsidP="008231BF">
      <w:pPr>
        <w:pStyle w:val="Heading5"/>
      </w:pPr>
      <w:r w:rsidRPr="006E786F">
        <w:br w:type="page"/>
      </w:r>
    </w:p>
    <w:p w14:paraId="1ACC86FD" w14:textId="03B9F5C8" w:rsidR="00017731" w:rsidRPr="006E786F" w:rsidRDefault="008231BF" w:rsidP="00017731">
      <w:pPr>
        <w:pStyle w:val="Heading3"/>
      </w:pPr>
      <w:bookmarkStart w:id="404" w:name="_Toc420569039"/>
      <w:bookmarkStart w:id="405" w:name="_Toc174255314"/>
      <w:r w:rsidRPr="006E786F">
        <w:lastRenderedPageBreak/>
        <w:t>Appendix I to AMC M.A.302</w:t>
      </w:r>
      <w:r w:rsidR="00017731" w:rsidRPr="006E786F">
        <w:t xml:space="preserve"> and AMC M.B.301(b)</w:t>
      </w:r>
      <w:r w:rsidR="00017731" w:rsidRPr="006E786F">
        <w:rPr>
          <w:b/>
          <w:bCs w:val="0"/>
          <w:sz w:val="32"/>
          <w:szCs w:val="32"/>
        </w:rPr>
        <w:t xml:space="preserve"> </w:t>
      </w:r>
      <w:r w:rsidR="006932A1" w:rsidRPr="006E786F">
        <w:t xml:space="preserve"> </w:t>
      </w:r>
      <w:r w:rsidR="00077AB9" w:rsidRPr="006E786F">
        <w:t xml:space="preserve">- </w:t>
      </w:r>
      <w:r w:rsidRPr="006E786F">
        <w:t>Content of the maintenance programme</w:t>
      </w:r>
      <w:bookmarkEnd w:id="404"/>
      <w:bookmarkEnd w:id="405"/>
    </w:p>
    <w:p w14:paraId="3D8EC5C8" w14:textId="33635A39" w:rsidR="00077AB9" w:rsidRPr="006E786F" w:rsidRDefault="00077AB9" w:rsidP="00017731">
      <w:pPr>
        <w:spacing w:before="240"/>
      </w:pPr>
      <w:r w:rsidRPr="006E786F">
        <w:t>Note: For the purpose of this Appendix, references to CAMO should be understood as references to CAMO or CAO and references to MCAR-145 organisations should be understood as references to Subpart F or MCAR-CAO organisations.</w:t>
      </w:r>
    </w:p>
    <w:p w14:paraId="4F1D9C91" w14:textId="3978A237" w:rsidR="00B0030A" w:rsidRPr="006E786F" w:rsidRDefault="00B0030A" w:rsidP="00077AB9">
      <w:pPr>
        <w:pStyle w:val="ListParagraph"/>
        <w:widowControl w:val="0"/>
        <w:autoSpaceDE w:val="0"/>
        <w:autoSpaceDN w:val="0"/>
        <w:adjustRightInd w:val="0"/>
        <w:ind w:left="567"/>
      </w:pPr>
    </w:p>
    <w:p w14:paraId="63F3F796" w14:textId="13B3A157" w:rsidR="00B0030A" w:rsidRPr="006E786F" w:rsidRDefault="00B0030A" w:rsidP="0004335C">
      <w:pPr>
        <w:pStyle w:val="ListParagraph"/>
        <w:numPr>
          <w:ilvl w:val="0"/>
          <w:numId w:val="238"/>
        </w:numPr>
        <w:rPr>
          <w:b/>
          <w:bCs/>
        </w:rPr>
      </w:pPr>
      <w:r w:rsidRPr="006E786F">
        <w:rPr>
          <w:b/>
          <w:bCs/>
        </w:rPr>
        <w:t xml:space="preserve">General requirements </w:t>
      </w:r>
    </w:p>
    <w:p w14:paraId="4B5F5814" w14:textId="77777777" w:rsidR="00077AB9" w:rsidRPr="006E786F" w:rsidRDefault="00077AB9" w:rsidP="00F22BCF">
      <w:pPr>
        <w:pStyle w:val="ListParagraph"/>
        <w:widowControl w:val="0"/>
        <w:autoSpaceDE w:val="0"/>
        <w:autoSpaceDN w:val="0"/>
        <w:adjustRightInd w:val="0"/>
        <w:ind w:left="567"/>
      </w:pPr>
    </w:p>
    <w:p w14:paraId="51032C26" w14:textId="77777777" w:rsidR="00F27411" w:rsidRPr="006E786F" w:rsidRDefault="00F27411" w:rsidP="00017731">
      <w:pPr>
        <w:pStyle w:val="ListParagraph"/>
        <w:widowControl w:val="0"/>
        <w:numPr>
          <w:ilvl w:val="1"/>
          <w:numId w:val="31"/>
        </w:numPr>
        <w:autoSpaceDE w:val="0"/>
        <w:autoSpaceDN w:val="0"/>
        <w:adjustRightInd w:val="0"/>
      </w:pPr>
      <w:r w:rsidRPr="006E786F">
        <w:t xml:space="preserve">The maintenance programme should contain the following basic information. </w:t>
      </w:r>
    </w:p>
    <w:p w14:paraId="01C18A6C" w14:textId="77777777" w:rsidR="00F22BCF" w:rsidRPr="006E786F" w:rsidRDefault="00F22BCF" w:rsidP="00F22BCF">
      <w:pPr>
        <w:pStyle w:val="ListParagraph"/>
        <w:widowControl w:val="0"/>
        <w:autoSpaceDE w:val="0"/>
        <w:autoSpaceDN w:val="0"/>
        <w:adjustRightInd w:val="0"/>
        <w:ind w:left="1134"/>
      </w:pPr>
    </w:p>
    <w:p w14:paraId="78E7F1D3" w14:textId="77777777" w:rsidR="00F27411" w:rsidRPr="006E786F" w:rsidRDefault="00F27411" w:rsidP="00017731">
      <w:pPr>
        <w:pStyle w:val="ListParagraph"/>
        <w:widowControl w:val="0"/>
        <w:numPr>
          <w:ilvl w:val="2"/>
          <w:numId w:val="31"/>
        </w:numPr>
        <w:autoSpaceDE w:val="0"/>
        <w:autoSpaceDN w:val="0"/>
        <w:adjustRightInd w:val="0"/>
      </w:pPr>
      <w:r w:rsidRPr="006E786F">
        <w:t xml:space="preserve">The type/model and registration number of the aircraft, engines and, where applicable, auxiliary power units and propellers </w:t>
      </w:r>
    </w:p>
    <w:p w14:paraId="75352C61" w14:textId="77777777" w:rsidR="00E00B18" w:rsidRPr="006E786F" w:rsidRDefault="00E00B18" w:rsidP="00B0030A">
      <w:pPr>
        <w:pStyle w:val="ListParagraph"/>
        <w:widowControl w:val="0"/>
        <w:autoSpaceDE w:val="0"/>
        <w:autoSpaceDN w:val="0"/>
        <w:adjustRightInd w:val="0"/>
        <w:ind w:left="1620"/>
      </w:pPr>
    </w:p>
    <w:p w14:paraId="13F47868" w14:textId="17D6F336" w:rsidR="00F27411" w:rsidRPr="006E786F" w:rsidRDefault="00F27411" w:rsidP="00017731">
      <w:pPr>
        <w:pStyle w:val="ListParagraph"/>
        <w:widowControl w:val="0"/>
        <w:numPr>
          <w:ilvl w:val="2"/>
          <w:numId w:val="31"/>
        </w:numPr>
        <w:autoSpaceDE w:val="0"/>
        <w:autoSpaceDN w:val="0"/>
        <w:adjustRightInd w:val="0"/>
      </w:pPr>
      <w:r w:rsidRPr="006E786F">
        <w:t xml:space="preserve">The name and address of the owner, operator or </w:t>
      </w:r>
      <w:r w:rsidR="001B25E0" w:rsidRPr="006E786F">
        <w:t>CAMO</w:t>
      </w:r>
      <w:r w:rsidRPr="006E786F">
        <w:t xml:space="preserve"> managing the aircraft airworthiness. </w:t>
      </w:r>
    </w:p>
    <w:p w14:paraId="24BBE84D" w14:textId="77777777" w:rsidR="00E00B18" w:rsidRPr="006E786F" w:rsidRDefault="00E00B18" w:rsidP="00B0030A">
      <w:pPr>
        <w:pStyle w:val="ListParagraph"/>
        <w:widowControl w:val="0"/>
        <w:autoSpaceDE w:val="0"/>
        <w:autoSpaceDN w:val="0"/>
        <w:adjustRightInd w:val="0"/>
        <w:ind w:left="1620"/>
      </w:pPr>
    </w:p>
    <w:p w14:paraId="57CBA67E" w14:textId="77777777" w:rsidR="00F27411" w:rsidRPr="006E786F" w:rsidRDefault="00F27411" w:rsidP="00017731">
      <w:pPr>
        <w:pStyle w:val="ListParagraph"/>
        <w:widowControl w:val="0"/>
        <w:numPr>
          <w:ilvl w:val="2"/>
          <w:numId w:val="31"/>
        </w:numPr>
        <w:autoSpaceDE w:val="0"/>
        <w:autoSpaceDN w:val="0"/>
        <w:adjustRightInd w:val="0"/>
      </w:pPr>
      <w:r w:rsidRPr="006E786F">
        <w:t xml:space="preserve">The reference, the date of issue and issue number of the approved maintenance programme. </w:t>
      </w:r>
    </w:p>
    <w:p w14:paraId="3ABF056B" w14:textId="77777777" w:rsidR="00E00B18" w:rsidRPr="006E786F" w:rsidRDefault="00E00B18" w:rsidP="00B0030A">
      <w:pPr>
        <w:pStyle w:val="ListParagraph"/>
        <w:widowControl w:val="0"/>
        <w:autoSpaceDE w:val="0"/>
        <w:autoSpaceDN w:val="0"/>
        <w:adjustRightInd w:val="0"/>
        <w:ind w:left="1620"/>
      </w:pPr>
    </w:p>
    <w:p w14:paraId="4D3FA4F3" w14:textId="3FA0E0BC" w:rsidR="00F27411" w:rsidRPr="006E786F" w:rsidRDefault="00F27411" w:rsidP="00017731">
      <w:pPr>
        <w:pStyle w:val="ListParagraph"/>
        <w:widowControl w:val="0"/>
        <w:numPr>
          <w:ilvl w:val="2"/>
          <w:numId w:val="31"/>
        </w:numPr>
        <w:autoSpaceDE w:val="0"/>
        <w:autoSpaceDN w:val="0"/>
        <w:adjustRightInd w:val="0"/>
      </w:pPr>
      <w:r w:rsidRPr="006E786F">
        <w:t xml:space="preserve">A statement signed by the owner, operator or </w:t>
      </w:r>
      <w:r w:rsidR="001B25E0" w:rsidRPr="006E786F">
        <w:t>CAMO</w:t>
      </w:r>
      <w:r w:rsidRPr="006E786F">
        <w:t xml:space="preserve"> managing the aircraft airworthiness to the effect that the specified aircraft will be maintained to the programme and that the programme will be reviewed and updated as required. </w:t>
      </w:r>
    </w:p>
    <w:p w14:paraId="1DA7D845" w14:textId="77777777" w:rsidR="00E00B18" w:rsidRPr="006E786F" w:rsidRDefault="00E00B18" w:rsidP="00B0030A">
      <w:pPr>
        <w:pStyle w:val="ListParagraph"/>
        <w:widowControl w:val="0"/>
        <w:autoSpaceDE w:val="0"/>
        <w:autoSpaceDN w:val="0"/>
        <w:adjustRightInd w:val="0"/>
        <w:ind w:left="1620"/>
      </w:pPr>
    </w:p>
    <w:p w14:paraId="4B208850" w14:textId="77777777" w:rsidR="00F27411" w:rsidRPr="006E786F" w:rsidRDefault="00F27411" w:rsidP="00017731">
      <w:pPr>
        <w:pStyle w:val="ListParagraph"/>
        <w:widowControl w:val="0"/>
        <w:numPr>
          <w:ilvl w:val="2"/>
          <w:numId w:val="31"/>
        </w:numPr>
        <w:autoSpaceDE w:val="0"/>
        <w:autoSpaceDN w:val="0"/>
        <w:adjustRightInd w:val="0"/>
      </w:pPr>
      <w:r w:rsidRPr="006E786F">
        <w:t xml:space="preserve">Contents/list of effective pages and their revision status of the document. </w:t>
      </w:r>
    </w:p>
    <w:p w14:paraId="3A1A3636" w14:textId="77777777" w:rsidR="00E00B18" w:rsidRPr="006E786F" w:rsidRDefault="00E00B18" w:rsidP="00B0030A">
      <w:pPr>
        <w:pStyle w:val="ListParagraph"/>
        <w:widowControl w:val="0"/>
        <w:autoSpaceDE w:val="0"/>
        <w:autoSpaceDN w:val="0"/>
        <w:adjustRightInd w:val="0"/>
        <w:ind w:left="1620"/>
      </w:pPr>
    </w:p>
    <w:p w14:paraId="1A9E8498" w14:textId="77777777" w:rsidR="00F27411" w:rsidRPr="006E786F" w:rsidRDefault="00F27411" w:rsidP="00017731">
      <w:pPr>
        <w:pStyle w:val="ListParagraph"/>
        <w:widowControl w:val="0"/>
        <w:numPr>
          <w:ilvl w:val="2"/>
          <w:numId w:val="31"/>
        </w:numPr>
        <w:autoSpaceDE w:val="0"/>
        <w:autoSpaceDN w:val="0"/>
        <w:adjustRightInd w:val="0"/>
      </w:pPr>
      <w:r w:rsidRPr="006E786F">
        <w:t xml:space="preserve">Check periods, which reflect the anticipated utilisation of the aircraft. Such utilisation should be stated and include a tolerance of not more than 25%. Where utilisation cannot be anticipated, calendar time limits should also be included. </w:t>
      </w:r>
    </w:p>
    <w:p w14:paraId="4E517FED" w14:textId="77777777" w:rsidR="00E00B18" w:rsidRPr="006E786F" w:rsidRDefault="00E00B18" w:rsidP="00B0030A">
      <w:pPr>
        <w:pStyle w:val="ListParagraph"/>
        <w:widowControl w:val="0"/>
        <w:autoSpaceDE w:val="0"/>
        <w:autoSpaceDN w:val="0"/>
        <w:adjustRightInd w:val="0"/>
        <w:ind w:left="1620"/>
      </w:pPr>
    </w:p>
    <w:p w14:paraId="27A59698" w14:textId="77777777" w:rsidR="00F27411" w:rsidRPr="006E786F" w:rsidRDefault="00F27411" w:rsidP="00017731">
      <w:pPr>
        <w:pStyle w:val="ListParagraph"/>
        <w:widowControl w:val="0"/>
        <w:numPr>
          <w:ilvl w:val="2"/>
          <w:numId w:val="31"/>
        </w:numPr>
        <w:autoSpaceDE w:val="0"/>
        <w:autoSpaceDN w:val="0"/>
        <w:adjustRightInd w:val="0"/>
      </w:pPr>
      <w:r w:rsidRPr="006E786F">
        <w:t xml:space="preserve">Procedures for the escalation of established check periods, where applicable and acceptable to the </w:t>
      </w:r>
      <w:r w:rsidR="006D23E1" w:rsidRPr="006E786F">
        <w:t>CAA</w:t>
      </w:r>
      <w:r w:rsidRPr="006E786F">
        <w:t xml:space="preserve">. </w:t>
      </w:r>
    </w:p>
    <w:p w14:paraId="43FB7CAC" w14:textId="77777777" w:rsidR="00B0030A" w:rsidRPr="006E786F" w:rsidRDefault="00B0030A" w:rsidP="00B0030A">
      <w:pPr>
        <w:pStyle w:val="ListParagraph"/>
        <w:widowControl w:val="0"/>
        <w:autoSpaceDE w:val="0"/>
        <w:autoSpaceDN w:val="0"/>
        <w:adjustRightInd w:val="0"/>
        <w:ind w:left="1620"/>
      </w:pPr>
    </w:p>
    <w:p w14:paraId="078583B7" w14:textId="527A96E4" w:rsidR="00F27411" w:rsidRPr="006E786F" w:rsidRDefault="00F27411" w:rsidP="00017731">
      <w:pPr>
        <w:pStyle w:val="ListParagraph"/>
        <w:widowControl w:val="0"/>
        <w:numPr>
          <w:ilvl w:val="2"/>
          <w:numId w:val="31"/>
        </w:numPr>
        <w:autoSpaceDE w:val="0"/>
        <w:autoSpaceDN w:val="0"/>
        <w:adjustRightInd w:val="0"/>
      </w:pPr>
      <w:r w:rsidRPr="006E786F">
        <w:t xml:space="preserve">Provision to record the date and reference of approved amendments incorporated in the maintenance programme. </w:t>
      </w:r>
    </w:p>
    <w:p w14:paraId="281ACAE4" w14:textId="77777777" w:rsidR="00E00B18" w:rsidRPr="006E786F" w:rsidRDefault="00E00B18" w:rsidP="00B0030A">
      <w:pPr>
        <w:pStyle w:val="ListParagraph"/>
        <w:widowControl w:val="0"/>
        <w:autoSpaceDE w:val="0"/>
        <w:autoSpaceDN w:val="0"/>
        <w:adjustRightInd w:val="0"/>
        <w:ind w:left="1620"/>
      </w:pPr>
    </w:p>
    <w:p w14:paraId="26E64447" w14:textId="77777777" w:rsidR="00F27411" w:rsidRPr="006E786F" w:rsidRDefault="00F27411" w:rsidP="00017731">
      <w:pPr>
        <w:pStyle w:val="ListParagraph"/>
        <w:widowControl w:val="0"/>
        <w:numPr>
          <w:ilvl w:val="2"/>
          <w:numId w:val="31"/>
        </w:numPr>
        <w:autoSpaceDE w:val="0"/>
        <w:autoSpaceDN w:val="0"/>
        <w:adjustRightInd w:val="0"/>
      </w:pPr>
      <w:r w:rsidRPr="006E786F">
        <w:t xml:space="preserve">Details of pre-flight maintenance tasks that are accomplished by maintenance staff. </w:t>
      </w:r>
    </w:p>
    <w:p w14:paraId="6AD61B27" w14:textId="77777777" w:rsidR="00E00B18" w:rsidRPr="006E786F" w:rsidRDefault="00E00B18" w:rsidP="00B0030A">
      <w:pPr>
        <w:pStyle w:val="ListParagraph"/>
        <w:widowControl w:val="0"/>
        <w:autoSpaceDE w:val="0"/>
        <w:autoSpaceDN w:val="0"/>
        <w:adjustRightInd w:val="0"/>
        <w:ind w:left="1620"/>
      </w:pPr>
    </w:p>
    <w:p w14:paraId="32DC8C53" w14:textId="77777777" w:rsidR="00F27411" w:rsidRPr="006E786F" w:rsidRDefault="00F27411" w:rsidP="00017731">
      <w:pPr>
        <w:pStyle w:val="ListParagraph"/>
        <w:widowControl w:val="0"/>
        <w:numPr>
          <w:ilvl w:val="2"/>
          <w:numId w:val="31"/>
        </w:numPr>
        <w:autoSpaceDE w:val="0"/>
        <w:autoSpaceDN w:val="0"/>
        <w:adjustRightInd w:val="0"/>
      </w:pPr>
      <w:r w:rsidRPr="006E786F">
        <w:t xml:space="preserve">The tasks and the periods (intervals/frequencies) at which each part of the aircraft, engines, APU’s, propellers, components, accessories, equipment, instruments, electrical and radio apparatus, together with the associated systems and installations should be inspected. This should include the type and degree of inspection required. </w:t>
      </w:r>
    </w:p>
    <w:p w14:paraId="52000805" w14:textId="77777777" w:rsidR="00E00B18" w:rsidRPr="006E786F" w:rsidRDefault="00E00B18" w:rsidP="00B0030A">
      <w:pPr>
        <w:pStyle w:val="ListParagraph"/>
        <w:widowControl w:val="0"/>
        <w:autoSpaceDE w:val="0"/>
        <w:autoSpaceDN w:val="0"/>
        <w:adjustRightInd w:val="0"/>
        <w:ind w:left="1620"/>
      </w:pPr>
    </w:p>
    <w:p w14:paraId="664086AC" w14:textId="77777777" w:rsidR="00F27411" w:rsidRPr="006E786F" w:rsidRDefault="00F27411" w:rsidP="00017731">
      <w:pPr>
        <w:pStyle w:val="ListParagraph"/>
        <w:widowControl w:val="0"/>
        <w:numPr>
          <w:ilvl w:val="2"/>
          <w:numId w:val="31"/>
        </w:numPr>
        <w:autoSpaceDE w:val="0"/>
        <w:autoSpaceDN w:val="0"/>
        <w:adjustRightInd w:val="0"/>
      </w:pPr>
      <w:r w:rsidRPr="006E786F">
        <w:t xml:space="preserve">The periods at which components should be checked, cleaned, lubricated, replenished, adjusted and tested. </w:t>
      </w:r>
    </w:p>
    <w:p w14:paraId="547B730A" w14:textId="77777777" w:rsidR="00E00B18" w:rsidRPr="006E786F" w:rsidRDefault="00E00B18" w:rsidP="00B0030A">
      <w:pPr>
        <w:pStyle w:val="ListParagraph"/>
        <w:widowControl w:val="0"/>
        <w:autoSpaceDE w:val="0"/>
        <w:autoSpaceDN w:val="0"/>
        <w:adjustRightInd w:val="0"/>
        <w:ind w:left="1620"/>
      </w:pPr>
    </w:p>
    <w:p w14:paraId="1EF91875" w14:textId="77777777" w:rsidR="00F27411" w:rsidRPr="006E786F" w:rsidRDefault="00F27411" w:rsidP="00017731">
      <w:pPr>
        <w:pStyle w:val="ListParagraph"/>
        <w:widowControl w:val="0"/>
        <w:numPr>
          <w:ilvl w:val="2"/>
          <w:numId w:val="31"/>
        </w:numPr>
        <w:autoSpaceDE w:val="0"/>
        <w:autoSpaceDN w:val="0"/>
        <w:adjustRightInd w:val="0"/>
      </w:pPr>
      <w:r w:rsidRPr="006E786F">
        <w:t xml:space="preserve">If applicable details of ageing aircraft system requirements together with any specified sampling programmes. </w:t>
      </w:r>
    </w:p>
    <w:p w14:paraId="552C0177" w14:textId="77777777" w:rsidR="00E00B18" w:rsidRPr="006E786F" w:rsidRDefault="00E00B18" w:rsidP="00B0030A">
      <w:pPr>
        <w:pStyle w:val="ListParagraph"/>
        <w:widowControl w:val="0"/>
        <w:autoSpaceDE w:val="0"/>
        <w:autoSpaceDN w:val="0"/>
        <w:adjustRightInd w:val="0"/>
        <w:ind w:left="1620"/>
      </w:pPr>
    </w:p>
    <w:p w14:paraId="14411E94" w14:textId="62BEB3EC" w:rsidR="00F27411" w:rsidRPr="006E786F" w:rsidRDefault="00F27411" w:rsidP="00017731">
      <w:pPr>
        <w:pStyle w:val="ListParagraph"/>
        <w:widowControl w:val="0"/>
        <w:numPr>
          <w:ilvl w:val="2"/>
          <w:numId w:val="31"/>
        </w:numPr>
        <w:autoSpaceDE w:val="0"/>
        <w:autoSpaceDN w:val="0"/>
        <w:adjustRightInd w:val="0"/>
      </w:pPr>
      <w:r w:rsidRPr="006E786F">
        <w:t>If applicable</w:t>
      </w:r>
      <w:r w:rsidR="001C5F03" w:rsidRPr="006E786F">
        <w:t>,</w:t>
      </w:r>
      <w:r w:rsidRPr="006E786F">
        <w:t xml:space="preserve"> details of specific structural maintenance programmes</w:t>
      </w:r>
      <w:r w:rsidR="00EE492B" w:rsidRPr="006E786F">
        <w:t xml:space="preserve"> including, but not limited to: </w:t>
      </w:r>
    </w:p>
    <w:p w14:paraId="04095604" w14:textId="259E1A07" w:rsidR="00B0030A" w:rsidRPr="006E786F" w:rsidRDefault="00B0030A" w:rsidP="00B0030A">
      <w:pPr>
        <w:widowControl w:val="0"/>
        <w:autoSpaceDE w:val="0"/>
        <w:autoSpaceDN w:val="0"/>
        <w:adjustRightInd w:val="0"/>
      </w:pPr>
    </w:p>
    <w:p w14:paraId="0657EA0A" w14:textId="5FAA642A" w:rsidR="00F27411" w:rsidRPr="006E786F" w:rsidRDefault="001C5F03" w:rsidP="0004335C">
      <w:pPr>
        <w:pStyle w:val="ListParagraph"/>
        <w:widowControl w:val="0"/>
        <w:numPr>
          <w:ilvl w:val="0"/>
          <w:numId w:val="239"/>
        </w:numPr>
        <w:autoSpaceDE w:val="0"/>
        <w:autoSpaceDN w:val="0"/>
        <w:adjustRightInd w:val="0"/>
      </w:pPr>
      <w:r w:rsidRPr="006E786F">
        <w:t>(</w:t>
      </w:r>
      <w:r w:rsidR="00F27411" w:rsidRPr="006E786F">
        <w:t>Supplemental</w:t>
      </w:r>
      <w:r w:rsidRPr="006E786F">
        <w:t>)</w:t>
      </w:r>
      <w:r w:rsidR="00974008" w:rsidRPr="006E786F">
        <w:t xml:space="preserve"> Structural Inspection Programmes </w:t>
      </w:r>
      <w:r w:rsidRPr="006E786F">
        <w:t>(S)</w:t>
      </w:r>
      <w:r w:rsidR="00974008" w:rsidRPr="006E786F">
        <w:t>(SSID</w:t>
      </w:r>
      <w:r w:rsidRPr="006E786F">
        <w:t>s</w:t>
      </w:r>
      <w:r w:rsidR="00974008" w:rsidRPr="006E786F">
        <w:t>)</w:t>
      </w:r>
      <w:r w:rsidRPr="006E786F">
        <w:t xml:space="preserve"> Issued by the design approval holder.</w:t>
      </w:r>
    </w:p>
    <w:p w14:paraId="75BA3388" w14:textId="77777777" w:rsidR="00E00B18" w:rsidRPr="006E786F" w:rsidRDefault="00E00B18" w:rsidP="00E00B18">
      <w:pPr>
        <w:pStyle w:val="ListParagraph"/>
        <w:widowControl w:val="0"/>
        <w:autoSpaceDE w:val="0"/>
        <w:autoSpaceDN w:val="0"/>
        <w:adjustRightInd w:val="0"/>
        <w:ind w:left="2552"/>
      </w:pPr>
    </w:p>
    <w:p w14:paraId="0357E790" w14:textId="7DC127D8" w:rsidR="00F27411" w:rsidRPr="006E786F" w:rsidRDefault="001C5F03" w:rsidP="0004335C">
      <w:pPr>
        <w:pStyle w:val="ListParagraph"/>
        <w:widowControl w:val="0"/>
        <w:numPr>
          <w:ilvl w:val="0"/>
          <w:numId w:val="239"/>
        </w:numPr>
        <w:autoSpaceDE w:val="0"/>
        <w:autoSpaceDN w:val="0"/>
        <w:adjustRightInd w:val="0"/>
      </w:pPr>
      <w:r w:rsidRPr="006E786F">
        <w:t xml:space="preserve">Corrosion prevention and control programmes (CPCPs) taking into account the baseline CPCP issued by the design approval holder. </w:t>
      </w:r>
    </w:p>
    <w:p w14:paraId="5E5B3C3A" w14:textId="77777777" w:rsidR="00E00B18" w:rsidRPr="006E786F" w:rsidRDefault="00E00B18" w:rsidP="00B0030A">
      <w:pPr>
        <w:pStyle w:val="ListParagraph"/>
        <w:widowControl w:val="0"/>
        <w:autoSpaceDE w:val="0"/>
        <w:autoSpaceDN w:val="0"/>
        <w:adjustRightInd w:val="0"/>
        <w:ind w:left="1980"/>
      </w:pPr>
    </w:p>
    <w:p w14:paraId="14B90DDF" w14:textId="0A9C72C4" w:rsidR="00EE492B" w:rsidRPr="006E786F" w:rsidRDefault="00BF0E5B" w:rsidP="00B175BE">
      <w:pPr>
        <w:pStyle w:val="ListParagraph"/>
        <w:widowControl w:val="0"/>
        <w:numPr>
          <w:ilvl w:val="0"/>
          <w:numId w:val="239"/>
        </w:numPr>
        <w:autoSpaceDE w:val="0"/>
        <w:autoSpaceDN w:val="0"/>
        <w:adjustRightInd w:val="0"/>
      </w:pPr>
      <w:r w:rsidRPr="006E786F">
        <w:t>For large aeroplanes, maintenance data arising from compliance with the ageing structure requirements of MCAR-26</w:t>
      </w:r>
      <w:r w:rsidR="00B175BE" w:rsidRPr="006E786F">
        <w:t>.370</w:t>
      </w:r>
      <w:r w:rsidRPr="006E786F">
        <w:t xml:space="preserve">. </w:t>
      </w:r>
    </w:p>
    <w:p w14:paraId="6E7401A2" w14:textId="1A55CD86" w:rsidR="00E00B18" w:rsidRPr="006E786F" w:rsidRDefault="00E00B18" w:rsidP="00EE492B">
      <w:pPr>
        <w:widowControl w:val="0"/>
        <w:autoSpaceDE w:val="0"/>
        <w:autoSpaceDN w:val="0"/>
        <w:adjustRightInd w:val="0"/>
      </w:pPr>
    </w:p>
    <w:p w14:paraId="736FA1A7" w14:textId="77777777" w:rsidR="0062194D" w:rsidRPr="006E786F" w:rsidRDefault="00F27411" w:rsidP="00017731">
      <w:pPr>
        <w:pStyle w:val="ListParagraph"/>
        <w:widowControl w:val="0"/>
        <w:numPr>
          <w:ilvl w:val="2"/>
          <w:numId w:val="31"/>
        </w:numPr>
        <w:autoSpaceDE w:val="0"/>
        <w:autoSpaceDN w:val="0"/>
        <w:adjustRightInd w:val="0"/>
      </w:pPr>
      <w:r w:rsidRPr="006E786F">
        <w:t>If applicable, details of Critical Design Configuration Control Limitations together</w:t>
      </w:r>
      <w:r w:rsidR="0099169D" w:rsidRPr="006E786F">
        <w:t xml:space="preserve"> </w:t>
      </w:r>
      <w:r w:rsidRPr="006E786F">
        <w:t>with appropriate procedures.</w:t>
      </w:r>
      <w:r w:rsidR="0062194D" w:rsidRPr="006E786F">
        <w:t xml:space="preserve"> </w:t>
      </w:r>
    </w:p>
    <w:p w14:paraId="1C9982F9" w14:textId="77777777" w:rsidR="00E00B18" w:rsidRPr="006E786F" w:rsidRDefault="00E00B18" w:rsidP="00B0030A">
      <w:pPr>
        <w:pStyle w:val="ListParagraph"/>
        <w:widowControl w:val="0"/>
        <w:autoSpaceDE w:val="0"/>
        <w:autoSpaceDN w:val="0"/>
        <w:adjustRightInd w:val="0"/>
        <w:ind w:left="1620"/>
      </w:pPr>
    </w:p>
    <w:p w14:paraId="4842554F" w14:textId="77777777" w:rsidR="0062194D" w:rsidRPr="006E786F" w:rsidRDefault="0062194D" w:rsidP="00017731">
      <w:pPr>
        <w:pStyle w:val="ListParagraph"/>
        <w:widowControl w:val="0"/>
        <w:numPr>
          <w:ilvl w:val="2"/>
          <w:numId w:val="31"/>
        </w:numPr>
        <w:autoSpaceDE w:val="0"/>
        <w:autoSpaceDN w:val="0"/>
        <w:adjustRightInd w:val="0"/>
      </w:pPr>
      <w:r w:rsidRPr="006E786F">
        <w:t xml:space="preserve">If applicable a statement of the limit of validity in terms of total flight cycles/calendar date/flight hours for the structural programme in 1.1.13. </w:t>
      </w:r>
    </w:p>
    <w:p w14:paraId="33CFA326" w14:textId="77777777" w:rsidR="00E00B18" w:rsidRPr="006E786F" w:rsidRDefault="00E00B18" w:rsidP="00B0030A">
      <w:pPr>
        <w:pStyle w:val="ListParagraph"/>
        <w:widowControl w:val="0"/>
        <w:autoSpaceDE w:val="0"/>
        <w:autoSpaceDN w:val="0"/>
        <w:adjustRightInd w:val="0"/>
        <w:ind w:left="1620"/>
      </w:pPr>
    </w:p>
    <w:p w14:paraId="3FB2AE6A" w14:textId="77777777" w:rsidR="0062194D" w:rsidRPr="006E786F" w:rsidRDefault="0062194D" w:rsidP="00017731">
      <w:pPr>
        <w:pStyle w:val="ListParagraph"/>
        <w:widowControl w:val="0"/>
        <w:numPr>
          <w:ilvl w:val="2"/>
          <w:numId w:val="31"/>
        </w:numPr>
        <w:autoSpaceDE w:val="0"/>
        <w:autoSpaceDN w:val="0"/>
        <w:adjustRightInd w:val="0"/>
      </w:pPr>
      <w:r w:rsidRPr="006E786F">
        <w:t xml:space="preserve">The periods at which overhauls and/or replacements by new or overhauled components should be made. </w:t>
      </w:r>
    </w:p>
    <w:p w14:paraId="44D9E888" w14:textId="77777777" w:rsidR="00E00B18" w:rsidRPr="006E786F" w:rsidRDefault="00E00B18" w:rsidP="00017731">
      <w:pPr>
        <w:pStyle w:val="ListParagraph"/>
        <w:widowControl w:val="0"/>
        <w:autoSpaceDE w:val="0"/>
        <w:autoSpaceDN w:val="0"/>
        <w:adjustRightInd w:val="0"/>
        <w:ind w:left="1134"/>
      </w:pPr>
    </w:p>
    <w:p w14:paraId="76BA82F1" w14:textId="5BD39BE5" w:rsidR="0062194D" w:rsidRPr="006E786F" w:rsidRDefault="0062194D" w:rsidP="00017731">
      <w:pPr>
        <w:pStyle w:val="ListParagraph"/>
        <w:widowControl w:val="0"/>
        <w:numPr>
          <w:ilvl w:val="2"/>
          <w:numId w:val="31"/>
        </w:numPr>
        <w:autoSpaceDE w:val="0"/>
        <w:autoSpaceDN w:val="0"/>
        <w:adjustRightInd w:val="0"/>
      </w:pPr>
      <w:r w:rsidRPr="006E786F">
        <w:t xml:space="preserve">A cross-reference to other documents approved by the </w:t>
      </w:r>
      <w:r w:rsidR="00E03AB4" w:rsidRPr="006E786F">
        <w:t>state of design</w:t>
      </w:r>
      <w:r w:rsidR="00662791" w:rsidRPr="006E786F">
        <w:t xml:space="preserve"> </w:t>
      </w:r>
      <w:r w:rsidRPr="006E786F">
        <w:t xml:space="preserve">which contain the details of maintenance tasks related to mandatory life </w:t>
      </w:r>
      <w:r w:rsidR="00BF0E5B" w:rsidRPr="006E786F">
        <w:t xml:space="preserve">and inspection </w:t>
      </w:r>
      <w:r w:rsidRPr="006E786F">
        <w:t>limitations, Certification Maintenance Requirements (CMRs)</w:t>
      </w:r>
      <w:r w:rsidR="003A5014" w:rsidRPr="006E786F">
        <w:t xml:space="preserve"> </w:t>
      </w:r>
      <w:r w:rsidRPr="006E786F">
        <w:t xml:space="preserve">and ADs. </w:t>
      </w:r>
    </w:p>
    <w:p w14:paraId="6C3E5A13" w14:textId="77777777" w:rsidR="0062194D" w:rsidRPr="006E786F" w:rsidRDefault="0062194D" w:rsidP="00B0030A">
      <w:pPr>
        <w:pStyle w:val="ListParagraph"/>
        <w:widowControl w:val="0"/>
        <w:autoSpaceDE w:val="0"/>
        <w:autoSpaceDN w:val="0"/>
        <w:adjustRightInd w:val="0"/>
        <w:ind w:left="1620"/>
      </w:pPr>
    </w:p>
    <w:p w14:paraId="2F1274ED" w14:textId="401B5004" w:rsidR="0062194D" w:rsidRPr="006E786F" w:rsidRDefault="0062194D" w:rsidP="009C3C2F">
      <w:pPr>
        <w:widowControl w:val="0"/>
        <w:autoSpaceDE w:val="0"/>
        <w:autoSpaceDN w:val="0"/>
        <w:adjustRightInd w:val="0"/>
        <w:ind w:left="567"/>
      </w:pPr>
      <w:r w:rsidRPr="006E786F">
        <w:t>Note: To prevent inadvertent variations to such tasks or intervals</w:t>
      </w:r>
      <w:r w:rsidR="00EE492B" w:rsidRPr="006E786F">
        <w:t>,</w:t>
      </w:r>
      <w:r w:rsidRPr="006E786F">
        <w:t xml:space="preserve"> these items should not be included in the main portion of the maintenance programme document, or any planning control system, without specific identification of their mandatory status.</w:t>
      </w:r>
    </w:p>
    <w:p w14:paraId="721C82D5" w14:textId="77777777" w:rsidR="0062194D" w:rsidRPr="006E786F" w:rsidRDefault="0062194D" w:rsidP="00B0030A">
      <w:pPr>
        <w:pStyle w:val="ListParagraph"/>
        <w:widowControl w:val="0"/>
        <w:autoSpaceDE w:val="0"/>
        <w:autoSpaceDN w:val="0"/>
        <w:adjustRightInd w:val="0"/>
        <w:ind w:left="1620"/>
      </w:pPr>
    </w:p>
    <w:p w14:paraId="4AD4244F" w14:textId="77777777" w:rsidR="0062194D" w:rsidRPr="006E786F" w:rsidRDefault="0062194D" w:rsidP="00017731">
      <w:pPr>
        <w:pStyle w:val="ListParagraph"/>
        <w:widowControl w:val="0"/>
        <w:numPr>
          <w:ilvl w:val="2"/>
          <w:numId w:val="31"/>
        </w:numPr>
        <w:autoSpaceDE w:val="0"/>
        <w:autoSpaceDN w:val="0"/>
        <w:adjustRightInd w:val="0"/>
      </w:pPr>
      <w:r w:rsidRPr="006E786F">
        <w:t xml:space="preserve">Details of, or cross-reference to, any required reliability programme or statistical methods of continuous Surveillance. </w:t>
      </w:r>
    </w:p>
    <w:p w14:paraId="4781B926" w14:textId="77777777" w:rsidR="0062194D" w:rsidRPr="006E786F" w:rsidRDefault="0062194D" w:rsidP="00B0030A">
      <w:pPr>
        <w:pStyle w:val="ListParagraph"/>
        <w:widowControl w:val="0"/>
        <w:autoSpaceDE w:val="0"/>
        <w:autoSpaceDN w:val="0"/>
        <w:adjustRightInd w:val="0"/>
        <w:ind w:left="1620"/>
      </w:pPr>
    </w:p>
    <w:p w14:paraId="56A8C776" w14:textId="77777777" w:rsidR="0062194D" w:rsidRPr="006E786F" w:rsidRDefault="0062194D" w:rsidP="00017731">
      <w:pPr>
        <w:pStyle w:val="ListParagraph"/>
        <w:widowControl w:val="0"/>
        <w:numPr>
          <w:ilvl w:val="2"/>
          <w:numId w:val="31"/>
        </w:numPr>
        <w:autoSpaceDE w:val="0"/>
        <w:autoSpaceDN w:val="0"/>
        <w:adjustRightInd w:val="0"/>
      </w:pPr>
      <w:r w:rsidRPr="006E786F">
        <w:t xml:space="preserve">A statement that practices and procedures to satisfy the programme should be to the standards specified in the TC holder’s Maintenance Instructions. In the case of approved practices and procedures that differ, the statement should refer to them. </w:t>
      </w:r>
    </w:p>
    <w:p w14:paraId="23F8DFD9" w14:textId="77777777" w:rsidR="0062194D" w:rsidRPr="006E786F" w:rsidRDefault="0062194D" w:rsidP="00B0030A">
      <w:pPr>
        <w:pStyle w:val="ListParagraph"/>
        <w:widowControl w:val="0"/>
        <w:autoSpaceDE w:val="0"/>
        <w:autoSpaceDN w:val="0"/>
        <w:adjustRightInd w:val="0"/>
        <w:ind w:left="1620"/>
      </w:pPr>
    </w:p>
    <w:p w14:paraId="1DB0437A" w14:textId="77777777" w:rsidR="007676D2" w:rsidRPr="006E786F" w:rsidRDefault="0062194D" w:rsidP="00017731">
      <w:pPr>
        <w:pStyle w:val="ListParagraph"/>
        <w:widowControl w:val="0"/>
        <w:numPr>
          <w:ilvl w:val="2"/>
          <w:numId w:val="31"/>
        </w:numPr>
        <w:autoSpaceDE w:val="0"/>
        <w:autoSpaceDN w:val="0"/>
        <w:adjustRightInd w:val="0"/>
      </w:pPr>
      <w:r w:rsidRPr="006E786F">
        <w:t>Each maintenance task quoted should be defined in a definition section of the programme.</w:t>
      </w:r>
    </w:p>
    <w:p w14:paraId="0E196947" w14:textId="77777777" w:rsidR="00411621" w:rsidRPr="006E786F" w:rsidRDefault="00411621" w:rsidP="00411621">
      <w:pPr>
        <w:pStyle w:val="ListParagraph"/>
        <w:widowControl w:val="0"/>
        <w:autoSpaceDE w:val="0"/>
        <w:autoSpaceDN w:val="0"/>
        <w:adjustRightInd w:val="0"/>
        <w:ind w:left="1985"/>
      </w:pPr>
    </w:p>
    <w:p w14:paraId="7FE886FB" w14:textId="77777777" w:rsidR="00411621" w:rsidRPr="006E786F" w:rsidRDefault="00411621" w:rsidP="0004335C">
      <w:pPr>
        <w:pStyle w:val="ListParagraph"/>
        <w:numPr>
          <w:ilvl w:val="0"/>
          <w:numId w:val="238"/>
        </w:numPr>
        <w:rPr>
          <w:b/>
          <w:bCs/>
        </w:rPr>
      </w:pPr>
      <w:r w:rsidRPr="006E786F">
        <w:rPr>
          <w:b/>
          <w:bCs/>
        </w:rPr>
        <w:t>Programme basis</w:t>
      </w:r>
    </w:p>
    <w:p w14:paraId="168F423F" w14:textId="77777777" w:rsidR="00411621" w:rsidRPr="006E786F" w:rsidRDefault="00411621" w:rsidP="00411621">
      <w:pPr>
        <w:pStyle w:val="ListParagraph"/>
        <w:widowControl w:val="0"/>
        <w:autoSpaceDE w:val="0"/>
        <w:autoSpaceDN w:val="0"/>
        <w:adjustRightInd w:val="0"/>
        <w:ind w:left="567"/>
      </w:pPr>
    </w:p>
    <w:p w14:paraId="716A9E3C" w14:textId="77777777" w:rsidR="00AA7158" w:rsidRPr="006E786F" w:rsidRDefault="00AA7158" w:rsidP="0092751C">
      <w:pPr>
        <w:pStyle w:val="ListParagraph"/>
        <w:widowControl w:val="0"/>
        <w:numPr>
          <w:ilvl w:val="0"/>
          <w:numId w:val="424"/>
        </w:numPr>
        <w:autoSpaceDE w:val="0"/>
        <w:autoSpaceDN w:val="0"/>
        <w:adjustRightInd w:val="0"/>
        <w:rPr>
          <w:vanish/>
        </w:rPr>
      </w:pPr>
    </w:p>
    <w:p w14:paraId="10ED367E" w14:textId="53C2C46B" w:rsidR="00411621" w:rsidRPr="006E786F" w:rsidRDefault="00411621" w:rsidP="0004335C">
      <w:pPr>
        <w:pStyle w:val="ListParagraph"/>
        <w:widowControl w:val="0"/>
        <w:numPr>
          <w:ilvl w:val="1"/>
          <w:numId w:val="238"/>
        </w:numPr>
        <w:autoSpaceDE w:val="0"/>
        <w:autoSpaceDN w:val="0"/>
        <w:adjustRightInd w:val="0"/>
      </w:pPr>
      <w:r w:rsidRPr="006E786F">
        <w:t xml:space="preserve">An owner or </w:t>
      </w:r>
      <w:r w:rsidR="00C673B5" w:rsidRPr="006E786F">
        <w:t>a CAMO</w:t>
      </w:r>
      <w:r w:rsidRPr="006E786F">
        <w:t xml:space="preserve"> aircraft maintenance programme should normally be based upon the MRB report, where applicable, and the TC holder’s maintenance planning document or Chapter 5 of the maintenance manual, (i.e. the manufacturer’s recommended maintenance programme). </w:t>
      </w:r>
    </w:p>
    <w:p w14:paraId="77503DD0" w14:textId="77777777" w:rsidR="00411621" w:rsidRPr="006E786F" w:rsidRDefault="00411621" w:rsidP="00411621">
      <w:pPr>
        <w:pStyle w:val="ListParagraph"/>
        <w:widowControl w:val="0"/>
        <w:autoSpaceDE w:val="0"/>
        <w:autoSpaceDN w:val="0"/>
        <w:adjustRightInd w:val="0"/>
        <w:ind w:left="1134"/>
      </w:pPr>
    </w:p>
    <w:p w14:paraId="5C603DAF" w14:textId="1906A06F" w:rsidR="00411621" w:rsidRPr="006E786F" w:rsidRDefault="00411621" w:rsidP="00017731">
      <w:pPr>
        <w:pStyle w:val="ListParagraph"/>
        <w:widowControl w:val="0"/>
        <w:autoSpaceDE w:val="0"/>
        <w:autoSpaceDN w:val="0"/>
        <w:adjustRightInd w:val="0"/>
        <w:ind w:left="567"/>
      </w:pPr>
      <w:r w:rsidRPr="006E786F">
        <w:t xml:space="preserve">The structure and format of these maintenance recommendations may be re-written by the owner or the </w:t>
      </w:r>
      <w:r w:rsidR="00C673B5" w:rsidRPr="006E786F">
        <w:t>CAMO</w:t>
      </w:r>
      <w:r w:rsidRPr="006E786F">
        <w:t xml:space="preserve"> to better suit the operation and control of the particular maintenance programme.</w:t>
      </w:r>
    </w:p>
    <w:p w14:paraId="732B5CC8" w14:textId="77777777" w:rsidR="00411621" w:rsidRPr="006E786F" w:rsidRDefault="00411621" w:rsidP="00411621">
      <w:pPr>
        <w:pStyle w:val="ListParagraph"/>
        <w:widowControl w:val="0"/>
        <w:autoSpaceDE w:val="0"/>
        <w:autoSpaceDN w:val="0"/>
        <w:adjustRightInd w:val="0"/>
        <w:ind w:left="1134"/>
      </w:pPr>
    </w:p>
    <w:p w14:paraId="6193484F" w14:textId="2E458CCE" w:rsidR="00411621" w:rsidRPr="006E786F" w:rsidRDefault="00411621" w:rsidP="0004335C">
      <w:pPr>
        <w:pStyle w:val="ListParagraph"/>
        <w:widowControl w:val="0"/>
        <w:numPr>
          <w:ilvl w:val="1"/>
          <w:numId w:val="238"/>
        </w:numPr>
        <w:autoSpaceDE w:val="0"/>
        <w:autoSpaceDN w:val="0"/>
        <w:adjustRightInd w:val="0"/>
      </w:pPr>
      <w:r w:rsidRPr="006E786F">
        <w:t xml:space="preserve">For a newly type-certificated aircraft where no previously approved maintenance programme exists, it will be necessary for the owner or the </w:t>
      </w:r>
      <w:r w:rsidR="00C673B5" w:rsidRPr="006E786F">
        <w:t>CAMO</w:t>
      </w:r>
      <w:r w:rsidRPr="006E786F">
        <w:t xml:space="preserve"> to comprehensively appraise the manufacturer’s recommendations (and the MRB report where applicable), together with other airworthiness information, in order to produce a realistic programme for approval. </w:t>
      </w:r>
    </w:p>
    <w:p w14:paraId="6A49EF04" w14:textId="77777777" w:rsidR="00411621" w:rsidRPr="006E786F" w:rsidRDefault="00411621" w:rsidP="00411621">
      <w:pPr>
        <w:pStyle w:val="ListParagraph"/>
        <w:widowControl w:val="0"/>
        <w:autoSpaceDE w:val="0"/>
        <w:autoSpaceDN w:val="0"/>
        <w:adjustRightInd w:val="0"/>
        <w:ind w:left="1134"/>
      </w:pPr>
    </w:p>
    <w:p w14:paraId="31635102" w14:textId="2A0BDEDB" w:rsidR="00411621" w:rsidRPr="006E786F" w:rsidRDefault="00411621" w:rsidP="0004335C">
      <w:pPr>
        <w:pStyle w:val="ListParagraph"/>
        <w:widowControl w:val="0"/>
        <w:numPr>
          <w:ilvl w:val="1"/>
          <w:numId w:val="238"/>
        </w:numPr>
        <w:autoSpaceDE w:val="0"/>
        <w:autoSpaceDN w:val="0"/>
        <w:adjustRightInd w:val="0"/>
      </w:pPr>
      <w:r w:rsidRPr="006E786F">
        <w:t xml:space="preserve">For existing aircraft types it is permissible for the </w:t>
      </w:r>
      <w:r w:rsidR="00662791" w:rsidRPr="006E786F">
        <w:t xml:space="preserve">owner or CAMO </w:t>
      </w:r>
      <w:r w:rsidRPr="006E786F">
        <w:t xml:space="preserve">to make comparisons with maintenance programmes previously approved. It should not be assumed that a programme approved for one owner or the </w:t>
      </w:r>
      <w:r w:rsidR="00C673B5" w:rsidRPr="006E786F">
        <w:t>CAMO</w:t>
      </w:r>
      <w:r w:rsidRPr="006E786F">
        <w:t xml:space="preserve"> would automatically be approved for another. </w:t>
      </w:r>
    </w:p>
    <w:p w14:paraId="4A278A6D" w14:textId="77777777" w:rsidR="00411621" w:rsidRPr="006E786F" w:rsidRDefault="00411621" w:rsidP="002A7D3B">
      <w:pPr>
        <w:pStyle w:val="ListParagraph"/>
        <w:widowControl w:val="0"/>
        <w:autoSpaceDE w:val="0"/>
        <w:autoSpaceDN w:val="0"/>
        <w:adjustRightInd w:val="0"/>
        <w:ind w:left="927"/>
      </w:pPr>
    </w:p>
    <w:p w14:paraId="69F64320" w14:textId="24713C58" w:rsidR="00411621" w:rsidRPr="006E786F" w:rsidRDefault="00411621" w:rsidP="00017731">
      <w:pPr>
        <w:pStyle w:val="ListParagraph"/>
        <w:widowControl w:val="0"/>
        <w:autoSpaceDE w:val="0"/>
        <w:autoSpaceDN w:val="0"/>
        <w:adjustRightInd w:val="0"/>
        <w:ind w:left="567"/>
      </w:pPr>
      <w:r w:rsidRPr="006E786F">
        <w:lastRenderedPageBreak/>
        <w:t xml:space="preserve">Evaluation should be made of the aircraft/fleet utilisation, landing rate, equipment fit and, in particular, the experience of the owner or the </w:t>
      </w:r>
      <w:r w:rsidR="00C673B5" w:rsidRPr="006E786F">
        <w:t>CAMO</w:t>
      </w:r>
      <w:r w:rsidRPr="006E786F">
        <w:t xml:space="preserve"> when assessing an existing programme. </w:t>
      </w:r>
    </w:p>
    <w:p w14:paraId="277A0010" w14:textId="77777777" w:rsidR="00411621" w:rsidRPr="006E786F" w:rsidRDefault="00411621" w:rsidP="002A7D3B">
      <w:pPr>
        <w:pStyle w:val="ListParagraph"/>
        <w:widowControl w:val="0"/>
        <w:autoSpaceDE w:val="0"/>
        <w:autoSpaceDN w:val="0"/>
        <w:adjustRightInd w:val="0"/>
        <w:ind w:left="927"/>
      </w:pPr>
    </w:p>
    <w:p w14:paraId="0E612CB3" w14:textId="49B588AF" w:rsidR="00411621" w:rsidRPr="006E786F" w:rsidRDefault="00411621" w:rsidP="00017731">
      <w:pPr>
        <w:pStyle w:val="ListParagraph"/>
        <w:widowControl w:val="0"/>
        <w:autoSpaceDE w:val="0"/>
        <w:autoSpaceDN w:val="0"/>
        <w:adjustRightInd w:val="0"/>
        <w:ind w:left="567"/>
      </w:pPr>
      <w:r w:rsidRPr="006E786F">
        <w:t xml:space="preserve">Where the </w:t>
      </w:r>
      <w:r w:rsidR="00C673B5" w:rsidRPr="006E786F">
        <w:t>CAA</w:t>
      </w:r>
      <w:r w:rsidRPr="006E786F">
        <w:t xml:space="preserve"> is not satisfied that the proposed maintenance programme can be used as is, the </w:t>
      </w:r>
      <w:r w:rsidR="00C673B5" w:rsidRPr="006E786F">
        <w:t>CAA</w:t>
      </w:r>
      <w:r w:rsidRPr="006E786F">
        <w:t xml:space="preserve"> should request appropriate changes such as additional maintenance tasks or de-escalation of check frequencies as necessary.</w:t>
      </w:r>
    </w:p>
    <w:p w14:paraId="40FC7C0F" w14:textId="77777777" w:rsidR="00411621" w:rsidRPr="006E786F" w:rsidRDefault="00411621" w:rsidP="00411621">
      <w:pPr>
        <w:pStyle w:val="ListParagraph"/>
        <w:widowControl w:val="0"/>
        <w:autoSpaceDE w:val="0"/>
        <w:autoSpaceDN w:val="0"/>
        <w:adjustRightInd w:val="0"/>
        <w:ind w:left="1134"/>
      </w:pPr>
    </w:p>
    <w:p w14:paraId="31302BA9" w14:textId="77777777" w:rsidR="00411621" w:rsidRPr="006E786F" w:rsidRDefault="00411621" w:rsidP="0004335C">
      <w:pPr>
        <w:pStyle w:val="ListParagraph"/>
        <w:widowControl w:val="0"/>
        <w:numPr>
          <w:ilvl w:val="1"/>
          <w:numId w:val="238"/>
        </w:numPr>
        <w:autoSpaceDE w:val="0"/>
        <w:autoSpaceDN w:val="0"/>
        <w:adjustRightInd w:val="0"/>
      </w:pPr>
      <w:r w:rsidRPr="006E786F">
        <w:t xml:space="preserve">Critical Design Configuration Control Limitations (CDCCL) </w:t>
      </w:r>
    </w:p>
    <w:p w14:paraId="2007AE90" w14:textId="77777777" w:rsidR="00411621" w:rsidRPr="006E786F" w:rsidRDefault="00411621" w:rsidP="00411621">
      <w:pPr>
        <w:pStyle w:val="ListParagraph"/>
        <w:widowControl w:val="0"/>
        <w:autoSpaceDE w:val="0"/>
        <w:autoSpaceDN w:val="0"/>
        <w:adjustRightInd w:val="0"/>
        <w:ind w:left="1134"/>
      </w:pPr>
    </w:p>
    <w:p w14:paraId="61C09EAE" w14:textId="6CD4A23D" w:rsidR="0062194D" w:rsidRPr="006E786F" w:rsidRDefault="00411621" w:rsidP="00017731">
      <w:pPr>
        <w:pStyle w:val="ListParagraph"/>
        <w:widowControl w:val="0"/>
        <w:autoSpaceDE w:val="0"/>
        <w:autoSpaceDN w:val="0"/>
        <w:adjustRightInd w:val="0"/>
        <w:ind w:left="567"/>
      </w:pPr>
      <w:r w:rsidRPr="006E786F">
        <w:t>If CDCCL have been identified for the aircraft type by the TC/STC holder, maintenance instructions should be developed. CDCCL’s are characterised by features in an aircraft installation or component that should be retained during modification, change, repair, or scheduled maintenance for the operational life of the aircraft or applicable component or part</w:t>
      </w:r>
      <w:r w:rsidR="002A7D3B" w:rsidRPr="006E786F">
        <w:t>.</w:t>
      </w:r>
    </w:p>
    <w:p w14:paraId="35946748" w14:textId="77777777" w:rsidR="0062194D" w:rsidRPr="006E786F" w:rsidRDefault="0062194D" w:rsidP="0062194D">
      <w:pPr>
        <w:widowControl w:val="0"/>
        <w:autoSpaceDE w:val="0"/>
        <w:autoSpaceDN w:val="0"/>
        <w:adjustRightInd w:val="0"/>
      </w:pPr>
    </w:p>
    <w:p w14:paraId="194B087B" w14:textId="77777777" w:rsidR="006D23E1" w:rsidRPr="006E786F" w:rsidRDefault="00411621" w:rsidP="0004335C">
      <w:pPr>
        <w:pStyle w:val="ListParagraph"/>
        <w:numPr>
          <w:ilvl w:val="0"/>
          <w:numId w:val="238"/>
        </w:numPr>
        <w:rPr>
          <w:b/>
          <w:bCs/>
        </w:rPr>
      </w:pPr>
      <w:r w:rsidRPr="006E786F">
        <w:rPr>
          <w:b/>
          <w:bCs/>
        </w:rPr>
        <w:t>Amendments</w:t>
      </w:r>
    </w:p>
    <w:p w14:paraId="6E91098F" w14:textId="77777777" w:rsidR="006D23E1" w:rsidRPr="006E786F" w:rsidRDefault="006D23E1" w:rsidP="006D23E1">
      <w:pPr>
        <w:pStyle w:val="ListParagraph"/>
        <w:widowControl w:val="0"/>
        <w:autoSpaceDE w:val="0"/>
        <w:autoSpaceDN w:val="0"/>
        <w:adjustRightInd w:val="0"/>
        <w:ind w:left="567"/>
        <w:rPr>
          <w:rFonts w:ascii="Gill Sans MT Pro Heavy" w:hAnsi="Gill Sans MT Pro Heavy"/>
        </w:rPr>
      </w:pPr>
    </w:p>
    <w:p w14:paraId="4D28999A" w14:textId="5449799D" w:rsidR="00411621" w:rsidRPr="006E786F" w:rsidRDefault="00411621" w:rsidP="00017731">
      <w:pPr>
        <w:pStyle w:val="ListParagraph"/>
        <w:widowControl w:val="0"/>
        <w:autoSpaceDE w:val="0"/>
        <w:autoSpaceDN w:val="0"/>
        <w:adjustRightInd w:val="0"/>
        <w:ind w:left="567"/>
      </w:pPr>
      <w:r w:rsidRPr="006E786F">
        <w:t xml:space="preserve">Amendments (revisions) to the approved maintenance programme should be made by the owner or the </w:t>
      </w:r>
      <w:r w:rsidR="00C673B5" w:rsidRPr="006E786F">
        <w:t>CAMO</w:t>
      </w:r>
      <w:r w:rsidRPr="006E786F">
        <w:t xml:space="preserve">, to reflect changes in the TC holder’s recommendations, modifications, service experience, or as required by the </w:t>
      </w:r>
      <w:r w:rsidR="006D23E1" w:rsidRPr="006E786F">
        <w:t>CAA.</w:t>
      </w:r>
    </w:p>
    <w:p w14:paraId="29997D17" w14:textId="629AFD2D" w:rsidR="00411621" w:rsidRPr="006E786F" w:rsidRDefault="00411621" w:rsidP="00411621">
      <w:pPr>
        <w:widowControl w:val="0"/>
        <w:autoSpaceDE w:val="0"/>
        <w:autoSpaceDN w:val="0"/>
        <w:adjustRightInd w:val="0"/>
      </w:pPr>
    </w:p>
    <w:p w14:paraId="0060B486" w14:textId="77777777" w:rsidR="00411621" w:rsidRPr="006E786F" w:rsidRDefault="00411621" w:rsidP="0004335C">
      <w:pPr>
        <w:pStyle w:val="ListParagraph"/>
        <w:numPr>
          <w:ilvl w:val="0"/>
          <w:numId w:val="238"/>
        </w:numPr>
        <w:rPr>
          <w:b/>
          <w:bCs/>
        </w:rPr>
      </w:pPr>
      <w:r w:rsidRPr="006E786F">
        <w:rPr>
          <w:b/>
          <w:bCs/>
        </w:rPr>
        <w:t>Permitted variations to maintenance periods</w:t>
      </w:r>
    </w:p>
    <w:p w14:paraId="18FA3201" w14:textId="77777777" w:rsidR="00411621" w:rsidRPr="006E786F" w:rsidRDefault="00411621" w:rsidP="00411621">
      <w:pPr>
        <w:pStyle w:val="ListParagraph"/>
        <w:widowControl w:val="0"/>
        <w:autoSpaceDE w:val="0"/>
        <w:autoSpaceDN w:val="0"/>
        <w:adjustRightInd w:val="0"/>
        <w:ind w:left="567"/>
        <w:rPr>
          <w:rFonts w:ascii="Gill Sans MT Pro Heavy" w:hAnsi="Gill Sans MT Pro Heavy"/>
        </w:rPr>
      </w:pPr>
    </w:p>
    <w:p w14:paraId="515D021E" w14:textId="453DEFCE" w:rsidR="00411621" w:rsidRPr="006E786F" w:rsidRDefault="00411621" w:rsidP="00017731">
      <w:pPr>
        <w:pStyle w:val="ListParagraph"/>
        <w:widowControl w:val="0"/>
        <w:autoSpaceDE w:val="0"/>
        <w:autoSpaceDN w:val="0"/>
        <w:adjustRightInd w:val="0"/>
        <w:ind w:left="567"/>
      </w:pPr>
      <w:r w:rsidRPr="006E786F">
        <w:t xml:space="preserve">The owner or the </w:t>
      </w:r>
      <w:r w:rsidR="00BC629F" w:rsidRPr="006E786F">
        <w:t>CAMO</w:t>
      </w:r>
      <w:r w:rsidRPr="006E786F">
        <w:t xml:space="preserve"> may only vary the periods prescribed by the programme with the approval of the </w:t>
      </w:r>
      <w:r w:rsidR="00BC629F" w:rsidRPr="006E786F">
        <w:t>CAA</w:t>
      </w:r>
      <w:r w:rsidRPr="006E786F">
        <w:t xml:space="preserve"> or through a procedure developed in the maintenance programme and approved by the </w:t>
      </w:r>
      <w:r w:rsidR="00BC629F" w:rsidRPr="006E786F">
        <w:t>CAA</w:t>
      </w:r>
      <w:r w:rsidRPr="006E786F">
        <w:t>.</w:t>
      </w:r>
    </w:p>
    <w:p w14:paraId="7827121E" w14:textId="77777777" w:rsidR="00411621" w:rsidRPr="006E786F" w:rsidRDefault="00411621" w:rsidP="00411621">
      <w:pPr>
        <w:widowControl w:val="0"/>
        <w:autoSpaceDE w:val="0"/>
        <w:autoSpaceDN w:val="0"/>
        <w:adjustRightInd w:val="0"/>
      </w:pPr>
    </w:p>
    <w:p w14:paraId="45367F8A" w14:textId="75F0C8C4" w:rsidR="002A7D3B" w:rsidRPr="006E786F" w:rsidRDefault="00411621" w:rsidP="0004335C">
      <w:pPr>
        <w:pStyle w:val="ListParagraph"/>
        <w:numPr>
          <w:ilvl w:val="0"/>
          <w:numId w:val="238"/>
        </w:numPr>
        <w:rPr>
          <w:b/>
          <w:bCs/>
        </w:rPr>
      </w:pPr>
      <w:r w:rsidRPr="006E786F">
        <w:rPr>
          <w:b/>
          <w:bCs/>
        </w:rPr>
        <w:t>Periodic review of maintenance programme contents</w:t>
      </w:r>
    </w:p>
    <w:p w14:paraId="3152EE15" w14:textId="77777777" w:rsidR="00017731" w:rsidRPr="006E786F" w:rsidRDefault="00017731" w:rsidP="00017731"/>
    <w:p w14:paraId="63BA25F6" w14:textId="06A45A83" w:rsidR="00495FDE" w:rsidRPr="006E786F" w:rsidRDefault="00411621" w:rsidP="0004335C">
      <w:pPr>
        <w:pStyle w:val="ListParagraph"/>
        <w:numPr>
          <w:ilvl w:val="1"/>
          <w:numId w:val="238"/>
        </w:numPr>
      </w:pPr>
      <w:r w:rsidRPr="006E786F">
        <w:t xml:space="preserve">The owner or the </w:t>
      </w:r>
      <w:r w:rsidR="00BC629F" w:rsidRPr="006E786F">
        <w:t>CAMO</w:t>
      </w:r>
      <w:r w:rsidRPr="006E786F">
        <w:t xml:space="preserve"> approved maintenance programmes should be subject to periodic review to ensure that they reflect current TC holder’s recommendations, revisions to the MRB report if applicable, mandatory requirements and the maintenance needs of the aircraft. </w:t>
      </w:r>
      <w:r w:rsidR="00495FDE" w:rsidRPr="006E786F">
        <w:t xml:space="preserve"> </w:t>
      </w:r>
    </w:p>
    <w:p w14:paraId="774F3325" w14:textId="77777777" w:rsidR="00495FDE" w:rsidRPr="006E786F" w:rsidRDefault="00495FDE" w:rsidP="002A7D3B">
      <w:pPr>
        <w:pStyle w:val="ListParagraph"/>
        <w:widowControl w:val="0"/>
        <w:autoSpaceDE w:val="0"/>
        <w:autoSpaceDN w:val="0"/>
        <w:adjustRightInd w:val="0"/>
        <w:ind w:left="927"/>
      </w:pPr>
    </w:p>
    <w:p w14:paraId="3469F80C" w14:textId="5E7AC862" w:rsidR="0062194D" w:rsidRPr="006E786F" w:rsidRDefault="00411621" w:rsidP="0004335C">
      <w:pPr>
        <w:pStyle w:val="ListParagraph"/>
        <w:numPr>
          <w:ilvl w:val="1"/>
          <w:numId w:val="238"/>
        </w:numPr>
      </w:pPr>
      <w:r w:rsidRPr="006E786F">
        <w:t xml:space="preserve">The owner or the </w:t>
      </w:r>
      <w:r w:rsidR="00BC629F" w:rsidRPr="006E786F">
        <w:t>CAMO</w:t>
      </w:r>
      <w:r w:rsidRPr="006E786F">
        <w:t xml:space="preserve"> should review the detailed requirements at least annually for continued validity in the light of operating experience.</w:t>
      </w:r>
    </w:p>
    <w:p w14:paraId="605DA386" w14:textId="77777777" w:rsidR="0062194D" w:rsidRPr="006E786F" w:rsidRDefault="0062194D" w:rsidP="0062194D">
      <w:pPr>
        <w:widowControl w:val="0"/>
        <w:autoSpaceDE w:val="0"/>
        <w:autoSpaceDN w:val="0"/>
        <w:adjustRightInd w:val="0"/>
      </w:pPr>
    </w:p>
    <w:p w14:paraId="03572A3E" w14:textId="77777777" w:rsidR="00495FDE" w:rsidRPr="006E786F" w:rsidRDefault="00495FDE" w:rsidP="0004335C">
      <w:pPr>
        <w:pStyle w:val="ListParagraph"/>
        <w:numPr>
          <w:ilvl w:val="0"/>
          <w:numId w:val="238"/>
        </w:numPr>
        <w:rPr>
          <w:b/>
          <w:bCs/>
        </w:rPr>
      </w:pPr>
      <w:r w:rsidRPr="006E786F">
        <w:rPr>
          <w:b/>
          <w:bCs/>
        </w:rPr>
        <w:t>Reliability Programmes</w:t>
      </w:r>
    </w:p>
    <w:p w14:paraId="41FC48D7" w14:textId="77777777" w:rsidR="001D45FF" w:rsidRPr="006E786F" w:rsidRDefault="001D45FF" w:rsidP="001D45FF">
      <w:pPr>
        <w:pStyle w:val="ListParagraph"/>
        <w:widowControl w:val="0"/>
        <w:autoSpaceDE w:val="0"/>
        <w:autoSpaceDN w:val="0"/>
        <w:adjustRightInd w:val="0"/>
        <w:ind w:left="567"/>
        <w:rPr>
          <w:rFonts w:ascii="Gill Sans MT Pro Heavy" w:hAnsi="Gill Sans MT Pro Heavy"/>
        </w:rPr>
      </w:pPr>
    </w:p>
    <w:p w14:paraId="5EBE9133" w14:textId="77777777" w:rsidR="002A7D3B" w:rsidRPr="006E786F" w:rsidRDefault="002A7D3B" w:rsidP="0092751C">
      <w:pPr>
        <w:pStyle w:val="ListParagraph"/>
        <w:widowControl w:val="0"/>
        <w:numPr>
          <w:ilvl w:val="0"/>
          <w:numId w:val="423"/>
        </w:numPr>
        <w:autoSpaceDE w:val="0"/>
        <w:autoSpaceDN w:val="0"/>
        <w:adjustRightInd w:val="0"/>
        <w:rPr>
          <w:vanish/>
        </w:rPr>
      </w:pPr>
    </w:p>
    <w:p w14:paraId="0683426A" w14:textId="6E10991F" w:rsidR="001D45FF" w:rsidRPr="006E786F" w:rsidRDefault="00495FDE" w:rsidP="0004335C">
      <w:pPr>
        <w:pStyle w:val="ListParagraph"/>
        <w:numPr>
          <w:ilvl w:val="1"/>
          <w:numId w:val="238"/>
        </w:numPr>
      </w:pPr>
      <w:r w:rsidRPr="006E786F">
        <w:t>Applicability</w:t>
      </w:r>
      <w:r w:rsidR="001D45FF" w:rsidRPr="006E786F">
        <w:t xml:space="preserve"> </w:t>
      </w:r>
    </w:p>
    <w:p w14:paraId="74979BF8" w14:textId="77777777" w:rsidR="00D46035" w:rsidRPr="006E786F" w:rsidRDefault="00D46035" w:rsidP="00D46035">
      <w:pPr>
        <w:pStyle w:val="ListParagraph"/>
        <w:widowControl w:val="0"/>
        <w:autoSpaceDE w:val="0"/>
        <w:autoSpaceDN w:val="0"/>
        <w:adjustRightInd w:val="0"/>
        <w:ind w:left="1134"/>
      </w:pPr>
    </w:p>
    <w:p w14:paraId="779A8EF2" w14:textId="77777777" w:rsidR="00AA7158" w:rsidRPr="006E786F" w:rsidRDefault="00AA7158" w:rsidP="0092751C">
      <w:pPr>
        <w:pStyle w:val="ListParagraph"/>
        <w:widowControl w:val="0"/>
        <w:numPr>
          <w:ilvl w:val="0"/>
          <w:numId w:val="423"/>
        </w:numPr>
        <w:autoSpaceDE w:val="0"/>
        <w:autoSpaceDN w:val="0"/>
        <w:adjustRightInd w:val="0"/>
        <w:rPr>
          <w:vanish/>
        </w:rPr>
      </w:pPr>
    </w:p>
    <w:p w14:paraId="41C87C70" w14:textId="77777777" w:rsidR="00AA7158" w:rsidRPr="006E786F" w:rsidRDefault="00AA7158" w:rsidP="0092751C">
      <w:pPr>
        <w:pStyle w:val="ListParagraph"/>
        <w:widowControl w:val="0"/>
        <w:numPr>
          <w:ilvl w:val="0"/>
          <w:numId w:val="423"/>
        </w:numPr>
        <w:autoSpaceDE w:val="0"/>
        <w:autoSpaceDN w:val="0"/>
        <w:adjustRightInd w:val="0"/>
        <w:rPr>
          <w:vanish/>
        </w:rPr>
      </w:pPr>
    </w:p>
    <w:p w14:paraId="08FD41AF" w14:textId="77777777" w:rsidR="00AA7158" w:rsidRPr="006E786F" w:rsidRDefault="00AA7158" w:rsidP="0092751C">
      <w:pPr>
        <w:pStyle w:val="ListParagraph"/>
        <w:widowControl w:val="0"/>
        <w:numPr>
          <w:ilvl w:val="0"/>
          <w:numId w:val="423"/>
        </w:numPr>
        <w:autoSpaceDE w:val="0"/>
        <w:autoSpaceDN w:val="0"/>
        <w:adjustRightInd w:val="0"/>
        <w:rPr>
          <w:vanish/>
        </w:rPr>
      </w:pPr>
    </w:p>
    <w:p w14:paraId="46F39DDC" w14:textId="77777777" w:rsidR="00AA7158" w:rsidRPr="006E786F" w:rsidRDefault="00AA7158" w:rsidP="0092751C">
      <w:pPr>
        <w:pStyle w:val="ListParagraph"/>
        <w:widowControl w:val="0"/>
        <w:numPr>
          <w:ilvl w:val="0"/>
          <w:numId w:val="423"/>
        </w:numPr>
        <w:autoSpaceDE w:val="0"/>
        <w:autoSpaceDN w:val="0"/>
        <w:adjustRightInd w:val="0"/>
        <w:rPr>
          <w:vanish/>
        </w:rPr>
      </w:pPr>
    </w:p>
    <w:p w14:paraId="7A6EC33C" w14:textId="77777777" w:rsidR="00AA7158" w:rsidRPr="006E786F" w:rsidRDefault="00AA7158" w:rsidP="0092751C">
      <w:pPr>
        <w:pStyle w:val="ListParagraph"/>
        <w:widowControl w:val="0"/>
        <w:numPr>
          <w:ilvl w:val="0"/>
          <w:numId w:val="423"/>
        </w:numPr>
        <w:autoSpaceDE w:val="0"/>
        <w:autoSpaceDN w:val="0"/>
        <w:adjustRightInd w:val="0"/>
        <w:rPr>
          <w:vanish/>
        </w:rPr>
      </w:pPr>
    </w:p>
    <w:p w14:paraId="77477386" w14:textId="4DAA98B6" w:rsidR="00495FDE" w:rsidRPr="006E786F" w:rsidRDefault="00495FDE" w:rsidP="0004335C">
      <w:pPr>
        <w:pStyle w:val="ListParagraph"/>
        <w:widowControl w:val="0"/>
        <w:numPr>
          <w:ilvl w:val="2"/>
          <w:numId w:val="238"/>
        </w:numPr>
        <w:autoSpaceDE w:val="0"/>
        <w:autoSpaceDN w:val="0"/>
        <w:adjustRightInd w:val="0"/>
      </w:pPr>
      <w:r w:rsidRPr="006E786F">
        <w:t>A reliability programme should be developed in the following cases:</w:t>
      </w:r>
    </w:p>
    <w:p w14:paraId="0B27D465" w14:textId="77777777" w:rsidR="00D46035" w:rsidRPr="006E786F" w:rsidRDefault="00D46035" w:rsidP="00D46035">
      <w:pPr>
        <w:pStyle w:val="ListParagraph"/>
        <w:widowControl w:val="0"/>
        <w:autoSpaceDE w:val="0"/>
        <w:autoSpaceDN w:val="0"/>
        <w:adjustRightInd w:val="0"/>
        <w:ind w:left="1985"/>
      </w:pPr>
    </w:p>
    <w:p w14:paraId="120BCBC9" w14:textId="76EB75F4" w:rsidR="0005301A" w:rsidRPr="006E786F" w:rsidRDefault="00495FDE" w:rsidP="0004335C">
      <w:pPr>
        <w:pStyle w:val="ListParagraph"/>
        <w:widowControl w:val="0"/>
        <w:numPr>
          <w:ilvl w:val="0"/>
          <w:numId w:val="240"/>
        </w:numPr>
        <w:autoSpaceDE w:val="0"/>
        <w:autoSpaceDN w:val="0"/>
        <w:adjustRightInd w:val="0"/>
      </w:pPr>
      <w:r w:rsidRPr="006E786F">
        <w:t>the aircraft maintenance programme is based upon MSG-3 logic</w:t>
      </w:r>
      <w:r w:rsidR="00583FD6" w:rsidRPr="006E786F">
        <w:t>;</w:t>
      </w:r>
      <w:r w:rsidR="0005301A" w:rsidRPr="006E786F">
        <w:t xml:space="preserve"> </w:t>
      </w:r>
    </w:p>
    <w:p w14:paraId="69958E1F" w14:textId="77777777" w:rsidR="00D46035" w:rsidRPr="006E786F" w:rsidRDefault="00D46035" w:rsidP="00D46035">
      <w:pPr>
        <w:widowControl w:val="0"/>
        <w:autoSpaceDE w:val="0"/>
        <w:autoSpaceDN w:val="0"/>
        <w:adjustRightInd w:val="0"/>
        <w:ind w:left="2552"/>
      </w:pPr>
    </w:p>
    <w:p w14:paraId="297A2CA1" w14:textId="2766320B" w:rsidR="0005301A" w:rsidRPr="006E786F" w:rsidRDefault="00495FDE" w:rsidP="0004335C">
      <w:pPr>
        <w:pStyle w:val="ListParagraph"/>
        <w:widowControl w:val="0"/>
        <w:numPr>
          <w:ilvl w:val="0"/>
          <w:numId w:val="240"/>
        </w:numPr>
        <w:autoSpaceDE w:val="0"/>
        <w:autoSpaceDN w:val="0"/>
        <w:adjustRightInd w:val="0"/>
      </w:pPr>
      <w:r w:rsidRPr="006E786F">
        <w:t>the aircraft maintenance programme includes condition monitored components</w:t>
      </w:r>
      <w:r w:rsidR="00583FD6" w:rsidRPr="006E786F">
        <w:t>;</w:t>
      </w:r>
    </w:p>
    <w:p w14:paraId="4F0EEF82" w14:textId="77777777" w:rsidR="00D46035" w:rsidRPr="006E786F" w:rsidRDefault="00D46035" w:rsidP="002A7D3B">
      <w:pPr>
        <w:pStyle w:val="ListParagraph"/>
        <w:widowControl w:val="0"/>
        <w:autoSpaceDE w:val="0"/>
        <w:autoSpaceDN w:val="0"/>
        <w:adjustRightInd w:val="0"/>
        <w:ind w:left="1980"/>
      </w:pPr>
    </w:p>
    <w:p w14:paraId="0B0731F6" w14:textId="56E83BFA" w:rsidR="0005301A" w:rsidRPr="006E786F" w:rsidRDefault="00495FDE" w:rsidP="0004335C">
      <w:pPr>
        <w:pStyle w:val="ListParagraph"/>
        <w:widowControl w:val="0"/>
        <w:numPr>
          <w:ilvl w:val="0"/>
          <w:numId w:val="240"/>
        </w:numPr>
        <w:autoSpaceDE w:val="0"/>
        <w:autoSpaceDN w:val="0"/>
        <w:adjustRightInd w:val="0"/>
      </w:pPr>
      <w:r w:rsidRPr="006E786F">
        <w:t>the aircraft maintenance programme does not contain overhaul time periods</w:t>
      </w:r>
      <w:r w:rsidR="0005301A" w:rsidRPr="006E786F">
        <w:t xml:space="preserve"> </w:t>
      </w:r>
      <w:r w:rsidRPr="006E786F">
        <w:t>for all significant system components</w:t>
      </w:r>
      <w:r w:rsidR="00583FD6" w:rsidRPr="006E786F">
        <w:t>;</w:t>
      </w:r>
      <w:r w:rsidR="0005301A" w:rsidRPr="006E786F">
        <w:t xml:space="preserve"> </w:t>
      </w:r>
    </w:p>
    <w:p w14:paraId="2E1454C7" w14:textId="77777777" w:rsidR="00D46035" w:rsidRPr="006E786F" w:rsidRDefault="00D46035" w:rsidP="002A7D3B">
      <w:pPr>
        <w:pStyle w:val="ListParagraph"/>
        <w:widowControl w:val="0"/>
        <w:autoSpaceDE w:val="0"/>
        <w:autoSpaceDN w:val="0"/>
        <w:adjustRightInd w:val="0"/>
        <w:ind w:left="1980"/>
      </w:pPr>
    </w:p>
    <w:p w14:paraId="5D0528CA" w14:textId="77777777" w:rsidR="00495FDE" w:rsidRPr="006E786F" w:rsidRDefault="00495FDE" w:rsidP="0004335C">
      <w:pPr>
        <w:pStyle w:val="ListParagraph"/>
        <w:widowControl w:val="0"/>
        <w:numPr>
          <w:ilvl w:val="0"/>
          <w:numId w:val="240"/>
        </w:numPr>
        <w:autoSpaceDE w:val="0"/>
        <w:autoSpaceDN w:val="0"/>
        <w:adjustRightInd w:val="0"/>
      </w:pPr>
      <w:r w:rsidRPr="006E786F">
        <w:t>when specified by the Manufacturer’s maintenance planning document or</w:t>
      </w:r>
      <w:r w:rsidR="0005301A" w:rsidRPr="006E786F">
        <w:t xml:space="preserve"> </w:t>
      </w:r>
      <w:r w:rsidRPr="006E786F">
        <w:t>MRB.</w:t>
      </w:r>
    </w:p>
    <w:p w14:paraId="29FAA6B3" w14:textId="77777777" w:rsidR="0005301A" w:rsidRPr="006E786F" w:rsidRDefault="0005301A" w:rsidP="0005301A">
      <w:pPr>
        <w:widowControl w:val="0"/>
        <w:autoSpaceDE w:val="0"/>
        <w:autoSpaceDN w:val="0"/>
        <w:adjustRightInd w:val="0"/>
        <w:ind w:left="2552"/>
      </w:pPr>
    </w:p>
    <w:p w14:paraId="0FD9E84A" w14:textId="77777777" w:rsidR="00495FDE" w:rsidRPr="006E786F" w:rsidRDefault="00495FDE" w:rsidP="0004335C">
      <w:pPr>
        <w:pStyle w:val="ListParagraph"/>
        <w:widowControl w:val="0"/>
        <w:numPr>
          <w:ilvl w:val="2"/>
          <w:numId w:val="238"/>
        </w:numPr>
        <w:autoSpaceDE w:val="0"/>
        <w:autoSpaceDN w:val="0"/>
        <w:adjustRightInd w:val="0"/>
      </w:pPr>
      <w:r w:rsidRPr="006E786F">
        <w:t>A reliability Programme need not be developed in the following cases:</w:t>
      </w:r>
    </w:p>
    <w:p w14:paraId="35B10865" w14:textId="77777777" w:rsidR="00D46035" w:rsidRPr="006E786F" w:rsidRDefault="00D46035" w:rsidP="00D46035">
      <w:pPr>
        <w:pStyle w:val="ListParagraph"/>
        <w:widowControl w:val="0"/>
        <w:autoSpaceDE w:val="0"/>
        <w:autoSpaceDN w:val="0"/>
        <w:adjustRightInd w:val="0"/>
        <w:ind w:left="1985"/>
      </w:pPr>
    </w:p>
    <w:p w14:paraId="639BD64B" w14:textId="77777777" w:rsidR="00495FDE" w:rsidRPr="006E786F" w:rsidRDefault="00495FDE" w:rsidP="0004335C">
      <w:pPr>
        <w:pStyle w:val="ListParagraph"/>
        <w:widowControl w:val="0"/>
        <w:numPr>
          <w:ilvl w:val="0"/>
          <w:numId w:val="241"/>
        </w:numPr>
        <w:autoSpaceDE w:val="0"/>
        <w:autoSpaceDN w:val="0"/>
        <w:adjustRightInd w:val="0"/>
      </w:pPr>
      <w:r w:rsidRPr="006E786F">
        <w:lastRenderedPageBreak/>
        <w:t>the maintenance programme is based upon the MSG-1 or 2 logic but only</w:t>
      </w:r>
      <w:r w:rsidR="0005301A" w:rsidRPr="006E786F">
        <w:t xml:space="preserve"> </w:t>
      </w:r>
      <w:r w:rsidRPr="006E786F">
        <w:t>contains hard time or on condition items</w:t>
      </w:r>
    </w:p>
    <w:p w14:paraId="6C78DFA6" w14:textId="77777777" w:rsidR="00D46035" w:rsidRPr="006E786F" w:rsidRDefault="00D46035" w:rsidP="002A7D3B">
      <w:pPr>
        <w:pStyle w:val="ListParagraph"/>
        <w:widowControl w:val="0"/>
        <w:autoSpaceDE w:val="0"/>
        <w:autoSpaceDN w:val="0"/>
        <w:adjustRightInd w:val="0"/>
        <w:ind w:left="1980"/>
      </w:pPr>
    </w:p>
    <w:p w14:paraId="7428CC6D" w14:textId="169A8CB1" w:rsidR="00495FDE" w:rsidRPr="006E786F" w:rsidRDefault="00495FDE" w:rsidP="0004335C">
      <w:pPr>
        <w:pStyle w:val="ListParagraph"/>
        <w:widowControl w:val="0"/>
        <w:numPr>
          <w:ilvl w:val="0"/>
          <w:numId w:val="241"/>
        </w:numPr>
        <w:autoSpaceDE w:val="0"/>
        <w:autoSpaceDN w:val="0"/>
        <w:adjustRightInd w:val="0"/>
      </w:pPr>
      <w:r w:rsidRPr="006E786F">
        <w:t xml:space="preserve">the aircraft is not a </w:t>
      </w:r>
      <w:r w:rsidR="00662791" w:rsidRPr="006E786F">
        <w:t xml:space="preserve">complex motor-powered </w:t>
      </w:r>
      <w:r w:rsidRPr="006E786F">
        <w:t xml:space="preserve">aircraft according to </w:t>
      </w:r>
      <w:r w:rsidR="00350E7C" w:rsidRPr="006E786F">
        <w:t>MCAR-M</w:t>
      </w:r>
    </w:p>
    <w:p w14:paraId="5C376BCE" w14:textId="77777777" w:rsidR="00D46035" w:rsidRPr="006E786F" w:rsidRDefault="00D46035" w:rsidP="002A7D3B">
      <w:pPr>
        <w:pStyle w:val="ListParagraph"/>
        <w:widowControl w:val="0"/>
        <w:autoSpaceDE w:val="0"/>
        <w:autoSpaceDN w:val="0"/>
        <w:adjustRightInd w:val="0"/>
        <w:ind w:left="1980"/>
      </w:pPr>
    </w:p>
    <w:p w14:paraId="552FA191" w14:textId="77777777" w:rsidR="0005301A" w:rsidRPr="006E786F" w:rsidRDefault="00495FDE" w:rsidP="0004335C">
      <w:pPr>
        <w:pStyle w:val="ListParagraph"/>
        <w:widowControl w:val="0"/>
        <w:numPr>
          <w:ilvl w:val="0"/>
          <w:numId w:val="241"/>
        </w:numPr>
        <w:autoSpaceDE w:val="0"/>
        <w:autoSpaceDN w:val="0"/>
        <w:adjustRightInd w:val="0"/>
      </w:pPr>
      <w:r w:rsidRPr="006E786F">
        <w:t>the aircraft maintenance programme provides overhaul time periods for all</w:t>
      </w:r>
      <w:r w:rsidR="0005301A" w:rsidRPr="006E786F">
        <w:t xml:space="preserve"> </w:t>
      </w:r>
      <w:r w:rsidRPr="006E786F">
        <w:t>significant system components.</w:t>
      </w:r>
      <w:r w:rsidR="0005301A" w:rsidRPr="006E786F">
        <w:t xml:space="preserve"> </w:t>
      </w:r>
    </w:p>
    <w:p w14:paraId="1F560873" w14:textId="77777777" w:rsidR="0005301A" w:rsidRPr="006E786F" w:rsidRDefault="0005301A" w:rsidP="0005301A">
      <w:pPr>
        <w:widowControl w:val="0"/>
        <w:autoSpaceDE w:val="0"/>
        <w:autoSpaceDN w:val="0"/>
        <w:adjustRightInd w:val="0"/>
        <w:ind w:left="2552"/>
      </w:pPr>
    </w:p>
    <w:p w14:paraId="428EF646" w14:textId="77777777" w:rsidR="00495FDE" w:rsidRPr="006E786F" w:rsidRDefault="00495FDE" w:rsidP="0004335C">
      <w:pPr>
        <w:pStyle w:val="ListParagraph"/>
        <w:widowControl w:val="0"/>
        <w:numPr>
          <w:ilvl w:val="0"/>
          <w:numId w:val="241"/>
        </w:numPr>
        <w:autoSpaceDE w:val="0"/>
        <w:autoSpaceDN w:val="0"/>
        <w:adjustRightInd w:val="0"/>
      </w:pPr>
      <w:r w:rsidRPr="006E786F">
        <w:t>Note: for the purpose of this paragraph, a significant system is a system the failure</w:t>
      </w:r>
      <w:r w:rsidR="0005301A" w:rsidRPr="006E786F">
        <w:t xml:space="preserve"> </w:t>
      </w:r>
      <w:r w:rsidRPr="006E786F">
        <w:t>of which could hazard the aircraft safety.</w:t>
      </w:r>
    </w:p>
    <w:p w14:paraId="018AB4C0" w14:textId="77777777" w:rsidR="0005301A" w:rsidRPr="006E786F" w:rsidRDefault="0005301A" w:rsidP="0005301A">
      <w:pPr>
        <w:widowControl w:val="0"/>
        <w:autoSpaceDE w:val="0"/>
        <w:autoSpaceDN w:val="0"/>
        <w:adjustRightInd w:val="0"/>
        <w:ind w:left="1985"/>
      </w:pPr>
    </w:p>
    <w:p w14:paraId="4144CAA5" w14:textId="113A42BF" w:rsidR="00495FDE" w:rsidRPr="006E786F" w:rsidRDefault="00495FDE" w:rsidP="0004335C">
      <w:pPr>
        <w:pStyle w:val="ListParagraph"/>
        <w:widowControl w:val="0"/>
        <w:numPr>
          <w:ilvl w:val="2"/>
          <w:numId w:val="238"/>
        </w:numPr>
        <w:autoSpaceDE w:val="0"/>
        <w:autoSpaceDN w:val="0"/>
        <w:adjustRightInd w:val="0"/>
      </w:pPr>
      <w:r w:rsidRPr="006E786F">
        <w:t xml:space="preserve">Notwithstanding paragraphs 6.1.1 and 6.1.2 above, a </w:t>
      </w:r>
      <w:r w:rsidR="00BC629F" w:rsidRPr="006E786F">
        <w:t>CAMO</w:t>
      </w:r>
      <w:r w:rsidR="0005301A" w:rsidRPr="006E786F">
        <w:t xml:space="preserve"> </w:t>
      </w:r>
      <w:r w:rsidRPr="006E786F">
        <w:t>may however, develop its own reliability monitoring programme when it may be</w:t>
      </w:r>
      <w:r w:rsidR="0005301A" w:rsidRPr="006E786F">
        <w:t xml:space="preserve"> </w:t>
      </w:r>
      <w:r w:rsidRPr="006E786F">
        <w:t>deemed beneficial from a maintenance planning point of view.</w:t>
      </w:r>
    </w:p>
    <w:p w14:paraId="071EEBD2" w14:textId="77777777" w:rsidR="0005301A" w:rsidRPr="006E786F" w:rsidRDefault="0005301A" w:rsidP="002A7D3B">
      <w:pPr>
        <w:pStyle w:val="ListParagraph"/>
        <w:widowControl w:val="0"/>
        <w:autoSpaceDE w:val="0"/>
        <w:autoSpaceDN w:val="0"/>
        <w:adjustRightInd w:val="0"/>
        <w:ind w:left="1620"/>
      </w:pPr>
    </w:p>
    <w:p w14:paraId="484987FE" w14:textId="031F5E8D" w:rsidR="00495FDE" w:rsidRPr="006E786F" w:rsidRDefault="00495FDE" w:rsidP="0004335C">
      <w:pPr>
        <w:pStyle w:val="ListParagraph"/>
        <w:numPr>
          <w:ilvl w:val="1"/>
          <w:numId w:val="238"/>
        </w:numPr>
      </w:pPr>
      <w:r w:rsidRPr="006E786F">
        <w:t xml:space="preserve">Applicability for </w:t>
      </w:r>
      <w:r w:rsidR="00BC629F" w:rsidRPr="006E786F">
        <w:t>CAMO</w:t>
      </w:r>
      <w:r w:rsidRPr="006E786F">
        <w:t>/operator of small fleets of aircraft</w:t>
      </w:r>
    </w:p>
    <w:p w14:paraId="47F2F7A9" w14:textId="77777777" w:rsidR="0005301A" w:rsidRPr="006E786F" w:rsidRDefault="0005301A" w:rsidP="0005301A">
      <w:pPr>
        <w:pStyle w:val="ListParagraph"/>
        <w:widowControl w:val="0"/>
        <w:autoSpaceDE w:val="0"/>
        <w:autoSpaceDN w:val="0"/>
        <w:adjustRightInd w:val="0"/>
        <w:ind w:left="1134"/>
      </w:pPr>
    </w:p>
    <w:p w14:paraId="4F13E6CF" w14:textId="6AFC132F" w:rsidR="0005301A" w:rsidRPr="006E786F" w:rsidRDefault="00495FDE" w:rsidP="0004335C">
      <w:pPr>
        <w:pStyle w:val="ListParagraph"/>
        <w:widowControl w:val="0"/>
        <w:numPr>
          <w:ilvl w:val="2"/>
          <w:numId w:val="238"/>
        </w:numPr>
        <w:autoSpaceDE w:val="0"/>
        <w:autoSpaceDN w:val="0"/>
        <w:adjustRightInd w:val="0"/>
      </w:pPr>
      <w:r w:rsidRPr="006E786F">
        <w:t>For the purpose of this paragraph, a small fleet of aircraft is a fleet of less than 6</w:t>
      </w:r>
      <w:r w:rsidR="0005301A" w:rsidRPr="006E786F">
        <w:t xml:space="preserve"> </w:t>
      </w:r>
      <w:r w:rsidRPr="006E786F">
        <w:t>aircraft of the same type.</w:t>
      </w:r>
      <w:r w:rsidR="0005301A" w:rsidRPr="006E786F">
        <w:t xml:space="preserve"> </w:t>
      </w:r>
    </w:p>
    <w:p w14:paraId="498A79ED" w14:textId="77777777" w:rsidR="00BA4E56" w:rsidRPr="006E786F" w:rsidRDefault="00BA4E56" w:rsidP="00BA4E56">
      <w:pPr>
        <w:pStyle w:val="ListParagraph"/>
        <w:widowControl w:val="0"/>
        <w:autoSpaceDE w:val="0"/>
        <w:autoSpaceDN w:val="0"/>
        <w:adjustRightInd w:val="0"/>
        <w:ind w:left="1985"/>
      </w:pPr>
    </w:p>
    <w:p w14:paraId="6074540F" w14:textId="26A7FD81" w:rsidR="00103497" w:rsidRPr="006E786F" w:rsidRDefault="00495FDE" w:rsidP="0004335C">
      <w:pPr>
        <w:pStyle w:val="ListParagraph"/>
        <w:widowControl w:val="0"/>
        <w:numPr>
          <w:ilvl w:val="2"/>
          <w:numId w:val="238"/>
        </w:numPr>
        <w:autoSpaceDE w:val="0"/>
        <w:autoSpaceDN w:val="0"/>
        <w:adjustRightInd w:val="0"/>
      </w:pPr>
      <w:r w:rsidRPr="006E786F">
        <w:t xml:space="preserve">The requirement for a reliability programme is irrespective of the </w:t>
      </w:r>
      <w:r w:rsidR="00BC629F" w:rsidRPr="006E786F">
        <w:t>CAMO</w:t>
      </w:r>
      <w:r w:rsidRPr="006E786F">
        <w:t xml:space="preserve"> fleet size.</w:t>
      </w:r>
      <w:r w:rsidR="00103497" w:rsidRPr="006E786F">
        <w:t xml:space="preserve">  </w:t>
      </w:r>
    </w:p>
    <w:p w14:paraId="69C9B0EB" w14:textId="77777777" w:rsidR="00103497" w:rsidRPr="006E786F" w:rsidRDefault="00103497" w:rsidP="00103497">
      <w:pPr>
        <w:pStyle w:val="ListParagraph"/>
        <w:widowControl w:val="0"/>
        <w:autoSpaceDE w:val="0"/>
        <w:autoSpaceDN w:val="0"/>
        <w:adjustRightInd w:val="0"/>
        <w:ind w:left="1985"/>
      </w:pPr>
    </w:p>
    <w:p w14:paraId="79950FAB" w14:textId="15B513F5" w:rsidR="00103497" w:rsidRPr="006E786F" w:rsidRDefault="00895E97" w:rsidP="0004335C">
      <w:pPr>
        <w:pStyle w:val="ListParagraph"/>
        <w:widowControl w:val="0"/>
        <w:numPr>
          <w:ilvl w:val="2"/>
          <w:numId w:val="238"/>
        </w:numPr>
        <w:autoSpaceDE w:val="0"/>
        <w:autoSpaceDN w:val="0"/>
        <w:adjustRightInd w:val="0"/>
      </w:pPr>
      <w:r w:rsidRPr="006E786F">
        <w:t>Complex reliability programmes could be inappropriate for a small fleet. It is recommended</w:t>
      </w:r>
      <w:r w:rsidR="00103497" w:rsidRPr="006E786F">
        <w:t xml:space="preserve"> </w:t>
      </w:r>
      <w:r w:rsidRPr="006E786F">
        <w:t xml:space="preserve">that such </w:t>
      </w:r>
      <w:r w:rsidR="00BC629F" w:rsidRPr="006E786F">
        <w:t>CAMO</w:t>
      </w:r>
      <w:r w:rsidR="00FC1395" w:rsidRPr="006E786F">
        <w:t>s</w:t>
      </w:r>
      <w:r w:rsidRPr="006E786F">
        <w:t xml:space="preserve"> tailor their reliability programmes</w:t>
      </w:r>
      <w:r w:rsidR="00103497" w:rsidRPr="006E786F">
        <w:t xml:space="preserve"> </w:t>
      </w:r>
      <w:r w:rsidRPr="006E786F">
        <w:t>to suit the size and complexity of operation.</w:t>
      </w:r>
      <w:r w:rsidR="00103497" w:rsidRPr="006E786F">
        <w:t xml:space="preserve"> </w:t>
      </w:r>
    </w:p>
    <w:p w14:paraId="66870D54" w14:textId="77777777" w:rsidR="00103497" w:rsidRPr="006E786F" w:rsidRDefault="00103497" w:rsidP="00103497">
      <w:pPr>
        <w:pStyle w:val="ListParagraph"/>
        <w:widowControl w:val="0"/>
        <w:autoSpaceDE w:val="0"/>
        <w:autoSpaceDN w:val="0"/>
        <w:adjustRightInd w:val="0"/>
        <w:ind w:left="1985"/>
      </w:pPr>
    </w:p>
    <w:p w14:paraId="6617333E" w14:textId="77777777" w:rsidR="00103497" w:rsidRPr="006E786F" w:rsidRDefault="00895E97" w:rsidP="0004335C">
      <w:pPr>
        <w:pStyle w:val="ListParagraph"/>
        <w:widowControl w:val="0"/>
        <w:numPr>
          <w:ilvl w:val="2"/>
          <w:numId w:val="238"/>
        </w:numPr>
        <w:autoSpaceDE w:val="0"/>
        <w:autoSpaceDN w:val="0"/>
        <w:adjustRightInd w:val="0"/>
      </w:pPr>
      <w:r w:rsidRPr="006E786F">
        <w:t>One difficulty with a small fleet of aircraft consists in the amount of available data</w:t>
      </w:r>
      <w:r w:rsidR="00103497" w:rsidRPr="006E786F">
        <w:t xml:space="preserve"> </w:t>
      </w:r>
      <w:r w:rsidRPr="006E786F">
        <w:t>which can be processed: when this amount is too low, the calculation of alert level</w:t>
      </w:r>
      <w:r w:rsidR="00103497" w:rsidRPr="006E786F">
        <w:t xml:space="preserve"> </w:t>
      </w:r>
      <w:r w:rsidRPr="006E786F">
        <w:t>is very coarse. Therefore “alert levels” should be used carefully.</w:t>
      </w:r>
      <w:r w:rsidR="00103497" w:rsidRPr="006E786F">
        <w:t xml:space="preserve"> </w:t>
      </w:r>
    </w:p>
    <w:p w14:paraId="2315C8A9" w14:textId="77777777" w:rsidR="00103497" w:rsidRPr="006E786F" w:rsidRDefault="00103497" w:rsidP="00103497">
      <w:pPr>
        <w:pStyle w:val="ListParagraph"/>
        <w:widowControl w:val="0"/>
        <w:autoSpaceDE w:val="0"/>
        <w:autoSpaceDN w:val="0"/>
        <w:adjustRightInd w:val="0"/>
        <w:ind w:left="1985"/>
      </w:pPr>
    </w:p>
    <w:p w14:paraId="15BFCDE5" w14:textId="5ECB6C87" w:rsidR="00895E97" w:rsidRPr="006E786F" w:rsidRDefault="00BC629F" w:rsidP="0004335C">
      <w:pPr>
        <w:pStyle w:val="ListParagraph"/>
        <w:widowControl w:val="0"/>
        <w:numPr>
          <w:ilvl w:val="2"/>
          <w:numId w:val="238"/>
        </w:numPr>
        <w:autoSpaceDE w:val="0"/>
        <w:autoSpaceDN w:val="0"/>
        <w:adjustRightInd w:val="0"/>
      </w:pPr>
      <w:r w:rsidRPr="006E786F">
        <w:t>A CAMO</w:t>
      </w:r>
      <w:r w:rsidR="00895E97" w:rsidRPr="006E786F">
        <w:t xml:space="preserve"> of a small fleet of aircraft, when establishing a reliability</w:t>
      </w:r>
      <w:r w:rsidR="00103497" w:rsidRPr="006E786F">
        <w:t xml:space="preserve"> </w:t>
      </w:r>
      <w:r w:rsidR="00895E97" w:rsidRPr="006E786F">
        <w:t>programme, should consider the following:</w:t>
      </w:r>
    </w:p>
    <w:p w14:paraId="7A4A7D24" w14:textId="77777777" w:rsidR="00D46035" w:rsidRPr="006E786F" w:rsidRDefault="00D46035" w:rsidP="00D46035">
      <w:pPr>
        <w:pStyle w:val="ListParagraph"/>
        <w:widowControl w:val="0"/>
        <w:autoSpaceDE w:val="0"/>
        <w:autoSpaceDN w:val="0"/>
        <w:adjustRightInd w:val="0"/>
        <w:ind w:left="1985"/>
      </w:pPr>
    </w:p>
    <w:p w14:paraId="16AFBBB3" w14:textId="77777777" w:rsidR="00663F5B" w:rsidRPr="006E786F" w:rsidRDefault="00895E97" w:rsidP="0004335C">
      <w:pPr>
        <w:pStyle w:val="ListParagraph"/>
        <w:widowControl w:val="0"/>
        <w:numPr>
          <w:ilvl w:val="0"/>
          <w:numId w:val="242"/>
        </w:numPr>
        <w:autoSpaceDE w:val="0"/>
        <w:autoSpaceDN w:val="0"/>
        <w:adjustRightInd w:val="0"/>
      </w:pPr>
      <w:r w:rsidRPr="006E786F">
        <w:t>The programme should focus on areas where a sufficient amount of data is</w:t>
      </w:r>
      <w:r w:rsidR="00663F5B" w:rsidRPr="006E786F">
        <w:t xml:space="preserve"> </w:t>
      </w:r>
      <w:r w:rsidRPr="006E786F">
        <w:t>likely to be processed.</w:t>
      </w:r>
      <w:r w:rsidR="00663F5B" w:rsidRPr="006E786F">
        <w:t xml:space="preserve"> </w:t>
      </w:r>
    </w:p>
    <w:p w14:paraId="6EC091F9" w14:textId="77777777" w:rsidR="00D46035" w:rsidRPr="006E786F" w:rsidRDefault="00D46035" w:rsidP="00D46035">
      <w:pPr>
        <w:widowControl w:val="0"/>
        <w:autoSpaceDE w:val="0"/>
        <w:autoSpaceDN w:val="0"/>
        <w:adjustRightInd w:val="0"/>
        <w:ind w:left="2552"/>
      </w:pPr>
    </w:p>
    <w:p w14:paraId="6CACF664" w14:textId="3D0F5EAB" w:rsidR="00895E97" w:rsidRPr="006E786F" w:rsidRDefault="00895E97" w:rsidP="0004335C">
      <w:pPr>
        <w:pStyle w:val="ListParagraph"/>
        <w:widowControl w:val="0"/>
        <w:numPr>
          <w:ilvl w:val="0"/>
          <w:numId w:val="242"/>
        </w:numPr>
        <w:autoSpaceDE w:val="0"/>
        <w:autoSpaceDN w:val="0"/>
        <w:adjustRightInd w:val="0"/>
      </w:pPr>
      <w:r w:rsidRPr="006E786F">
        <w:t xml:space="preserve">When the amount of available data is very limited, the </w:t>
      </w:r>
      <w:r w:rsidR="00BC629F" w:rsidRPr="006E786F">
        <w:t>CAMO</w:t>
      </w:r>
      <w:r w:rsidR="00663F5B" w:rsidRPr="006E786F">
        <w:t xml:space="preserve"> </w:t>
      </w:r>
      <w:r w:rsidRPr="006E786F">
        <w:t>engineering judgement is then a vital element. In the following examples,</w:t>
      </w:r>
      <w:r w:rsidR="00663F5B" w:rsidRPr="006E786F">
        <w:t xml:space="preserve"> </w:t>
      </w:r>
      <w:r w:rsidRPr="006E786F">
        <w:t>careful engineering analysis should be exercised before taking decisions:</w:t>
      </w:r>
    </w:p>
    <w:p w14:paraId="42753AC3" w14:textId="77777777" w:rsidR="00D46035" w:rsidRPr="006E786F" w:rsidRDefault="00D46035" w:rsidP="00D46035">
      <w:pPr>
        <w:widowControl w:val="0"/>
        <w:autoSpaceDE w:val="0"/>
        <w:autoSpaceDN w:val="0"/>
        <w:adjustRightInd w:val="0"/>
        <w:ind w:left="2552"/>
      </w:pPr>
    </w:p>
    <w:p w14:paraId="265C1BFD" w14:textId="77777777" w:rsidR="00895E97" w:rsidRPr="006E786F" w:rsidRDefault="00895E97" w:rsidP="0004335C">
      <w:pPr>
        <w:pStyle w:val="ListParagraph"/>
        <w:widowControl w:val="0"/>
        <w:numPr>
          <w:ilvl w:val="0"/>
          <w:numId w:val="243"/>
        </w:numPr>
        <w:autoSpaceDE w:val="0"/>
        <w:autoSpaceDN w:val="0"/>
        <w:adjustRightInd w:val="0"/>
      </w:pPr>
      <w:r w:rsidRPr="006E786F">
        <w:t>A “0” rate in the statistical calculation may possibly simply reveal that</w:t>
      </w:r>
      <w:r w:rsidR="00663F5B" w:rsidRPr="006E786F">
        <w:t xml:space="preserve"> </w:t>
      </w:r>
      <w:r w:rsidRPr="006E786F">
        <w:t>enough statistical data is missing, rather that there is no potential</w:t>
      </w:r>
      <w:r w:rsidR="00663F5B" w:rsidRPr="006E786F">
        <w:t xml:space="preserve"> </w:t>
      </w:r>
      <w:r w:rsidRPr="006E786F">
        <w:t>problem.</w:t>
      </w:r>
    </w:p>
    <w:p w14:paraId="36AA87E3" w14:textId="77777777" w:rsidR="00D46035" w:rsidRPr="006E786F" w:rsidRDefault="00D46035" w:rsidP="00D46035">
      <w:pPr>
        <w:pStyle w:val="ListParagraph"/>
        <w:widowControl w:val="0"/>
        <w:autoSpaceDE w:val="0"/>
        <w:autoSpaceDN w:val="0"/>
        <w:adjustRightInd w:val="0"/>
        <w:ind w:left="2880"/>
      </w:pPr>
    </w:p>
    <w:p w14:paraId="472BD42D" w14:textId="154FE848" w:rsidR="00895E97" w:rsidRPr="006E786F" w:rsidRDefault="00895E97" w:rsidP="005D2967">
      <w:pPr>
        <w:pStyle w:val="ListParagraph"/>
        <w:widowControl w:val="0"/>
        <w:numPr>
          <w:ilvl w:val="0"/>
          <w:numId w:val="243"/>
        </w:numPr>
        <w:autoSpaceDE w:val="0"/>
        <w:autoSpaceDN w:val="0"/>
        <w:adjustRightInd w:val="0"/>
      </w:pPr>
      <w:r w:rsidRPr="006E786F">
        <w:t>When alert levels are used, a single event may have the figures reach</w:t>
      </w:r>
      <w:r w:rsidR="00663F5B" w:rsidRPr="006E786F">
        <w:t xml:space="preserve"> </w:t>
      </w:r>
      <w:r w:rsidRPr="006E786F">
        <w:t>the alert level. Engineering judgement is necessary so as to discriminate</w:t>
      </w:r>
      <w:r w:rsidR="00663F5B" w:rsidRPr="006E786F">
        <w:t xml:space="preserve"> </w:t>
      </w:r>
      <w:r w:rsidRPr="006E786F">
        <w:t>an artefact from an actual need for a corrective action.</w:t>
      </w:r>
    </w:p>
    <w:p w14:paraId="77778B7A" w14:textId="77777777" w:rsidR="00663F5B" w:rsidRPr="006E786F" w:rsidRDefault="00663F5B" w:rsidP="00663F5B">
      <w:pPr>
        <w:pStyle w:val="ListParagraph"/>
        <w:widowControl w:val="0"/>
        <w:autoSpaceDE w:val="0"/>
        <w:autoSpaceDN w:val="0"/>
        <w:adjustRightInd w:val="0"/>
        <w:ind w:left="2880"/>
      </w:pPr>
    </w:p>
    <w:p w14:paraId="402EABF3" w14:textId="6F15E3F1" w:rsidR="00D46035" w:rsidRPr="006E786F" w:rsidRDefault="00895E97" w:rsidP="005D2967">
      <w:pPr>
        <w:pStyle w:val="ListParagraph"/>
        <w:widowControl w:val="0"/>
        <w:autoSpaceDE w:val="0"/>
        <w:autoSpaceDN w:val="0"/>
        <w:adjustRightInd w:val="0"/>
        <w:ind w:left="1134"/>
      </w:pPr>
      <w:r w:rsidRPr="006E786F">
        <w:t xml:space="preserve">In making </w:t>
      </w:r>
      <w:r w:rsidR="000138AD" w:rsidRPr="006E786F">
        <w:t>t</w:t>
      </w:r>
      <w:r w:rsidRPr="006E786F">
        <w:t xml:space="preserve">his engineering judgement, a </w:t>
      </w:r>
      <w:r w:rsidR="00BC629F" w:rsidRPr="006E786F">
        <w:t>CAMO</w:t>
      </w:r>
      <w:r w:rsidR="00663F5B" w:rsidRPr="006E786F">
        <w:t xml:space="preserve"> </w:t>
      </w:r>
      <w:r w:rsidRPr="006E786F">
        <w:t>is encouraged to establish contact and make comparisons with other</w:t>
      </w:r>
      <w:r w:rsidR="00663F5B" w:rsidRPr="006E786F">
        <w:t xml:space="preserve"> </w:t>
      </w:r>
      <w:r w:rsidR="006662A5" w:rsidRPr="006E786F">
        <w:t>CAMOs</w:t>
      </w:r>
      <w:r w:rsidRPr="006E786F">
        <w:t xml:space="preserve"> of the same aircraft, where possible and</w:t>
      </w:r>
      <w:r w:rsidR="00663F5B" w:rsidRPr="006E786F">
        <w:t xml:space="preserve"> </w:t>
      </w:r>
      <w:r w:rsidRPr="006E786F">
        <w:t>relevant. Making comparison with data provided by the manufacturer</w:t>
      </w:r>
      <w:r w:rsidR="00663F5B" w:rsidRPr="006E786F">
        <w:t xml:space="preserve"> </w:t>
      </w:r>
      <w:r w:rsidRPr="006E786F">
        <w:t>may also be possible.</w:t>
      </w:r>
    </w:p>
    <w:p w14:paraId="59876104" w14:textId="77777777" w:rsidR="00D46035" w:rsidRPr="006E786F" w:rsidRDefault="00D46035" w:rsidP="00D46035">
      <w:pPr>
        <w:pStyle w:val="ListParagraph"/>
        <w:widowControl w:val="0"/>
        <w:autoSpaceDE w:val="0"/>
        <w:autoSpaceDN w:val="0"/>
        <w:adjustRightInd w:val="0"/>
        <w:ind w:left="2880"/>
      </w:pPr>
    </w:p>
    <w:p w14:paraId="39A1CB31" w14:textId="2CCBAE5E" w:rsidR="00663F5B" w:rsidRPr="006E786F" w:rsidRDefault="00895E97" w:rsidP="0004335C">
      <w:pPr>
        <w:pStyle w:val="ListParagraph"/>
        <w:widowControl w:val="0"/>
        <w:numPr>
          <w:ilvl w:val="2"/>
          <w:numId w:val="238"/>
        </w:numPr>
        <w:autoSpaceDE w:val="0"/>
        <w:autoSpaceDN w:val="0"/>
        <w:adjustRightInd w:val="0"/>
      </w:pPr>
      <w:r w:rsidRPr="006E786F">
        <w:lastRenderedPageBreak/>
        <w:t>In order to obtain accurate reliability data, it should be recommended to pool data</w:t>
      </w:r>
      <w:r w:rsidR="00663F5B" w:rsidRPr="006E786F">
        <w:t xml:space="preserve"> </w:t>
      </w:r>
      <w:r w:rsidRPr="006E786F">
        <w:t xml:space="preserve">and analysis with one or more other </w:t>
      </w:r>
      <w:r w:rsidR="006662A5" w:rsidRPr="006E786F">
        <w:t>CAMO</w:t>
      </w:r>
      <w:r w:rsidRPr="006E786F">
        <w:t>(s). Paragraph 6.6</w:t>
      </w:r>
      <w:r w:rsidR="00663F5B" w:rsidRPr="006E786F">
        <w:t xml:space="preserve"> </w:t>
      </w:r>
      <w:r w:rsidRPr="006E786F">
        <w:t xml:space="preserve">of this paragraph specifies under which conditions it is acceptable that </w:t>
      </w:r>
      <w:r w:rsidR="006662A5" w:rsidRPr="006E786F">
        <w:t>CAMOs</w:t>
      </w:r>
      <w:r w:rsidRPr="006E786F">
        <w:t xml:space="preserve"> share reliability data.</w:t>
      </w:r>
    </w:p>
    <w:p w14:paraId="0EFCF07E" w14:textId="77777777" w:rsidR="00663F5B" w:rsidRPr="006E786F" w:rsidRDefault="00663F5B" w:rsidP="00663F5B">
      <w:pPr>
        <w:pStyle w:val="ListParagraph"/>
        <w:widowControl w:val="0"/>
        <w:autoSpaceDE w:val="0"/>
        <w:autoSpaceDN w:val="0"/>
        <w:adjustRightInd w:val="0"/>
        <w:ind w:left="1985"/>
      </w:pPr>
    </w:p>
    <w:p w14:paraId="18A2D583" w14:textId="48F1B902" w:rsidR="00895E97" w:rsidRPr="006E786F" w:rsidRDefault="00895E97" w:rsidP="0004335C">
      <w:pPr>
        <w:pStyle w:val="ListParagraph"/>
        <w:widowControl w:val="0"/>
        <w:numPr>
          <w:ilvl w:val="2"/>
          <w:numId w:val="238"/>
        </w:numPr>
        <w:autoSpaceDE w:val="0"/>
        <w:autoSpaceDN w:val="0"/>
        <w:adjustRightInd w:val="0"/>
      </w:pPr>
      <w:r w:rsidRPr="006E786F">
        <w:t xml:space="preserve">Notwithstanding the above there are cases where the </w:t>
      </w:r>
      <w:r w:rsidR="006662A5" w:rsidRPr="006E786F">
        <w:t>CAMO</w:t>
      </w:r>
      <w:r w:rsidR="00663F5B" w:rsidRPr="006E786F">
        <w:t xml:space="preserve"> </w:t>
      </w:r>
      <w:r w:rsidRPr="006E786F">
        <w:t xml:space="preserve">will be unable to pool data with other </w:t>
      </w:r>
      <w:r w:rsidR="006662A5" w:rsidRPr="006E786F">
        <w:t>CAMO</w:t>
      </w:r>
      <w:r w:rsidRPr="006E786F">
        <w:t>, e.g. at the</w:t>
      </w:r>
      <w:r w:rsidR="00663F5B" w:rsidRPr="006E786F">
        <w:t xml:space="preserve"> </w:t>
      </w:r>
      <w:r w:rsidRPr="006E786F">
        <w:t xml:space="preserve">introduction to service of a new type. In that case the </w:t>
      </w:r>
      <w:r w:rsidR="006662A5" w:rsidRPr="006E786F">
        <w:t>CAA</w:t>
      </w:r>
      <w:r w:rsidRPr="006E786F">
        <w:t xml:space="preserve"> should</w:t>
      </w:r>
      <w:r w:rsidR="00663F5B" w:rsidRPr="006E786F">
        <w:t xml:space="preserve"> </w:t>
      </w:r>
      <w:r w:rsidRPr="006E786F">
        <w:t>impose additional restrictions on the MRB/MPD tasks intervals (e.g. no variations</w:t>
      </w:r>
      <w:r w:rsidR="00663F5B" w:rsidRPr="006E786F">
        <w:t xml:space="preserve"> </w:t>
      </w:r>
      <w:r w:rsidRPr="006E786F">
        <w:t xml:space="preserve">or only minor evolution are possible, and with the </w:t>
      </w:r>
      <w:r w:rsidR="006662A5" w:rsidRPr="006E786F">
        <w:t>CAA</w:t>
      </w:r>
      <w:r w:rsidR="000138AD" w:rsidRPr="006E786F">
        <w:t xml:space="preserve"> approval</w:t>
      </w:r>
      <w:r w:rsidRPr="006E786F">
        <w:t>).</w:t>
      </w:r>
    </w:p>
    <w:p w14:paraId="39E5BDDC" w14:textId="77777777" w:rsidR="00663F5B" w:rsidRPr="006E786F" w:rsidRDefault="00663F5B" w:rsidP="00663F5B">
      <w:pPr>
        <w:pStyle w:val="ListParagraph"/>
        <w:widowControl w:val="0"/>
        <w:autoSpaceDE w:val="0"/>
        <w:autoSpaceDN w:val="0"/>
        <w:adjustRightInd w:val="0"/>
        <w:ind w:left="1134"/>
      </w:pPr>
    </w:p>
    <w:p w14:paraId="3DB16E66" w14:textId="77777777" w:rsidR="00895E97" w:rsidRPr="006E786F" w:rsidRDefault="00895E97" w:rsidP="0004335C">
      <w:pPr>
        <w:pStyle w:val="ListParagraph"/>
        <w:numPr>
          <w:ilvl w:val="1"/>
          <w:numId w:val="238"/>
        </w:numPr>
      </w:pPr>
      <w:r w:rsidRPr="006E786F">
        <w:t>Engineering judgement</w:t>
      </w:r>
    </w:p>
    <w:p w14:paraId="5AE511D9" w14:textId="77777777" w:rsidR="00663F5B" w:rsidRPr="006E786F" w:rsidRDefault="00663F5B" w:rsidP="00663F5B">
      <w:pPr>
        <w:pStyle w:val="ListParagraph"/>
        <w:widowControl w:val="0"/>
        <w:autoSpaceDE w:val="0"/>
        <w:autoSpaceDN w:val="0"/>
        <w:adjustRightInd w:val="0"/>
        <w:ind w:left="1134"/>
      </w:pPr>
    </w:p>
    <w:p w14:paraId="20EAA706" w14:textId="06FFB395" w:rsidR="00663F5B" w:rsidRPr="006E786F" w:rsidRDefault="00895E97" w:rsidP="0004335C">
      <w:pPr>
        <w:pStyle w:val="ListParagraph"/>
        <w:widowControl w:val="0"/>
        <w:numPr>
          <w:ilvl w:val="2"/>
          <w:numId w:val="238"/>
        </w:numPr>
        <w:autoSpaceDE w:val="0"/>
        <w:autoSpaceDN w:val="0"/>
        <w:adjustRightInd w:val="0"/>
      </w:pPr>
      <w:r w:rsidRPr="006E786F">
        <w:t>Engineering judgement is itself inherent to reliability programmes as no interpretation</w:t>
      </w:r>
      <w:r w:rsidR="00663F5B" w:rsidRPr="006E786F">
        <w:t xml:space="preserve"> </w:t>
      </w:r>
      <w:r w:rsidRPr="006E786F">
        <w:t xml:space="preserve">of data is possible without judgement. In approving the </w:t>
      </w:r>
      <w:r w:rsidR="006662A5" w:rsidRPr="006E786F">
        <w:t>CAMO</w:t>
      </w:r>
      <w:r w:rsidRPr="006E786F">
        <w:t xml:space="preserve"> maintenance and reliability programmes, the </w:t>
      </w:r>
      <w:r w:rsidR="006662A5" w:rsidRPr="006E786F">
        <w:t>CAA</w:t>
      </w:r>
      <w:r w:rsidR="00663F5B" w:rsidRPr="006E786F">
        <w:t xml:space="preserve"> </w:t>
      </w:r>
      <w:r w:rsidRPr="006E786F">
        <w:t>is expected to ensure that the organisation which runs the programme (it may</w:t>
      </w:r>
      <w:r w:rsidR="00663F5B" w:rsidRPr="006E786F">
        <w:t xml:space="preserve"> </w:t>
      </w:r>
      <w:r w:rsidRPr="006E786F">
        <w:t xml:space="preserve">be </w:t>
      </w:r>
      <w:r w:rsidR="006662A5" w:rsidRPr="006E786F">
        <w:t>CAMO</w:t>
      </w:r>
      <w:r w:rsidRPr="006E786F">
        <w:t xml:space="preserve">, or an </w:t>
      </w:r>
      <w:r w:rsidR="00D46035" w:rsidRPr="006E786F">
        <w:t>MCAR</w:t>
      </w:r>
      <w:r w:rsidRPr="006E786F">
        <w:t>-145 organisation under contract)</w:t>
      </w:r>
      <w:r w:rsidR="00663F5B" w:rsidRPr="006E786F">
        <w:t xml:space="preserve"> </w:t>
      </w:r>
      <w:r w:rsidRPr="006E786F">
        <w:t>hires sufficiently qualified personnel with appropriate engineering experience and</w:t>
      </w:r>
      <w:r w:rsidR="00663F5B" w:rsidRPr="006E786F">
        <w:t xml:space="preserve"> </w:t>
      </w:r>
      <w:r w:rsidRPr="006E786F">
        <w:t>understanding of reliability concept (see AMC M.A.706)</w:t>
      </w:r>
      <w:r w:rsidR="00AA7158" w:rsidRPr="006E786F">
        <w:t>.</w:t>
      </w:r>
    </w:p>
    <w:p w14:paraId="651647F3" w14:textId="77777777" w:rsidR="00663F5B" w:rsidRPr="006E786F" w:rsidRDefault="00663F5B" w:rsidP="00663F5B">
      <w:pPr>
        <w:pStyle w:val="ListParagraph"/>
        <w:widowControl w:val="0"/>
        <w:autoSpaceDE w:val="0"/>
        <w:autoSpaceDN w:val="0"/>
        <w:adjustRightInd w:val="0"/>
        <w:ind w:left="1985"/>
      </w:pPr>
    </w:p>
    <w:p w14:paraId="22D32D04" w14:textId="38C44ECE" w:rsidR="0062194D" w:rsidRPr="006E786F" w:rsidRDefault="00895E97" w:rsidP="0004335C">
      <w:pPr>
        <w:pStyle w:val="ListParagraph"/>
        <w:widowControl w:val="0"/>
        <w:numPr>
          <w:ilvl w:val="2"/>
          <w:numId w:val="238"/>
        </w:numPr>
        <w:autoSpaceDE w:val="0"/>
        <w:autoSpaceDN w:val="0"/>
        <w:adjustRightInd w:val="0"/>
      </w:pPr>
      <w:r w:rsidRPr="006E786F">
        <w:t>It follows that failure to provide appropriately qualified personnel for the reliability</w:t>
      </w:r>
      <w:r w:rsidR="00663F5B" w:rsidRPr="006E786F">
        <w:t xml:space="preserve"> </w:t>
      </w:r>
      <w:r w:rsidRPr="006E786F">
        <w:t xml:space="preserve">programme may lead the </w:t>
      </w:r>
      <w:r w:rsidR="006662A5" w:rsidRPr="006E786F">
        <w:t>CAA</w:t>
      </w:r>
      <w:r w:rsidRPr="006E786F">
        <w:t xml:space="preserve"> to reject the approval of the reliability</w:t>
      </w:r>
      <w:r w:rsidR="00663F5B" w:rsidRPr="006E786F">
        <w:t xml:space="preserve"> </w:t>
      </w:r>
      <w:r w:rsidRPr="006E786F">
        <w:t>programme and therefore the aircraft maintenance programme.</w:t>
      </w:r>
    </w:p>
    <w:p w14:paraId="1A72AFF9" w14:textId="77777777" w:rsidR="0062194D" w:rsidRPr="006E786F" w:rsidRDefault="0062194D" w:rsidP="00431029">
      <w:pPr>
        <w:pStyle w:val="ListParagraph"/>
        <w:widowControl w:val="0"/>
        <w:autoSpaceDE w:val="0"/>
        <w:autoSpaceDN w:val="0"/>
        <w:adjustRightInd w:val="0"/>
        <w:ind w:left="1620"/>
      </w:pPr>
    </w:p>
    <w:p w14:paraId="3CD59BCE" w14:textId="77777777" w:rsidR="00663F5B" w:rsidRPr="006E786F" w:rsidRDefault="00663F5B" w:rsidP="0004335C">
      <w:pPr>
        <w:pStyle w:val="ListParagraph"/>
        <w:numPr>
          <w:ilvl w:val="1"/>
          <w:numId w:val="238"/>
        </w:numPr>
      </w:pPr>
      <w:r w:rsidRPr="006E786F">
        <w:t>Contracted maintenance</w:t>
      </w:r>
    </w:p>
    <w:p w14:paraId="69C6F816" w14:textId="77777777" w:rsidR="0098572B" w:rsidRPr="006E786F" w:rsidRDefault="0098572B" w:rsidP="0098572B">
      <w:pPr>
        <w:pStyle w:val="ListParagraph"/>
        <w:widowControl w:val="0"/>
        <w:autoSpaceDE w:val="0"/>
        <w:autoSpaceDN w:val="0"/>
        <w:adjustRightInd w:val="0"/>
        <w:ind w:left="1985"/>
      </w:pPr>
    </w:p>
    <w:p w14:paraId="1128646C" w14:textId="705EF923" w:rsidR="00663F5B" w:rsidRPr="006E786F" w:rsidRDefault="00663F5B" w:rsidP="0004335C">
      <w:pPr>
        <w:pStyle w:val="ListParagraph"/>
        <w:widowControl w:val="0"/>
        <w:numPr>
          <w:ilvl w:val="2"/>
          <w:numId w:val="238"/>
        </w:numPr>
        <w:autoSpaceDE w:val="0"/>
        <w:autoSpaceDN w:val="0"/>
        <w:adjustRightInd w:val="0"/>
      </w:pPr>
      <w:r w:rsidRPr="006E786F">
        <w:t xml:space="preserve">Whereas M.A.302 specifies that, the aircraft maintenance programme </w:t>
      </w:r>
      <w:r w:rsidR="0098572B" w:rsidRPr="006E786F">
        <w:t>–</w:t>
      </w:r>
      <w:r w:rsidR="00D46035" w:rsidRPr="006E786F">
        <w:t xml:space="preserve"> </w:t>
      </w:r>
      <w:r w:rsidRPr="006E786F">
        <w:t>which</w:t>
      </w:r>
      <w:r w:rsidR="0098572B" w:rsidRPr="006E786F">
        <w:t xml:space="preserve"> </w:t>
      </w:r>
      <w:r w:rsidRPr="006E786F">
        <w:t>includes the associated reliability programme-, should be managed and presented</w:t>
      </w:r>
      <w:r w:rsidR="0098572B" w:rsidRPr="006E786F">
        <w:t xml:space="preserve"> </w:t>
      </w:r>
      <w:r w:rsidRPr="006E786F">
        <w:t xml:space="preserve">by the </w:t>
      </w:r>
      <w:r w:rsidR="006662A5" w:rsidRPr="006E786F">
        <w:t>CAMO</w:t>
      </w:r>
      <w:r w:rsidRPr="006E786F">
        <w:t xml:space="preserve"> to the </w:t>
      </w:r>
      <w:r w:rsidR="006662A5" w:rsidRPr="006E786F">
        <w:t>CAA</w:t>
      </w:r>
      <w:r w:rsidRPr="006E786F">
        <w:t xml:space="preserve">, the </w:t>
      </w:r>
      <w:r w:rsidR="006662A5" w:rsidRPr="006E786F">
        <w:t>CAMO</w:t>
      </w:r>
      <w:r w:rsidRPr="006E786F">
        <w:t xml:space="preserve"> may </w:t>
      </w:r>
      <w:r w:rsidR="00662791" w:rsidRPr="006E786F">
        <w:t xml:space="preserve">subcontract </w:t>
      </w:r>
      <w:r w:rsidRPr="006E786F">
        <w:t xml:space="preserve">certain functions to the </w:t>
      </w:r>
      <w:r w:rsidR="00662791" w:rsidRPr="006E786F">
        <w:t>maintenance</w:t>
      </w:r>
      <w:r w:rsidR="0098572B" w:rsidRPr="006E786F">
        <w:t xml:space="preserve"> </w:t>
      </w:r>
      <w:r w:rsidRPr="006E786F">
        <w:t>organisation under contract, provided this organisation proves to have the appropriate</w:t>
      </w:r>
      <w:r w:rsidR="0098572B" w:rsidRPr="006E786F">
        <w:t xml:space="preserve"> </w:t>
      </w:r>
      <w:r w:rsidRPr="006E786F">
        <w:t>expertise.</w:t>
      </w:r>
    </w:p>
    <w:p w14:paraId="55A14372" w14:textId="77777777" w:rsidR="0098572B" w:rsidRPr="006E786F" w:rsidRDefault="0098572B" w:rsidP="0098572B">
      <w:pPr>
        <w:pStyle w:val="ListParagraph"/>
        <w:widowControl w:val="0"/>
        <w:autoSpaceDE w:val="0"/>
        <w:autoSpaceDN w:val="0"/>
        <w:adjustRightInd w:val="0"/>
        <w:ind w:left="1985"/>
      </w:pPr>
    </w:p>
    <w:p w14:paraId="26A55FCE" w14:textId="77777777" w:rsidR="00663F5B" w:rsidRPr="006E786F" w:rsidRDefault="00663F5B" w:rsidP="0004335C">
      <w:pPr>
        <w:pStyle w:val="ListParagraph"/>
        <w:widowControl w:val="0"/>
        <w:numPr>
          <w:ilvl w:val="2"/>
          <w:numId w:val="238"/>
        </w:numPr>
        <w:autoSpaceDE w:val="0"/>
        <w:autoSpaceDN w:val="0"/>
        <w:adjustRightInd w:val="0"/>
      </w:pPr>
      <w:r w:rsidRPr="006E786F">
        <w:t>These functions are:</w:t>
      </w:r>
    </w:p>
    <w:p w14:paraId="31593130" w14:textId="77777777" w:rsidR="00D46035" w:rsidRPr="006E786F" w:rsidRDefault="00D46035" w:rsidP="00D46035">
      <w:pPr>
        <w:pStyle w:val="ListParagraph"/>
        <w:widowControl w:val="0"/>
        <w:autoSpaceDE w:val="0"/>
        <w:autoSpaceDN w:val="0"/>
        <w:adjustRightInd w:val="0"/>
        <w:ind w:left="1985"/>
      </w:pPr>
    </w:p>
    <w:p w14:paraId="45C0BFA0" w14:textId="77777777" w:rsidR="00663F5B" w:rsidRPr="006E786F" w:rsidRDefault="00663F5B" w:rsidP="0004335C">
      <w:pPr>
        <w:pStyle w:val="ListParagraph"/>
        <w:widowControl w:val="0"/>
        <w:numPr>
          <w:ilvl w:val="0"/>
          <w:numId w:val="244"/>
        </w:numPr>
        <w:autoSpaceDE w:val="0"/>
        <w:autoSpaceDN w:val="0"/>
        <w:adjustRightInd w:val="0"/>
      </w:pPr>
      <w:r w:rsidRPr="006E786F">
        <w:t>Developing the aircraft maintenance and reliability programmes,</w:t>
      </w:r>
    </w:p>
    <w:p w14:paraId="0E843804" w14:textId="77777777" w:rsidR="00D46035" w:rsidRPr="006E786F" w:rsidRDefault="00D46035" w:rsidP="00D46035">
      <w:pPr>
        <w:widowControl w:val="0"/>
        <w:autoSpaceDE w:val="0"/>
        <w:autoSpaceDN w:val="0"/>
        <w:adjustRightInd w:val="0"/>
        <w:ind w:left="2552"/>
      </w:pPr>
    </w:p>
    <w:p w14:paraId="0165B199" w14:textId="77777777" w:rsidR="00663F5B" w:rsidRPr="006E786F" w:rsidRDefault="00663F5B" w:rsidP="0004335C">
      <w:pPr>
        <w:pStyle w:val="ListParagraph"/>
        <w:widowControl w:val="0"/>
        <w:numPr>
          <w:ilvl w:val="0"/>
          <w:numId w:val="244"/>
        </w:numPr>
        <w:autoSpaceDE w:val="0"/>
        <w:autoSpaceDN w:val="0"/>
        <w:adjustRightInd w:val="0"/>
      </w:pPr>
      <w:r w:rsidRPr="006E786F">
        <w:t>Performing the collection and analysis of the reliability data,</w:t>
      </w:r>
    </w:p>
    <w:p w14:paraId="355ADA47" w14:textId="77777777" w:rsidR="00D46035" w:rsidRPr="006E786F" w:rsidRDefault="00D46035" w:rsidP="00431029">
      <w:pPr>
        <w:pStyle w:val="ListParagraph"/>
        <w:widowControl w:val="0"/>
        <w:autoSpaceDE w:val="0"/>
        <w:autoSpaceDN w:val="0"/>
        <w:adjustRightInd w:val="0"/>
        <w:ind w:left="1980"/>
      </w:pPr>
    </w:p>
    <w:p w14:paraId="7974A943" w14:textId="77777777" w:rsidR="00663F5B" w:rsidRPr="006E786F" w:rsidRDefault="00663F5B" w:rsidP="0004335C">
      <w:pPr>
        <w:pStyle w:val="ListParagraph"/>
        <w:widowControl w:val="0"/>
        <w:numPr>
          <w:ilvl w:val="0"/>
          <w:numId w:val="244"/>
        </w:numPr>
        <w:autoSpaceDE w:val="0"/>
        <w:autoSpaceDN w:val="0"/>
        <w:adjustRightInd w:val="0"/>
      </w:pPr>
      <w:r w:rsidRPr="006E786F">
        <w:t>Providing reliability reports, and</w:t>
      </w:r>
    </w:p>
    <w:p w14:paraId="0B8E6205" w14:textId="77777777" w:rsidR="00D46035" w:rsidRPr="006E786F" w:rsidRDefault="00D46035" w:rsidP="00431029">
      <w:pPr>
        <w:pStyle w:val="ListParagraph"/>
        <w:widowControl w:val="0"/>
        <w:autoSpaceDE w:val="0"/>
        <w:autoSpaceDN w:val="0"/>
        <w:adjustRightInd w:val="0"/>
        <w:ind w:left="1980"/>
      </w:pPr>
    </w:p>
    <w:p w14:paraId="7053209F" w14:textId="59A939AA" w:rsidR="00663F5B" w:rsidRPr="006E786F" w:rsidRDefault="00663F5B" w:rsidP="0004335C">
      <w:pPr>
        <w:pStyle w:val="ListParagraph"/>
        <w:widowControl w:val="0"/>
        <w:numPr>
          <w:ilvl w:val="0"/>
          <w:numId w:val="244"/>
        </w:numPr>
        <w:autoSpaceDE w:val="0"/>
        <w:autoSpaceDN w:val="0"/>
        <w:adjustRightInd w:val="0"/>
      </w:pPr>
      <w:r w:rsidRPr="006E786F">
        <w:t xml:space="preserve">Proposing corrective actions to the </w:t>
      </w:r>
      <w:r w:rsidR="006662A5" w:rsidRPr="006E786F">
        <w:t>CAMO</w:t>
      </w:r>
      <w:r w:rsidRPr="006E786F">
        <w:t>.</w:t>
      </w:r>
    </w:p>
    <w:p w14:paraId="4017668D" w14:textId="77777777" w:rsidR="0098572B" w:rsidRPr="006E786F" w:rsidRDefault="0098572B" w:rsidP="0098572B">
      <w:pPr>
        <w:pStyle w:val="ListParagraph"/>
        <w:widowControl w:val="0"/>
        <w:autoSpaceDE w:val="0"/>
        <w:autoSpaceDN w:val="0"/>
        <w:adjustRightInd w:val="0"/>
        <w:ind w:left="1985"/>
      </w:pPr>
    </w:p>
    <w:p w14:paraId="5CC6138D" w14:textId="05181E77" w:rsidR="0098572B" w:rsidRPr="006E786F" w:rsidRDefault="00663F5B" w:rsidP="0004335C">
      <w:pPr>
        <w:pStyle w:val="ListParagraph"/>
        <w:widowControl w:val="0"/>
        <w:numPr>
          <w:ilvl w:val="2"/>
          <w:numId w:val="238"/>
        </w:numPr>
        <w:autoSpaceDE w:val="0"/>
        <w:autoSpaceDN w:val="0"/>
        <w:adjustRightInd w:val="0"/>
      </w:pPr>
      <w:r w:rsidRPr="006E786F">
        <w:t>Notwithstanding the above</w:t>
      </w:r>
      <w:r w:rsidR="00B436C4" w:rsidRPr="006E786F">
        <w:t>,</w:t>
      </w:r>
      <w:r w:rsidRPr="006E786F">
        <w:t xml:space="preserve"> decision to implement a corrective action (or the</w:t>
      </w:r>
      <w:r w:rsidR="0098572B" w:rsidRPr="006E786F">
        <w:t xml:space="preserve"> </w:t>
      </w:r>
      <w:r w:rsidRPr="006E786F">
        <w:t xml:space="preserve">decision to request from the </w:t>
      </w:r>
      <w:r w:rsidR="006662A5" w:rsidRPr="006E786F">
        <w:t>CAA</w:t>
      </w:r>
      <w:r w:rsidRPr="006E786F">
        <w:t xml:space="preserve"> the approval to implement</w:t>
      </w:r>
      <w:r w:rsidR="0098572B" w:rsidRPr="006E786F">
        <w:t xml:space="preserve"> </w:t>
      </w:r>
      <w:r w:rsidRPr="006E786F">
        <w:t xml:space="preserve">a corrective action) remains the </w:t>
      </w:r>
      <w:r w:rsidR="006662A5" w:rsidRPr="006E786F">
        <w:t>CAMO</w:t>
      </w:r>
      <w:r w:rsidRPr="006E786F">
        <w:t xml:space="preserve"> prerogative and</w:t>
      </w:r>
      <w:r w:rsidR="0098572B" w:rsidRPr="006E786F">
        <w:t xml:space="preserve"> </w:t>
      </w:r>
      <w:r w:rsidRPr="006E786F">
        <w:t>responsibility. In relation to paragraph 6.4.2(d) above, a decision not to implement</w:t>
      </w:r>
      <w:r w:rsidR="0098572B" w:rsidRPr="006E786F">
        <w:t xml:space="preserve"> </w:t>
      </w:r>
      <w:r w:rsidRPr="006E786F">
        <w:t>a corrective action should be justified and documented.</w:t>
      </w:r>
      <w:r w:rsidR="0098572B" w:rsidRPr="006E786F">
        <w:t xml:space="preserve"> </w:t>
      </w:r>
    </w:p>
    <w:p w14:paraId="35E8EA61" w14:textId="77777777" w:rsidR="0098572B" w:rsidRPr="006E786F" w:rsidRDefault="0098572B" w:rsidP="0098572B">
      <w:pPr>
        <w:pStyle w:val="ListParagraph"/>
        <w:widowControl w:val="0"/>
        <w:autoSpaceDE w:val="0"/>
        <w:autoSpaceDN w:val="0"/>
        <w:adjustRightInd w:val="0"/>
        <w:ind w:left="1985"/>
      </w:pPr>
    </w:p>
    <w:p w14:paraId="43746321" w14:textId="6F9706BD" w:rsidR="00663F5B" w:rsidRPr="006E786F" w:rsidRDefault="00663F5B" w:rsidP="0004335C">
      <w:pPr>
        <w:pStyle w:val="ListParagraph"/>
        <w:widowControl w:val="0"/>
        <w:numPr>
          <w:ilvl w:val="2"/>
          <w:numId w:val="238"/>
        </w:numPr>
        <w:autoSpaceDE w:val="0"/>
        <w:autoSpaceDN w:val="0"/>
        <w:adjustRightInd w:val="0"/>
      </w:pPr>
      <w:r w:rsidRPr="006E786F">
        <w:t xml:space="preserve">The arrangement between the </w:t>
      </w:r>
      <w:r w:rsidR="006662A5" w:rsidRPr="006E786F">
        <w:t>CAMO</w:t>
      </w:r>
      <w:r w:rsidR="0098572B" w:rsidRPr="006E786F">
        <w:t xml:space="preserve"> and the </w:t>
      </w:r>
      <w:r w:rsidR="00662791" w:rsidRPr="006E786F">
        <w:t>maintenance</w:t>
      </w:r>
      <w:r w:rsidR="0098572B" w:rsidRPr="006E786F">
        <w:t xml:space="preserve"> </w:t>
      </w:r>
      <w:r w:rsidRPr="006E786F">
        <w:t>organisation</w:t>
      </w:r>
      <w:r w:rsidR="0098572B" w:rsidRPr="006E786F">
        <w:t xml:space="preserve"> </w:t>
      </w:r>
      <w:r w:rsidRPr="006E786F">
        <w:t xml:space="preserve">should be specified in the maintenance contract (see appendix </w:t>
      </w:r>
      <w:r w:rsidR="00662791" w:rsidRPr="006E786F">
        <w:t>XI to AMC M.A.708(c)</w:t>
      </w:r>
      <w:r w:rsidRPr="006E786F">
        <w:t>) and the</w:t>
      </w:r>
      <w:r w:rsidR="0098572B" w:rsidRPr="006E786F">
        <w:t xml:space="preserve"> </w:t>
      </w:r>
      <w:r w:rsidRPr="006E786F">
        <w:t xml:space="preserve">relevant CAME, and </w:t>
      </w:r>
      <w:r w:rsidR="00662791" w:rsidRPr="006E786F">
        <w:t xml:space="preserve">maintenance organisation </w:t>
      </w:r>
      <w:r w:rsidRPr="006E786F">
        <w:t>procedures.</w:t>
      </w:r>
    </w:p>
    <w:p w14:paraId="630BC54C" w14:textId="77777777" w:rsidR="00D46035" w:rsidRPr="006E786F" w:rsidRDefault="00D46035" w:rsidP="00D46035">
      <w:pPr>
        <w:pStyle w:val="ListParagraph"/>
        <w:widowControl w:val="0"/>
        <w:autoSpaceDE w:val="0"/>
        <w:autoSpaceDN w:val="0"/>
        <w:adjustRightInd w:val="0"/>
        <w:ind w:left="1985"/>
      </w:pPr>
    </w:p>
    <w:p w14:paraId="559CEC6B" w14:textId="77777777" w:rsidR="0098572B" w:rsidRPr="006E786F" w:rsidRDefault="00663F5B" w:rsidP="0004335C">
      <w:pPr>
        <w:pStyle w:val="ListParagraph"/>
        <w:numPr>
          <w:ilvl w:val="1"/>
          <w:numId w:val="238"/>
        </w:numPr>
      </w:pPr>
      <w:r w:rsidRPr="006E786F">
        <w:t>Reliability programme</w:t>
      </w:r>
      <w:r w:rsidR="0098572B" w:rsidRPr="006E786F">
        <w:t xml:space="preserve"> </w:t>
      </w:r>
    </w:p>
    <w:p w14:paraId="0026AFB9" w14:textId="77777777" w:rsidR="0098572B" w:rsidRPr="006E786F" w:rsidRDefault="0098572B" w:rsidP="0098572B">
      <w:pPr>
        <w:pStyle w:val="ListParagraph"/>
        <w:widowControl w:val="0"/>
        <w:autoSpaceDE w:val="0"/>
        <w:autoSpaceDN w:val="0"/>
        <w:adjustRightInd w:val="0"/>
        <w:ind w:left="1134"/>
      </w:pPr>
    </w:p>
    <w:p w14:paraId="6730006E" w14:textId="77777777" w:rsidR="00663F5B" w:rsidRPr="006E786F" w:rsidRDefault="00663F5B" w:rsidP="00EE0237">
      <w:pPr>
        <w:pStyle w:val="ListParagraph"/>
        <w:widowControl w:val="0"/>
        <w:autoSpaceDE w:val="0"/>
        <w:autoSpaceDN w:val="0"/>
        <w:adjustRightInd w:val="0"/>
        <w:ind w:left="567"/>
      </w:pPr>
      <w:r w:rsidRPr="006E786F">
        <w:t>In preparing the programme details, account should be taken of this paragraph. All associated</w:t>
      </w:r>
      <w:r w:rsidR="0098572B" w:rsidRPr="006E786F">
        <w:t xml:space="preserve"> </w:t>
      </w:r>
      <w:r w:rsidRPr="006E786F">
        <w:lastRenderedPageBreak/>
        <w:t>procedures should be clearly defined.</w:t>
      </w:r>
    </w:p>
    <w:p w14:paraId="378D6CF5" w14:textId="77777777" w:rsidR="0098572B" w:rsidRPr="006E786F" w:rsidRDefault="0098572B" w:rsidP="0098572B">
      <w:pPr>
        <w:pStyle w:val="ListParagraph"/>
        <w:widowControl w:val="0"/>
        <w:autoSpaceDE w:val="0"/>
        <w:autoSpaceDN w:val="0"/>
        <w:adjustRightInd w:val="0"/>
        <w:ind w:left="1134"/>
      </w:pPr>
    </w:p>
    <w:p w14:paraId="4799B192" w14:textId="2FED1C46" w:rsidR="0098572B" w:rsidRPr="006E786F" w:rsidRDefault="00663F5B" w:rsidP="0004335C">
      <w:pPr>
        <w:pStyle w:val="ListParagraph"/>
        <w:widowControl w:val="0"/>
        <w:numPr>
          <w:ilvl w:val="2"/>
          <w:numId w:val="238"/>
        </w:numPr>
        <w:autoSpaceDE w:val="0"/>
        <w:autoSpaceDN w:val="0"/>
        <w:adjustRightInd w:val="0"/>
      </w:pPr>
      <w:r w:rsidRPr="006E786F">
        <w:t>Objectives</w:t>
      </w:r>
      <w:r w:rsidR="00EE0237" w:rsidRPr="006E786F">
        <w:t>.</w:t>
      </w:r>
      <w:r w:rsidR="0098572B" w:rsidRPr="006E786F">
        <w:t xml:space="preserve"> </w:t>
      </w:r>
    </w:p>
    <w:p w14:paraId="6E3DFB36" w14:textId="77777777" w:rsidR="0098572B" w:rsidRPr="006E786F" w:rsidRDefault="0098572B" w:rsidP="0098572B">
      <w:pPr>
        <w:pStyle w:val="ListParagraph"/>
        <w:widowControl w:val="0"/>
        <w:autoSpaceDE w:val="0"/>
        <w:autoSpaceDN w:val="0"/>
        <w:adjustRightInd w:val="0"/>
        <w:ind w:left="1985"/>
      </w:pPr>
    </w:p>
    <w:p w14:paraId="5ADB4A44" w14:textId="2D7ADF17" w:rsidR="00663F5B" w:rsidRPr="006E786F" w:rsidRDefault="00663F5B" w:rsidP="0004335C">
      <w:pPr>
        <w:pStyle w:val="ListParagraph"/>
        <w:widowControl w:val="0"/>
        <w:numPr>
          <w:ilvl w:val="3"/>
          <w:numId w:val="193"/>
        </w:numPr>
        <w:autoSpaceDE w:val="0"/>
        <w:autoSpaceDN w:val="0"/>
        <w:adjustRightInd w:val="0"/>
      </w:pPr>
      <w:r w:rsidRPr="006E786F">
        <w:t>A statement should be included summarising as precis</w:t>
      </w:r>
      <w:r w:rsidR="0098572B" w:rsidRPr="006E786F">
        <w:t xml:space="preserve">ely as possible </w:t>
      </w:r>
      <w:r w:rsidRPr="006E786F">
        <w:t>the</w:t>
      </w:r>
      <w:r w:rsidR="0098572B" w:rsidRPr="006E786F">
        <w:t xml:space="preserve"> </w:t>
      </w:r>
      <w:r w:rsidRPr="006E786F">
        <w:t>prime objectives of the programme. To the minimum it should include the</w:t>
      </w:r>
      <w:r w:rsidR="0098572B" w:rsidRPr="006E786F">
        <w:t xml:space="preserve"> </w:t>
      </w:r>
      <w:r w:rsidRPr="006E786F">
        <w:t>following:</w:t>
      </w:r>
    </w:p>
    <w:p w14:paraId="29BCF217" w14:textId="77777777" w:rsidR="00D46035" w:rsidRPr="006E786F" w:rsidRDefault="00D46035" w:rsidP="00D46035">
      <w:pPr>
        <w:pStyle w:val="ListParagraph"/>
        <w:widowControl w:val="0"/>
        <w:autoSpaceDE w:val="0"/>
        <w:autoSpaceDN w:val="0"/>
        <w:adjustRightInd w:val="0"/>
        <w:ind w:left="2835"/>
      </w:pPr>
    </w:p>
    <w:p w14:paraId="50A01899" w14:textId="77777777" w:rsidR="00663F5B" w:rsidRPr="006E786F" w:rsidRDefault="00663F5B" w:rsidP="0004335C">
      <w:pPr>
        <w:pStyle w:val="ListParagraph"/>
        <w:widowControl w:val="0"/>
        <w:numPr>
          <w:ilvl w:val="0"/>
          <w:numId w:val="245"/>
        </w:numPr>
        <w:autoSpaceDE w:val="0"/>
        <w:autoSpaceDN w:val="0"/>
        <w:adjustRightInd w:val="0"/>
      </w:pPr>
      <w:r w:rsidRPr="006E786F">
        <w:t>to recognise the need for corrective action,</w:t>
      </w:r>
    </w:p>
    <w:p w14:paraId="28DC80EC" w14:textId="77777777" w:rsidR="00D46035" w:rsidRPr="006E786F" w:rsidRDefault="00D46035" w:rsidP="00D46035">
      <w:pPr>
        <w:widowControl w:val="0"/>
        <w:autoSpaceDE w:val="0"/>
        <w:autoSpaceDN w:val="0"/>
        <w:adjustRightInd w:val="0"/>
        <w:ind w:left="3402"/>
      </w:pPr>
    </w:p>
    <w:p w14:paraId="2E4AA152" w14:textId="77777777" w:rsidR="00663F5B" w:rsidRPr="006E786F" w:rsidRDefault="00663F5B" w:rsidP="0004335C">
      <w:pPr>
        <w:pStyle w:val="ListParagraph"/>
        <w:widowControl w:val="0"/>
        <w:numPr>
          <w:ilvl w:val="0"/>
          <w:numId w:val="245"/>
        </w:numPr>
        <w:autoSpaceDE w:val="0"/>
        <w:autoSpaceDN w:val="0"/>
        <w:adjustRightInd w:val="0"/>
      </w:pPr>
      <w:r w:rsidRPr="006E786F">
        <w:t>to establish what corrective action is needed and,</w:t>
      </w:r>
    </w:p>
    <w:p w14:paraId="001B9A7D" w14:textId="77777777" w:rsidR="00D46035" w:rsidRPr="006E786F" w:rsidRDefault="00D46035" w:rsidP="00D46035">
      <w:pPr>
        <w:widowControl w:val="0"/>
        <w:autoSpaceDE w:val="0"/>
        <w:autoSpaceDN w:val="0"/>
        <w:adjustRightInd w:val="0"/>
        <w:ind w:left="3402"/>
      </w:pPr>
    </w:p>
    <w:p w14:paraId="3E025CC4" w14:textId="77777777" w:rsidR="00663F5B" w:rsidRPr="006E786F" w:rsidRDefault="00663F5B" w:rsidP="0004335C">
      <w:pPr>
        <w:pStyle w:val="ListParagraph"/>
        <w:widowControl w:val="0"/>
        <w:numPr>
          <w:ilvl w:val="0"/>
          <w:numId w:val="245"/>
        </w:numPr>
        <w:autoSpaceDE w:val="0"/>
        <w:autoSpaceDN w:val="0"/>
        <w:adjustRightInd w:val="0"/>
      </w:pPr>
      <w:r w:rsidRPr="006E786F">
        <w:t>to determine the effectiveness of that action</w:t>
      </w:r>
    </w:p>
    <w:p w14:paraId="7BAD9D3F" w14:textId="77777777" w:rsidR="0098572B" w:rsidRPr="006E786F" w:rsidRDefault="0098572B" w:rsidP="0098572B">
      <w:pPr>
        <w:widowControl w:val="0"/>
        <w:autoSpaceDE w:val="0"/>
        <w:autoSpaceDN w:val="0"/>
        <w:adjustRightInd w:val="0"/>
        <w:ind w:left="3402"/>
      </w:pPr>
    </w:p>
    <w:p w14:paraId="4E768481" w14:textId="52B0AFB6" w:rsidR="0098572B" w:rsidRPr="006E786F" w:rsidRDefault="00663F5B" w:rsidP="0004335C">
      <w:pPr>
        <w:pStyle w:val="ListParagraph"/>
        <w:widowControl w:val="0"/>
        <w:numPr>
          <w:ilvl w:val="3"/>
          <w:numId w:val="193"/>
        </w:numPr>
        <w:autoSpaceDE w:val="0"/>
        <w:autoSpaceDN w:val="0"/>
        <w:adjustRightInd w:val="0"/>
      </w:pPr>
      <w:r w:rsidRPr="006E786F">
        <w:t>The extent of the objectives should be directly related to the scope of the</w:t>
      </w:r>
      <w:r w:rsidR="0098572B" w:rsidRPr="006E786F">
        <w:t xml:space="preserve"> </w:t>
      </w:r>
      <w:r w:rsidRPr="006E786F">
        <w:t>programme. Its scope could vary from a component defect monitoring</w:t>
      </w:r>
      <w:r w:rsidR="0098572B" w:rsidRPr="006E786F">
        <w:t xml:space="preserve"> </w:t>
      </w:r>
      <w:r w:rsidRPr="006E786F">
        <w:t xml:space="preserve">system for a small </w:t>
      </w:r>
      <w:r w:rsidR="006662A5" w:rsidRPr="006E786F">
        <w:t>CAMO</w:t>
      </w:r>
      <w:r w:rsidRPr="006E786F">
        <w:t>, to an integrated maintenance</w:t>
      </w:r>
      <w:r w:rsidR="0098572B" w:rsidRPr="006E786F">
        <w:t xml:space="preserve"> </w:t>
      </w:r>
      <w:r w:rsidRPr="006E786F">
        <w:t xml:space="preserve">management programme for a big </w:t>
      </w:r>
      <w:r w:rsidR="006662A5" w:rsidRPr="006E786F">
        <w:t>CAMO</w:t>
      </w:r>
      <w:r w:rsidRPr="006E786F">
        <w:t>.</w:t>
      </w:r>
      <w:r w:rsidR="0098572B" w:rsidRPr="006E786F">
        <w:t xml:space="preserve"> </w:t>
      </w:r>
      <w:r w:rsidRPr="006E786F">
        <w:t>The manufacturer’s maintenance planning documents may give guidance</w:t>
      </w:r>
      <w:r w:rsidR="0098572B" w:rsidRPr="006E786F">
        <w:t xml:space="preserve"> </w:t>
      </w:r>
      <w:r w:rsidRPr="006E786F">
        <w:t>on the objectives and should be consulted in every case.</w:t>
      </w:r>
      <w:r w:rsidR="0098572B" w:rsidRPr="006E786F">
        <w:t xml:space="preserve"> </w:t>
      </w:r>
    </w:p>
    <w:p w14:paraId="33C62434" w14:textId="77777777" w:rsidR="0098572B" w:rsidRPr="006E786F" w:rsidRDefault="0098572B" w:rsidP="0098572B">
      <w:pPr>
        <w:pStyle w:val="ListParagraph"/>
        <w:widowControl w:val="0"/>
        <w:autoSpaceDE w:val="0"/>
        <w:autoSpaceDN w:val="0"/>
        <w:adjustRightInd w:val="0"/>
        <w:ind w:left="2835"/>
      </w:pPr>
    </w:p>
    <w:p w14:paraId="5367A27A" w14:textId="77777777" w:rsidR="00663F5B" w:rsidRPr="006E786F" w:rsidRDefault="00663F5B" w:rsidP="0004335C">
      <w:pPr>
        <w:pStyle w:val="ListParagraph"/>
        <w:widowControl w:val="0"/>
        <w:numPr>
          <w:ilvl w:val="3"/>
          <w:numId w:val="193"/>
        </w:numPr>
        <w:autoSpaceDE w:val="0"/>
        <w:autoSpaceDN w:val="0"/>
        <w:adjustRightInd w:val="0"/>
      </w:pPr>
      <w:r w:rsidRPr="006E786F">
        <w:t>In case of a MSG-3 based maintenance programme, the reliability programme</w:t>
      </w:r>
      <w:r w:rsidR="0098572B" w:rsidRPr="006E786F">
        <w:t xml:space="preserve"> </w:t>
      </w:r>
      <w:r w:rsidRPr="006E786F">
        <w:t>should provide a monitor that all MSG-3 related tasks from the</w:t>
      </w:r>
      <w:r w:rsidR="0098572B" w:rsidRPr="006E786F">
        <w:t xml:space="preserve"> </w:t>
      </w:r>
      <w:r w:rsidRPr="006E786F">
        <w:t>maintenance programme are effective and their periodicity is adequate.</w:t>
      </w:r>
    </w:p>
    <w:p w14:paraId="49D0F604" w14:textId="77777777" w:rsidR="0098572B" w:rsidRPr="006E786F" w:rsidRDefault="0098572B" w:rsidP="0098572B">
      <w:pPr>
        <w:pStyle w:val="ListParagraph"/>
        <w:widowControl w:val="0"/>
        <w:autoSpaceDE w:val="0"/>
        <w:autoSpaceDN w:val="0"/>
        <w:adjustRightInd w:val="0"/>
        <w:ind w:left="2835"/>
      </w:pPr>
    </w:p>
    <w:p w14:paraId="707ACD2B" w14:textId="77777777" w:rsidR="0098572B" w:rsidRPr="006E786F" w:rsidRDefault="00663F5B" w:rsidP="0004335C">
      <w:pPr>
        <w:pStyle w:val="ListParagraph"/>
        <w:widowControl w:val="0"/>
        <w:numPr>
          <w:ilvl w:val="2"/>
          <w:numId w:val="238"/>
        </w:numPr>
        <w:autoSpaceDE w:val="0"/>
        <w:autoSpaceDN w:val="0"/>
        <w:adjustRightInd w:val="0"/>
      </w:pPr>
      <w:r w:rsidRPr="006E786F">
        <w:t>Identification of items.</w:t>
      </w:r>
      <w:r w:rsidR="0098572B" w:rsidRPr="006E786F">
        <w:t xml:space="preserve"> </w:t>
      </w:r>
    </w:p>
    <w:p w14:paraId="321DE308" w14:textId="77777777" w:rsidR="0098572B" w:rsidRPr="006E786F" w:rsidRDefault="0098572B" w:rsidP="0098572B">
      <w:pPr>
        <w:pStyle w:val="ListParagraph"/>
        <w:widowControl w:val="0"/>
        <w:autoSpaceDE w:val="0"/>
        <w:autoSpaceDN w:val="0"/>
        <w:adjustRightInd w:val="0"/>
        <w:ind w:left="1985"/>
      </w:pPr>
    </w:p>
    <w:p w14:paraId="3F9B7FD9" w14:textId="77777777" w:rsidR="0062194D" w:rsidRPr="006E786F" w:rsidRDefault="00663F5B" w:rsidP="00EE0237">
      <w:pPr>
        <w:pStyle w:val="ListParagraph"/>
        <w:widowControl w:val="0"/>
        <w:autoSpaceDE w:val="0"/>
        <w:autoSpaceDN w:val="0"/>
        <w:adjustRightInd w:val="0"/>
        <w:ind w:left="1134"/>
      </w:pPr>
      <w:r w:rsidRPr="006E786F">
        <w:t>The items controlled by the programme should be stated, e.g. by ATA Chapters.</w:t>
      </w:r>
      <w:r w:rsidR="0098572B" w:rsidRPr="006E786F">
        <w:t xml:space="preserve"> </w:t>
      </w:r>
      <w:r w:rsidRPr="006E786F">
        <w:t>Where some items (e.g. aircraft structure, engines, APU) are controlled by separate</w:t>
      </w:r>
      <w:r w:rsidR="0098572B" w:rsidRPr="006E786F">
        <w:t xml:space="preserve"> </w:t>
      </w:r>
      <w:r w:rsidRPr="006E786F">
        <w:t>programmes, the associated procedures (e.g. individual sampling or life development</w:t>
      </w:r>
      <w:r w:rsidR="0098572B" w:rsidRPr="006E786F">
        <w:t xml:space="preserve"> </w:t>
      </w:r>
      <w:r w:rsidRPr="006E786F">
        <w:t>programmes, constructor’s structure sampling programmes) should be cross</w:t>
      </w:r>
      <w:r w:rsidR="0098572B" w:rsidRPr="006E786F">
        <w:t xml:space="preserve"> </w:t>
      </w:r>
      <w:r w:rsidRPr="006E786F">
        <w:t>referenced in the programme.</w:t>
      </w:r>
    </w:p>
    <w:p w14:paraId="4B848EC8" w14:textId="77777777" w:rsidR="0062194D" w:rsidRPr="006E786F" w:rsidRDefault="0062194D" w:rsidP="0062194D">
      <w:pPr>
        <w:widowControl w:val="0"/>
        <w:autoSpaceDE w:val="0"/>
        <w:autoSpaceDN w:val="0"/>
        <w:adjustRightInd w:val="0"/>
      </w:pPr>
    </w:p>
    <w:p w14:paraId="37667E86" w14:textId="77777777" w:rsidR="0092215B" w:rsidRPr="006E786F" w:rsidRDefault="0092215B" w:rsidP="0004335C">
      <w:pPr>
        <w:pStyle w:val="ListParagraph"/>
        <w:widowControl w:val="0"/>
        <w:numPr>
          <w:ilvl w:val="2"/>
          <w:numId w:val="238"/>
        </w:numPr>
        <w:autoSpaceDE w:val="0"/>
        <w:autoSpaceDN w:val="0"/>
        <w:adjustRightInd w:val="0"/>
      </w:pPr>
      <w:r w:rsidRPr="006E786F">
        <w:t xml:space="preserve">Terms and definitions. </w:t>
      </w:r>
    </w:p>
    <w:p w14:paraId="7210BBC9" w14:textId="77777777" w:rsidR="0092215B" w:rsidRPr="006E786F" w:rsidRDefault="0092215B" w:rsidP="0092215B">
      <w:pPr>
        <w:pStyle w:val="ListParagraph"/>
        <w:widowControl w:val="0"/>
        <w:autoSpaceDE w:val="0"/>
        <w:autoSpaceDN w:val="0"/>
        <w:adjustRightInd w:val="0"/>
        <w:ind w:left="1985"/>
      </w:pPr>
    </w:p>
    <w:p w14:paraId="0700F773" w14:textId="77777777" w:rsidR="00076CD0" w:rsidRPr="006E786F" w:rsidRDefault="00076CD0" w:rsidP="00EE0237">
      <w:pPr>
        <w:pStyle w:val="ListParagraph"/>
        <w:widowControl w:val="0"/>
        <w:autoSpaceDE w:val="0"/>
        <w:autoSpaceDN w:val="0"/>
        <w:adjustRightInd w:val="0"/>
        <w:ind w:left="1134"/>
      </w:pPr>
      <w:r w:rsidRPr="006E786F">
        <w:t>The significant terms and definitions applicable to the Programme should be clearly</w:t>
      </w:r>
      <w:r w:rsidR="0092215B" w:rsidRPr="006E786F">
        <w:t xml:space="preserve"> </w:t>
      </w:r>
      <w:r w:rsidRPr="006E786F">
        <w:t xml:space="preserve">identified. Terms are already defined in MSG-3, </w:t>
      </w:r>
      <w:r w:rsidR="00D46035" w:rsidRPr="006E786F">
        <w:t>MCAR</w:t>
      </w:r>
      <w:r w:rsidRPr="006E786F">
        <w:t xml:space="preserve">-145 and </w:t>
      </w:r>
      <w:r w:rsidR="00350E7C" w:rsidRPr="006E786F">
        <w:t>MCAR-M</w:t>
      </w:r>
      <w:r w:rsidRPr="006E786F">
        <w:t>.</w:t>
      </w:r>
    </w:p>
    <w:p w14:paraId="4B2199C5" w14:textId="77777777" w:rsidR="0092215B" w:rsidRPr="006E786F" w:rsidRDefault="0092215B" w:rsidP="0092215B">
      <w:pPr>
        <w:pStyle w:val="ListParagraph"/>
        <w:widowControl w:val="0"/>
        <w:autoSpaceDE w:val="0"/>
        <w:autoSpaceDN w:val="0"/>
        <w:adjustRightInd w:val="0"/>
        <w:ind w:left="1985"/>
      </w:pPr>
    </w:p>
    <w:p w14:paraId="6314EDBC" w14:textId="77777777" w:rsidR="00076CD0" w:rsidRPr="006E786F" w:rsidRDefault="00076CD0" w:rsidP="0004335C">
      <w:pPr>
        <w:pStyle w:val="ListParagraph"/>
        <w:widowControl w:val="0"/>
        <w:numPr>
          <w:ilvl w:val="2"/>
          <w:numId w:val="238"/>
        </w:numPr>
        <w:autoSpaceDE w:val="0"/>
        <w:autoSpaceDN w:val="0"/>
        <w:adjustRightInd w:val="0"/>
      </w:pPr>
      <w:r w:rsidRPr="006E786F">
        <w:t>Information sources and collection.</w:t>
      </w:r>
    </w:p>
    <w:p w14:paraId="34F136F7" w14:textId="77777777" w:rsidR="0092215B" w:rsidRPr="006E786F" w:rsidRDefault="0092215B" w:rsidP="0092215B">
      <w:pPr>
        <w:pStyle w:val="ListParagraph"/>
        <w:widowControl w:val="0"/>
        <w:autoSpaceDE w:val="0"/>
        <w:autoSpaceDN w:val="0"/>
        <w:adjustRightInd w:val="0"/>
        <w:ind w:left="1985"/>
      </w:pPr>
    </w:p>
    <w:p w14:paraId="24D66A43" w14:textId="1EFB1FA4" w:rsidR="0092215B" w:rsidRPr="006E786F" w:rsidRDefault="00076CD0" w:rsidP="0004335C">
      <w:pPr>
        <w:pStyle w:val="ListParagraph"/>
        <w:widowControl w:val="0"/>
        <w:numPr>
          <w:ilvl w:val="3"/>
          <w:numId w:val="238"/>
        </w:numPr>
        <w:autoSpaceDE w:val="0"/>
        <w:autoSpaceDN w:val="0"/>
        <w:adjustRightInd w:val="0"/>
      </w:pPr>
      <w:r w:rsidRPr="006E786F">
        <w:t>Sources of information should be listed and procedures for the transmission</w:t>
      </w:r>
      <w:r w:rsidR="0092215B" w:rsidRPr="006E786F">
        <w:t xml:space="preserve"> </w:t>
      </w:r>
      <w:r w:rsidRPr="006E786F">
        <w:t>of information from the sources, together with the procedure for</w:t>
      </w:r>
      <w:r w:rsidR="0092215B" w:rsidRPr="006E786F">
        <w:t xml:space="preserve"> </w:t>
      </w:r>
      <w:r w:rsidRPr="006E786F">
        <w:t>collecting and receiving it, should be set out in detail in the CAME or MOE</w:t>
      </w:r>
      <w:r w:rsidR="0092215B" w:rsidRPr="006E786F">
        <w:t xml:space="preserve"> </w:t>
      </w:r>
      <w:r w:rsidRPr="006E786F">
        <w:t>as appropriate.</w:t>
      </w:r>
      <w:r w:rsidR="0092215B" w:rsidRPr="006E786F">
        <w:t xml:space="preserve"> </w:t>
      </w:r>
    </w:p>
    <w:p w14:paraId="50B75F96" w14:textId="2E7EC6B0" w:rsidR="0092215B" w:rsidRPr="006E786F" w:rsidRDefault="00EE0237" w:rsidP="00EE0237">
      <w:pPr>
        <w:pStyle w:val="ListParagraph"/>
        <w:widowControl w:val="0"/>
        <w:tabs>
          <w:tab w:val="left" w:pos="5320"/>
        </w:tabs>
        <w:autoSpaceDE w:val="0"/>
        <w:autoSpaceDN w:val="0"/>
        <w:adjustRightInd w:val="0"/>
        <w:ind w:left="2835"/>
      </w:pPr>
      <w:r w:rsidRPr="006E786F">
        <w:tab/>
      </w:r>
    </w:p>
    <w:p w14:paraId="25DACFC4" w14:textId="77777777" w:rsidR="00076CD0" w:rsidRPr="006E786F" w:rsidRDefault="00B263EB" w:rsidP="0004335C">
      <w:pPr>
        <w:pStyle w:val="ListParagraph"/>
        <w:widowControl w:val="0"/>
        <w:numPr>
          <w:ilvl w:val="3"/>
          <w:numId w:val="238"/>
        </w:numPr>
        <w:autoSpaceDE w:val="0"/>
        <w:autoSpaceDN w:val="0"/>
        <w:adjustRightInd w:val="0"/>
      </w:pPr>
      <w:r w:rsidRPr="006E786F">
        <w:t>T</w:t>
      </w:r>
      <w:r w:rsidR="00076CD0" w:rsidRPr="006E786F">
        <w:t>he type of information to be collected should be related to the objectives</w:t>
      </w:r>
      <w:r w:rsidR="0092215B" w:rsidRPr="006E786F">
        <w:t xml:space="preserve"> </w:t>
      </w:r>
      <w:r w:rsidR="00076CD0" w:rsidRPr="006E786F">
        <w:t>of the Programme and should be such that it enables both an overall</w:t>
      </w:r>
      <w:r w:rsidR="0092215B" w:rsidRPr="006E786F">
        <w:t xml:space="preserve"> </w:t>
      </w:r>
      <w:r w:rsidR="00076CD0" w:rsidRPr="006E786F">
        <w:t>broad based assessment of the information to be made and also allow for</w:t>
      </w:r>
      <w:r w:rsidR="0092215B" w:rsidRPr="006E786F">
        <w:t xml:space="preserve"> </w:t>
      </w:r>
      <w:r w:rsidR="00076CD0" w:rsidRPr="006E786F">
        <w:t>assessments to be made as to whether any reaction, both to trends and to</w:t>
      </w:r>
      <w:r w:rsidR="0092215B" w:rsidRPr="006E786F">
        <w:t xml:space="preserve"> </w:t>
      </w:r>
      <w:r w:rsidR="00076CD0" w:rsidRPr="006E786F">
        <w:t>individual events, is necessary. The following are examples of the normal</w:t>
      </w:r>
      <w:r w:rsidR="0092215B" w:rsidRPr="006E786F">
        <w:t xml:space="preserve"> </w:t>
      </w:r>
      <w:r w:rsidR="00076CD0" w:rsidRPr="006E786F">
        <w:t>prime sources:</w:t>
      </w:r>
    </w:p>
    <w:p w14:paraId="5661569D" w14:textId="77777777" w:rsidR="00D46035" w:rsidRPr="006E786F" w:rsidRDefault="00D46035" w:rsidP="00D46035">
      <w:pPr>
        <w:pStyle w:val="ListParagraph"/>
        <w:widowControl w:val="0"/>
        <w:autoSpaceDE w:val="0"/>
        <w:autoSpaceDN w:val="0"/>
        <w:adjustRightInd w:val="0"/>
        <w:ind w:left="2835"/>
      </w:pPr>
    </w:p>
    <w:p w14:paraId="6F4498A7" w14:textId="77777777" w:rsidR="00076CD0" w:rsidRPr="006E786F" w:rsidRDefault="00076CD0" w:rsidP="0004335C">
      <w:pPr>
        <w:pStyle w:val="ListParagraph"/>
        <w:widowControl w:val="0"/>
        <w:numPr>
          <w:ilvl w:val="0"/>
          <w:numId w:val="246"/>
        </w:numPr>
        <w:autoSpaceDE w:val="0"/>
        <w:autoSpaceDN w:val="0"/>
        <w:adjustRightInd w:val="0"/>
      </w:pPr>
      <w:r w:rsidRPr="006E786F">
        <w:t>Pilots Reports.</w:t>
      </w:r>
    </w:p>
    <w:p w14:paraId="35A133C8" w14:textId="77777777" w:rsidR="00D46035" w:rsidRPr="006E786F" w:rsidRDefault="00D46035" w:rsidP="00431029">
      <w:pPr>
        <w:pStyle w:val="ListParagraph"/>
        <w:widowControl w:val="0"/>
        <w:autoSpaceDE w:val="0"/>
        <w:autoSpaceDN w:val="0"/>
        <w:adjustRightInd w:val="0"/>
        <w:ind w:left="2970"/>
      </w:pPr>
    </w:p>
    <w:p w14:paraId="044C55E7" w14:textId="77777777" w:rsidR="00076CD0" w:rsidRPr="006E786F" w:rsidRDefault="00076CD0" w:rsidP="0004335C">
      <w:pPr>
        <w:pStyle w:val="ListParagraph"/>
        <w:widowControl w:val="0"/>
        <w:numPr>
          <w:ilvl w:val="0"/>
          <w:numId w:val="246"/>
        </w:numPr>
        <w:autoSpaceDE w:val="0"/>
        <w:autoSpaceDN w:val="0"/>
        <w:adjustRightInd w:val="0"/>
      </w:pPr>
      <w:r w:rsidRPr="006E786F">
        <w:t>Technical Logs.</w:t>
      </w:r>
    </w:p>
    <w:p w14:paraId="7F883503" w14:textId="77777777" w:rsidR="00D46035" w:rsidRPr="006E786F" w:rsidRDefault="00D46035" w:rsidP="00431029">
      <w:pPr>
        <w:pStyle w:val="ListParagraph"/>
        <w:widowControl w:val="0"/>
        <w:autoSpaceDE w:val="0"/>
        <w:autoSpaceDN w:val="0"/>
        <w:adjustRightInd w:val="0"/>
        <w:ind w:left="2970"/>
      </w:pPr>
    </w:p>
    <w:p w14:paraId="2766B9D7" w14:textId="77777777" w:rsidR="0092215B" w:rsidRPr="006E786F" w:rsidRDefault="00076CD0" w:rsidP="0004335C">
      <w:pPr>
        <w:pStyle w:val="ListParagraph"/>
        <w:widowControl w:val="0"/>
        <w:numPr>
          <w:ilvl w:val="0"/>
          <w:numId w:val="246"/>
        </w:numPr>
        <w:autoSpaceDE w:val="0"/>
        <w:autoSpaceDN w:val="0"/>
        <w:adjustRightInd w:val="0"/>
      </w:pPr>
      <w:r w:rsidRPr="006E786F">
        <w:lastRenderedPageBreak/>
        <w:t>Aircraft Maintenance Access Terminal / On-board Maintenance</w:t>
      </w:r>
      <w:r w:rsidR="0092215B" w:rsidRPr="006E786F">
        <w:t xml:space="preserve"> </w:t>
      </w:r>
      <w:r w:rsidRPr="006E786F">
        <w:t>System readouts.</w:t>
      </w:r>
    </w:p>
    <w:p w14:paraId="2AF4296D" w14:textId="77777777" w:rsidR="00D46035" w:rsidRPr="006E786F" w:rsidRDefault="00D46035" w:rsidP="00431029">
      <w:pPr>
        <w:pStyle w:val="ListParagraph"/>
        <w:widowControl w:val="0"/>
        <w:autoSpaceDE w:val="0"/>
        <w:autoSpaceDN w:val="0"/>
        <w:adjustRightInd w:val="0"/>
        <w:ind w:left="2970"/>
      </w:pPr>
    </w:p>
    <w:p w14:paraId="73E5F68A" w14:textId="77777777" w:rsidR="0092215B" w:rsidRPr="006E786F" w:rsidRDefault="00076CD0" w:rsidP="0004335C">
      <w:pPr>
        <w:pStyle w:val="ListParagraph"/>
        <w:widowControl w:val="0"/>
        <w:numPr>
          <w:ilvl w:val="0"/>
          <w:numId w:val="246"/>
        </w:numPr>
        <w:autoSpaceDE w:val="0"/>
        <w:autoSpaceDN w:val="0"/>
        <w:adjustRightInd w:val="0"/>
      </w:pPr>
      <w:r w:rsidRPr="006E786F">
        <w:t>Maintenance Worksheets.</w:t>
      </w:r>
      <w:r w:rsidR="0092215B" w:rsidRPr="006E786F">
        <w:t xml:space="preserve"> </w:t>
      </w:r>
    </w:p>
    <w:p w14:paraId="582FF1F6" w14:textId="77777777" w:rsidR="00D46035" w:rsidRPr="006E786F" w:rsidRDefault="00D46035" w:rsidP="00431029">
      <w:pPr>
        <w:pStyle w:val="ListParagraph"/>
        <w:widowControl w:val="0"/>
        <w:autoSpaceDE w:val="0"/>
        <w:autoSpaceDN w:val="0"/>
        <w:adjustRightInd w:val="0"/>
        <w:ind w:left="2970"/>
      </w:pPr>
    </w:p>
    <w:p w14:paraId="42623E83" w14:textId="77777777" w:rsidR="0092215B" w:rsidRPr="006E786F" w:rsidRDefault="00076CD0" w:rsidP="0004335C">
      <w:pPr>
        <w:pStyle w:val="ListParagraph"/>
        <w:widowControl w:val="0"/>
        <w:numPr>
          <w:ilvl w:val="0"/>
          <w:numId w:val="246"/>
        </w:numPr>
        <w:autoSpaceDE w:val="0"/>
        <w:autoSpaceDN w:val="0"/>
        <w:adjustRightInd w:val="0"/>
      </w:pPr>
      <w:r w:rsidRPr="006E786F">
        <w:t>Workshop Reports.</w:t>
      </w:r>
      <w:r w:rsidR="0092215B" w:rsidRPr="006E786F">
        <w:t xml:space="preserve"> </w:t>
      </w:r>
    </w:p>
    <w:p w14:paraId="4E0500C1" w14:textId="77777777" w:rsidR="00D46035" w:rsidRPr="006E786F" w:rsidRDefault="00D46035" w:rsidP="00431029">
      <w:pPr>
        <w:pStyle w:val="ListParagraph"/>
        <w:widowControl w:val="0"/>
        <w:autoSpaceDE w:val="0"/>
        <w:autoSpaceDN w:val="0"/>
        <w:adjustRightInd w:val="0"/>
        <w:ind w:left="2970"/>
      </w:pPr>
    </w:p>
    <w:p w14:paraId="30FACBCC" w14:textId="77777777" w:rsidR="0092215B" w:rsidRPr="006E786F" w:rsidRDefault="00076CD0" w:rsidP="0004335C">
      <w:pPr>
        <w:pStyle w:val="ListParagraph"/>
        <w:widowControl w:val="0"/>
        <w:numPr>
          <w:ilvl w:val="0"/>
          <w:numId w:val="246"/>
        </w:numPr>
        <w:autoSpaceDE w:val="0"/>
        <w:autoSpaceDN w:val="0"/>
        <w:adjustRightInd w:val="0"/>
      </w:pPr>
      <w:r w:rsidRPr="006E786F">
        <w:t>Reports on Functional Checks.</w:t>
      </w:r>
      <w:r w:rsidR="0092215B" w:rsidRPr="006E786F">
        <w:t xml:space="preserve"> </w:t>
      </w:r>
    </w:p>
    <w:p w14:paraId="2069293A" w14:textId="77777777" w:rsidR="00D46035" w:rsidRPr="006E786F" w:rsidRDefault="00D46035" w:rsidP="00431029">
      <w:pPr>
        <w:pStyle w:val="ListParagraph"/>
        <w:widowControl w:val="0"/>
        <w:autoSpaceDE w:val="0"/>
        <w:autoSpaceDN w:val="0"/>
        <w:adjustRightInd w:val="0"/>
        <w:ind w:left="2970"/>
      </w:pPr>
    </w:p>
    <w:p w14:paraId="7D5F60EC" w14:textId="77777777" w:rsidR="0092215B" w:rsidRPr="006E786F" w:rsidRDefault="00076CD0" w:rsidP="0004335C">
      <w:pPr>
        <w:pStyle w:val="ListParagraph"/>
        <w:widowControl w:val="0"/>
        <w:numPr>
          <w:ilvl w:val="0"/>
          <w:numId w:val="246"/>
        </w:numPr>
        <w:autoSpaceDE w:val="0"/>
        <w:autoSpaceDN w:val="0"/>
        <w:adjustRightInd w:val="0"/>
      </w:pPr>
      <w:r w:rsidRPr="006E786F">
        <w:t>Reports on Special Inspections</w:t>
      </w:r>
      <w:r w:rsidR="0092215B" w:rsidRPr="006E786F">
        <w:t xml:space="preserve"> </w:t>
      </w:r>
    </w:p>
    <w:p w14:paraId="4F16292E" w14:textId="77777777" w:rsidR="00783A4C" w:rsidRPr="006E786F" w:rsidRDefault="00783A4C" w:rsidP="00431029">
      <w:pPr>
        <w:pStyle w:val="ListParagraph"/>
        <w:widowControl w:val="0"/>
        <w:autoSpaceDE w:val="0"/>
        <w:autoSpaceDN w:val="0"/>
        <w:adjustRightInd w:val="0"/>
        <w:ind w:left="2970"/>
      </w:pPr>
    </w:p>
    <w:p w14:paraId="2036B5D6" w14:textId="77777777" w:rsidR="0092215B" w:rsidRPr="006E786F" w:rsidRDefault="00076CD0" w:rsidP="0004335C">
      <w:pPr>
        <w:pStyle w:val="ListParagraph"/>
        <w:widowControl w:val="0"/>
        <w:numPr>
          <w:ilvl w:val="0"/>
          <w:numId w:val="246"/>
        </w:numPr>
        <w:autoSpaceDE w:val="0"/>
        <w:autoSpaceDN w:val="0"/>
        <w:adjustRightInd w:val="0"/>
      </w:pPr>
      <w:r w:rsidRPr="006E786F">
        <w:t>Stores Issues/Reports.</w:t>
      </w:r>
      <w:r w:rsidR="0092215B" w:rsidRPr="006E786F">
        <w:t xml:space="preserve"> </w:t>
      </w:r>
    </w:p>
    <w:p w14:paraId="6DEA8A56" w14:textId="77777777" w:rsidR="00783A4C" w:rsidRPr="006E786F" w:rsidRDefault="00783A4C" w:rsidP="00431029">
      <w:pPr>
        <w:pStyle w:val="ListParagraph"/>
        <w:widowControl w:val="0"/>
        <w:autoSpaceDE w:val="0"/>
        <w:autoSpaceDN w:val="0"/>
        <w:adjustRightInd w:val="0"/>
        <w:ind w:left="2970"/>
      </w:pPr>
    </w:p>
    <w:p w14:paraId="59C9FCE7" w14:textId="77777777" w:rsidR="0092215B" w:rsidRPr="006E786F" w:rsidRDefault="00076CD0" w:rsidP="0004335C">
      <w:pPr>
        <w:pStyle w:val="ListParagraph"/>
        <w:widowControl w:val="0"/>
        <w:numPr>
          <w:ilvl w:val="0"/>
          <w:numId w:val="246"/>
        </w:numPr>
        <w:autoSpaceDE w:val="0"/>
        <w:autoSpaceDN w:val="0"/>
        <w:adjustRightInd w:val="0"/>
      </w:pPr>
      <w:r w:rsidRPr="006E786F">
        <w:t>Air Safety Reports.</w:t>
      </w:r>
      <w:r w:rsidR="0092215B" w:rsidRPr="006E786F">
        <w:t xml:space="preserve"> </w:t>
      </w:r>
    </w:p>
    <w:p w14:paraId="34F806E8" w14:textId="77777777" w:rsidR="00783A4C" w:rsidRPr="006E786F" w:rsidRDefault="00783A4C" w:rsidP="00431029">
      <w:pPr>
        <w:pStyle w:val="ListParagraph"/>
        <w:widowControl w:val="0"/>
        <w:autoSpaceDE w:val="0"/>
        <w:autoSpaceDN w:val="0"/>
        <w:adjustRightInd w:val="0"/>
        <w:ind w:left="2970"/>
      </w:pPr>
    </w:p>
    <w:p w14:paraId="2A2DB5B8" w14:textId="77777777" w:rsidR="0092215B" w:rsidRPr="006E786F" w:rsidRDefault="00076CD0" w:rsidP="0004335C">
      <w:pPr>
        <w:pStyle w:val="ListParagraph"/>
        <w:widowControl w:val="0"/>
        <w:numPr>
          <w:ilvl w:val="0"/>
          <w:numId w:val="246"/>
        </w:numPr>
        <w:autoSpaceDE w:val="0"/>
        <w:autoSpaceDN w:val="0"/>
        <w:adjustRightInd w:val="0"/>
      </w:pPr>
      <w:r w:rsidRPr="006E786F">
        <w:t>Reports on Technical Delays and Incidents.</w:t>
      </w:r>
      <w:r w:rsidR="0092215B" w:rsidRPr="006E786F">
        <w:t xml:space="preserve"> </w:t>
      </w:r>
    </w:p>
    <w:p w14:paraId="36A1199A" w14:textId="77777777" w:rsidR="00783A4C" w:rsidRPr="006E786F" w:rsidRDefault="00783A4C" w:rsidP="00431029">
      <w:pPr>
        <w:pStyle w:val="ListParagraph"/>
        <w:widowControl w:val="0"/>
        <w:autoSpaceDE w:val="0"/>
        <w:autoSpaceDN w:val="0"/>
        <w:adjustRightInd w:val="0"/>
        <w:ind w:left="2970"/>
      </w:pPr>
    </w:p>
    <w:p w14:paraId="5D6006E7" w14:textId="77777777" w:rsidR="00076CD0" w:rsidRPr="006E786F" w:rsidRDefault="00076CD0" w:rsidP="0004335C">
      <w:pPr>
        <w:pStyle w:val="ListParagraph"/>
        <w:widowControl w:val="0"/>
        <w:numPr>
          <w:ilvl w:val="0"/>
          <w:numId w:val="246"/>
        </w:numPr>
        <w:autoSpaceDE w:val="0"/>
        <w:autoSpaceDN w:val="0"/>
        <w:adjustRightInd w:val="0"/>
      </w:pPr>
      <w:r w:rsidRPr="006E786F">
        <w:t>Other sources: ETOPS, RVSM, CAT II/III.</w:t>
      </w:r>
    </w:p>
    <w:p w14:paraId="47F5C394" w14:textId="77777777" w:rsidR="0092215B" w:rsidRPr="006E786F" w:rsidRDefault="0092215B" w:rsidP="0092215B">
      <w:pPr>
        <w:widowControl w:val="0"/>
        <w:autoSpaceDE w:val="0"/>
        <w:autoSpaceDN w:val="0"/>
        <w:adjustRightInd w:val="0"/>
        <w:ind w:left="3402"/>
      </w:pPr>
    </w:p>
    <w:p w14:paraId="3A5CE1AD" w14:textId="4E341B6C" w:rsidR="00076CD0" w:rsidRPr="006E786F" w:rsidRDefault="00076CD0" w:rsidP="0004335C">
      <w:pPr>
        <w:pStyle w:val="ListParagraph"/>
        <w:widowControl w:val="0"/>
        <w:numPr>
          <w:ilvl w:val="3"/>
          <w:numId w:val="238"/>
        </w:numPr>
        <w:autoSpaceDE w:val="0"/>
        <w:autoSpaceDN w:val="0"/>
        <w:adjustRightInd w:val="0"/>
      </w:pPr>
      <w:r w:rsidRPr="006E786F">
        <w:t>In addition to the normal prime sources of information, due account</w:t>
      </w:r>
      <w:r w:rsidR="0092215B" w:rsidRPr="006E786F">
        <w:t xml:space="preserve"> </w:t>
      </w:r>
      <w:r w:rsidRPr="006E786F">
        <w:t>should be taken of continuing airworthiness and safety information promulgated</w:t>
      </w:r>
      <w:r w:rsidR="0092215B" w:rsidRPr="006E786F">
        <w:t xml:space="preserve"> </w:t>
      </w:r>
      <w:r w:rsidRPr="006E786F">
        <w:t xml:space="preserve">under </w:t>
      </w:r>
      <w:r w:rsidR="00783A4C" w:rsidRPr="006E786F">
        <w:t>MCAR</w:t>
      </w:r>
      <w:r w:rsidR="00431029" w:rsidRPr="006E786F">
        <w:t>-21.</w:t>
      </w:r>
    </w:p>
    <w:p w14:paraId="184A8CAE" w14:textId="77777777" w:rsidR="0092215B" w:rsidRPr="006E786F" w:rsidRDefault="0092215B" w:rsidP="0092215B">
      <w:pPr>
        <w:pStyle w:val="ListParagraph"/>
        <w:widowControl w:val="0"/>
        <w:autoSpaceDE w:val="0"/>
        <w:autoSpaceDN w:val="0"/>
        <w:adjustRightInd w:val="0"/>
        <w:ind w:left="2835"/>
      </w:pPr>
    </w:p>
    <w:p w14:paraId="7F03B916" w14:textId="77777777" w:rsidR="0092215B" w:rsidRPr="006E786F" w:rsidRDefault="00076CD0" w:rsidP="0004335C">
      <w:pPr>
        <w:pStyle w:val="ListParagraph"/>
        <w:widowControl w:val="0"/>
        <w:numPr>
          <w:ilvl w:val="2"/>
          <w:numId w:val="238"/>
        </w:numPr>
        <w:autoSpaceDE w:val="0"/>
        <w:autoSpaceDN w:val="0"/>
        <w:adjustRightInd w:val="0"/>
      </w:pPr>
      <w:r w:rsidRPr="006E786F">
        <w:t>Display of information.</w:t>
      </w:r>
      <w:r w:rsidR="0092215B" w:rsidRPr="006E786F">
        <w:t xml:space="preserve"> </w:t>
      </w:r>
    </w:p>
    <w:p w14:paraId="4CE084F1" w14:textId="77777777" w:rsidR="0092215B" w:rsidRPr="006E786F" w:rsidRDefault="0092215B" w:rsidP="0092215B">
      <w:pPr>
        <w:pStyle w:val="ListParagraph"/>
        <w:widowControl w:val="0"/>
        <w:autoSpaceDE w:val="0"/>
        <w:autoSpaceDN w:val="0"/>
        <w:adjustRightInd w:val="0"/>
        <w:ind w:left="1985"/>
      </w:pPr>
    </w:p>
    <w:p w14:paraId="5C58E671" w14:textId="77777777" w:rsidR="0092215B" w:rsidRPr="006E786F" w:rsidRDefault="00076CD0" w:rsidP="00A61FAC">
      <w:pPr>
        <w:pStyle w:val="ListParagraph"/>
        <w:widowControl w:val="0"/>
        <w:autoSpaceDE w:val="0"/>
        <w:autoSpaceDN w:val="0"/>
        <w:adjustRightInd w:val="0"/>
        <w:ind w:left="1134"/>
      </w:pPr>
      <w:r w:rsidRPr="006E786F">
        <w:t>Collected information may be displayed graphically or in a tabular format or a combination</w:t>
      </w:r>
      <w:r w:rsidR="0092215B" w:rsidRPr="006E786F">
        <w:t xml:space="preserve"> </w:t>
      </w:r>
      <w:r w:rsidRPr="006E786F">
        <w:t>of both. The rules governing any separation or discarding of information</w:t>
      </w:r>
      <w:r w:rsidR="0092215B" w:rsidRPr="006E786F">
        <w:t xml:space="preserve"> </w:t>
      </w:r>
      <w:r w:rsidRPr="006E786F">
        <w:t>prior to incorporation into these formats should be stated. The format should be</w:t>
      </w:r>
      <w:r w:rsidR="0092215B" w:rsidRPr="006E786F">
        <w:t xml:space="preserve"> </w:t>
      </w:r>
      <w:r w:rsidRPr="006E786F">
        <w:t>such that the identification of trends, specific highlights and related events would</w:t>
      </w:r>
      <w:r w:rsidR="0092215B" w:rsidRPr="006E786F">
        <w:t xml:space="preserve"> </w:t>
      </w:r>
      <w:r w:rsidRPr="006E786F">
        <w:t>be readily apparent.</w:t>
      </w:r>
    </w:p>
    <w:p w14:paraId="598D7589" w14:textId="77777777" w:rsidR="0092215B" w:rsidRPr="006E786F" w:rsidRDefault="0092215B" w:rsidP="00431029">
      <w:pPr>
        <w:pStyle w:val="ListParagraph"/>
        <w:widowControl w:val="0"/>
        <w:autoSpaceDE w:val="0"/>
        <w:autoSpaceDN w:val="0"/>
        <w:adjustRightInd w:val="0"/>
        <w:ind w:left="1620"/>
      </w:pPr>
    </w:p>
    <w:p w14:paraId="22E2E59C" w14:textId="6D6BA67E" w:rsidR="0092215B" w:rsidRPr="006E786F" w:rsidRDefault="00076CD0" w:rsidP="0004335C">
      <w:pPr>
        <w:pStyle w:val="ListParagraph"/>
        <w:widowControl w:val="0"/>
        <w:numPr>
          <w:ilvl w:val="3"/>
          <w:numId w:val="238"/>
        </w:numPr>
        <w:autoSpaceDE w:val="0"/>
        <w:autoSpaceDN w:val="0"/>
        <w:adjustRightInd w:val="0"/>
      </w:pPr>
      <w:r w:rsidRPr="006E786F">
        <w:t>The above display of information should include provisions for “nil</w:t>
      </w:r>
      <w:r w:rsidR="0092215B" w:rsidRPr="006E786F">
        <w:t xml:space="preserve"> </w:t>
      </w:r>
      <w:r w:rsidRPr="006E786F">
        <w:t>returns” to aid the examination of the total information.</w:t>
      </w:r>
      <w:r w:rsidR="0092215B" w:rsidRPr="006E786F">
        <w:t xml:space="preserve"> </w:t>
      </w:r>
    </w:p>
    <w:p w14:paraId="758F472B" w14:textId="77777777" w:rsidR="0092215B" w:rsidRPr="006E786F" w:rsidRDefault="0092215B" w:rsidP="0092215B">
      <w:pPr>
        <w:pStyle w:val="ListParagraph"/>
        <w:widowControl w:val="0"/>
        <w:autoSpaceDE w:val="0"/>
        <w:autoSpaceDN w:val="0"/>
        <w:adjustRightInd w:val="0"/>
        <w:ind w:left="2835"/>
      </w:pPr>
    </w:p>
    <w:p w14:paraId="14AA30FD" w14:textId="77777777" w:rsidR="00076CD0" w:rsidRPr="006E786F" w:rsidRDefault="00076CD0" w:rsidP="0004335C">
      <w:pPr>
        <w:pStyle w:val="ListParagraph"/>
        <w:widowControl w:val="0"/>
        <w:numPr>
          <w:ilvl w:val="3"/>
          <w:numId w:val="238"/>
        </w:numPr>
        <w:autoSpaceDE w:val="0"/>
        <w:autoSpaceDN w:val="0"/>
        <w:adjustRightInd w:val="0"/>
      </w:pPr>
      <w:r w:rsidRPr="006E786F">
        <w:t>Where “standards” or “alert levels” are included in the programme, the</w:t>
      </w:r>
      <w:r w:rsidR="0092215B" w:rsidRPr="006E786F">
        <w:t xml:space="preserve"> </w:t>
      </w:r>
      <w:r w:rsidRPr="006E786F">
        <w:t>display of information should be oriented accordingly.</w:t>
      </w:r>
    </w:p>
    <w:p w14:paraId="602610D5" w14:textId="77777777" w:rsidR="0092215B" w:rsidRPr="006E786F" w:rsidRDefault="0092215B" w:rsidP="0092215B">
      <w:pPr>
        <w:pStyle w:val="ListParagraph"/>
        <w:widowControl w:val="0"/>
        <w:autoSpaceDE w:val="0"/>
        <w:autoSpaceDN w:val="0"/>
        <w:adjustRightInd w:val="0"/>
        <w:ind w:left="1985"/>
      </w:pPr>
    </w:p>
    <w:p w14:paraId="2F609AB0" w14:textId="77777777" w:rsidR="0092215B" w:rsidRPr="006E786F" w:rsidRDefault="00076CD0" w:rsidP="0004335C">
      <w:pPr>
        <w:pStyle w:val="ListParagraph"/>
        <w:widowControl w:val="0"/>
        <w:numPr>
          <w:ilvl w:val="2"/>
          <w:numId w:val="238"/>
        </w:numPr>
        <w:autoSpaceDE w:val="0"/>
        <w:autoSpaceDN w:val="0"/>
        <w:adjustRightInd w:val="0"/>
      </w:pPr>
      <w:r w:rsidRPr="006E786F">
        <w:t>Examination, analysis and interpretation of the information.</w:t>
      </w:r>
      <w:r w:rsidR="0092215B" w:rsidRPr="006E786F">
        <w:t xml:space="preserve"> </w:t>
      </w:r>
    </w:p>
    <w:p w14:paraId="281B2D94" w14:textId="77777777" w:rsidR="0092215B" w:rsidRPr="006E786F" w:rsidRDefault="0092215B" w:rsidP="0092215B">
      <w:pPr>
        <w:pStyle w:val="ListParagraph"/>
        <w:widowControl w:val="0"/>
        <w:autoSpaceDE w:val="0"/>
        <w:autoSpaceDN w:val="0"/>
        <w:adjustRightInd w:val="0"/>
        <w:ind w:left="1985"/>
      </w:pPr>
    </w:p>
    <w:p w14:paraId="35B03FDD" w14:textId="77777777" w:rsidR="0098572B" w:rsidRPr="006E786F" w:rsidRDefault="00076CD0" w:rsidP="00A61FAC">
      <w:pPr>
        <w:pStyle w:val="ListParagraph"/>
        <w:widowControl w:val="0"/>
        <w:autoSpaceDE w:val="0"/>
        <w:autoSpaceDN w:val="0"/>
        <w:adjustRightInd w:val="0"/>
        <w:ind w:left="1134"/>
      </w:pPr>
      <w:r w:rsidRPr="006E786F">
        <w:t>The method employed for examining, analysing and interpreting the programme</w:t>
      </w:r>
      <w:r w:rsidR="0092215B" w:rsidRPr="006E786F">
        <w:t xml:space="preserve"> </w:t>
      </w:r>
      <w:r w:rsidRPr="006E786F">
        <w:t>information should be explained.</w:t>
      </w:r>
    </w:p>
    <w:p w14:paraId="458EC47F" w14:textId="77777777" w:rsidR="00B70453" w:rsidRPr="006E786F" w:rsidRDefault="00B70453" w:rsidP="0092215B">
      <w:pPr>
        <w:pStyle w:val="ListParagraph"/>
        <w:widowControl w:val="0"/>
        <w:autoSpaceDE w:val="0"/>
        <w:autoSpaceDN w:val="0"/>
        <w:adjustRightInd w:val="0"/>
        <w:ind w:left="1985"/>
      </w:pPr>
    </w:p>
    <w:p w14:paraId="1115135B" w14:textId="133907B0" w:rsidR="00B70453" w:rsidRPr="006E786F" w:rsidRDefault="00B70453" w:rsidP="0004335C">
      <w:pPr>
        <w:pStyle w:val="ListParagraph"/>
        <w:widowControl w:val="0"/>
        <w:numPr>
          <w:ilvl w:val="3"/>
          <w:numId w:val="238"/>
        </w:numPr>
        <w:autoSpaceDE w:val="0"/>
        <w:autoSpaceDN w:val="0"/>
        <w:adjustRightInd w:val="0"/>
      </w:pPr>
      <w:r w:rsidRPr="006E786F">
        <w:t xml:space="preserve">Examination. </w:t>
      </w:r>
    </w:p>
    <w:p w14:paraId="05E27791" w14:textId="77777777" w:rsidR="00A61FAC" w:rsidRPr="006E786F" w:rsidRDefault="00A61FAC" w:rsidP="00A61FAC">
      <w:pPr>
        <w:widowControl w:val="0"/>
        <w:autoSpaceDE w:val="0"/>
        <w:autoSpaceDN w:val="0"/>
        <w:adjustRightInd w:val="0"/>
      </w:pPr>
    </w:p>
    <w:p w14:paraId="0481E5FE" w14:textId="77777777" w:rsidR="00B70453" w:rsidRPr="006E786F" w:rsidRDefault="00B70453" w:rsidP="00A61FAC">
      <w:pPr>
        <w:pStyle w:val="ListParagraph"/>
        <w:widowControl w:val="0"/>
        <w:autoSpaceDE w:val="0"/>
        <w:autoSpaceDN w:val="0"/>
        <w:adjustRightInd w:val="0"/>
        <w:ind w:left="1701"/>
      </w:pPr>
      <w:r w:rsidRPr="006E786F">
        <w:t>Methods of examination of information may be varied according to the content and quantity of information of individual programmes. These can range from examination of the initial indication of performance variations to formalised detailed procedures at specific periods, and the methods should be fully described in the programme documentation.</w:t>
      </w:r>
    </w:p>
    <w:p w14:paraId="0661028A" w14:textId="77777777" w:rsidR="00B70453" w:rsidRPr="006E786F" w:rsidRDefault="00B70453" w:rsidP="00B70453">
      <w:pPr>
        <w:pStyle w:val="ListParagraph"/>
        <w:widowControl w:val="0"/>
        <w:autoSpaceDE w:val="0"/>
        <w:autoSpaceDN w:val="0"/>
        <w:adjustRightInd w:val="0"/>
        <w:ind w:left="2835"/>
      </w:pPr>
    </w:p>
    <w:p w14:paraId="52AB23A0" w14:textId="77777777" w:rsidR="00B70453" w:rsidRPr="006E786F" w:rsidRDefault="00B70453" w:rsidP="0004335C">
      <w:pPr>
        <w:pStyle w:val="ListParagraph"/>
        <w:widowControl w:val="0"/>
        <w:numPr>
          <w:ilvl w:val="3"/>
          <w:numId w:val="238"/>
        </w:numPr>
        <w:autoSpaceDE w:val="0"/>
        <w:autoSpaceDN w:val="0"/>
        <w:adjustRightInd w:val="0"/>
      </w:pPr>
      <w:r w:rsidRPr="006E786F">
        <w:t xml:space="preserve">Analysis and Interpretation. </w:t>
      </w:r>
    </w:p>
    <w:p w14:paraId="0A829382" w14:textId="77777777" w:rsidR="00B70453" w:rsidRPr="006E786F" w:rsidRDefault="00B70453" w:rsidP="00B70453">
      <w:pPr>
        <w:pStyle w:val="ListParagraph"/>
        <w:widowControl w:val="0"/>
        <w:autoSpaceDE w:val="0"/>
        <w:autoSpaceDN w:val="0"/>
        <w:adjustRightInd w:val="0"/>
        <w:ind w:left="2835"/>
      </w:pPr>
    </w:p>
    <w:p w14:paraId="4E61A8A9" w14:textId="77777777" w:rsidR="00B70453" w:rsidRPr="006E786F" w:rsidRDefault="00B70453" w:rsidP="00A61FAC">
      <w:pPr>
        <w:pStyle w:val="ListParagraph"/>
        <w:widowControl w:val="0"/>
        <w:autoSpaceDE w:val="0"/>
        <w:autoSpaceDN w:val="0"/>
        <w:adjustRightInd w:val="0"/>
        <w:ind w:left="1701"/>
      </w:pPr>
      <w:r w:rsidRPr="006E786F">
        <w:t xml:space="preserve">The procedures for analysis and interpretation of information should be such as to enable the performance of the items controlled by the programme to be measured; </w:t>
      </w:r>
      <w:r w:rsidRPr="006E786F">
        <w:lastRenderedPageBreak/>
        <w:t>they should also facilitate recognition, diagnosis and recording of significant problems. The whole process should be such as to enable a critical assessment to be made of the effectiveness of the programme as a total activity. Such a process may involve:</w:t>
      </w:r>
    </w:p>
    <w:p w14:paraId="13902B59" w14:textId="77777777" w:rsidR="00783A4C" w:rsidRPr="006E786F" w:rsidRDefault="00783A4C" w:rsidP="00B70453">
      <w:pPr>
        <w:pStyle w:val="ListParagraph"/>
        <w:widowControl w:val="0"/>
        <w:autoSpaceDE w:val="0"/>
        <w:autoSpaceDN w:val="0"/>
        <w:adjustRightInd w:val="0"/>
        <w:ind w:left="2835"/>
      </w:pPr>
    </w:p>
    <w:p w14:paraId="1CDBA18B" w14:textId="77777777" w:rsidR="00B70453" w:rsidRPr="006E786F" w:rsidRDefault="00B70453" w:rsidP="0004335C">
      <w:pPr>
        <w:pStyle w:val="ListParagraph"/>
        <w:widowControl w:val="0"/>
        <w:numPr>
          <w:ilvl w:val="0"/>
          <w:numId w:val="247"/>
        </w:numPr>
        <w:autoSpaceDE w:val="0"/>
        <w:autoSpaceDN w:val="0"/>
        <w:adjustRightInd w:val="0"/>
      </w:pPr>
      <w:r w:rsidRPr="006E786F">
        <w:t>Comparisons of operational reliability with established or allocated standards (in the initial period these could be obtained from in</w:t>
      </w:r>
      <w:r w:rsidR="00657B9E" w:rsidRPr="006E786F">
        <w:t>-</w:t>
      </w:r>
      <w:r w:rsidRPr="006E786F">
        <w:t>service experience of similar equipment of aircraft types).</w:t>
      </w:r>
    </w:p>
    <w:p w14:paraId="30D10B6B" w14:textId="77777777" w:rsidR="00783A4C" w:rsidRPr="006E786F" w:rsidRDefault="00783A4C" w:rsidP="009A62F9">
      <w:pPr>
        <w:pStyle w:val="ListParagraph"/>
        <w:widowControl w:val="0"/>
        <w:autoSpaceDE w:val="0"/>
        <w:autoSpaceDN w:val="0"/>
        <w:adjustRightInd w:val="0"/>
        <w:ind w:left="2970"/>
      </w:pPr>
    </w:p>
    <w:p w14:paraId="5EAFCB01" w14:textId="77777777" w:rsidR="00B70453" w:rsidRPr="006E786F" w:rsidRDefault="00B70453" w:rsidP="0004335C">
      <w:pPr>
        <w:pStyle w:val="ListParagraph"/>
        <w:widowControl w:val="0"/>
        <w:numPr>
          <w:ilvl w:val="0"/>
          <w:numId w:val="247"/>
        </w:numPr>
        <w:autoSpaceDE w:val="0"/>
        <w:autoSpaceDN w:val="0"/>
        <w:adjustRightInd w:val="0"/>
      </w:pPr>
      <w:r w:rsidRPr="006E786F">
        <w:t xml:space="preserve">Analysis and interpretation of trends. </w:t>
      </w:r>
    </w:p>
    <w:p w14:paraId="190BDBFA" w14:textId="77777777" w:rsidR="00783A4C" w:rsidRPr="006E786F" w:rsidRDefault="00783A4C" w:rsidP="009A62F9">
      <w:pPr>
        <w:pStyle w:val="ListParagraph"/>
        <w:widowControl w:val="0"/>
        <w:autoSpaceDE w:val="0"/>
        <w:autoSpaceDN w:val="0"/>
        <w:adjustRightInd w:val="0"/>
        <w:ind w:left="2970"/>
      </w:pPr>
    </w:p>
    <w:p w14:paraId="7702CDE6" w14:textId="77777777" w:rsidR="00B70453" w:rsidRPr="006E786F" w:rsidRDefault="00B70453" w:rsidP="0004335C">
      <w:pPr>
        <w:pStyle w:val="ListParagraph"/>
        <w:widowControl w:val="0"/>
        <w:numPr>
          <w:ilvl w:val="0"/>
          <w:numId w:val="247"/>
        </w:numPr>
        <w:autoSpaceDE w:val="0"/>
        <w:autoSpaceDN w:val="0"/>
        <w:adjustRightInd w:val="0"/>
      </w:pPr>
      <w:r w:rsidRPr="006E786F">
        <w:t xml:space="preserve">The evaluation of repetitive defects. </w:t>
      </w:r>
    </w:p>
    <w:p w14:paraId="41A1E6B8" w14:textId="77777777" w:rsidR="00783A4C" w:rsidRPr="006E786F" w:rsidRDefault="00783A4C" w:rsidP="009A62F9">
      <w:pPr>
        <w:pStyle w:val="ListParagraph"/>
        <w:widowControl w:val="0"/>
        <w:autoSpaceDE w:val="0"/>
        <w:autoSpaceDN w:val="0"/>
        <w:adjustRightInd w:val="0"/>
        <w:ind w:left="2970"/>
      </w:pPr>
    </w:p>
    <w:p w14:paraId="7B1CE58D" w14:textId="77777777" w:rsidR="00B70453" w:rsidRPr="006E786F" w:rsidRDefault="00B70453" w:rsidP="0004335C">
      <w:pPr>
        <w:pStyle w:val="ListParagraph"/>
        <w:widowControl w:val="0"/>
        <w:numPr>
          <w:ilvl w:val="0"/>
          <w:numId w:val="247"/>
        </w:numPr>
        <w:autoSpaceDE w:val="0"/>
        <w:autoSpaceDN w:val="0"/>
        <w:adjustRightInd w:val="0"/>
      </w:pPr>
      <w:r w:rsidRPr="006E786F">
        <w:t xml:space="preserve">Confidence testing of expected and achieved results. </w:t>
      </w:r>
    </w:p>
    <w:p w14:paraId="1E9F41B8" w14:textId="77777777" w:rsidR="00783A4C" w:rsidRPr="006E786F" w:rsidRDefault="00783A4C" w:rsidP="009A62F9">
      <w:pPr>
        <w:pStyle w:val="ListParagraph"/>
        <w:widowControl w:val="0"/>
        <w:autoSpaceDE w:val="0"/>
        <w:autoSpaceDN w:val="0"/>
        <w:adjustRightInd w:val="0"/>
        <w:ind w:left="2970"/>
      </w:pPr>
    </w:p>
    <w:p w14:paraId="5EA8EE1C" w14:textId="77777777" w:rsidR="00B70453" w:rsidRPr="006E786F" w:rsidRDefault="00B70453" w:rsidP="0004335C">
      <w:pPr>
        <w:pStyle w:val="ListParagraph"/>
        <w:widowControl w:val="0"/>
        <w:numPr>
          <w:ilvl w:val="0"/>
          <w:numId w:val="247"/>
        </w:numPr>
        <w:autoSpaceDE w:val="0"/>
        <w:autoSpaceDN w:val="0"/>
        <w:adjustRightInd w:val="0"/>
      </w:pPr>
      <w:r w:rsidRPr="006E786F">
        <w:t xml:space="preserve">Studies of life-bands and survival characteristics. </w:t>
      </w:r>
    </w:p>
    <w:p w14:paraId="11C37FD7" w14:textId="77777777" w:rsidR="00783A4C" w:rsidRPr="006E786F" w:rsidRDefault="00783A4C" w:rsidP="009A62F9">
      <w:pPr>
        <w:pStyle w:val="ListParagraph"/>
        <w:widowControl w:val="0"/>
        <w:autoSpaceDE w:val="0"/>
        <w:autoSpaceDN w:val="0"/>
        <w:adjustRightInd w:val="0"/>
        <w:ind w:left="2970"/>
      </w:pPr>
    </w:p>
    <w:p w14:paraId="140C2284" w14:textId="77777777" w:rsidR="00B70453" w:rsidRPr="006E786F" w:rsidRDefault="00B70453" w:rsidP="0004335C">
      <w:pPr>
        <w:pStyle w:val="ListParagraph"/>
        <w:widowControl w:val="0"/>
        <w:numPr>
          <w:ilvl w:val="0"/>
          <w:numId w:val="247"/>
        </w:numPr>
        <w:autoSpaceDE w:val="0"/>
        <w:autoSpaceDN w:val="0"/>
        <w:adjustRightInd w:val="0"/>
      </w:pPr>
      <w:r w:rsidRPr="006E786F">
        <w:t xml:space="preserve">Reliability predictions. </w:t>
      </w:r>
    </w:p>
    <w:p w14:paraId="3094D967" w14:textId="77777777" w:rsidR="00783A4C" w:rsidRPr="006E786F" w:rsidRDefault="00783A4C" w:rsidP="009A62F9">
      <w:pPr>
        <w:pStyle w:val="ListParagraph"/>
        <w:widowControl w:val="0"/>
        <w:autoSpaceDE w:val="0"/>
        <w:autoSpaceDN w:val="0"/>
        <w:adjustRightInd w:val="0"/>
        <w:ind w:left="2970"/>
      </w:pPr>
    </w:p>
    <w:p w14:paraId="596507C7" w14:textId="77777777" w:rsidR="00B70453" w:rsidRPr="006E786F" w:rsidRDefault="00B70453" w:rsidP="0004335C">
      <w:pPr>
        <w:pStyle w:val="ListParagraph"/>
        <w:widowControl w:val="0"/>
        <w:numPr>
          <w:ilvl w:val="0"/>
          <w:numId w:val="247"/>
        </w:numPr>
        <w:autoSpaceDE w:val="0"/>
        <w:autoSpaceDN w:val="0"/>
        <w:adjustRightInd w:val="0"/>
      </w:pPr>
      <w:r w:rsidRPr="006E786F">
        <w:t xml:space="preserve">Other methods of assessment. </w:t>
      </w:r>
    </w:p>
    <w:p w14:paraId="13E84273" w14:textId="77777777" w:rsidR="00B70453" w:rsidRPr="006E786F" w:rsidRDefault="00B70453" w:rsidP="00B70453">
      <w:pPr>
        <w:widowControl w:val="0"/>
        <w:autoSpaceDE w:val="0"/>
        <w:autoSpaceDN w:val="0"/>
        <w:adjustRightInd w:val="0"/>
        <w:ind w:left="3402"/>
      </w:pPr>
    </w:p>
    <w:p w14:paraId="5049F17F" w14:textId="77777777" w:rsidR="00B70453" w:rsidRPr="006E786F" w:rsidRDefault="00B70453" w:rsidP="0004335C">
      <w:pPr>
        <w:pStyle w:val="ListParagraph"/>
        <w:widowControl w:val="0"/>
        <w:numPr>
          <w:ilvl w:val="3"/>
          <w:numId w:val="238"/>
        </w:numPr>
        <w:autoSpaceDE w:val="0"/>
        <w:autoSpaceDN w:val="0"/>
        <w:adjustRightInd w:val="0"/>
      </w:pPr>
      <w:r w:rsidRPr="006E786F">
        <w:t>The range and depth of engineering analysis and interpretation should be related to the particular programme and to the facilities available. The following, at least, should be taken into account:</w:t>
      </w:r>
    </w:p>
    <w:p w14:paraId="3FC2660F" w14:textId="77777777" w:rsidR="00657B9E" w:rsidRPr="006E786F" w:rsidRDefault="00657B9E" w:rsidP="00657B9E">
      <w:pPr>
        <w:widowControl w:val="0"/>
        <w:autoSpaceDE w:val="0"/>
        <w:autoSpaceDN w:val="0"/>
        <w:adjustRightInd w:val="0"/>
        <w:ind w:left="3402"/>
      </w:pPr>
    </w:p>
    <w:p w14:paraId="1FD22DE2" w14:textId="77777777" w:rsidR="00B70453" w:rsidRPr="006E786F" w:rsidRDefault="00B70453" w:rsidP="0004335C">
      <w:pPr>
        <w:pStyle w:val="ListParagraph"/>
        <w:widowControl w:val="0"/>
        <w:numPr>
          <w:ilvl w:val="0"/>
          <w:numId w:val="248"/>
        </w:numPr>
        <w:autoSpaceDE w:val="0"/>
        <w:autoSpaceDN w:val="0"/>
        <w:adjustRightInd w:val="0"/>
      </w:pPr>
      <w:r w:rsidRPr="006E786F">
        <w:t>Flight defects and reductions in operational reliability.</w:t>
      </w:r>
    </w:p>
    <w:p w14:paraId="5D37082C" w14:textId="77777777" w:rsidR="00657B9E" w:rsidRPr="006E786F" w:rsidRDefault="00657B9E" w:rsidP="009A62F9">
      <w:pPr>
        <w:pStyle w:val="ListParagraph"/>
        <w:widowControl w:val="0"/>
        <w:autoSpaceDE w:val="0"/>
        <w:autoSpaceDN w:val="0"/>
        <w:adjustRightInd w:val="0"/>
        <w:ind w:left="2970"/>
      </w:pPr>
    </w:p>
    <w:p w14:paraId="23416E5B" w14:textId="77777777" w:rsidR="00B70453" w:rsidRPr="006E786F" w:rsidRDefault="00B70453" w:rsidP="0004335C">
      <w:pPr>
        <w:pStyle w:val="ListParagraph"/>
        <w:widowControl w:val="0"/>
        <w:numPr>
          <w:ilvl w:val="0"/>
          <w:numId w:val="248"/>
        </w:numPr>
        <w:autoSpaceDE w:val="0"/>
        <w:autoSpaceDN w:val="0"/>
        <w:adjustRightInd w:val="0"/>
      </w:pPr>
      <w:r w:rsidRPr="006E786F">
        <w:t>Defects occurring on-line and at main base.</w:t>
      </w:r>
    </w:p>
    <w:p w14:paraId="203361E4" w14:textId="77777777" w:rsidR="00657B9E" w:rsidRPr="006E786F" w:rsidRDefault="00657B9E" w:rsidP="009A62F9">
      <w:pPr>
        <w:pStyle w:val="ListParagraph"/>
        <w:widowControl w:val="0"/>
        <w:autoSpaceDE w:val="0"/>
        <w:autoSpaceDN w:val="0"/>
        <w:adjustRightInd w:val="0"/>
        <w:ind w:left="2970"/>
      </w:pPr>
    </w:p>
    <w:p w14:paraId="6E3F3095" w14:textId="77777777" w:rsidR="00B70453" w:rsidRPr="006E786F" w:rsidRDefault="00B70453" w:rsidP="0004335C">
      <w:pPr>
        <w:pStyle w:val="ListParagraph"/>
        <w:widowControl w:val="0"/>
        <w:numPr>
          <w:ilvl w:val="0"/>
          <w:numId w:val="248"/>
        </w:numPr>
        <w:autoSpaceDE w:val="0"/>
        <w:autoSpaceDN w:val="0"/>
        <w:adjustRightInd w:val="0"/>
      </w:pPr>
      <w:r w:rsidRPr="006E786F">
        <w:t>Deterioration observed during routine maintenance.</w:t>
      </w:r>
    </w:p>
    <w:p w14:paraId="0937AC48" w14:textId="77777777" w:rsidR="00657B9E" w:rsidRPr="006E786F" w:rsidRDefault="00657B9E" w:rsidP="009A62F9">
      <w:pPr>
        <w:pStyle w:val="ListParagraph"/>
        <w:widowControl w:val="0"/>
        <w:autoSpaceDE w:val="0"/>
        <w:autoSpaceDN w:val="0"/>
        <w:adjustRightInd w:val="0"/>
        <w:ind w:left="2970"/>
      </w:pPr>
    </w:p>
    <w:p w14:paraId="37D90C37" w14:textId="77777777" w:rsidR="00B70453" w:rsidRPr="006E786F" w:rsidRDefault="00B70453" w:rsidP="0004335C">
      <w:pPr>
        <w:pStyle w:val="ListParagraph"/>
        <w:widowControl w:val="0"/>
        <w:numPr>
          <w:ilvl w:val="0"/>
          <w:numId w:val="248"/>
        </w:numPr>
        <w:autoSpaceDE w:val="0"/>
        <w:autoSpaceDN w:val="0"/>
        <w:adjustRightInd w:val="0"/>
      </w:pPr>
      <w:r w:rsidRPr="006E786F">
        <w:t>Workshop and overhaul facility findings.</w:t>
      </w:r>
    </w:p>
    <w:p w14:paraId="1CB66D74" w14:textId="77777777" w:rsidR="00657B9E" w:rsidRPr="006E786F" w:rsidRDefault="00657B9E" w:rsidP="009A62F9">
      <w:pPr>
        <w:pStyle w:val="ListParagraph"/>
        <w:widowControl w:val="0"/>
        <w:autoSpaceDE w:val="0"/>
        <w:autoSpaceDN w:val="0"/>
        <w:adjustRightInd w:val="0"/>
        <w:ind w:left="2970"/>
      </w:pPr>
    </w:p>
    <w:p w14:paraId="1D91BBF5" w14:textId="77777777" w:rsidR="00B70453" w:rsidRPr="006E786F" w:rsidRDefault="00B70453" w:rsidP="0004335C">
      <w:pPr>
        <w:pStyle w:val="ListParagraph"/>
        <w:widowControl w:val="0"/>
        <w:numPr>
          <w:ilvl w:val="0"/>
          <w:numId w:val="248"/>
        </w:numPr>
        <w:autoSpaceDE w:val="0"/>
        <w:autoSpaceDN w:val="0"/>
        <w:adjustRightInd w:val="0"/>
      </w:pPr>
      <w:r w:rsidRPr="006E786F">
        <w:t>Modification evaluations.</w:t>
      </w:r>
    </w:p>
    <w:p w14:paraId="7AE45E0C" w14:textId="77777777" w:rsidR="00657B9E" w:rsidRPr="006E786F" w:rsidRDefault="00657B9E" w:rsidP="009A62F9">
      <w:pPr>
        <w:pStyle w:val="ListParagraph"/>
        <w:widowControl w:val="0"/>
        <w:autoSpaceDE w:val="0"/>
        <w:autoSpaceDN w:val="0"/>
        <w:adjustRightInd w:val="0"/>
        <w:ind w:left="2970"/>
      </w:pPr>
    </w:p>
    <w:p w14:paraId="25F8ED78" w14:textId="77777777" w:rsidR="00B70453" w:rsidRPr="006E786F" w:rsidRDefault="00B70453" w:rsidP="0004335C">
      <w:pPr>
        <w:pStyle w:val="ListParagraph"/>
        <w:widowControl w:val="0"/>
        <w:numPr>
          <w:ilvl w:val="0"/>
          <w:numId w:val="248"/>
        </w:numPr>
        <w:autoSpaceDE w:val="0"/>
        <w:autoSpaceDN w:val="0"/>
        <w:adjustRightInd w:val="0"/>
      </w:pPr>
      <w:r w:rsidRPr="006E786F">
        <w:t>Sampling programmes.</w:t>
      </w:r>
    </w:p>
    <w:p w14:paraId="59BAD8DA" w14:textId="77777777" w:rsidR="00657B9E" w:rsidRPr="006E786F" w:rsidRDefault="00657B9E" w:rsidP="009A62F9">
      <w:pPr>
        <w:pStyle w:val="ListParagraph"/>
        <w:widowControl w:val="0"/>
        <w:autoSpaceDE w:val="0"/>
        <w:autoSpaceDN w:val="0"/>
        <w:adjustRightInd w:val="0"/>
        <w:ind w:left="2970"/>
      </w:pPr>
    </w:p>
    <w:p w14:paraId="701E0F3D" w14:textId="77777777" w:rsidR="00B70453" w:rsidRPr="006E786F" w:rsidRDefault="00B70453" w:rsidP="0004335C">
      <w:pPr>
        <w:pStyle w:val="ListParagraph"/>
        <w:widowControl w:val="0"/>
        <w:numPr>
          <w:ilvl w:val="0"/>
          <w:numId w:val="248"/>
        </w:numPr>
        <w:autoSpaceDE w:val="0"/>
        <w:autoSpaceDN w:val="0"/>
        <w:adjustRightInd w:val="0"/>
      </w:pPr>
      <w:r w:rsidRPr="006E786F">
        <w:t>The adequacy of maintenance equipment and publications.</w:t>
      </w:r>
    </w:p>
    <w:p w14:paraId="4C3B9484" w14:textId="77777777" w:rsidR="00657B9E" w:rsidRPr="006E786F" w:rsidRDefault="00657B9E" w:rsidP="009A62F9">
      <w:pPr>
        <w:pStyle w:val="ListParagraph"/>
        <w:widowControl w:val="0"/>
        <w:autoSpaceDE w:val="0"/>
        <w:autoSpaceDN w:val="0"/>
        <w:adjustRightInd w:val="0"/>
        <w:ind w:left="2970"/>
      </w:pPr>
    </w:p>
    <w:p w14:paraId="24BD6173" w14:textId="77777777" w:rsidR="00B70453" w:rsidRPr="006E786F" w:rsidRDefault="00B70453" w:rsidP="0004335C">
      <w:pPr>
        <w:pStyle w:val="ListParagraph"/>
        <w:widowControl w:val="0"/>
        <w:numPr>
          <w:ilvl w:val="0"/>
          <w:numId w:val="248"/>
        </w:numPr>
        <w:autoSpaceDE w:val="0"/>
        <w:autoSpaceDN w:val="0"/>
        <w:adjustRightInd w:val="0"/>
      </w:pPr>
      <w:r w:rsidRPr="006E786F">
        <w:t>The effectiveness of maintenance procedures.</w:t>
      </w:r>
    </w:p>
    <w:p w14:paraId="105035EC" w14:textId="77777777" w:rsidR="00657B9E" w:rsidRPr="006E786F" w:rsidRDefault="00657B9E" w:rsidP="009A62F9">
      <w:pPr>
        <w:pStyle w:val="ListParagraph"/>
        <w:widowControl w:val="0"/>
        <w:autoSpaceDE w:val="0"/>
        <w:autoSpaceDN w:val="0"/>
        <w:adjustRightInd w:val="0"/>
        <w:ind w:left="2970"/>
      </w:pPr>
    </w:p>
    <w:p w14:paraId="70315A99" w14:textId="77777777" w:rsidR="00B70453" w:rsidRPr="006E786F" w:rsidRDefault="00B70453" w:rsidP="0004335C">
      <w:pPr>
        <w:pStyle w:val="ListParagraph"/>
        <w:widowControl w:val="0"/>
        <w:numPr>
          <w:ilvl w:val="0"/>
          <w:numId w:val="248"/>
        </w:numPr>
        <w:autoSpaceDE w:val="0"/>
        <w:autoSpaceDN w:val="0"/>
        <w:adjustRightInd w:val="0"/>
      </w:pPr>
      <w:r w:rsidRPr="006E786F">
        <w:t>Staff training.</w:t>
      </w:r>
    </w:p>
    <w:p w14:paraId="306DA4CE" w14:textId="77777777" w:rsidR="00657B9E" w:rsidRPr="006E786F" w:rsidRDefault="00657B9E" w:rsidP="009A62F9">
      <w:pPr>
        <w:pStyle w:val="ListParagraph"/>
        <w:widowControl w:val="0"/>
        <w:autoSpaceDE w:val="0"/>
        <w:autoSpaceDN w:val="0"/>
        <w:adjustRightInd w:val="0"/>
        <w:ind w:left="2970"/>
      </w:pPr>
    </w:p>
    <w:p w14:paraId="79584B2C" w14:textId="77777777" w:rsidR="00B70453" w:rsidRPr="006E786F" w:rsidRDefault="00B70453" w:rsidP="0004335C">
      <w:pPr>
        <w:pStyle w:val="ListParagraph"/>
        <w:widowControl w:val="0"/>
        <w:numPr>
          <w:ilvl w:val="0"/>
          <w:numId w:val="248"/>
        </w:numPr>
        <w:autoSpaceDE w:val="0"/>
        <w:autoSpaceDN w:val="0"/>
        <w:adjustRightInd w:val="0"/>
      </w:pPr>
      <w:r w:rsidRPr="006E786F">
        <w:t>Service bulletins, technical instructions, etc.</w:t>
      </w:r>
    </w:p>
    <w:p w14:paraId="4B48DD1B" w14:textId="77777777" w:rsidR="009507E7" w:rsidRPr="006E786F" w:rsidRDefault="009507E7" w:rsidP="009507E7">
      <w:pPr>
        <w:widowControl w:val="0"/>
        <w:autoSpaceDE w:val="0"/>
        <w:autoSpaceDN w:val="0"/>
        <w:adjustRightInd w:val="0"/>
        <w:ind w:left="3402"/>
      </w:pPr>
    </w:p>
    <w:p w14:paraId="4557340B" w14:textId="5C007609" w:rsidR="0098572B" w:rsidRPr="006E786F" w:rsidRDefault="00B70453" w:rsidP="0004335C">
      <w:pPr>
        <w:pStyle w:val="ListParagraph"/>
        <w:widowControl w:val="0"/>
        <w:numPr>
          <w:ilvl w:val="3"/>
          <w:numId w:val="238"/>
        </w:numPr>
        <w:autoSpaceDE w:val="0"/>
        <w:autoSpaceDN w:val="0"/>
        <w:adjustRightInd w:val="0"/>
      </w:pPr>
      <w:r w:rsidRPr="006E786F">
        <w:t xml:space="preserve">Where the </w:t>
      </w:r>
      <w:r w:rsidR="00603F59" w:rsidRPr="006E786F">
        <w:t>CAMO</w:t>
      </w:r>
      <w:r w:rsidRPr="006E786F">
        <w:t xml:space="preserve"> relies upon contracted maintenance</w:t>
      </w:r>
      <w:r w:rsidR="009507E7" w:rsidRPr="006E786F">
        <w:t xml:space="preserve"> </w:t>
      </w:r>
      <w:r w:rsidRPr="006E786F">
        <w:t>and/or overhaul facilities as an information input to the programme,</w:t>
      </w:r>
      <w:r w:rsidR="009507E7" w:rsidRPr="006E786F">
        <w:t xml:space="preserve"> </w:t>
      </w:r>
      <w:r w:rsidRPr="006E786F">
        <w:t>the arrangements for availability and continuity of such information</w:t>
      </w:r>
      <w:r w:rsidR="009507E7" w:rsidRPr="006E786F">
        <w:t xml:space="preserve"> </w:t>
      </w:r>
      <w:r w:rsidRPr="006E786F">
        <w:t>should be established and details should be included.</w:t>
      </w:r>
    </w:p>
    <w:p w14:paraId="3D745EAA" w14:textId="77777777" w:rsidR="007016DA" w:rsidRPr="006E786F" w:rsidRDefault="007016DA" w:rsidP="007016DA">
      <w:pPr>
        <w:pStyle w:val="ListParagraph"/>
        <w:widowControl w:val="0"/>
        <w:autoSpaceDE w:val="0"/>
        <w:autoSpaceDN w:val="0"/>
        <w:adjustRightInd w:val="0"/>
        <w:ind w:left="2835"/>
      </w:pPr>
    </w:p>
    <w:p w14:paraId="34608357" w14:textId="77777777" w:rsidR="00F8043B" w:rsidRPr="006E786F" w:rsidRDefault="00F8043B" w:rsidP="0004335C">
      <w:pPr>
        <w:pStyle w:val="ListParagraph"/>
        <w:widowControl w:val="0"/>
        <w:numPr>
          <w:ilvl w:val="2"/>
          <w:numId w:val="238"/>
        </w:numPr>
        <w:autoSpaceDE w:val="0"/>
        <w:autoSpaceDN w:val="0"/>
        <w:adjustRightInd w:val="0"/>
      </w:pPr>
      <w:r w:rsidRPr="006E786F">
        <w:t>Corrective Actions.</w:t>
      </w:r>
    </w:p>
    <w:p w14:paraId="759B6370" w14:textId="77777777" w:rsidR="00657B9E" w:rsidRPr="006E786F" w:rsidRDefault="00657B9E" w:rsidP="00657B9E">
      <w:pPr>
        <w:pStyle w:val="ListParagraph"/>
        <w:widowControl w:val="0"/>
        <w:autoSpaceDE w:val="0"/>
        <w:autoSpaceDN w:val="0"/>
        <w:adjustRightInd w:val="0"/>
        <w:ind w:left="1985"/>
      </w:pPr>
    </w:p>
    <w:p w14:paraId="6542C0C9" w14:textId="77777777" w:rsidR="00F8043B" w:rsidRPr="006E786F" w:rsidRDefault="00F8043B" w:rsidP="0004335C">
      <w:pPr>
        <w:pStyle w:val="ListParagraph"/>
        <w:widowControl w:val="0"/>
        <w:numPr>
          <w:ilvl w:val="3"/>
          <w:numId w:val="238"/>
        </w:numPr>
        <w:autoSpaceDE w:val="0"/>
        <w:autoSpaceDN w:val="0"/>
        <w:adjustRightInd w:val="0"/>
      </w:pPr>
      <w:r w:rsidRPr="006E786F">
        <w:t xml:space="preserve">The procedures and time scales both for implementing corrective actions and for </w:t>
      </w:r>
      <w:r w:rsidRPr="006E786F">
        <w:lastRenderedPageBreak/>
        <w:t>monitoring the effects of corrective actions should be fully described. Corrective actions shall correct any reduction in reliability revealed by the programme and could take the form of:</w:t>
      </w:r>
    </w:p>
    <w:p w14:paraId="4CEADE06" w14:textId="77777777" w:rsidR="00657B9E" w:rsidRPr="006E786F" w:rsidRDefault="00657B9E" w:rsidP="00657B9E">
      <w:pPr>
        <w:widowControl w:val="0"/>
        <w:autoSpaceDE w:val="0"/>
        <w:autoSpaceDN w:val="0"/>
        <w:adjustRightInd w:val="0"/>
        <w:ind w:left="3402"/>
      </w:pPr>
    </w:p>
    <w:p w14:paraId="69546172" w14:textId="77777777" w:rsidR="00F8043B" w:rsidRPr="006E786F" w:rsidRDefault="00F8043B" w:rsidP="0004335C">
      <w:pPr>
        <w:pStyle w:val="ListParagraph"/>
        <w:widowControl w:val="0"/>
        <w:numPr>
          <w:ilvl w:val="0"/>
          <w:numId w:val="249"/>
        </w:numPr>
        <w:autoSpaceDE w:val="0"/>
        <w:autoSpaceDN w:val="0"/>
        <w:adjustRightInd w:val="0"/>
      </w:pPr>
      <w:r w:rsidRPr="006E786F">
        <w:t>Changes to maintenance, operational procedures or techniques.</w:t>
      </w:r>
    </w:p>
    <w:p w14:paraId="652B4760" w14:textId="77777777" w:rsidR="00657B9E" w:rsidRPr="006E786F" w:rsidRDefault="00657B9E" w:rsidP="009A62F9">
      <w:pPr>
        <w:pStyle w:val="ListParagraph"/>
        <w:widowControl w:val="0"/>
        <w:autoSpaceDE w:val="0"/>
        <w:autoSpaceDN w:val="0"/>
        <w:adjustRightInd w:val="0"/>
        <w:ind w:left="2970"/>
      </w:pPr>
    </w:p>
    <w:p w14:paraId="485E1C78" w14:textId="77777777" w:rsidR="00742FA7" w:rsidRPr="006E786F" w:rsidRDefault="00F8043B" w:rsidP="0004335C">
      <w:pPr>
        <w:pStyle w:val="ListParagraph"/>
        <w:widowControl w:val="0"/>
        <w:numPr>
          <w:ilvl w:val="0"/>
          <w:numId w:val="249"/>
        </w:numPr>
        <w:autoSpaceDE w:val="0"/>
        <w:autoSpaceDN w:val="0"/>
        <w:adjustRightInd w:val="0"/>
      </w:pPr>
      <w:r w:rsidRPr="006E786F">
        <w:t>Maintenance changes involving inspection frequency and content,</w:t>
      </w:r>
      <w:r w:rsidR="00742FA7" w:rsidRPr="006E786F">
        <w:t xml:space="preserve"> </w:t>
      </w:r>
      <w:r w:rsidRPr="006E786F">
        <w:t>function checks, overhaul requirements and time limits, which will</w:t>
      </w:r>
      <w:r w:rsidR="00742FA7" w:rsidRPr="006E786F">
        <w:t xml:space="preserve"> </w:t>
      </w:r>
      <w:r w:rsidRPr="006E786F">
        <w:t>require amendment of the scheduled maintenance periods or tasks</w:t>
      </w:r>
      <w:r w:rsidR="00742FA7" w:rsidRPr="006E786F">
        <w:t xml:space="preserve"> </w:t>
      </w:r>
      <w:r w:rsidRPr="006E786F">
        <w:t>in the approved maintenance programme. This may include escalation</w:t>
      </w:r>
      <w:r w:rsidR="00742FA7" w:rsidRPr="006E786F">
        <w:t xml:space="preserve"> </w:t>
      </w:r>
      <w:r w:rsidRPr="006E786F">
        <w:t>or de-escalation of tasks, addition, modification or deletion of</w:t>
      </w:r>
      <w:r w:rsidR="00742FA7" w:rsidRPr="006E786F">
        <w:t xml:space="preserve"> </w:t>
      </w:r>
      <w:r w:rsidRPr="006E786F">
        <w:t>tasks.</w:t>
      </w:r>
      <w:r w:rsidR="00742FA7" w:rsidRPr="006E786F">
        <w:t xml:space="preserve"> </w:t>
      </w:r>
    </w:p>
    <w:p w14:paraId="5D770554" w14:textId="77777777" w:rsidR="00657B9E" w:rsidRPr="006E786F" w:rsidRDefault="00657B9E" w:rsidP="009A62F9">
      <w:pPr>
        <w:pStyle w:val="ListParagraph"/>
        <w:widowControl w:val="0"/>
        <w:autoSpaceDE w:val="0"/>
        <w:autoSpaceDN w:val="0"/>
        <w:adjustRightInd w:val="0"/>
        <w:ind w:left="2970"/>
      </w:pPr>
    </w:p>
    <w:p w14:paraId="3A144A46" w14:textId="77777777" w:rsidR="00742FA7" w:rsidRPr="006E786F" w:rsidRDefault="00F8043B" w:rsidP="0004335C">
      <w:pPr>
        <w:pStyle w:val="ListParagraph"/>
        <w:widowControl w:val="0"/>
        <w:numPr>
          <w:ilvl w:val="0"/>
          <w:numId w:val="249"/>
        </w:numPr>
        <w:autoSpaceDE w:val="0"/>
        <w:autoSpaceDN w:val="0"/>
        <w:adjustRightInd w:val="0"/>
      </w:pPr>
      <w:r w:rsidRPr="006E786F">
        <w:t>Amendments to approved manuals (e.g. maintenance manual, crew</w:t>
      </w:r>
      <w:r w:rsidR="00742FA7" w:rsidRPr="006E786F">
        <w:t xml:space="preserve"> </w:t>
      </w:r>
      <w:r w:rsidRPr="006E786F">
        <w:t>manual).</w:t>
      </w:r>
      <w:r w:rsidR="00742FA7" w:rsidRPr="006E786F">
        <w:t xml:space="preserve"> </w:t>
      </w:r>
    </w:p>
    <w:p w14:paraId="37722257" w14:textId="77777777" w:rsidR="00657B9E" w:rsidRPr="006E786F" w:rsidRDefault="00657B9E" w:rsidP="009A62F9">
      <w:pPr>
        <w:pStyle w:val="ListParagraph"/>
        <w:widowControl w:val="0"/>
        <w:autoSpaceDE w:val="0"/>
        <w:autoSpaceDN w:val="0"/>
        <w:adjustRightInd w:val="0"/>
        <w:ind w:left="2970"/>
      </w:pPr>
    </w:p>
    <w:p w14:paraId="309C4550" w14:textId="77777777" w:rsidR="00742FA7" w:rsidRPr="006E786F" w:rsidRDefault="00F8043B" w:rsidP="0004335C">
      <w:pPr>
        <w:pStyle w:val="ListParagraph"/>
        <w:widowControl w:val="0"/>
        <w:numPr>
          <w:ilvl w:val="0"/>
          <w:numId w:val="249"/>
        </w:numPr>
        <w:autoSpaceDE w:val="0"/>
        <w:autoSpaceDN w:val="0"/>
        <w:adjustRightInd w:val="0"/>
      </w:pPr>
      <w:r w:rsidRPr="006E786F">
        <w:t>Initiation of modifications.</w:t>
      </w:r>
      <w:r w:rsidR="00742FA7" w:rsidRPr="006E786F">
        <w:t xml:space="preserve"> </w:t>
      </w:r>
    </w:p>
    <w:p w14:paraId="761BE281" w14:textId="77777777" w:rsidR="00657B9E" w:rsidRPr="006E786F" w:rsidRDefault="00657B9E" w:rsidP="009A62F9">
      <w:pPr>
        <w:pStyle w:val="ListParagraph"/>
        <w:widowControl w:val="0"/>
        <w:autoSpaceDE w:val="0"/>
        <w:autoSpaceDN w:val="0"/>
        <w:adjustRightInd w:val="0"/>
        <w:ind w:left="2970"/>
      </w:pPr>
    </w:p>
    <w:p w14:paraId="26CD63E7" w14:textId="77777777" w:rsidR="00742FA7" w:rsidRPr="006E786F" w:rsidRDefault="00F8043B" w:rsidP="0004335C">
      <w:pPr>
        <w:pStyle w:val="ListParagraph"/>
        <w:widowControl w:val="0"/>
        <w:numPr>
          <w:ilvl w:val="0"/>
          <w:numId w:val="249"/>
        </w:numPr>
        <w:autoSpaceDE w:val="0"/>
        <w:autoSpaceDN w:val="0"/>
        <w:adjustRightInd w:val="0"/>
      </w:pPr>
      <w:r w:rsidRPr="006E786F">
        <w:t>Special inspections of fleet campaigns.</w:t>
      </w:r>
      <w:r w:rsidR="00742FA7" w:rsidRPr="006E786F">
        <w:t xml:space="preserve"> </w:t>
      </w:r>
    </w:p>
    <w:p w14:paraId="307E6445" w14:textId="77777777" w:rsidR="00657B9E" w:rsidRPr="006E786F" w:rsidRDefault="00657B9E" w:rsidP="009A62F9">
      <w:pPr>
        <w:pStyle w:val="ListParagraph"/>
        <w:widowControl w:val="0"/>
        <w:autoSpaceDE w:val="0"/>
        <w:autoSpaceDN w:val="0"/>
        <w:adjustRightInd w:val="0"/>
        <w:ind w:left="2970"/>
      </w:pPr>
    </w:p>
    <w:p w14:paraId="7BD96C40" w14:textId="77777777" w:rsidR="00742FA7" w:rsidRPr="006E786F" w:rsidRDefault="00F8043B" w:rsidP="0004335C">
      <w:pPr>
        <w:pStyle w:val="ListParagraph"/>
        <w:widowControl w:val="0"/>
        <w:numPr>
          <w:ilvl w:val="0"/>
          <w:numId w:val="249"/>
        </w:numPr>
        <w:autoSpaceDE w:val="0"/>
        <w:autoSpaceDN w:val="0"/>
        <w:adjustRightInd w:val="0"/>
      </w:pPr>
      <w:r w:rsidRPr="006E786F">
        <w:t>Spares provisioning.</w:t>
      </w:r>
      <w:r w:rsidR="00742FA7" w:rsidRPr="006E786F">
        <w:t xml:space="preserve"> </w:t>
      </w:r>
    </w:p>
    <w:p w14:paraId="5F1AD480" w14:textId="77777777" w:rsidR="00657B9E" w:rsidRPr="006E786F" w:rsidRDefault="00657B9E" w:rsidP="009A62F9">
      <w:pPr>
        <w:pStyle w:val="ListParagraph"/>
        <w:widowControl w:val="0"/>
        <w:autoSpaceDE w:val="0"/>
        <w:autoSpaceDN w:val="0"/>
        <w:adjustRightInd w:val="0"/>
        <w:ind w:left="2970"/>
      </w:pPr>
    </w:p>
    <w:p w14:paraId="23571914" w14:textId="77777777" w:rsidR="00742FA7" w:rsidRPr="006E786F" w:rsidRDefault="00F8043B" w:rsidP="0004335C">
      <w:pPr>
        <w:pStyle w:val="ListParagraph"/>
        <w:widowControl w:val="0"/>
        <w:numPr>
          <w:ilvl w:val="0"/>
          <w:numId w:val="249"/>
        </w:numPr>
        <w:autoSpaceDE w:val="0"/>
        <w:autoSpaceDN w:val="0"/>
        <w:adjustRightInd w:val="0"/>
      </w:pPr>
      <w:r w:rsidRPr="006E786F">
        <w:t>Staff training.</w:t>
      </w:r>
      <w:r w:rsidR="00742FA7" w:rsidRPr="006E786F">
        <w:t xml:space="preserve"> </w:t>
      </w:r>
    </w:p>
    <w:p w14:paraId="5F69E14A" w14:textId="77777777" w:rsidR="00657B9E" w:rsidRPr="006E786F" w:rsidRDefault="00657B9E" w:rsidP="009A62F9">
      <w:pPr>
        <w:pStyle w:val="ListParagraph"/>
        <w:widowControl w:val="0"/>
        <w:autoSpaceDE w:val="0"/>
        <w:autoSpaceDN w:val="0"/>
        <w:adjustRightInd w:val="0"/>
        <w:ind w:left="2970"/>
      </w:pPr>
    </w:p>
    <w:p w14:paraId="7BF4C998" w14:textId="77777777" w:rsidR="00742FA7" w:rsidRPr="006E786F" w:rsidRDefault="00F8043B" w:rsidP="0004335C">
      <w:pPr>
        <w:pStyle w:val="ListParagraph"/>
        <w:widowControl w:val="0"/>
        <w:numPr>
          <w:ilvl w:val="0"/>
          <w:numId w:val="249"/>
        </w:numPr>
        <w:autoSpaceDE w:val="0"/>
        <w:autoSpaceDN w:val="0"/>
        <w:adjustRightInd w:val="0"/>
      </w:pPr>
      <w:r w:rsidRPr="006E786F">
        <w:t>Manpower and equipment planning.</w:t>
      </w:r>
      <w:r w:rsidR="00742FA7" w:rsidRPr="006E786F">
        <w:t xml:space="preserve"> </w:t>
      </w:r>
    </w:p>
    <w:p w14:paraId="78E6B3C4" w14:textId="77777777" w:rsidR="00742FA7" w:rsidRPr="006E786F" w:rsidRDefault="00742FA7" w:rsidP="00742FA7">
      <w:pPr>
        <w:widowControl w:val="0"/>
        <w:autoSpaceDE w:val="0"/>
        <w:autoSpaceDN w:val="0"/>
        <w:adjustRightInd w:val="0"/>
        <w:ind w:left="3402"/>
      </w:pPr>
    </w:p>
    <w:p w14:paraId="458B679B" w14:textId="77777777" w:rsidR="00F8043B" w:rsidRPr="006E786F" w:rsidRDefault="00F8043B" w:rsidP="00A61FAC">
      <w:pPr>
        <w:pStyle w:val="ListParagraph"/>
        <w:widowControl w:val="0"/>
        <w:autoSpaceDE w:val="0"/>
        <w:autoSpaceDN w:val="0"/>
        <w:adjustRightInd w:val="0"/>
        <w:ind w:left="1701"/>
      </w:pPr>
      <w:r w:rsidRPr="006E786F">
        <w:rPr>
          <w:u w:val="single"/>
        </w:rPr>
        <w:t>Note</w:t>
      </w:r>
      <w:r w:rsidRPr="006E786F">
        <w:t xml:space="preserve">: Some of the above corrective actions may need the </w:t>
      </w:r>
      <w:r w:rsidR="00B263EB" w:rsidRPr="006E786F">
        <w:t>CAA</w:t>
      </w:r>
      <w:r w:rsidRPr="006E786F">
        <w:t xml:space="preserve"> approval before implementation.</w:t>
      </w:r>
    </w:p>
    <w:p w14:paraId="10127376" w14:textId="77777777" w:rsidR="00742FA7" w:rsidRPr="006E786F" w:rsidRDefault="00742FA7" w:rsidP="00742FA7">
      <w:pPr>
        <w:widowControl w:val="0"/>
        <w:autoSpaceDE w:val="0"/>
        <w:autoSpaceDN w:val="0"/>
        <w:adjustRightInd w:val="0"/>
        <w:ind w:left="2835"/>
      </w:pPr>
    </w:p>
    <w:p w14:paraId="2EE43AA7" w14:textId="77777777" w:rsidR="00742FA7" w:rsidRPr="006E786F" w:rsidRDefault="00F8043B" w:rsidP="0004335C">
      <w:pPr>
        <w:pStyle w:val="ListParagraph"/>
        <w:widowControl w:val="0"/>
        <w:numPr>
          <w:ilvl w:val="3"/>
          <w:numId w:val="238"/>
        </w:numPr>
        <w:autoSpaceDE w:val="0"/>
        <w:autoSpaceDN w:val="0"/>
        <w:adjustRightInd w:val="0"/>
      </w:pPr>
      <w:r w:rsidRPr="006E786F">
        <w:t>The procedures for effecting changes to the maintenance programme</w:t>
      </w:r>
      <w:r w:rsidR="00742FA7" w:rsidRPr="006E786F">
        <w:t xml:space="preserve"> </w:t>
      </w:r>
      <w:r w:rsidRPr="006E786F">
        <w:t>should be described, and the associated documentation should include a</w:t>
      </w:r>
      <w:r w:rsidR="00742FA7" w:rsidRPr="006E786F">
        <w:t xml:space="preserve"> </w:t>
      </w:r>
      <w:r w:rsidRPr="006E786F">
        <w:t>planned completion date for each corrective action, where applicable.</w:t>
      </w:r>
      <w:r w:rsidR="00742FA7" w:rsidRPr="006E786F">
        <w:t xml:space="preserve"> </w:t>
      </w:r>
    </w:p>
    <w:p w14:paraId="04AAE8C5" w14:textId="77777777" w:rsidR="00742FA7" w:rsidRPr="006E786F" w:rsidRDefault="00742FA7" w:rsidP="00742FA7">
      <w:pPr>
        <w:pStyle w:val="ListParagraph"/>
        <w:widowControl w:val="0"/>
        <w:autoSpaceDE w:val="0"/>
        <w:autoSpaceDN w:val="0"/>
        <w:adjustRightInd w:val="0"/>
        <w:ind w:left="2835"/>
      </w:pPr>
    </w:p>
    <w:p w14:paraId="2BB087B6" w14:textId="77777777" w:rsidR="00742FA7" w:rsidRPr="006E786F" w:rsidRDefault="00F8043B" w:rsidP="0004335C">
      <w:pPr>
        <w:pStyle w:val="ListParagraph"/>
        <w:widowControl w:val="0"/>
        <w:numPr>
          <w:ilvl w:val="2"/>
          <w:numId w:val="238"/>
        </w:numPr>
        <w:autoSpaceDE w:val="0"/>
        <w:autoSpaceDN w:val="0"/>
        <w:adjustRightInd w:val="0"/>
      </w:pPr>
      <w:r w:rsidRPr="006E786F">
        <w:t>Organisational Responsibilities.</w:t>
      </w:r>
    </w:p>
    <w:p w14:paraId="2E532929" w14:textId="77777777" w:rsidR="00742FA7" w:rsidRPr="006E786F" w:rsidRDefault="00742FA7" w:rsidP="00742FA7">
      <w:pPr>
        <w:pStyle w:val="ListParagraph"/>
        <w:widowControl w:val="0"/>
        <w:autoSpaceDE w:val="0"/>
        <w:autoSpaceDN w:val="0"/>
        <w:adjustRightInd w:val="0"/>
        <w:ind w:left="1985"/>
      </w:pPr>
    </w:p>
    <w:p w14:paraId="475ECDC8" w14:textId="18BD2F15" w:rsidR="00F8043B" w:rsidRPr="006E786F" w:rsidRDefault="00F8043B" w:rsidP="00A61FAC">
      <w:pPr>
        <w:pStyle w:val="ListParagraph"/>
        <w:widowControl w:val="0"/>
        <w:autoSpaceDE w:val="0"/>
        <w:autoSpaceDN w:val="0"/>
        <w:adjustRightInd w:val="0"/>
        <w:ind w:left="1134"/>
      </w:pPr>
      <w:r w:rsidRPr="006E786F">
        <w:t>The organisational structure and the department responsible for the administration</w:t>
      </w:r>
      <w:r w:rsidR="00742FA7" w:rsidRPr="006E786F">
        <w:t xml:space="preserve"> </w:t>
      </w:r>
      <w:r w:rsidRPr="006E786F">
        <w:t>of the programme should be stated. The chains of responsibility for individuals and</w:t>
      </w:r>
      <w:r w:rsidR="00742FA7" w:rsidRPr="006E786F">
        <w:t xml:space="preserve"> </w:t>
      </w:r>
      <w:r w:rsidRPr="006E786F">
        <w:t>departments (Engineering, Production, Quality, Operations etc.) in respect of the</w:t>
      </w:r>
      <w:r w:rsidR="00742FA7" w:rsidRPr="006E786F">
        <w:t xml:space="preserve"> </w:t>
      </w:r>
      <w:r w:rsidRPr="006E786F">
        <w:t>programme, together with the information and functions of any programme control</w:t>
      </w:r>
      <w:r w:rsidR="00742FA7" w:rsidRPr="006E786F">
        <w:t xml:space="preserve"> </w:t>
      </w:r>
      <w:r w:rsidRPr="006E786F">
        <w:t xml:space="preserve">committees (reliability group), should be defined. Participation of the </w:t>
      </w:r>
      <w:r w:rsidR="00657B9E" w:rsidRPr="006E786F">
        <w:t>CAA</w:t>
      </w:r>
      <w:r w:rsidRPr="006E786F">
        <w:t xml:space="preserve"> should be stated. This information should be contained in the CAME</w:t>
      </w:r>
      <w:r w:rsidR="00742FA7" w:rsidRPr="006E786F">
        <w:t xml:space="preserve"> </w:t>
      </w:r>
      <w:r w:rsidRPr="006E786F">
        <w:t>as appropriate.</w:t>
      </w:r>
    </w:p>
    <w:p w14:paraId="1B093ADD" w14:textId="77777777" w:rsidR="00742FA7" w:rsidRPr="006E786F" w:rsidRDefault="00742FA7" w:rsidP="00742FA7">
      <w:pPr>
        <w:pStyle w:val="ListParagraph"/>
        <w:widowControl w:val="0"/>
        <w:autoSpaceDE w:val="0"/>
        <w:autoSpaceDN w:val="0"/>
        <w:adjustRightInd w:val="0"/>
        <w:ind w:left="1985"/>
      </w:pPr>
    </w:p>
    <w:p w14:paraId="4C23F585" w14:textId="77777777" w:rsidR="00742FA7" w:rsidRPr="006E786F" w:rsidRDefault="00F8043B" w:rsidP="0004335C">
      <w:pPr>
        <w:pStyle w:val="ListParagraph"/>
        <w:widowControl w:val="0"/>
        <w:numPr>
          <w:ilvl w:val="2"/>
          <w:numId w:val="238"/>
        </w:numPr>
        <w:autoSpaceDE w:val="0"/>
        <w:autoSpaceDN w:val="0"/>
        <w:adjustRightInd w:val="0"/>
      </w:pPr>
      <w:r w:rsidRPr="006E786F">
        <w:t xml:space="preserve">Presentation of information to the </w:t>
      </w:r>
      <w:r w:rsidR="00657B9E" w:rsidRPr="006E786F">
        <w:t>CAA</w:t>
      </w:r>
      <w:r w:rsidRPr="006E786F">
        <w:t>.</w:t>
      </w:r>
      <w:r w:rsidR="00742FA7" w:rsidRPr="006E786F">
        <w:t xml:space="preserve"> </w:t>
      </w:r>
    </w:p>
    <w:p w14:paraId="1A8EC2DD" w14:textId="77777777" w:rsidR="00742FA7" w:rsidRPr="006E786F" w:rsidRDefault="00742FA7" w:rsidP="00742FA7">
      <w:pPr>
        <w:pStyle w:val="ListParagraph"/>
        <w:widowControl w:val="0"/>
        <w:autoSpaceDE w:val="0"/>
        <w:autoSpaceDN w:val="0"/>
        <w:adjustRightInd w:val="0"/>
        <w:ind w:left="1985"/>
      </w:pPr>
    </w:p>
    <w:p w14:paraId="71D66010" w14:textId="77777777" w:rsidR="00F8043B" w:rsidRPr="006E786F" w:rsidRDefault="00F8043B" w:rsidP="00A61FAC">
      <w:pPr>
        <w:pStyle w:val="ListParagraph"/>
        <w:widowControl w:val="0"/>
        <w:autoSpaceDE w:val="0"/>
        <w:autoSpaceDN w:val="0"/>
        <w:adjustRightInd w:val="0"/>
        <w:ind w:left="1134"/>
      </w:pPr>
      <w:r w:rsidRPr="006E786F">
        <w:t xml:space="preserve">The following information should be submitted to the </w:t>
      </w:r>
      <w:r w:rsidR="00657B9E" w:rsidRPr="006E786F">
        <w:t>CAA</w:t>
      </w:r>
      <w:r w:rsidRPr="006E786F">
        <w:t xml:space="preserve"> for</w:t>
      </w:r>
      <w:r w:rsidR="00742FA7" w:rsidRPr="006E786F">
        <w:t xml:space="preserve"> </w:t>
      </w:r>
      <w:r w:rsidRPr="006E786F">
        <w:t>approval as part of the reliability programme:</w:t>
      </w:r>
    </w:p>
    <w:p w14:paraId="48304677" w14:textId="77777777" w:rsidR="00657B9E" w:rsidRPr="006E786F" w:rsidRDefault="00657B9E" w:rsidP="00742FA7">
      <w:pPr>
        <w:pStyle w:val="ListParagraph"/>
        <w:widowControl w:val="0"/>
        <w:autoSpaceDE w:val="0"/>
        <w:autoSpaceDN w:val="0"/>
        <w:adjustRightInd w:val="0"/>
        <w:ind w:left="1985"/>
      </w:pPr>
    </w:p>
    <w:p w14:paraId="7F0C186C" w14:textId="77777777" w:rsidR="004C36DF" w:rsidRPr="006E786F" w:rsidRDefault="00F8043B" w:rsidP="0004335C">
      <w:pPr>
        <w:pStyle w:val="ListParagraph"/>
        <w:widowControl w:val="0"/>
        <w:numPr>
          <w:ilvl w:val="0"/>
          <w:numId w:val="250"/>
        </w:numPr>
        <w:autoSpaceDE w:val="0"/>
        <w:autoSpaceDN w:val="0"/>
        <w:adjustRightInd w:val="0"/>
      </w:pPr>
      <w:r w:rsidRPr="006E786F">
        <w:t>The format and content of routine reports.</w:t>
      </w:r>
      <w:r w:rsidR="004C36DF" w:rsidRPr="006E786F">
        <w:t xml:space="preserve"> </w:t>
      </w:r>
    </w:p>
    <w:p w14:paraId="0E11D53C" w14:textId="77777777" w:rsidR="00657B9E" w:rsidRPr="006E786F" w:rsidRDefault="00657B9E" w:rsidP="009A62F9">
      <w:pPr>
        <w:pStyle w:val="ListParagraph"/>
        <w:widowControl w:val="0"/>
        <w:autoSpaceDE w:val="0"/>
        <w:autoSpaceDN w:val="0"/>
        <w:adjustRightInd w:val="0"/>
        <w:ind w:left="1980"/>
      </w:pPr>
    </w:p>
    <w:p w14:paraId="5D2E04C9" w14:textId="77777777" w:rsidR="004C36DF" w:rsidRPr="006E786F" w:rsidRDefault="00F8043B" w:rsidP="0004335C">
      <w:pPr>
        <w:pStyle w:val="ListParagraph"/>
        <w:widowControl w:val="0"/>
        <w:numPr>
          <w:ilvl w:val="0"/>
          <w:numId w:val="250"/>
        </w:numPr>
        <w:autoSpaceDE w:val="0"/>
        <w:autoSpaceDN w:val="0"/>
        <w:adjustRightInd w:val="0"/>
      </w:pPr>
      <w:r w:rsidRPr="006E786F">
        <w:t>The time scales for the production of reports together with their distribution.</w:t>
      </w:r>
      <w:r w:rsidR="004C36DF" w:rsidRPr="006E786F">
        <w:t xml:space="preserve"> </w:t>
      </w:r>
    </w:p>
    <w:p w14:paraId="497A7061" w14:textId="77777777" w:rsidR="00657B9E" w:rsidRPr="006E786F" w:rsidRDefault="00657B9E" w:rsidP="009A62F9">
      <w:pPr>
        <w:pStyle w:val="ListParagraph"/>
        <w:widowControl w:val="0"/>
        <w:autoSpaceDE w:val="0"/>
        <w:autoSpaceDN w:val="0"/>
        <w:adjustRightInd w:val="0"/>
        <w:ind w:left="1980"/>
      </w:pPr>
    </w:p>
    <w:p w14:paraId="79361F83" w14:textId="77777777" w:rsidR="0098572B" w:rsidRPr="006E786F" w:rsidRDefault="00F8043B" w:rsidP="0004335C">
      <w:pPr>
        <w:pStyle w:val="ListParagraph"/>
        <w:widowControl w:val="0"/>
        <w:numPr>
          <w:ilvl w:val="0"/>
          <w:numId w:val="250"/>
        </w:numPr>
        <w:autoSpaceDE w:val="0"/>
        <w:autoSpaceDN w:val="0"/>
        <w:adjustRightInd w:val="0"/>
      </w:pPr>
      <w:r w:rsidRPr="006E786F">
        <w:t>The format and content of reports supporting request for increases in periods</w:t>
      </w:r>
      <w:r w:rsidR="004C36DF" w:rsidRPr="006E786F">
        <w:t xml:space="preserve"> </w:t>
      </w:r>
      <w:r w:rsidRPr="006E786F">
        <w:t>between maintenance (escalation) and for amendments to the approved</w:t>
      </w:r>
      <w:r w:rsidR="004C36DF" w:rsidRPr="006E786F">
        <w:t xml:space="preserve"> </w:t>
      </w:r>
      <w:r w:rsidRPr="006E786F">
        <w:t xml:space="preserve">maintenance </w:t>
      </w:r>
      <w:r w:rsidRPr="006E786F">
        <w:lastRenderedPageBreak/>
        <w:t>programme. These reports should contain sufficient detailed</w:t>
      </w:r>
      <w:r w:rsidR="004C36DF" w:rsidRPr="006E786F">
        <w:t xml:space="preserve"> </w:t>
      </w:r>
      <w:r w:rsidRPr="006E786F">
        <w:t xml:space="preserve">information to enable the </w:t>
      </w:r>
      <w:r w:rsidR="00657B9E" w:rsidRPr="006E786F">
        <w:t>CAA</w:t>
      </w:r>
      <w:r w:rsidRPr="006E786F">
        <w:t xml:space="preserve"> to make its own evaluation</w:t>
      </w:r>
      <w:r w:rsidR="004C36DF" w:rsidRPr="006E786F">
        <w:t xml:space="preserve"> </w:t>
      </w:r>
      <w:r w:rsidRPr="006E786F">
        <w:t>where necessary.</w:t>
      </w:r>
    </w:p>
    <w:p w14:paraId="2C63E279" w14:textId="77777777" w:rsidR="007016DA" w:rsidRPr="006E786F" w:rsidRDefault="007016DA" w:rsidP="007016DA">
      <w:pPr>
        <w:widowControl w:val="0"/>
        <w:autoSpaceDE w:val="0"/>
        <w:autoSpaceDN w:val="0"/>
        <w:adjustRightInd w:val="0"/>
        <w:ind w:left="2552"/>
      </w:pPr>
    </w:p>
    <w:p w14:paraId="0EF3F56E" w14:textId="77777777" w:rsidR="00B949A8" w:rsidRPr="006E786F" w:rsidRDefault="00B949A8" w:rsidP="0004335C">
      <w:pPr>
        <w:pStyle w:val="ListParagraph"/>
        <w:widowControl w:val="0"/>
        <w:numPr>
          <w:ilvl w:val="2"/>
          <w:numId w:val="238"/>
        </w:numPr>
        <w:autoSpaceDE w:val="0"/>
        <w:autoSpaceDN w:val="0"/>
        <w:adjustRightInd w:val="0"/>
      </w:pPr>
      <w:r w:rsidRPr="006E786F">
        <w:t>Evaluation and review.</w:t>
      </w:r>
    </w:p>
    <w:p w14:paraId="401B3CA6" w14:textId="77777777" w:rsidR="00B949A8" w:rsidRPr="006E786F" w:rsidRDefault="00B949A8" w:rsidP="00B949A8">
      <w:pPr>
        <w:pStyle w:val="ListParagraph"/>
        <w:widowControl w:val="0"/>
        <w:autoSpaceDE w:val="0"/>
        <w:autoSpaceDN w:val="0"/>
        <w:adjustRightInd w:val="0"/>
        <w:ind w:left="1985"/>
      </w:pPr>
    </w:p>
    <w:p w14:paraId="6FF29547" w14:textId="77777777" w:rsidR="00B949A8" w:rsidRPr="006E786F" w:rsidRDefault="00B949A8" w:rsidP="00A61FAC">
      <w:pPr>
        <w:pStyle w:val="ListParagraph"/>
        <w:widowControl w:val="0"/>
        <w:autoSpaceDE w:val="0"/>
        <w:autoSpaceDN w:val="0"/>
        <w:adjustRightInd w:val="0"/>
        <w:ind w:left="1134"/>
      </w:pPr>
      <w:r w:rsidRPr="006E786F">
        <w:t>Each programme should describe the procedures and individual responsibilities in respect of continuous monitoring of the effectiveness of the programme as a whole. The time periods and the procedures for both routine and non-routine reviews of maintenance control should be detailed (progressive, monthly, quarterly, or annual reviews, procedures following reliability “standards” or “alert levels” being exceeded, etc.).</w:t>
      </w:r>
    </w:p>
    <w:p w14:paraId="4855B0FD" w14:textId="77777777" w:rsidR="00B949A8" w:rsidRPr="006E786F" w:rsidRDefault="00B949A8" w:rsidP="00B949A8">
      <w:pPr>
        <w:pStyle w:val="ListParagraph"/>
        <w:widowControl w:val="0"/>
        <w:autoSpaceDE w:val="0"/>
        <w:autoSpaceDN w:val="0"/>
        <w:adjustRightInd w:val="0"/>
        <w:ind w:left="1985"/>
      </w:pPr>
    </w:p>
    <w:p w14:paraId="1A73BED7" w14:textId="77777777" w:rsidR="00B949A8" w:rsidRPr="006E786F" w:rsidRDefault="00B949A8" w:rsidP="0004335C">
      <w:pPr>
        <w:pStyle w:val="ListParagraph"/>
        <w:widowControl w:val="0"/>
        <w:numPr>
          <w:ilvl w:val="3"/>
          <w:numId w:val="238"/>
        </w:numPr>
        <w:autoSpaceDE w:val="0"/>
        <w:autoSpaceDN w:val="0"/>
        <w:adjustRightInd w:val="0"/>
      </w:pPr>
      <w:r w:rsidRPr="006E786F">
        <w:t xml:space="preserve">Each Programme should contain procedures for monitoring and, as necessary, revising the reliability “standards” or “alert levels”. The organisational responsibilities for monitoring and revising the “standards” should be specified together with associated time scales. </w:t>
      </w:r>
    </w:p>
    <w:p w14:paraId="656D0B48" w14:textId="77777777" w:rsidR="00B949A8" w:rsidRPr="006E786F" w:rsidRDefault="00B949A8" w:rsidP="00B949A8">
      <w:pPr>
        <w:pStyle w:val="ListParagraph"/>
        <w:widowControl w:val="0"/>
        <w:autoSpaceDE w:val="0"/>
        <w:autoSpaceDN w:val="0"/>
        <w:adjustRightInd w:val="0"/>
        <w:ind w:left="2835"/>
      </w:pPr>
    </w:p>
    <w:p w14:paraId="2356A672" w14:textId="77777777" w:rsidR="00B949A8" w:rsidRPr="006E786F" w:rsidRDefault="00B949A8" w:rsidP="0004335C">
      <w:pPr>
        <w:pStyle w:val="ListParagraph"/>
        <w:widowControl w:val="0"/>
        <w:numPr>
          <w:ilvl w:val="3"/>
          <w:numId w:val="238"/>
        </w:numPr>
        <w:autoSpaceDE w:val="0"/>
        <w:autoSpaceDN w:val="0"/>
        <w:adjustRightInd w:val="0"/>
      </w:pPr>
      <w:r w:rsidRPr="006E786F">
        <w:t>Although not exclusive, the following list gives guidance on the criteria to be taken into account during the review.</w:t>
      </w:r>
    </w:p>
    <w:p w14:paraId="4E3C1C5C" w14:textId="77777777" w:rsidR="00B263EB" w:rsidRPr="006E786F" w:rsidRDefault="00B263EB" w:rsidP="00B263EB">
      <w:pPr>
        <w:pStyle w:val="ListParagraph"/>
        <w:widowControl w:val="0"/>
        <w:autoSpaceDE w:val="0"/>
        <w:autoSpaceDN w:val="0"/>
        <w:adjustRightInd w:val="0"/>
        <w:ind w:left="2835"/>
      </w:pPr>
    </w:p>
    <w:p w14:paraId="7318D10E" w14:textId="77777777" w:rsidR="00B949A8" w:rsidRPr="006E786F" w:rsidRDefault="00B949A8" w:rsidP="0004335C">
      <w:pPr>
        <w:pStyle w:val="ListParagraph"/>
        <w:widowControl w:val="0"/>
        <w:numPr>
          <w:ilvl w:val="0"/>
          <w:numId w:val="251"/>
        </w:numPr>
        <w:autoSpaceDE w:val="0"/>
        <w:autoSpaceDN w:val="0"/>
        <w:adjustRightInd w:val="0"/>
      </w:pPr>
      <w:r w:rsidRPr="006E786F">
        <w:t>Utilisation (high/low/seasonal).</w:t>
      </w:r>
    </w:p>
    <w:p w14:paraId="1A190BE9" w14:textId="77777777" w:rsidR="00B263EB" w:rsidRPr="006E786F" w:rsidRDefault="00B263EB" w:rsidP="00B263EB">
      <w:pPr>
        <w:pStyle w:val="ListParagraph"/>
        <w:widowControl w:val="0"/>
        <w:autoSpaceDE w:val="0"/>
        <w:autoSpaceDN w:val="0"/>
        <w:adjustRightInd w:val="0"/>
        <w:ind w:left="3402"/>
      </w:pPr>
    </w:p>
    <w:p w14:paraId="4DEAAD01" w14:textId="77777777" w:rsidR="00B949A8" w:rsidRPr="006E786F" w:rsidRDefault="00B949A8" w:rsidP="0004335C">
      <w:pPr>
        <w:pStyle w:val="ListParagraph"/>
        <w:widowControl w:val="0"/>
        <w:numPr>
          <w:ilvl w:val="0"/>
          <w:numId w:val="251"/>
        </w:numPr>
        <w:autoSpaceDE w:val="0"/>
        <w:autoSpaceDN w:val="0"/>
        <w:adjustRightInd w:val="0"/>
      </w:pPr>
      <w:r w:rsidRPr="006E786F">
        <w:t>Fleet commonality.</w:t>
      </w:r>
    </w:p>
    <w:p w14:paraId="3EFBE484" w14:textId="77777777" w:rsidR="00B263EB" w:rsidRPr="006E786F" w:rsidRDefault="00B263EB" w:rsidP="009A62F9">
      <w:pPr>
        <w:pStyle w:val="ListParagraph"/>
        <w:widowControl w:val="0"/>
        <w:autoSpaceDE w:val="0"/>
        <w:autoSpaceDN w:val="0"/>
        <w:adjustRightInd w:val="0"/>
        <w:ind w:left="2970"/>
      </w:pPr>
    </w:p>
    <w:p w14:paraId="607A7E08" w14:textId="77777777" w:rsidR="00B949A8" w:rsidRPr="006E786F" w:rsidRDefault="00B949A8" w:rsidP="0004335C">
      <w:pPr>
        <w:pStyle w:val="ListParagraph"/>
        <w:widowControl w:val="0"/>
        <w:numPr>
          <w:ilvl w:val="0"/>
          <w:numId w:val="251"/>
        </w:numPr>
        <w:autoSpaceDE w:val="0"/>
        <w:autoSpaceDN w:val="0"/>
        <w:adjustRightInd w:val="0"/>
      </w:pPr>
      <w:r w:rsidRPr="006E786F">
        <w:t>Alert Level adjustment criteria.</w:t>
      </w:r>
    </w:p>
    <w:p w14:paraId="5641F031" w14:textId="77777777" w:rsidR="00B263EB" w:rsidRPr="006E786F" w:rsidRDefault="00B263EB" w:rsidP="009A62F9">
      <w:pPr>
        <w:pStyle w:val="ListParagraph"/>
        <w:widowControl w:val="0"/>
        <w:autoSpaceDE w:val="0"/>
        <w:autoSpaceDN w:val="0"/>
        <w:adjustRightInd w:val="0"/>
        <w:ind w:left="2970"/>
      </w:pPr>
    </w:p>
    <w:p w14:paraId="3AA8683C" w14:textId="77777777" w:rsidR="00B949A8" w:rsidRPr="006E786F" w:rsidRDefault="00B949A8" w:rsidP="0004335C">
      <w:pPr>
        <w:pStyle w:val="ListParagraph"/>
        <w:widowControl w:val="0"/>
        <w:numPr>
          <w:ilvl w:val="0"/>
          <w:numId w:val="251"/>
        </w:numPr>
        <w:autoSpaceDE w:val="0"/>
        <w:autoSpaceDN w:val="0"/>
        <w:adjustRightInd w:val="0"/>
      </w:pPr>
      <w:r w:rsidRPr="006E786F">
        <w:t>Adequacy of data.</w:t>
      </w:r>
    </w:p>
    <w:p w14:paraId="69B396DE" w14:textId="77777777" w:rsidR="00B263EB" w:rsidRPr="006E786F" w:rsidRDefault="00B263EB" w:rsidP="009A62F9">
      <w:pPr>
        <w:pStyle w:val="ListParagraph"/>
        <w:widowControl w:val="0"/>
        <w:autoSpaceDE w:val="0"/>
        <w:autoSpaceDN w:val="0"/>
        <w:adjustRightInd w:val="0"/>
        <w:ind w:left="2970"/>
      </w:pPr>
    </w:p>
    <w:p w14:paraId="29AFB105" w14:textId="77777777" w:rsidR="00B949A8" w:rsidRPr="006E786F" w:rsidRDefault="00B949A8" w:rsidP="0004335C">
      <w:pPr>
        <w:pStyle w:val="ListParagraph"/>
        <w:widowControl w:val="0"/>
        <w:numPr>
          <w:ilvl w:val="0"/>
          <w:numId w:val="251"/>
        </w:numPr>
        <w:autoSpaceDE w:val="0"/>
        <w:autoSpaceDN w:val="0"/>
        <w:adjustRightInd w:val="0"/>
      </w:pPr>
      <w:r w:rsidRPr="006E786F">
        <w:t>Reliability procedure audit.</w:t>
      </w:r>
    </w:p>
    <w:p w14:paraId="5426D5A5" w14:textId="77777777" w:rsidR="00B263EB" w:rsidRPr="006E786F" w:rsidRDefault="00B263EB" w:rsidP="009A62F9">
      <w:pPr>
        <w:pStyle w:val="ListParagraph"/>
        <w:widowControl w:val="0"/>
        <w:autoSpaceDE w:val="0"/>
        <w:autoSpaceDN w:val="0"/>
        <w:adjustRightInd w:val="0"/>
        <w:ind w:left="2970"/>
      </w:pPr>
    </w:p>
    <w:p w14:paraId="70DF0A0F" w14:textId="77777777" w:rsidR="00B949A8" w:rsidRPr="006E786F" w:rsidRDefault="00B949A8" w:rsidP="0004335C">
      <w:pPr>
        <w:pStyle w:val="ListParagraph"/>
        <w:widowControl w:val="0"/>
        <w:numPr>
          <w:ilvl w:val="0"/>
          <w:numId w:val="251"/>
        </w:numPr>
        <w:autoSpaceDE w:val="0"/>
        <w:autoSpaceDN w:val="0"/>
        <w:adjustRightInd w:val="0"/>
      </w:pPr>
      <w:r w:rsidRPr="006E786F">
        <w:t>Staff training.</w:t>
      </w:r>
    </w:p>
    <w:p w14:paraId="3791C99A" w14:textId="77777777" w:rsidR="00B263EB" w:rsidRPr="006E786F" w:rsidRDefault="00B263EB" w:rsidP="009A62F9">
      <w:pPr>
        <w:pStyle w:val="ListParagraph"/>
        <w:widowControl w:val="0"/>
        <w:autoSpaceDE w:val="0"/>
        <w:autoSpaceDN w:val="0"/>
        <w:adjustRightInd w:val="0"/>
        <w:ind w:left="2970"/>
      </w:pPr>
    </w:p>
    <w:p w14:paraId="6EEFDF00" w14:textId="77777777" w:rsidR="00B949A8" w:rsidRPr="006E786F" w:rsidRDefault="00B949A8" w:rsidP="0004335C">
      <w:pPr>
        <w:pStyle w:val="ListParagraph"/>
        <w:widowControl w:val="0"/>
        <w:numPr>
          <w:ilvl w:val="0"/>
          <w:numId w:val="251"/>
        </w:numPr>
        <w:autoSpaceDE w:val="0"/>
        <w:autoSpaceDN w:val="0"/>
        <w:adjustRightInd w:val="0"/>
      </w:pPr>
      <w:r w:rsidRPr="006E786F">
        <w:t>Operational and maintenance procedures.</w:t>
      </w:r>
    </w:p>
    <w:p w14:paraId="034AFCD6" w14:textId="77777777" w:rsidR="00B949A8" w:rsidRPr="006E786F" w:rsidRDefault="00B949A8" w:rsidP="00B949A8">
      <w:pPr>
        <w:pStyle w:val="ListParagraph"/>
        <w:widowControl w:val="0"/>
        <w:autoSpaceDE w:val="0"/>
        <w:autoSpaceDN w:val="0"/>
        <w:adjustRightInd w:val="0"/>
        <w:ind w:left="3402"/>
      </w:pPr>
    </w:p>
    <w:p w14:paraId="6ED25EB4" w14:textId="77777777" w:rsidR="00B949A8" w:rsidRPr="006E786F" w:rsidRDefault="00B949A8" w:rsidP="0004335C">
      <w:pPr>
        <w:pStyle w:val="ListParagraph"/>
        <w:widowControl w:val="0"/>
        <w:numPr>
          <w:ilvl w:val="2"/>
          <w:numId w:val="238"/>
        </w:numPr>
        <w:autoSpaceDE w:val="0"/>
        <w:autoSpaceDN w:val="0"/>
        <w:adjustRightInd w:val="0"/>
      </w:pPr>
      <w:r w:rsidRPr="006E786F">
        <w:t>Approval of maintenance programme amendment</w:t>
      </w:r>
    </w:p>
    <w:p w14:paraId="17880BBE" w14:textId="77777777" w:rsidR="00B949A8" w:rsidRPr="006E786F" w:rsidRDefault="00B949A8" w:rsidP="00B949A8">
      <w:pPr>
        <w:pStyle w:val="ListParagraph"/>
        <w:widowControl w:val="0"/>
        <w:autoSpaceDE w:val="0"/>
        <w:autoSpaceDN w:val="0"/>
        <w:adjustRightInd w:val="0"/>
        <w:ind w:left="1985"/>
      </w:pPr>
    </w:p>
    <w:p w14:paraId="5937353D" w14:textId="2CC3FD1D" w:rsidR="00B949A8" w:rsidRPr="006E786F" w:rsidRDefault="00B949A8" w:rsidP="00440F79">
      <w:pPr>
        <w:pStyle w:val="ListParagraph"/>
        <w:widowControl w:val="0"/>
        <w:autoSpaceDE w:val="0"/>
        <w:autoSpaceDN w:val="0"/>
        <w:adjustRightInd w:val="0"/>
        <w:ind w:left="1134"/>
      </w:pPr>
      <w:r w:rsidRPr="006E786F">
        <w:t xml:space="preserve">The </w:t>
      </w:r>
      <w:r w:rsidR="00053B51" w:rsidRPr="006E786F">
        <w:t>CAA</w:t>
      </w:r>
      <w:r w:rsidRPr="006E786F">
        <w:t xml:space="preserve"> may authorise the </w:t>
      </w:r>
      <w:r w:rsidR="00FB4E96" w:rsidRPr="006E786F">
        <w:t>CAMO</w:t>
      </w:r>
      <w:r w:rsidRPr="006E786F">
        <w:t xml:space="preserve"> to implement in the maintenance programme changes arising from the reliability programme results prior to their formal approval by the authority when satisfied that;</w:t>
      </w:r>
    </w:p>
    <w:p w14:paraId="36024E5C" w14:textId="77777777" w:rsidR="00053B51" w:rsidRPr="006E786F" w:rsidRDefault="00053B51" w:rsidP="00053B51">
      <w:pPr>
        <w:pStyle w:val="ListParagraph"/>
        <w:widowControl w:val="0"/>
        <w:autoSpaceDE w:val="0"/>
        <w:autoSpaceDN w:val="0"/>
        <w:adjustRightInd w:val="0"/>
        <w:ind w:left="1985"/>
      </w:pPr>
    </w:p>
    <w:p w14:paraId="1184FA2A" w14:textId="77777777" w:rsidR="00B949A8" w:rsidRPr="006E786F" w:rsidRDefault="00B949A8" w:rsidP="0004335C">
      <w:pPr>
        <w:pStyle w:val="ListParagraph"/>
        <w:widowControl w:val="0"/>
        <w:numPr>
          <w:ilvl w:val="0"/>
          <w:numId w:val="252"/>
        </w:numPr>
        <w:autoSpaceDE w:val="0"/>
        <w:autoSpaceDN w:val="0"/>
        <w:adjustRightInd w:val="0"/>
      </w:pPr>
      <w:r w:rsidRPr="006E786F">
        <w:t>the Reliability Programme monitors the content of the Maintenance Programme in a comprehensive manner, and</w:t>
      </w:r>
    </w:p>
    <w:p w14:paraId="357DCF76" w14:textId="77777777" w:rsidR="00B949A8" w:rsidRPr="006E786F" w:rsidRDefault="00B949A8" w:rsidP="009A62F9">
      <w:pPr>
        <w:pStyle w:val="ListParagraph"/>
        <w:widowControl w:val="0"/>
        <w:autoSpaceDE w:val="0"/>
        <w:autoSpaceDN w:val="0"/>
        <w:adjustRightInd w:val="0"/>
        <w:ind w:left="1980"/>
      </w:pPr>
    </w:p>
    <w:p w14:paraId="368CB02B" w14:textId="75D21C1F" w:rsidR="00B949A8" w:rsidRPr="006E786F" w:rsidRDefault="00B949A8" w:rsidP="0004335C">
      <w:pPr>
        <w:pStyle w:val="ListParagraph"/>
        <w:widowControl w:val="0"/>
        <w:numPr>
          <w:ilvl w:val="0"/>
          <w:numId w:val="252"/>
        </w:numPr>
        <w:autoSpaceDE w:val="0"/>
        <w:autoSpaceDN w:val="0"/>
        <w:adjustRightInd w:val="0"/>
      </w:pPr>
      <w:r w:rsidRPr="006E786F">
        <w:t xml:space="preserve">the procedures associated with the functioning of the “Reliability Group” provide the assurance that appropriate control is exercised by the </w:t>
      </w:r>
      <w:r w:rsidR="00662791" w:rsidRPr="006E786F">
        <w:t>CAMO</w:t>
      </w:r>
      <w:r w:rsidRPr="006E786F">
        <w:t xml:space="preserve"> over the internal validation of such changes.</w:t>
      </w:r>
    </w:p>
    <w:p w14:paraId="4E4F3457" w14:textId="77777777" w:rsidR="002E0D5D" w:rsidRPr="006E786F" w:rsidRDefault="002E0D5D" w:rsidP="002E0D5D">
      <w:pPr>
        <w:pStyle w:val="ListParagraph"/>
        <w:widowControl w:val="0"/>
        <w:autoSpaceDE w:val="0"/>
        <w:autoSpaceDN w:val="0"/>
        <w:adjustRightInd w:val="0"/>
        <w:ind w:left="2552"/>
      </w:pPr>
    </w:p>
    <w:p w14:paraId="4F97DBD3" w14:textId="77777777" w:rsidR="00B949A8" w:rsidRPr="006E786F" w:rsidRDefault="00B949A8" w:rsidP="0004335C">
      <w:pPr>
        <w:pStyle w:val="ListParagraph"/>
        <w:numPr>
          <w:ilvl w:val="1"/>
          <w:numId w:val="238"/>
        </w:numPr>
      </w:pPr>
      <w:r w:rsidRPr="006E786F">
        <w:t>Pooling Arrangements.</w:t>
      </w:r>
    </w:p>
    <w:p w14:paraId="0FD90EEA" w14:textId="77777777" w:rsidR="007016DA" w:rsidRPr="006E786F" w:rsidRDefault="007016DA" w:rsidP="007016DA">
      <w:pPr>
        <w:pStyle w:val="ListParagraph"/>
        <w:widowControl w:val="0"/>
        <w:autoSpaceDE w:val="0"/>
        <w:autoSpaceDN w:val="0"/>
        <w:adjustRightInd w:val="0"/>
        <w:ind w:left="1134"/>
      </w:pPr>
    </w:p>
    <w:p w14:paraId="151DD1A5" w14:textId="79C5E680" w:rsidR="00B949A8" w:rsidRPr="006E786F" w:rsidRDefault="00B949A8" w:rsidP="0004335C">
      <w:pPr>
        <w:pStyle w:val="ListParagraph"/>
        <w:widowControl w:val="0"/>
        <w:numPr>
          <w:ilvl w:val="2"/>
          <w:numId w:val="238"/>
        </w:numPr>
        <w:autoSpaceDE w:val="0"/>
        <w:autoSpaceDN w:val="0"/>
        <w:adjustRightInd w:val="0"/>
      </w:pPr>
      <w:r w:rsidRPr="006E786F">
        <w:t xml:space="preserve">In some cases, in order that sufficient data may be analysed it may be desirable to ‘pool’ data: i.e. collate data from a number of </w:t>
      </w:r>
      <w:r w:rsidR="00FB4E96" w:rsidRPr="006E786F">
        <w:t>CAMOs</w:t>
      </w:r>
      <w:r w:rsidRPr="006E786F">
        <w:t xml:space="preserve"> of the same type of aircraft. For the analysis to be valid, the aircraft concerned, mode of operation, and maintenance procedures applied should </w:t>
      </w:r>
      <w:r w:rsidRPr="006E786F">
        <w:lastRenderedPageBreak/>
        <w:t xml:space="preserve">be substantially the same: variations in utilisation between two </w:t>
      </w:r>
      <w:r w:rsidR="00FB4E96" w:rsidRPr="006E786F">
        <w:t>CAMO</w:t>
      </w:r>
      <w:r w:rsidRPr="006E786F">
        <w:t>s may, more than anything, fundamentally corrupt the analysis. Although not exhaustive, the following list gives guidance on the primary factors which need to be taken into account.</w:t>
      </w:r>
    </w:p>
    <w:p w14:paraId="340067FB" w14:textId="77777777" w:rsidR="002E0D5D" w:rsidRPr="006E786F" w:rsidRDefault="002E0D5D" w:rsidP="002E0D5D">
      <w:pPr>
        <w:pStyle w:val="ListParagraph"/>
        <w:widowControl w:val="0"/>
        <w:autoSpaceDE w:val="0"/>
        <w:autoSpaceDN w:val="0"/>
        <w:adjustRightInd w:val="0"/>
        <w:ind w:left="1985"/>
      </w:pPr>
    </w:p>
    <w:p w14:paraId="0EA1D523" w14:textId="77777777" w:rsidR="00B949A8" w:rsidRPr="006E786F" w:rsidRDefault="00B949A8" w:rsidP="0004335C">
      <w:pPr>
        <w:pStyle w:val="ListParagraph"/>
        <w:widowControl w:val="0"/>
        <w:numPr>
          <w:ilvl w:val="0"/>
          <w:numId w:val="253"/>
        </w:numPr>
        <w:autoSpaceDE w:val="0"/>
        <w:autoSpaceDN w:val="0"/>
        <w:adjustRightInd w:val="0"/>
      </w:pPr>
      <w:r w:rsidRPr="006E786F">
        <w:t xml:space="preserve">Certification factors, such as: aircraft TCDS compliance (variant)/modification status, including SB compliance. </w:t>
      </w:r>
    </w:p>
    <w:p w14:paraId="717A6818" w14:textId="77777777" w:rsidR="00B949A8" w:rsidRPr="006E786F" w:rsidRDefault="00B949A8" w:rsidP="00B949A8">
      <w:pPr>
        <w:pStyle w:val="ListParagraph"/>
        <w:widowControl w:val="0"/>
        <w:autoSpaceDE w:val="0"/>
        <w:autoSpaceDN w:val="0"/>
        <w:adjustRightInd w:val="0"/>
        <w:ind w:left="2552"/>
      </w:pPr>
    </w:p>
    <w:p w14:paraId="7FF84C63" w14:textId="77777777" w:rsidR="0098572B" w:rsidRPr="006E786F" w:rsidRDefault="00B949A8" w:rsidP="0004335C">
      <w:pPr>
        <w:pStyle w:val="ListParagraph"/>
        <w:widowControl w:val="0"/>
        <w:numPr>
          <w:ilvl w:val="0"/>
          <w:numId w:val="253"/>
        </w:numPr>
        <w:autoSpaceDE w:val="0"/>
        <w:autoSpaceDN w:val="0"/>
        <w:adjustRightInd w:val="0"/>
      </w:pPr>
      <w:r w:rsidRPr="006E786F">
        <w:t>Operational Factors, such as: operational environment/utilisation, e.g. low/high/seasonal, etc./respective fleet size operating rules applicable (e.g. ETOPS/RVSM/All Weather etc.)/operating procedures/MEL and MEL utilisation.</w:t>
      </w:r>
    </w:p>
    <w:p w14:paraId="739772EA" w14:textId="77777777" w:rsidR="00B263EB" w:rsidRPr="006E786F" w:rsidRDefault="00B263EB" w:rsidP="009A62F9">
      <w:pPr>
        <w:pStyle w:val="ListParagraph"/>
        <w:widowControl w:val="0"/>
        <w:autoSpaceDE w:val="0"/>
        <w:autoSpaceDN w:val="0"/>
        <w:adjustRightInd w:val="0"/>
        <w:ind w:left="1980"/>
      </w:pPr>
    </w:p>
    <w:p w14:paraId="14206C14" w14:textId="77777777" w:rsidR="00B263EB" w:rsidRPr="006E786F" w:rsidRDefault="00B263EB" w:rsidP="0004335C">
      <w:pPr>
        <w:pStyle w:val="ListParagraph"/>
        <w:widowControl w:val="0"/>
        <w:numPr>
          <w:ilvl w:val="0"/>
          <w:numId w:val="253"/>
        </w:numPr>
        <w:autoSpaceDE w:val="0"/>
        <w:autoSpaceDN w:val="0"/>
        <w:adjustRightInd w:val="0"/>
      </w:pPr>
      <w:r w:rsidRPr="006E786F">
        <w:t>Maintenance factors, such as: aircraft age maintenance procedures; maintenance standards applicable; lubrication procedures and programme; MPD revision or escalation applied or maintenance programme applicable.</w:t>
      </w:r>
    </w:p>
    <w:p w14:paraId="3ADEF27D" w14:textId="77777777" w:rsidR="00B263EB" w:rsidRPr="006E786F" w:rsidRDefault="00B263EB" w:rsidP="00B263EB">
      <w:pPr>
        <w:pStyle w:val="ListParagraph"/>
        <w:widowControl w:val="0"/>
        <w:autoSpaceDE w:val="0"/>
        <w:autoSpaceDN w:val="0"/>
        <w:adjustRightInd w:val="0"/>
        <w:ind w:left="1985"/>
      </w:pPr>
    </w:p>
    <w:p w14:paraId="16097A3B" w14:textId="77777777" w:rsidR="00B263EB" w:rsidRPr="006E786F" w:rsidRDefault="00B263EB" w:rsidP="0004335C">
      <w:pPr>
        <w:pStyle w:val="ListParagraph"/>
        <w:widowControl w:val="0"/>
        <w:numPr>
          <w:ilvl w:val="2"/>
          <w:numId w:val="238"/>
        </w:numPr>
        <w:autoSpaceDE w:val="0"/>
        <w:autoSpaceDN w:val="0"/>
        <w:adjustRightInd w:val="0"/>
      </w:pPr>
      <w:r w:rsidRPr="006E786F">
        <w:t xml:space="preserve">Although it may not be necessary for all of the foregoing to be completely common, it is necessary for a substantial amount of commonality to prevail. Decision should be taken by the </w:t>
      </w:r>
      <w:r w:rsidR="00053B51" w:rsidRPr="006E786F">
        <w:t>CAA</w:t>
      </w:r>
      <w:r w:rsidRPr="006E786F">
        <w:t xml:space="preserve"> on a case by case basis. </w:t>
      </w:r>
    </w:p>
    <w:p w14:paraId="04A2F497" w14:textId="77777777" w:rsidR="00B263EB" w:rsidRPr="006E786F" w:rsidRDefault="00B263EB" w:rsidP="00B263EB">
      <w:pPr>
        <w:pStyle w:val="ListParagraph"/>
        <w:widowControl w:val="0"/>
        <w:autoSpaceDE w:val="0"/>
        <w:autoSpaceDN w:val="0"/>
        <w:adjustRightInd w:val="0"/>
        <w:ind w:left="1985"/>
      </w:pPr>
    </w:p>
    <w:p w14:paraId="7A8DFF72" w14:textId="3828B1C3" w:rsidR="00B263EB" w:rsidRPr="006E786F" w:rsidRDefault="00B263EB" w:rsidP="0004335C">
      <w:pPr>
        <w:pStyle w:val="ListParagraph"/>
        <w:widowControl w:val="0"/>
        <w:numPr>
          <w:ilvl w:val="2"/>
          <w:numId w:val="238"/>
        </w:numPr>
        <w:autoSpaceDE w:val="0"/>
        <w:autoSpaceDN w:val="0"/>
        <w:adjustRightInd w:val="0"/>
      </w:pPr>
      <w:r w:rsidRPr="006E786F">
        <w:t xml:space="preserve">In case of a short term lease agreement (less than 6 month) more flexibility against the para 6.6.1 criteria may be granted by the </w:t>
      </w:r>
      <w:r w:rsidR="00053B51" w:rsidRPr="006E786F">
        <w:t>CAA</w:t>
      </w:r>
      <w:r w:rsidRPr="006E786F">
        <w:t>, so as to allow the owner/</w:t>
      </w:r>
      <w:r w:rsidR="00662791" w:rsidRPr="006E786F">
        <w:t xml:space="preserve">CAMO </w:t>
      </w:r>
      <w:r w:rsidRPr="006E786F">
        <w:t xml:space="preserve">to operate the aircraft under the same programme during the lease agreement effectivity. </w:t>
      </w:r>
    </w:p>
    <w:p w14:paraId="348DBA44" w14:textId="77777777" w:rsidR="00B263EB" w:rsidRPr="006E786F" w:rsidRDefault="00B263EB" w:rsidP="00B263EB">
      <w:pPr>
        <w:pStyle w:val="ListParagraph"/>
        <w:widowControl w:val="0"/>
        <w:autoSpaceDE w:val="0"/>
        <w:autoSpaceDN w:val="0"/>
        <w:adjustRightInd w:val="0"/>
        <w:ind w:left="1985"/>
      </w:pPr>
    </w:p>
    <w:p w14:paraId="3C2F944D" w14:textId="7850668B" w:rsidR="00B263EB" w:rsidRPr="006E786F" w:rsidRDefault="00B263EB" w:rsidP="0004335C">
      <w:pPr>
        <w:pStyle w:val="ListParagraph"/>
        <w:widowControl w:val="0"/>
        <w:numPr>
          <w:ilvl w:val="2"/>
          <w:numId w:val="238"/>
        </w:numPr>
        <w:autoSpaceDE w:val="0"/>
        <w:autoSpaceDN w:val="0"/>
        <w:adjustRightInd w:val="0"/>
      </w:pPr>
      <w:r w:rsidRPr="006E786F">
        <w:t xml:space="preserve">Changes by any one of the </w:t>
      </w:r>
      <w:r w:rsidR="00CB7283" w:rsidRPr="006E786F">
        <w:t>CAMO</w:t>
      </w:r>
      <w:r w:rsidRPr="006E786F">
        <w:t xml:space="preserve"> to the above, requires assessment in order that the pooling benefits can be maintained. Where </w:t>
      </w:r>
      <w:r w:rsidR="00CB7283" w:rsidRPr="006E786F">
        <w:t>a CAMO</w:t>
      </w:r>
      <w:r w:rsidRPr="006E786F">
        <w:t xml:space="preserve"> wishes to pool data in this way, the approval of the </w:t>
      </w:r>
      <w:r w:rsidR="00CB7283" w:rsidRPr="006E786F">
        <w:t>CAA</w:t>
      </w:r>
      <w:r w:rsidRPr="006E786F">
        <w:t xml:space="preserve"> should be sought prior to any formal agreement being signed between </w:t>
      </w:r>
      <w:r w:rsidR="00CB7283" w:rsidRPr="006E786F">
        <w:t>CAMOs</w:t>
      </w:r>
      <w:r w:rsidRPr="006E786F">
        <w:t xml:space="preserve">. </w:t>
      </w:r>
    </w:p>
    <w:p w14:paraId="08592066" w14:textId="77777777" w:rsidR="00B263EB" w:rsidRPr="006E786F" w:rsidRDefault="00B263EB" w:rsidP="00B263EB">
      <w:pPr>
        <w:pStyle w:val="ListParagraph"/>
        <w:widowControl w:val="0"/>
        <w:autoSpaceDE w:val="0"/>
        <w:autoSpaceDN w:val="0"/>
        <w:adjustRightInd w:val="0"/>
        <w:ind w:left="1985"/>
      </w:pPr>
    </w:p>
    <w:p w14:paraId="5E3C9509" w14:textId="64F3A5D4" w:rsidR="0098572B" w:rsidRPr="006E786F" w:rsidRDefault="00B263EB" w:rsidP="0004335C">
      <w:pPr>
        <w:pStyle w:val="ListParagraph"/>
        <w:widowControl w:val="0"/>
        <w:numPr>
          <w:ilvl w:val="2"/>
          <w:numId w:val="238"/>
        </w:numPr>
        <w:autoSpaceDE w:val="0"/>
        <w:autoSpaceDN w:val="0"/>
        <w:adjustRightInd w:val="0"/>
      </w:pPr>
      <w:r w:rsidRPr="006E786F">
        <w:t xml:space="preserve">Whereas this paragraph 6.6 is intended to address the pooling of data directly between </w:t>
      </w:r>
      <w:r w:rsidR="00CB7283" w:rsidRPr="006E786F">
        <w:t>CAMOs</w:t>
      </w:r>
      <w:r w:rsidRPr="006E786F">
        <w:t xml:space="preserve">, it is acceptable that the </w:t>
      </w:r>
      <w:r w:rsidR="00CB7283" w:rsidRPr="006E786F">
        <w:t>CAMO</w:t>
      </w:r>
      <w:r w:rsidRPr="006E786F">
        <w:t xml:space="preserve"> participates in a reliability programme managed by the aircraft manufacturer, when the </w:t>
      </w:r>
      <w:r w:rsidR="00053B51" w:rsidRPr="006E786F">
        <w:t>CAA</w:t>
      </w:r>
      <w:r w:rsidRPr="006E786F">
        <w:t xml:space="preserve"> is satisfied that the manufacturer manages a reliability programme which complies with the intent of this paragraph.</w:t>
      </w:r>
    </w:p>
    <w:p w14:paraId="28554564" w14:textId="1F39F26D" w:rsidR="005248DA" w:rsidRPr="006E786F" w:rsidRDefault="009A62F9" w:rsidP="009A62F9">
      <w:pPr>
        <w:sectPr w:rsidR="005248DA" w:rsidRPr="006E786F" w:rsidSect="000D6862">
          <w:headerReference w:type="default" r:id="rId50"/>
          <w:footnotePr>
            <w:numFmt w:val="chicago"/>
            <w:numRestart w:val="eachPage"/>
          </w:footnotePr>
          <w:pgSz w:w="11909" w:h="16834" w:code="9"/>
          <w:pgMar w:top="1440" w:right="1080" w:bottom="1276" w:left="1080" w:header="708" w:footer="425" w:gutter="0"/>
          <w:cols w:space="708"/>
        </w:sectPr>
      </w:pPr>
      <w:bookmarkStart w:id="406" w:name="_Toc196535895"/>
      <w:bookmarkStart w:id="407" w:name="_Toc174251526"/>
      <w:bookmarkStart w:id="408" w:name="_Toc174251808"/>
      <w:bookmarkStart w:id="409" w:name="_Toc174516544"/>
      <w:bookmarkStart w:id="410" w:name="_Toc309543317"/>
      <w:bookmarkStart w:id="411" w:name="_Toc310150298"/>
      <w:r w:rsidRPr="006E786F">
        <w:t xml:space="preserve">                 </w:t>
      </w:r>
      <w:r w:rsidR="00440F79" w:rsidRPr="006E786F">
        <w:t xml:space="preserve">         </w:t>
      </w:r>
    </w:p>
    <w:p w14:paraId="6A53E06C" w14:textId="40BB1790" w:rsidR="00EA02F8" w:rsidRPr="006E786F" w:rsidRDefault="00EA02F8" w:rsidP="00440F79">
      <w:pPr>
        <w:pStyle w:val="Heading3"/>
        <w:spacing w:before="0"/>
      </w:pPr>
      <w:bookmarkStart w:id="412" w:name="_Toc420569040"/>
      <w:bookmarkStart w:id="413" w:name="_Toc174255315"/>
      <w:r w:rsidRPr="006E786F">
        <w:lastRenderedPageBreak/>
        <w:t>Appendix II to</w:t>
      </w:r>
      <w:r w:rsidR="00D80465" w:rsidRPr="006E786F">
        <w:t xml:space="preserve"> AMC</w:t>
      </w:r>
      <w:r w:rsidRPr="006E786F">
        <w:t xml:space="preserve"> M.A.</w:t>
      </w:r>
      <w:r w:rsidR="00DE7CDF" w:rsidRPr="006E786F">
        <w:t>711</w:t>
      </w:r>
      <w:r w:rsidRPr="006E786F">
        <w:t>(</w:t>
      </w:r>
      <w:r w:rsidR="00DE7CDF" w:rsidRPr="006E786F">
        <w:t>a</w:t>
      </w:r>
      <w:r w:rsidRPr="006E786F">
        <w:t>)(</w:t>
      </w:r>
      <w:r w:rsidR="00DE7CDF" w:rsidRPr="006E786F">
        <w:t>3</w:t>
      </w:r>
      <w:r w:rsidRPr="006E786F">
        <w:t>)</w:t>
      </w:r>
      <w:r w:rsidR="006932A1" w:rsidRPr="006E786F">
        <w:t xml:space="preserve"> </w:t>
      </w:r>
      <w:r w:rsidR="004E5845" w:rsidRPr="006E786F">
        <w:t xml:space="preserve">- </w:t>
      </w:r>
      <w:r w:rsidRPr="006E786F">
        <w:t>Sub</w:t>
      </w:r>
      <w:r w:rsidR="007D04B1" w:rsidRPr="006E786F">
        <w:t>-</w:t>
      </w:r>
      <w:r w:rsidRPr="006E786F">
        <w:t>contracting of continuing airworthiness management tasks</w:t>
      </w:r>
      <w:bookmarkEnd w:id="412"/>
      <w:bookmarkEnd w:id="413"/>
    </w:p>
    <w:p w14:paraId="4EB3927A" w14:textId="6F3B9873" w:rsidR="00EA02F8" w:rsidRPr="006E786F" w:rsidRDefault="002205C7" w:rsidP="00017731">
      <w:pPr>
        <w:pStyle w:val="ListParagraph"/>
        <w:numPr>
          <w:ilvl w:val="0"/>
          <w:numId w:val="32"/>
        </w:numPr>
      </w:pPr>
      <w:r w:rsidRPr="006E786F">
        <w:rPr>
          <w:b/>
          <w:bCs/>
        </w:rPr>
        <w:t>Subcontracted continuing airworthiness management tasks</w:t>
      </w:r>
    </w:p>
    <w:p w14:paraId="5C545BED" w14:textId="77777777" w:rsidR="002205C7" w:rsidRPr="006E786F" w:rsidRDefault="002205C7" w:rsidP="002205C7">
      <w:pPr>
        <w:pStyle w:val="ListParagraph"/>
        <w:ind w:left="567"/>
      </w:pPr>
    </w:p>
    <w:p w14:paraId="5A072531" w14:textId="4C156BE2" w:rsidR="00EA02F8" w:rsidRPr="006E786F" w:rsidRDefault="00EA02F8" w:rsidP="00017731">
      <w:pPr>
        <w:pStyle w:val="ListParagraph"/>
        <w:widowControl w:val="0"/>
        <w:numPr>
          <w:ilvl w:val="1"/>
          <w:numId w:val="32"/>
        </w:numPr>
        <w:autoSpaceDE w:val="0"/>
        <w:autoSpaceDN w:val="0"/>
        <w:adjustRightInd w:val="0"/>
      </w:pPr>
      <w:r w:rsidRPr="006E786F">
        <w:t>To actively control the standards of the sub-contracted organisation</w:t>
      </w:r>
      <w:r w:rsidR="00DE7CDF" w:rsidRPr="006E786F">
        <w:t>,</w:t>
      </w:r>
      <w:r w:rsidRPr="006E786F">
        <w:t xml:space="preserve"> the </w:t>
      </w:r>
      <w:r w:rsidR="00DE7CDF" w:rsidRPr="006E786F">
        <w:t xml:space="preserve">CAMO </w:t>
      </w:r>
      <w:r w:rsidRPr="006E786F">
        <w:t>should employ a person or group of persons who are trained and competent in the disciplines associated with M.A Subpart G. As such</w:t>
      </w:r>
      <w:r w:rsidR="004E5845" w:rsidRPr="006E786F">
        <w:t>,</w:t>
      </w:r>
      <w:r w:rsidRPr="006E786F">
        <w:t xml:space="preserve"> they are responsible for determining what maintenance is required, when it has to be performed</w:t>
      </w:r>
      <w:r w:rsidR="004E5845" w:rsidRPr="006E786F">
        <w:t>,</w:t>
      </w:r>
      <w:r w:rsidRPr="006E786F">
        <w:t xml:space="preserve"> by whom and to what standard in order to ensure the continued airworthiness of the aircraft </w:t>
      </w:r>
      <w:r w:rsidR="00DE7CDF" w:rsidRPr="006E786F">
        <w:t xml:space="preserve">to be </w:t>
      </w:r>
      <w:r w:rsidRPr="006E786F">
        <w:t xml:space="preserve">operated. </w:t>
      </w:r>
    </w:p>
    <w:p w14:paraId="5F2A9E98" w14:textId="77777777" w:rsidR="00EA02F8" w:rsidRPr="006E786F" w:rsidRDefault="00EA02F8" w:rsidP="00EA02F8">
      <w:pPr>
        <w:pStyle w:val="ListParagraph"/>
        <w:widowControl w:val="0"/>
        <w:autoSpaceDE w:val="0"/>
        <w:autoSpaceDN w:val="0"/>
        <w:adjustRightInd w:val="0"/>
        <w:ind w:left="1134"/>
      </w:pPr>
    </w:p>
    <w:p w14:paraId="0113063D" w14:textId="3E03FEC4" w:rsidR="00EA02F8" w:rsidRPr="006E786F" w:rsidRDefault="00EA02F8" w:rsidP="00D9158F">
      <w:pPr>
        <w:pStyle w:val="ListParagraph"/>
        <w:widowControl w:val="0"/>
        <w:numPr>
          <w:ilvl w:val="1"/>
          <w:numId w:val="32"/>
        </w:numPr>
        <w:autoSpaceDE w:val="0"/>
        <w:autoSpaceDN w:val="0"/>
        <w:adjustRightInd w:val="0"/>
      </w:pPr>
      <w:r w:rsidRPr="006E786F">
        <w:t xml:space="preserve">The </w:t>
      </w:r>
      <w:r w:rsidR="00DE7CDF" w:rsidRPr="006E786F">
        <w:t xml:space="preserve">CAMO </w:t>
      </w:r>
      <w:r w:rsidRPr="006E786F">
        <w:t>should conduct a pre-</w:t>
      </w:r>
      <w:r w:rsidR="00DE7CDF" w:rsidRPr="006E786F">
        <w:t>sub</w:t>
      </w:r>
      <w:r w:rsidRPr="006E786F">
        <w:t xml:space="preserve">contract audit to establish that the organisation </w:t>
      </w:r>
      <w:r w:rsidR="00DE7CDF" w:rsidRPr="006E786F">
        <w:t xml:space="preserve">to be subcontracted </w:t>
      </w:r>
      <w:r w:rsidRPr="006E786F">
        <w:t xml:space="preserve">can achieve the standards required by M.A Subpart G in connection with those activities to be subcontracted. </w:t>
      </w:r>
    </w:p>
    <w:p w14:paraId="51E2FD8B" w14:textId="77777777" w:rsidR="00EA02F8" w:rsidRPr="006E786F" w:rsidRDefault="00EA02F8" w:rsidP="00EA02F8">
      <w:pPr>
        <w:pStyle w:val="ListParagraph"/>
        <w:widowControl w:val="0"/>
        <w:autoSpaceDE w:val="0"/>
        <w:autoSpaceDN w:val="0"/>
        <w:adjustRightInd w:val="0"/>
        <w:ind w:left="1134"/>
      </w:pPr>
    </w:p>
    <w:p w14:paraId="0C259DDC" w14:textId="245C989B" w:rsidR="00EA02F8" w:rsidRPr="006E786F" w:rsidRDefault="00EA02F8" w:rsidP="00017731">
      <w:pPr>
        <w:pStyle w:val="ListParagraph"/>
        <w:widowControl w:val="0"/>
        <w:numPr>
          <w:ilvl w:val="1"/>
          <w:numId w:val="32"/>
        </w:numPr>
        <w:autoSpaceDE w:val="0"/>
        <w:autoSpaceDN w:val="0"/>
        <w:adjustRightInd w:val="0"/>
      </w:pPr>
      <w:r w:rsidRPr="006E786F">
        <w:t xml:space="preserve">The </w:t>
      </w:r>
      <w:r w:rsidR="00DE7CDF" w:rsidRPr="006E786F">
        <w:t xml:space="preserve">CAMO </w:t>
      </w:r>
      <w:r w:rsidRPr="006E786F">
        <w:t>should ensure that the organisation</w:t>
      </w:r>
      <w:r w:rsidR="00DE7CDF" w:rsidRPr="006E786F">
        <w:t xml:space="preserve"> to be subcontracted</w:t>
      </w:r>
      <w:r w:rsidRPr="006E786F">
        <w:t xml:space="preserve"> has sufficient </w:t>
      </w:r>
      <w:r w:rsidR="0054755C" w:rsidRPr="006E786F">
        <w:t xml:space="preserve">and </w:t>
      </w:r>
      <w:r w:rsidRPr="006E786F">
        <w:t>qualified personnel who are trained and competent in the functions to be subcontracted. In assessing the adequacy of personnel resources</w:t>
      </w:r>
      <w:r w:rsidR="00DE7CDF" w:rsidRPr="006E786F">
        <w:t>,</w:t>
      </w:r>
      <w:r w:rsidRPr="006E786F">
        <w:t xml:space="preserve"> the </w:t>
      </w:r>
      <w:r w:rsidR="00DE7CDF" w:rsidRPr="006E786F">
        <w:t xml:space="preserve">CAMO </w:t>
      </w:r>
      <w:r w:rsidRPr="006E786F">
        <w:t xml:space="preserve">should consider the particular needs of those activities that are to be subcontracted, while taking into account the subcontracted organisations existing commitments. </w:t>
      </w:r>
    </w:p>
    <w:p w14:paraId="1A25B021" w14:textId="77777777" w:rsidR="00EA02F8" w:rsidRPr="006E786F" w:rsidRDefault="00EA02F8" w:rsidP="00EA02F8">
      <w:pPr>
        <w:pStyle w:val="ListParagraph"/>
        <w:widowControl w:val="0"/>
        <w:autoSpaceDE w:val="0"/>
        <w:autoSpaceDN w:val="0"/>
        <w:adjustRightInd w:val="0"/>
        <w:ind w:left="1134"/>
      </w:pPr>
    </w:p>
    <w:p w14:paraId="32E2A619" w14:textId="3CD8A753" w:rsidR="00EA02F8" w:rsidRPr="006E786F" w:rsidRDefault="00EA02F8" w:rsidP="00017731">
      <w:pPr>
        <w:pStyle w:val="ListParagraph"/>
        <w:widowControl w:val="0"/>
        <w:numPr>
          <w:ilvl w:val="1"/>
          <w:numId w:val="32"/>
        </w:numPr>
        <w:autoSpaceDE w:val="0"/>
        <w:autoSpaceDN w:val="0"/>
        <w:adjustRightInd w:val="0"/>
      </w:pPr>
      <w:r w:rsidRPr="006E786F">
        <w:t xml:space="preserve">To be appropriately approved to </w:t>
      </w:r>
      <w:r w:rsidR="00DE7CDF" w:rsidRPr="006E786F">
        <w:t>sub</w:t>
      </w:r>
      <w:r w:rsidRPr="006E786F">
        <w:t>contract continuing airworthiness management tasks</w:t>
      </w:r>
      <w:r w:rsidR="00DE7CDF" w:rsidRPr="006E786F">
        <w:t>,</w:t>
      </w:r>
      <w:r w:rsidRPr="006E786F">
        <w:t xml:space="preserve"> the </w:t>
      </w:r>
      <w:r w:rsidR="00DE7CDF" w:rsidRPr="006E786F">
        <w:t xml:space="preserve">CAMO </w:t>
      </w:r>
      <w:r w:rsidRPr="006E786F">
        <w:t>should have procedures for the management con</w:t>
      </w:r>
      <w:r w:rsidR="00B16F74" w:rsidRPr="006E786F">
        <w:t>trol of these arrangements. The</w:t>
      </w:r>
      <w:r w:rsidRPr="006E786F">
        <w:t xml:space="preserve"> continuing airworthiness management exposition should contain relevant procedures to reflect </w:t>
      </w:r>
      <w:r w:rsidR="00DE7CDF" w:rsidRPr="006E786F">
        <w:t xml:space="preserve">its </w:t>
      </w:r>
      <w:r w:rsidRPr="006E786F">
        <w:t xml:space="preserve">control of those arrangements made with the subcontracted organisation. </w:t>
      </w:r>
    </w:p>
    <w:p w14:paraId="3C0AEB31" w14:textId="77777777" w:rsidR="00EA02F8" w:rsidRPr="006E786F" w:rsidRDefault="00EA02F8" w:rsidP="00EA02F8">
      <w:pPr>
        <w:pStyle w:val="ListParagraph"/>
        <w:widowControl w:val="0"/>
        <w:autoSpaceDE w:val="0"/>
        <w:autoSpaceDN w:val="0"/>
        <w:adjustRightInd w:val="0"/>
        <w:ind w:left="1134"/>
      </w:pPr>
    </w:p>
    <w:p w14:paraId="09ED960A" w14:textId="24B7ECC9" w:rsidR="00EA02F8" w:rsidRPr="006E786F" w:rsidRDefault="00EA02F8" w:rsidP="00017731">
      <w:pPr>
        <w:pStyle w:val="ListParagraph"/>
        <w:widowControl w:val="0"/>
        <w:numPr>
          <w:ilvl w:val="1"/>
          <w:numId w:val="32"/>
        </w:numPr>
        <w:autoSpaceDE w:val="0"/>
        <w:autoSpaceDN w:val="0"/>
        <w:adjustRightInd w:val="0"/>
      </w:pPr>
      <w:r w:rsidRPr="006E786F">
        <w:t xml:space="preserve">Subcontracted continuing airworthiness management tasks should be addressed in a contract between the </w:t>
      </w:r>
      <w:r w:rsidR="00DE7CDF" w:rsidRPr="006E786F">
        <w:t xml:space="preserve">CAMO </w:t>
      </w:r>
      <w:r w:rsidRPr="006E786F">
        <w:t xml:space="preserve">and the subcontracted organisation. The contract should also specify that the subcontracted organisation is responsible for informing the </w:t>
      </w:r>
      <w:r w:rsidR="00DE7CDF" w:rsidRPr="006E786F">
        <w:t xml:space="preserve">CAMO, </w:t>
      </w:r>
      <w:r w:rsidR="0054755C" w:rsidRPr="006E786F">
        <w:t xml:space="preserve">that </w:t>
      </w:r>
      <w:r w:rsidRPr="006E786F">
        <w:t xml:space="preserve">is in turn responsible for notifying the </w:t>
      </w:r>
      <w:r w:rsidR="00DC27A4" w:rsidRPr="006E786F">
        <w:t>CAA</w:t>
      </w:r>
      <w:r w:rsidRPr="006E786F">
        <w:t xml:space="preserve">, of any subsequent changes that affect their ability to </w:t>
      </w:r>
      <w:r w:rsidR="00DE7CDF" w:rsidRPr="006E786F">
        <w:t xml:space="preserve">fulfil </w:t>
      </w:r>
      <w:r w:rsidRPr="006E786F">
        <w:t xml:space="preserve">the contract. </w:t>
      </w:r>
    </w:p>
    <w:p w14:paraId="7AA1ABEF" w14:textId="77777777" w:rsidR="00EA02F8" w:rsidRPr="006E786F" w:rsidRDefault="00EA02F8" w:rsidP="00EA02F8">
      <w:pPr>
        <w:pStyle w:val="ListParagraph"/>
        <w:widowControl w:val="0"/>
        <w:autoSpaceDE w:val="0"/>
        <w:autoSpaceDN w:val="0"/>
        <w:adjustRightInd w:val="0"/>
        <w:ind w:left="1134"/>
      </w:pPr>
    </w:p>
    <w:p w14:paraId="274DF9C5" w14:textId="757748F6" w:rsidR="00EA02F8" w:rsidRPr="006E786F" w:rsidRDefault="00DE7CDF" w:rsidP="00017731">
      <w:pPr>
        <w:pStyle w:val="ListParagraph"/>
        <w:widowControl w:val="0"/>
        <w:numPr>
          <w:ilvl w:val="1"/>
          <w:numId w:val="32"/>
        </w:numPr>
        <w:autoSpaceDE w:val="0"/>
        <w:autoSpaceDN w:val="0"/>
        <w:adjustRightInd w:val="0"/>
      </w:pPr>
      <w:r w:rsidRPr="006E786F">
        <w:t>The subcontracted o</w:t>
      </w:r>
      <w:r w:rsidR="00EA02F8" w:rsidRPr="006E786F">
        <w:t xml:space="preserve">rganisation should use procedures which set out the manner </w:t>
      </w:r>
      <w:r w:rsidRPr="006E786F">
        <w:t>of</w:t>
      </w:r>
      <w:r w:rsidR="00EA02F8" w:rsidRPr="006E786F">
        <w:t xml:space="preserve"> </w:t>
      </w:r>
      <w:r w:rsidRPr="006E786F">
        <w:t>fulfilling</w:t>
      </w:r>
      <w:r w:rsidR="00EA02F8" w:rsidRPr="006E786F">
        <w:t xml:space="preserve"> its </w:t>
      </w:r>
      <w:r w:rsidRPr="006E786F">
        <w:t>responsibilities</w:t>
      </w:r>
      <w:r w:rsidR="00EA02F8" w:rsidRPr="006E786F">
        <w:t xml:space="preserve"> </w:t>
      </w:r>
      <w:r w:rsidR="00376940" w:rsidRPr="006E786F">
        <w:t>with regard to the</w:t>
      </w:r>
      <w:r w:rsidR="00EA02F8" w:rsidRPr="006E786F">
        <w:t xml:space="preserve"> subcontracted activities. Such procedures may be developed by either the subcontracted organisation or the </w:t>
      </w:r>
      <w:r w:rsidRPr="006E786F">
        <w:t>CAMO</w:t>
      </w:r>
      <w:r w:rsidR="00EA02F8" w:rsidRPr="006E786F">
        <w:t xml:space="preserve">. </w:t>
      </w:r>
    </w:p>
    <w:p w14:paraId="7573BD79" w14:textId="77777777" w:rsidR="00EA02F8" w:rsidRPr="006E786F" w:rsidRDefault="00EA02F8" w:rsidP="00EA02F8">
      <w:pPr>
        <w:pStyle w:val="ListParagraph"/>
        <w:widowControl w:val="0"/>
        <w:autoSpaceDE w:val="0"/>
        <w:autoSpaceDN w:val="0"/>
        <w:adjustRightInd w:val="0"/>
        <w:ind w:left="1134"/>
      </w:pPr>
    </w:p>
    <w:p w14:paraId="7438D306" w14:textId="51830758" w:rsidR="00EA02F8" w:rsidRPr="006E786F" w:rsidRDefault="00EA02F8" w:rsidP="00017731">
      <w:pPr>
        <w:pStyle w:val="ListParagraph"/>
        <w:widowControl w:val="0"/>
        <w:numPr>
          <w:ilvl w:val="1"/>
          <w:numId w:val="32"/>
        </w:numPr>
        <w:autoSpaceDE w:val="0"/>
        <w:autoSpaceDN w:val="0"/>
        <w:adjustRightInd w:val="0"/>
      </w:pPr>
      <w:r w:rsidRPr="006E786F">
        <w:t>Where the subcontracted organisation develops its own procedures</w:t>
      </w:r>
      <w:r w:rsidR="00DE7CDF" w:rsidRPr="006E786F">
        <w:t>,</w:t>
      </w:r>
      <w:r w:rsidRPr="006E786F">
        <w:t xml:space="preserve"> </w:t>
      </w:r>
      <w:r w:rsidR="00DE7CDF" w:rsidRPr="006E786F">
        <w:t xml:space="preserve">they </w:t>
      </w:r>
      <w:r w:rsidRPr="006E786F">
        <w:t xml:space="preserve">should be compatible with the continuing airworthiness management exposition and the terms of the contract. These should be accepted by the </w:t>
      </w:r>
      <w:r w:rsidR="00DC27A4" w:rsidRPr="006E786F">
        <w:t>CAA</w:t>
      </w:r>
      <w:r w:rsidRPr="006E786F">
        <w:t xml:space="preserve"> as extended procedures of the </w:t>
      </w:r>
      <w:r w:rsidR="00DE7CDF" w:rsidRPr="006E786F">
        <w:t xml:space="preserve">CAMO </w:t>
      </w:r>
      <w:r w:rsidRPr="006E786F">
        <w:t xml:space="preserve">and as such should be cross-referenced from the continuing airworthiness management exposition. One current copy of the subcontracted organisation’s relevant procedures should be kept by the </w:t>
      </w:r>
      <w:r w:rsidR="00DE7CDF" w:rsidRPr="006E786F">
        <w:t xml:space="preserve">CAMO </w:t>
      </w:r>
      <w:r w:rsidRPr="006E786F">
        <w:t xml:space="preserve">and should be accessible to the </w:t>
      </w:r>
      <w:r w:rsidR="00DC27A4" w:rsidRPr="006E786F">
        <w:t>CAA</w:t>
      </w:r>
      <w:r w:rsidRPr="006E786F">
        <w:t xml:space="preserve"> </w:t>
      </w:r>
      <w:r w:rsidR="00376940" w:rsidRPr="006E786F">
        <w:t xml:space="preserve">when </w:t>
      </w:r>
      <w:r w:rsidRPr="006E786F">
        <w:t xml:space="preserve">needed. </w:t>
      </w:r>
    </w:p>
    <w:p w14:paraId="430487FD" w14:textId="77777777" w:rsidR="00EA02F8" w:rsidRPr="006E786F" w:rsidRDefault="00EA02F8" w:rsidP="00EA02F8">
      <w:pPr>
        <w:pStyle w:val="ListParagraph"/>
        <w:widowControl w:val="0"/>
        <w:autoSpaceDE w:val="0"/>
        <w:autoSpaceDN w:val="0"/>
        <w:adjustRightInd w:val="0"/>
        <w:ind w:left="1134"/>
      </w:pPr>
    </w:p>
    <w:p w14:paraId="1FE1C3A9" w14:textId="468C94AA" w:rsidR="00EA02F8" w:rsidRPr="006E786F" w:rsidRDefault="00EA02F8" w:rsidP="00DE7CDF">
      <w:pPr>
        <w:pStyle w:val="ListParagraph"/>
        <w:widowControl w:val="0"/>
        <w:autoSpaceDE w:val="0"/>
        <w:autoSpaceDN w:val="0"/>
        <w:adjustRightInd w:val="0"/>
        <w:ind w:left="1134"/>
      </w:pPr>
      <w:r w:rsidRPr="006E786F">
        <w:t xml:space="preserve">Note: Should any conflict arise between the subcontracted organisation’s procedures and those of the </w:t>
      </w:r>
      <w:r w:rsidR="00DE7CDF" w:rsidRPr="006E786F">
        <w:t xml:space="preserve">CAMO, </w:t>
      </w:r>
      <w:r w:rsidRPr="006E786F">
        <w:t>then the policy and procedures of the continuing airworthiness management exposition will prevail.</w:t>
      </w:r>
    </w:p>
    <w:p w14:paraId="331C0090" w14:textId="77777777" w:rsidR="00EA02F8" w:rsidRPr="006E786F" w:rsidRDefault="00EA02F8" w:rsidP="00EA02F8">
      <w:pPr>
        <w:pStyle w:val="ListParagraph"/>
        <w:widowControl w:val="0"/>
        <w:autoSpaceDE w:val="0"/>
        <w:autoSpaceDN w:val="0"/>
        <w:adjustRightInd w:val="0"/>
        <w:ind w:left="1134"/>
      </w:pPr>
    </w:p>
    <w:p w14:paraId="544E69CE" w14:textId="16C23FCB" w:rsidR="0053048E" w:rsidRPr="006E786F" w:rsidRDefault="00EA02F8" w:rsidP="00017731">
      <w:pPr>
        <w:pStyle w:val="ListParagraph"/>
        <w:widowControl w:val="0"/>
        <w:numPr>
          <w:ilvl w:val="1"/>
          <w:numId w:val="32"/>
        </w:numPr>
        <w:autoSpaceDE w:val="0"/>
        <w:autoSpaceDN w:val="0"/>
        <w:adjustRightInd w:val="0"/>
      </w:pPr>
      <w:r w:rsidRPr="006E786F">
        <w:t>The contract should also specify that the subcontracted organisation’s procedures may</w:t>
      </w:r>
      <w:r w:rsidR="0053048E" w:rsidRPr="006E786F">
        <w:t xml:space="preserve"> </w:t>
      </w:r>
      <w:r w:rsidRPr="006E786F">
        <w:t xml:space="preserve">only be amended with the agreement of the </w:t>
      </w:r>
      <w:r w:rsidR="008C0D05" w:rsidRPr="006E786F">
        <w:t>CAMO</w:t>
      </w:r>
      <w:r w:rsidRPr="006E786F">
        <w:t xml:space="preserve">. The </w:t>
      </w:r>
      <w:r w:rsidR="008C0D05" w:rsidRPr="006E786F">
        <w:t xml:space="preserve">CAMO </w:t>
      </w:r>
      <w:r w:rsidRPr="006E786F">
        <w:t>should ensure that</w:t>
      </w:r>
      <w:r w:rsidR="0053048E" w:rsidRPr="006E786F">
        <w:t xml:space="preserve"> </w:t>
      </w:r>
      <w:r w:rsidRPr="006E786F">
        <w:t>these amendments are compatible with their continuing airworthiness management exposition</w:t>
      </w:r>
      <w:r w:rsidR="0053048E" w:rsidRPr="006E786F">
        <w:t xml:space="preserve"> </w:t>
      </w:r>
      <w:r w:rsidRPr="006E786F">
        <w:t xml:space="preserve">and </w:t>
      </w:r>
      <w:r w:rsidR="008C0D05" w:rsidRPr="006E786F">
        <w:t>comply</w:t>
      </w:r>
      <w:r w:rsidRPr="006E786F">
        <w:t xml:space="preserve"> with M.A Subpart G.</w:t>
      </w:r>
      <w:r w:rsidR="0053048E" w:rsidRPr="006E786F">
        <w:t xml:space="preserve"> </w:t>
      </w:r>
    </w:p>
    <w:p w14:paraId="64E0D6D6" w14:textId="576A2A4F" w:rsidR="0053048E" w:rsidRPr="006E786F" w:rsidRDefault="0053048E" w:rsidP="00D9158F">
      <w:pPr>
        <w:widowControl w:val="0"/>
        <w:autoSpaceDE w:val="0"/>
        <w:autoSpaceDN w:val="0"/>
        <w:adjustRightInd w:val="0"/>
        <w:ind w:left="1134"/>
      </w:pPr>
      <w:r w:rsidRPr="006E786F">
        <w:lastRenderedPageBreak/>
        <w:t xml:space="preserve">The </w:t>
      </w:r>
      <w:r w:rsidR="008C0D05" w:rsidRPr="006E786F">
        <w:t xml:space="preserve">CAMO </w:t>
      </w:r>
      <w:r w:rsidRPr="006E786F">
        <w:t xml:space="preserve">should nominate </w:t>
      </w:r>
      <w:r w:rsidR="00376940" w:rsidRPr="006E786F">
        <w:t>the person</w:t>
      </w:r>
      <w:r w:rsidRPr="006E786F">
        <w:t xml:space="preserve"> responsible for continued monitoring and acceptance of the subcontracted organisation</w:t>
      </w:r>
      <w:r w:rsidR="008C0D05" w:rsidRPr="006E786F">
        <w:t>’s</w:t>
      </w:r>
      <w:r w:rsidRPr="006E786F">
        <w:t xml:space="preserve"> procedures and their amendments. The controls used to fulfil this function should be clearly set out in the amendment section of the continuing airworthiness management exposition detailing the level of </w:t>
      </w:r>
      <w:r w:rsidR="008C0D05" w:rsidRPr="006E786F">
        <w:t xml:space="preserve">CAMO </w:t>
      </w:r>
      <w:r w:rsidRPr="006E786F">
        <w:t>involvement.</w:t>
      </w:r>
    </w:p>
    <w:p w14:paraId="209EAE9B" w14:textId="77777777" w:rsidR="0053048E" w:rsidRPr="006E786F" w:rsidRDefault="0053048E" w:rsidP="0053048E">
      <w:pPr>
        <w:pStyle w:val="ListParagraph"/>
        <w:widowControl w:val="0"/>
        <w:autoSpaceDE w:val="0"/>
        <w:autoSpaceDN w:val="0"/>
        <w:adjustRightInd w:val="0"/>
        <w:ind w:left="1134"/>
      </w:pPr>
    </w:p>
    <w:p w14:paraId="029D2224" w14:textId="2ED1F106" w:rsidR="0053048E" w:rsidRPr="006E786F" w:rsidRDefault="0053048E" w:rsidP="00017731">
      <w:pPr>
        <w:pStyle w:val="ListParagraph"/>
        <w:widowControl w:val="0"/>
        <w:numPr>
          <w:ilvl w:val="1"/>
          <w:numId w:val="32"/>
        </w:numPr>
        <w:autoSpaceDE w:val="0"/>
        <w:autoSpaceDN w:val="0"/>
        <w:adjustRightInd w:val="0"/>
      </w:pPr>
      <w:r w:rsidRPr="006E786F">
        <w:t>Whenever any elements of continuing airworthiness management tasks are subcontracted</w:t>
      </w:r>
      <w:r w:rsidR="008C0D05" w:rsidRPr="006E786F">
        <w:t>,</w:t>
      </w:r>
      <w:r w:rsidRPr="006E786F">
        <w:t xml:space="preserve"> the </w:t>
      </w:r>
      <w:r w:rsidR="008C0D05" w:rsidRPr="006E786F">
        <w:t>CAMO</w:t>
      </w:r>
      <w:r w:rsidRPr="006E786F">
        <w:t xml:space="preserve"> personnel should have access to all relevant data in order to fulfil their responsibilities. </w:t>
      </w:r>
    </w:p>
    <w:p w14:paraId="61336A89" w14:textId="77777777" w:rsidR="0053048E" w:rsidRPr="006E786F" w:rsidRDefault="0053048E" w:rsidP="0053048E">
      <w:pPr>
        <w:pStyle w:val="ListParagraph"/>
        <w:widowControl w:val="0"/>
        <w:autoSpaceDE w:val="0"/>
        <w:autoSpaceDN w:val="0"/>
        <w:adjustRightInd w:val="0"/>
        <w:ind w:left="1134"/>
      </w:pPr>
    </w:p>
    <w:p w14:paraId="0C8AF11A" w14:textId="3CFAFCB9" w:rsidR="0053048E" w:rsidRPr="006E786F" w:rsidRDefault="0053048E" w:rsidP="008C0D05">
      <w:pPr>
        <w:pStyle w:val="ListParagraph"/>
        <w:widowControl w:val="0"/>
        <w:autoSpaceDE w:val="0"/>
        <w:autoSpaceDN w:val="0"/>
        <w:adjustRightInd w:val="0"/>
        <w:ind w:left="1134"/>
      </w:pPr>
      <w:r w:rsidRPr="006E786F">
        <w:t xml:space="preserve">Note: The </w:t>
      </w:r>
      <w:r w:rsidR="008C0D05" w:rsidRPr="006E786F">
        <w:t xml:space="preserve">CAMO </w:t>
      </w:r>
      <w:r w:rsidRPr="006E786F">
        <w:t>retains authority to override</w:t>
      </w:r>
      <w:r w:rsidR="008C0D05" w:rsidRPr="006E786F">
        <w:t>,</w:t>
      </w:r>
      <w:r w:rsidRPr="006E786F">
        <w:t xml:space="preserve"> </w:t>
      </w:r>
      <w:r w:rsidR="00376940" w:rsidRPr="006E786F">
        <w:t xml:space="preserve">whenever </w:t>
      </w:r>
      <w:r w:rsidRPr="006E786F">
        <w:t>necessary for the continuing airworthiness of their aircraft, any recommendation of the subcontracted organisation.</w:t>
      </w:r>
    </w:p>
    <w:p w14:paraId="49502911" w14:textId="77777777" w:rsidR="0053048E" w:rsidRPr="006E786F" w:rsidRDefault="0053048E" w:rsidP="0053048E">
      <w:pPr>
        <w:pStyle w:val="ListParagraph"/>
        <w:widowControl w:val="0"/>
        <w:autoSpaceDE w:val="0"/>
        <w:autoSpaceDN w:val="0"/>
        <w:adjustRightInd w:val="0"/>
        <w:ind w:left="1134"/>
      </w:pPr>
    </w:p>
    <w:p w14:paraId="23445AFA" w14:textId="0EA3697C" w:rsidR="0053048E" w:rsidRPr="006E786F" w:rsidRDefault="0053048E" w:rsidP="00017731">
      <w:pPr>
        <w:pStyle w:val="ListParagraph"/>
        <w:widowControl w:val="0"/>
        <w:numPr>
          <w:ilvl w:val="1"/>
          <w:numId w:val="32"/>
        </w:numPr>
        <w:autoSpaceDE w:val="0"/>
        <w:autoSpaceDN w:val="0"/>
        <w:adjustRightInd w:val="0"/>
      </w:pPr>
      <w:r w:rsidRPr="006E786F">
        <w:t xml:space="preserve">The </w:t>
      </w:r>
      <w:r w:rsidR="008C0D05" w:rsidRPr="006E786F">
        <w:t xml:space="preserve">CAMO </w:t>
      </w:r>
      <w:r w:rsidRPr="006E786F">
        <w:t xml:space="preserve">should ensure that the subcontracted organisation continues to have qualified technical expertise and sufficient resources to perform the subcontracted tasks while </w:t>
      </w:r>
      <w:r w:rsidR="009C5CA6" w:rsidRPr="006E786F">
        <w:t xml:space="preserve">complying </w:t>
      </w:r>
      <w:r w:rsidRPr="006E786F">
        <w:t xml:space="preserve">with the relevant procedures. Failure to do so may invalidate the </w:t>
      </w:r>
      <w:r w:rsidR="009C5CA6" w:rsidRPr="006E786F">
        <w:t>CAMO approval</w:t>
      </w:r>
      <w:r w:rsidRPr="006E786F">
        <w:t xml:space="preserve">. </w:t>
      </w:r>
    </w:p>
    <w:p w14:paraId="1062EE95" w14:textId="77777777" w:rsidR="0053048E" w:rsidRPr="006E786F" w:rsidRDefault="0053048E" w:rsidP="0053048E">
      <w:pPr>
        <w:pStyle w:val="ListParagraph"/>
        <w:widowControl w:val="0"/>
        <w:autoSpaceDE w:val="0"/>
        <w:autoSpaceDN w:val="0"/>
        <w:adjustRightInd w:val="0"/>
        <w:ind w:left="1134"/>
      </w:pPr>
    </w:p>
    <w:p w14:paraId="3E6781BA" w14:textId="77777777" w:rsidR="0053048E" w:rsidRPr="006E786F" w:rsidRDefault="0053048E" w:rsidP="00017731">
      <w:pPr>
        <w:pStyle w:val="ListParagraph"/>
        <w:widowControl w:val="0"/>
        <w:numPr>
          <w:ilvl w:val="1"/>
          <w:numId w:val="32"/>
        </w:numPr>
        <w:autoSpaceDE w:val="0"/>
        <w:autoSpaceDN w:val="0"/>
        <w:adjustRightInd w:val="0"/>
      </w:pPr>
      <w:r w:rsidRPr="006E786F">
        <w:t xml:space="preserve">The contract should provide for </w:t>
      </w:r>
      <w:r w:rsidR="00DC27A4" w:rsidRPr="006E786F">
        <w:t>CAA</w:t>
      </w:r>
      <w:r w:rsidRPr="006E786F">
        <w:t xml:space="preserve"> monitoring.</w:t>
      </w:r>
    </w:p>
    <w:p w14:paraId="23E88DDF" w14:textId="77777777" w:rsidR="0053048E" w:rsidRPr="006E786F" w:rsidRDefault="0053048E" w:rsidP="0053048E">
      <w:pPr>
        <w:pStyle w:val="ListParagraph"/>
        <w:widowControl w:val="0"/>
        <w:autoSpaceDE w:val="0"/>
        <w:autoSpaceDN w:val="0"/>
        <w:adjustRightInd w:val="0"/>
        <w:ind w:left="1134"/>
      </w:pPr>
    </w:p>
    <w:p w14:paraId="2B975A90" w14:textId="77777777" w:rsidR="0053048E" w:rsidRPr="006E786F" w:rsidRDefault="0053048E" w:rsidP="00017731">
      <w:pPr>
        <w:pStyle w:val="ListParagraph"/>
        <w:widowControl w:val="0"/>
        <w:numPr>
          <w:ilvl w:val="1"/>
          <w:numId w:val="32"/>
        </w:numPr>
        <w:autoSpaceDE w:val="0"/>
        <w:autoSpaceDN w:val="0"/>
        <w:adjustRightInd w:val="0"/>
      </w:pPr>
      <w:r w:rsidRPr="006E786F">
        <w:t xml:space="preserve">The contract should address the respective responsibilities to ensure that any findings arising from the </w:t>
      </w:r>
      <w:r w:rsidR="00DC27A4" w:rsidRPr="006E786F">
        <w:t>CAA</w:t>
      </w:r>
      <w:r w:rsidRPr="006E786F">
        <w:t xml:space="preserve"> monitoring will be closed to the satisfaction of the </w:t>
      </w:r>
      <w:r w:rsidR="00DC27A4" w:rsidRPr="006E786F">
        <w:t>CAA</w:t>
      </w:r>
      <w:r w:rsidRPr="006E786F">
        <w:t>.</w:t>
      </w:r>
    </w:p>
    <w:p w14:paraId="687A02C7" w14:textId="77777777" w:rsidR="0053048E" w:rsidRPr="006E786F" w:rsidRDefault="0053048E" w:rsidP="0053048E"/>
    <w:p w14:paraId="2BC97C89" w14:textId="77777777" w:rsidR="0053048E" w:rsidRPr="006E786F" w:rsidRDefault="0053048E" w:rsidP="00017731">
      <w:pPr>
        <w:pStyle w:val="ListParagraph"/>
        <w:numPr>
          <w:ilvl w:val="0"/>
          <w:numId w:val="32"/>
        </w:numPr>
        <w:rPr>
          <w:b/>
          <w:bCs/>
        </w:rPr>
      </w:pPr>
      <w:r w:rsidRPr="006E786F">
        <w:rPr>
          <w:b/>
          <w:bCs/>
        </w:rPr>
        <w:t>ACCOMPLISHMENT</w:t>
      </w:r>
    </w:p>
    <w:p w14:paraId="6BBB715A" w14:textId="77777777" w:rsidR="0053048E" w:rsidRPr="006E786F" w:rsidRDefault="0053048E" w:rsidP="0053048E">
      <w:pPr>
        <w:pStyle w:val="ListParagraph"/>
        <w:widowControl w:val="0"/>
        <w:autoSpaceDE w:val="0"/>
        <w:autoSpaceDN w:val="0"/>
        <w:adjustRightInd w:val="0"/>
        <w:ind w:left="567"/>
        <w:rPr>
          <w:rFonts w:ascii="Gill Sans MT Pro Heavy" w:hAnsi="Gill Sans MT Pro Heavy"/>
        </w:rPr>
      </w:pPr>
    </w:p>
    <w:p w14:paraId="10F884E1" w14:textId="3EDC9AD2" w:rsidR="0053048E" w:rsidRPr="006E786F" w:rsidRDefault="0053048E" w:rsidP="0053048E">
      <w:pPr>
        <w:pStyle w:val="ListParagraph"/>
        <w:widowControl w:val="0"/>
        <w:autoSpaceDE w:val="0"/>
        <w:autoSpaceDN w:val="0"/>
        <w:adjustRightInd w:val="0"/>
        <w:ind w:left="567"/>
      </w:pPr>
      <w:r w:rsidRPr="006E786F">
        <w:t>This paragraph describes topics, which may be applicable in such a subcontract arrangements.</w:t>
      </w:r>
    </w:p>
    <w:p w14:paraId="290E76E5" w14:textId="77777777" w:rsidR="0053048E" w:rsidRPr="006E786F" w:rsidRDefault="0053048E" w:rsidP="0053048E">
      <w:pPr>
        <w:pStyle w:val="ListParagraph"/>
        <w:widowControl w:val="0"/>
        <w:autoSpaceDE w:val="0"/>
        <w:autoSpaceDN w:val="0"/>
        <w:adjustRightInd w:val="0"/>
        <w:ind w:left="567"/>
        <w:rPr>
          <w:rFonts w:ascii="Gill Sans MT Pro Heavy" w:hAnsi="Gill Sans MT Pro Heavy"/>
        </w:rPr>
      </w:pPr>
    </w:p>
    <w:p w14:paraId="2AF3E9C9" w14:textId="77777777" w:rsidR="0053048E" w:rsidRPr="006E786F" w:rsidRDefault="0053048E" w:rsidP="00017731">
      <w:pPr>
        <w:pStyle w:val="ListParagraph"/>
        <w:widowControl w:val="0"/>
        <w:numPr>
          <w:ilvl w:val="0"/>
          <w:numId w:val="33"/>
        </w:numPr>
        <w:autoSpaceDE w:val="0"/>
        <w:autoSpaceDN w:val="0"/>
        <w:adjustRightInd w:val="0"/>
        <w:rPr>
          <w:vanish/>
        </w:rPr>
      </w:pPr>
    </w:p>
    <w:p w14:paraId="6A5C9F81" w14:textId="77777777" w:rsidR="0053048E" w:rsidRPr="006E786F" w:rsidRDefault="0053048E" w:rsidP="00017731">
      <w:pPr>
        <w:pStyle w:val="ListParagraph"/>
        <w:widowControl w:val="0"/>
        <w:numPr>
          <w:ilvl w:val="0"/>
          <w:numId w:val="33"/>
        </w:numPr>
        <w:autoSpaceDE w:val="0"/>
        <w:autoSpaceDN w:val="0"/>
        <w:adjustRightInd w:val="0"/>
        <w:rPr>
          <w:vanish/>
        </w:rPr>
      </w:pPr>
    </w:p>
    <w:p w14:paraId="7E600FBF" w14:textId="77777777" w:rsidR="0053048E" w:rsidRPr="006E786F" w:rsidRDefault="0053048E" w:rsidP="00017731">
      <w:pPr>
        <w:pStyle w:val="ListParagraph"/>
        <w:widowControl w:val="0"/>
        <w:numPr>
          <w:ilvl w:val="1"/>
          <w:numId w:val="33"/>
        </w:numPr>
        <w:autoSpaceDE w:val="0"/>
        <w:autoSpaceDN w:val="0"/>
        <w:adjustRightInd w:val="0"/>
      </w:pPr>
      <w:r w:rsidRPr="006E786F">
        <w:t xml:space="preserve">Scope of work </w:t>
      </w:r>
    </w:p>
    <w:p w14:paraId="46490434" w14:textId="77777777" w:rsidR="0053048E" w:rsidRPr="006E786F" w:rsidRDefault="0053048E" w:rsidP="0053048E">
      <w:pPr>
        <w:pStyle w:val="ListParagraph"/>
        <w:widowControl w:val="0"/>
        <w:autoSpaceDE w:val="0"/>
        <w:autoSpaceDN w:val="0"/>
        <w:adjustRightInd w:val="0"/>
        <w:ind w:left="1134"/>
      </w:pPr>
    </w:p>
    <w:p w14:paraId="7A33156E" w14:textId="793B35D7" w:rsidR="0053048E" w:rsidRPr="006E786F" w:rsidRDefault="0053048E" w:rsidP="0053048E">
      <w:pPr>
        <w:pStyle w:val="ListParagraph"/>
        <w:widowControl w:val="0"/>
        <w:autoSpaceDE w:val="0"/>
        <w:autoSpaceDN w:val="0"/>
        <w:adjustRightInd w:val="0"/>
        <w:ind w:left="1134"/>
      </w:pPr>
      <w:r w:rsidRPr="006E786F">
        <w:t>The type of aircraft and their registrations, engine types and/or component</w:t>
      </w:r>
      <w:r w:rsidR="00FA429B" w:rsidRPr="006E786F">
        <w:t>s</w:t>
      </w:r>
      <w:r w:rsidRPr="006E786F">
        <w:t xml:space="preserve"> subject to the continuing airworthiness management tasks contract should be specified.</w:t>
      </w:r>
    </w:p>
    <w:p w14:paraId="14CA154C" w14:textId="77777777" w:rsidR="0053048E" w:rsidRPr="006E786F" w:rsidRDefault="0053048E" w:rsidP="0053048E">
      <w:pPr>
        <w:pStyle w:val="ListParagraph"/>
        <w:widowControl w:val="0"/>
        <w:autoSpaceDE w:val="0"/>
        <w:autoSpaceDN w:val="0"/>
        <w:adjustRightInd w:val="0"/>
        <w:ind w:left="1134"/>
      </w:pPr>
    </w:p>
    <w:p w14:paraId="279FD3A9" w14:textId="77777777" w:rsidR="0053048E" w:rsidRPr="006E786F" w:rsidRDefault="0053048E" w:rsidP="00017731">
      <w:pPr>
        <w:pStyle w:val="ListParagraph"/>
        <w:widowControl w:val="0"/>
        <w:numPr>
          <w:ilvl w:val="1"/>
          <w:numId w:val="33"/>
        </w:numPr>
        <w:autoSpaceDE w:val="0"/>
        <w:autoSpaceDN w:val="0"/>
        <w:adjustRightInd w:val="0"/>
      </w:pPr>
      <w:r w:rsidRPr="006E786F">
        <w:t>Maintenance programme development and amendment</w:t>
      </w:r>
    </w:p>
    <w:p w14:paraId="3987C613" w14:textId="77777777" w:rsidR="0053048E" w:rsidRPr="006E786F" w:rsidRDefault="0053048E" w:rsidP="0053048E">
      <w:pPr>
        <w:pStyle w:val="ListParagraph"/>
        <w:widowControl w:val="0"/>
        <w:autoSpaceDE w:val="0"/>
        <w:autoSpaceDN w:val="0"/>
        <w:adjustRightInd w:val="0"/>
        <w:ind w:left="1134"/>
      </w:pPr>
    </w:p>
    <w:p w14:paraId="28C68BEA" w14:textId="79A2DB65" w:rsidR="0053048E" w:rsidRPr="006E786F" w:rsidRDefault="0053048E" w:rsidP="00FA429B">
      <w:pPr>
        <w:pStyle w:val="ListParagraph"/>
        <w:widowControl w:val="0"/>
        <w:autoSpaceDE w:val="0"/>
        <w:autoSpaceDN w:val="0"/>
        <w:adjustRightInd w:val="0"/>
        <w:ind w:left="1134"/>
      </w:pPr>
      <w:r w:rsidRPr="006E786F">
        <w:t xml:space="preserve">The </w:t>
      </w:r>
      <w:r w:rsidR="00376940" w:rsidRPr="006E786F">
        <w:t xml:space="preserve">CAMO </w:t>
      </w:r>
      <w:r w:rsidRPr="006E786F">
        <w:t xml:space="preserve">may subcontract the preparation of the draft maintenance programme and any subsequent amendments. However, the </w:t>
      </w:r>
      <w:r w:rsidR="00FA429B" w:rsidRPr="006E786F">
        <w:t xml:space="preserve">CAMO </w:t>
      </w:r>
      <w:r w:rsidRPr="006E786F">
        <w:t xml:space="preserve">remains responsible for assessing that the draft proposals meet </w:t>
      </w:r>
      <w:r w:rsidR="00376940" w:rsidRPr="006E786F">
        <w:t xml:space="preserve">its </w:t>
      </w:r>
      <w:r w:rsidRPr="006E786F">
        <w:t xml:space="preserve">needs and obtaining </w:t>
      </w:r>
      <w:r w:rsidR="005C1EE0" w:rsidRPr="006E786F">
        <w:t>CAA</w:t>
      </w:r>
      <w:r w:rsidRPr="006E786F">
        <w:t xml:space="preserve"> approval; the relevant procedures should specify these responsibilities. The contract should also stipulate that any data necessary to substantiate the approval of the initial programme or an amendment to this programme should be provided for </w:t>
      </w:r>
      <w:r w:rsidR="00FA429B" w:rsidRPr="006E786F">
        <w:t xml:space="preserve">CAMO </w:t>
      </w:r>
      <w:r w:rsidRPr="006E786F">
        <w:t xml:space="preserve">agreement and/or </w:t>
      </w:r>
      <w:r w:rsidR="005C1EE0" w:rsidRPr="006E786F">
        <w:t>CAA</w:t>
      </w:r>
      <w:r w:rsidRPr="006E786F">
        <w:t xml:space="preserve"> upon request.</w:t>
      </w:r>
    </w:p>
    <w:p w14:paraId="63F24EA5" w14:textId="77777777" w:rsidR="005C1EE0" w:rsidRPr="006E786F" w:rsidRDefault="005C1EE0" w:rsidP="0053048E">
      <w:pPr>
        <w:pStyle w:val="ListParagraph"/>
        <w:widowControl w:val="0"/>
        <w:autoSpaceDE w:val="0"/>
        <w:autoSpaceDN w:val="0"/>
        <w:adjustRightInd w:val="0"/>
        <w:ind w:left="1134"/>
      </w:pPr>
    </w:p>
    <w:p w14:paraId="61C00A73" w14:textId="77777777" w:rsidR="0053048E" w:rsidRPr="006E786F" w:rsidRDefault="0053048E" w:rsidP="00017731">
      <w:pPr>
        <w:pStyle w:val="ListParagraph"/>
        <w:widowControl w:val="0"/>
        <w:numPr>
          <w:ilvl w:val="1"/>
          <w:numId w:val="33"/>
        </w:numPr>
        <w:autoSpaceDE w:val="0"/>
        <w:autoSpaceDN w:val="0"/>
        <w:adjustRightInd w:val="0"/>
      </w:pPr>
      <w:r w:rsidRPr="006E786F">
        <w:t>Maintenance programme effectiveness and reliability</w:t>
      </w:r>
    </w:p>
    <w:p w14:paraId="1F5DB6F2" w14:textId="77777777" w:rsidR="0053048E" w:rsidRPr="006E786F" w:rsidRDefault="0053048E" w:rsidP="0053048E">
      <w:pPr>
        <w:pStyle w:val="ListParagraph"/>
        <w:widowControl w:val="0"/>
        <w:autoSpaceDE w:val="0"/>
        <w:autoSpaceDN w:val="0"/>
        <w:adjustRightInd w:val="0"/>
        <w:ind w:left="1134"/>
      </w:pPr>
    </w:p>
    <w:p w14:paraId="69401B3B" w14:textId="6CEA10BE" w:rsidR="0053048E" w:rsidRPr="006E786F" w:rsidRDefault="0053048E" w:rsidP="00FA429B">
      <w:pPr>
        <w:pStyle w:val="ListParagraph"/>
        <w:widowControl w:val="0"/>
        <w:autoSpaceDE w:val="0"/>
        <w:autoSpaceDN w:val="0"/>
        <w:adjustRightInd w:val="0"/>
        <w:ind w:left="1134"/>
      </w:pPr>
      <w:r w:rsidRPr="006E786F">
        <w:t xml:space="preserve">The </w:t>
      </w:r>
      <w:r w:rsidR="00FA429B" w:rsidRPr="006E786F">
        <w:t xml:space="preserve">CAMO </w:t>
      </w:r>
      <w:r w:rsidRPr="006E786F">
        <w:t xml:space="preserve">should have </w:t>
      </w:r>
      <w:r w:rsidR="00FA429B" w:rsidRPr="006E786F">
        <w:t xml:space="preserve">a system </w:t>
      </w:r>
      <w:r w:rsidRPr="006E786F">
        <w:t xml:space="preserve">in place to monitor and assess the effectiveness of the maintenance programme based on maintenance and operational experience. The collection of data and initial assessment may be made by the subcontracted organisation; the required actions are to be endorsed by the </w:t>
      </w:r>
      <w:r w:rsidR="00FA429B" w:rsidRPr="006E786F">
        <w:t>CAMO</w:t>
      </w:r>
      <w:r w:rsidRPr="006E786F">
        <w:t>.</w:t>
      </w:r>
    </w:p>
    <w:p w14:paraId="5B61A4E9" w14:textId="77777777" w:rsidR="0053048E" w:rsidRPr="006E786F" w:rsidRDefault="0053048E" w:rsidP="0053048E">
      <w:pPr>
        <w:pStyle w:val="ListParagraph"/>
        <w:widowControl w:val="0"/>
        <w:autoSpaceDE w:val="0"/>
        <w:autoSpaceDN w:val="0"/>
        <w:adjustRightInd w:val="0"/>
        <w:ind w:left="1134"/>
      </w:pPr>
    </w:p>
    <w:p w14:paraId="4C006FDC" w14:textId="3B3082EC" w:rsidR="0053048E" w:rsidRPr="006E786F" w:rsidRDefault="0053048E" w:rsidP="00FA429B">
      <w:pPr>
        <w:pStyle w:val="ListParagraph"/>
        <w:widowControl w:val="0"/>
        <w:autoSpaceDE w:val="0"/>
        <w:autoSpaceDN w:val="0"/>
        <w:adjustRightInd w:val="0"/>
        <w:ind w:left="1134"/>
      </w:pPr>
      <w:r w:rsidRPr="006E786F">
        <w:t xml:space="preserve">Where reliability monitoring is used to establish </w:t>
      </w:r>
      <w:r w:rsidR="00F35DEE" w:rsidRPr="006E786F">
        <w:t>the</w:t>
      </w:r>
      <w:r w:rsidRPr="006E786F">
        <w:t xml:space="preserve"> effectiveness</w:t>
      </w:r>
      <w:r w:rsidR="00FA429B" w:rsidRPr="006E786F">
        <w:t xml:space="preserve"> of the maintenance programme</w:t>
      </w:r>
      <w:r w:rsidRPr="006E786F">
        <w:t xml:space="preserve">, this may be provided by the subcontracted organisation and should be specified in the relevant procedures. Reference should be made to the approved maintenance and reliability programme. Participation of the </w:t>
      </w:r>
      <w:r w:rsidR="00FA429B" w:rsidRPr="006E786F">
        <w:t xml:space="preserve">CAMO’s </w:t>
      </w:r>
      <w:r w:rsidRPr="006E786F">
        <w:t>personnel in reliability meetings with the subcontracted organisation should also be specified.</w:t>
      </w:r>
    </w:p>
    <w:p w14:paraId="47D0365E" w14:textId="77777777" w:rsidR="0053048E" w:rsidRPr="006E786F" w:rsidRDefault="0053048E" w:rsidP="0053048E">
      <w:pPr>
        <w:pStyle w:val="ListParagraph"/>
        <w:widowControl w:val="0"/>
        <w:autoSpaceDE w:val="0"/>
        <w:autoSpaceDN w:val="0"/>
        <w:adjustRightInd w:val="0"/>
        <w:ind w:left="1134"/>
      </w:pPr>
    </w:p>
    <w:p w14:paraId="19C2A01F" w14:textId="39C099C4" w:rsidR="008E5D22" w:rsidRPr="006E786F" w:rsidRDefault="007F4ABB" w:rsidP="00B16F74">
      <w:pPr>
        <w:pStyle w:val="ListParagraph"/>
        <w:widowControl w:val="0"/>
        <w:autoSpaceDE w:val="0"/>
        <w:autoSpaceDN w:val="0"/>
        <w:adjustRightInd w:val="0"/>
        <w:ind w:left="1134"/>
      </w:pPr>
      <w:r w:rsidRPr="006E786F">
        <w:t xml:space="preserve">When </w:t>
      </w:r>
      <w:r w:rsidR="0053048E" w:rsidRPr="006E786F">
        <w:t>providing reliability data</w:t>
      </w:r>
      <w:r w:rsidR="00FA429B" w:rsidRPr="006E786F">
        <w:t>,</w:t>
      </w:r>
      <w:r w:rsidR="0053048E" w:rsidRPr="006E786F">
        <w:t xml:space="preserve"> the subcontracted organisation is limited to working with primary data/documents provided by the </w:t>
      </w:r>
      <w:r w:rsidR="00FA429B" w:rsidRPr="006E786F">
        <w:t xml:space="preserve">CAMO </w:t>
      </w:r>
      <w:r w:rsidR="0053048E" w:rsidRPr="006E786F">
        <w:t xml:space="preserve">or data provided by the </w:t>
      </w:r>
      <w:r w:rsidR="00FA429B" w:rsidRPr="006E786F">
        <w:t xml:space="preserve">CAMO’s </w:t>
      </w:r>
      <w:r w:rsidR="0053048E" w:rsidRPr="006E786F">
        <w:t xml:space="preserve">contracted maintenance organisation(s) from which the reports are derived. The pooling of reliability data is permitted if </w:t>
      </w:r>
      <w:r w:rsidR="00FA429B" w:rsidRPr="006E786F">
        <w:t xml:space="preserve">it is acceptable to </w:t>
      </w:r>
      <w:r w:rsidR="0053048E" w:rsidRPr="006E786F">
        <w:t xml:space="preserve">the </w:t>
      </w:r>
      <w:r w:rsidR="005C1EE0" w:rsidRPr="006E786F">
        <w:t>CAA</w:t>
      </w:r>
      <w:r w:rsidR="0053048E" w:rsidRPr="006E786F">
        <w:t>.</w:t>
      </w:r>
    </w:p>
    <w:p w14:paraId="5A859549" w14:textId="77777777" w:rsidR="008E5D22" w:rsidRPr="006E786F" w:rsidRDefault="008E5D22"/>
    <w:p w14:paraId="51BCEB0F" w14:textId="77777777" w:rsidR="0053048E" w:rsidRPr="006E786F" w:rsidRDefault="0053048E" w:rsidP="00017731">
      <w:pPr>
        <w:pStyle w:val="ListParagraph"/>
        <w:widowControl w:val="0"/>
        <w:numPr>
          <w:ilvl w:val="1"/>
          <w:numId w:val="33"/>
        </w:numPr>
        <w:autoSpaceDE w:val="0"/>
        <w:autoSpaceDN w:val="0"/>
        <w:adjustRightInd w:val="0"/>
      </w:pPr>
      <w:r w:rsidRPr="006E786F">
        <w:t>Permitted variations to maintenance programme.</w:t>
      </w:r>
    </w:p>
    <w:p w14:paraId="57927A9C" w14:textId="77777777" w:rsidR="0053048E" w:rsidRPr="006E786F" w:rsidRDefault="0053048E" w:rsidP="0053048E">
      <w:pPr>
        <w:pStyle w:val="ListParagraph"/>
        <w:widowControl w:val="0"/>
        <w:autoSpaceDE w:val="0"/>
        <w:autoSpaceDN w:val="0"/>
        <w:adjustRightInd w:val="0"/>
        <w:ind w:left="1134"/>
      </w:pPr>
    </w:p>
    <w:p w14:paraId="29769C8C" w14:textId="0B3FE7A0" w:rsidR="0053048E" w:rsidRPr="006E786F" w:rsidRDefault="0053048E" w:rsidP="00FA429B">
      <w:pPr>
        <w:pStyle w:val="ListParagraph"/>
        <w:widowControl w:val="0"/>
        <w:autoSpaceDE w:val="0"/>
        <w:autoSpaceDN w:val="0"/>
        <w:adjustRightInd w:val="0"/>
        <w:ind w:left="1134"/>
      </w:pPr>
      <w:r w:rsidRPr="006E786F">
        <w:t xml:space="preserve">The reasons and justification for any proposed variation to scheduled maintenance may be prepared by the subcontracted organisation. Acceptance of the proposed variation should be granted by the </w:t>
      </w:r>
      <w:r w:rsidR="00FA429B" w:rsidRPr="006E786F">
        <w:t>CAMO</w:t>
      </w:r>
      <w:r w:rsidRPr="006E786F">
        <w:t xml:space="preserve">. The means by which the </w:t>
      </w:r>
      <w:r w:rsidR="00FA429B" w:rsidRPr="006E786F">
        <w:t xml:space="preserve">CAMO </w:t>
      </w:r>
      <w:r w:rsidRPr="006E786F">
        <w:t xml:space="preserve">acceptance is given should be specified in the relevant procedures. When outside the limits set out in the maintenance programme, the </w:t>
      </w:r>
      <w:r w:rsidR="00FA429B" w:rsidRPr="006E786F">
        <w:t xml:space="preserve">CAMO </w:t>
      </w:r>
      <w:r w:rsidRPr="006E786F">
        <w:t>is required to obtain approval by the CAA.</w:t>
      </w:r>
    </w:p>
    <w:p w14:paraId="46607396" w14:textId="77777777" w:rsidR="0053048E" w:rsidRPr="006E786F" w:rsidRDefault="0053048E" w:rsidP="0053048E">
      <w:pPr>
        <w:pStyle w:val="ListParagraph"/>
        <w:widowControl w:val="0"/>
        <w:autoSpaceDE w:val="0"/>
        <w:autoSpaceDN w:val="0"/>
        <w:adjustRightInd w:val="0"/>
        <w:ind w:left="1134"/>
      </w:pPr>
    </w:p>
    <w:p w14:paraId="7D3F1B54" w14:textId="77777777" w:rsidR="0053048E" w:rsidRPr="006E786F" w:rsidRDefault="0053048E" w:rsidP="00017731">
      <w:pPr>
        <w:pStyle w:val="ListParagraph"/>
        <w:widowControl w:val="0"/>
        <w:numPr>
          <w:ilvl w:val="1"/>
          <w:numId w:val="33"/>
        </w:numPr>
        <w:autoSpaceDE w:val="0"/>
        <w:autoSpaceDN w:val="0"/>
        <w:adjustRightInd w:val="0"/>
      </w:pPr>
      <w:r w:rsidRPr="006E786F">
        <w:t>Scheduled maintenance</w:t>
      </w:r>
    </w:p>
    <w:p w14:paraId="79085D8C" w14:textId="77777777" w:rsidR="0053048E" w:rsidRPr="006E786F" w:rsidRDefault="0053048E" w:rsidP="0053048E">
      <w:pPr>
        <w:pStyle w:val="ListParagraph"/>
        <w:widowControl w:val="0"/>
        <w:autoSpaceDE w:val="0"/>
        <w:autoSpaceDN w:val="0"/>
        <w:adjustRightInd w:val="0"/>
        <w:ind w:left="1134"/>
      </w:pPr>
    </w:p>
    <w:p w14:paraId="50F9C3C3" w14:textId="45A8346F" w:rsidR="0053048E" w:rsidRPr="006E786F" w:rsidRDefault="0053048E" w:rsidP="00FA429B">
      <w:pPr>
        <w:pStyle w:val="ListParagraph"/>
        <w:widowControl w:val="0"/>
        <w:autoSpaceDE w:val="0"/>
        <w:autoSpaceDN w:val="0"/>
        <w:adjustRightInd w:val="0"/>
        <w:ind w:left="1134"/>
      </w:pPr>
      <w:r w:rsidRPr="006E786F">
        <w:t xml:space="preserve">Where the subcontracted organisation plans and defines maintenance checks or inspections in accordance with the approved maintenance programme, the required liaison with the </w:t>
      </w:r>
      <w:r w:rsidR="00FA429B" w:rsidRPr="006E786F">
        <w:t>CAMO</w:t>
      </w:r>
      <w:r w:rsidRPr="006E786F">
        <w:t>, including feedback should be defined.</w:t>
      </w:r>
    </w:p>
    <w:p w14:paraId="18D7EC14" w14:textId="77777777" w:rsidR="0053048E" w:rsidRPr="006E786F" w:rsidRDefault="0053048E" w:rsidP="0053048E">
      <w:pPr>
        <w:pStyle w:val="ListParagraph"/>
        <w:widowControl w:val="0"/>
        <w:autoSpaceDE w:val="0"/>
        <w:autoSpaceDN w:val="0"/>
        <w:adjustRightInd w:val="0"/>
        <w:ind w:left="1134"/>
      </w:pPr>
    </w:p>
    <w:p w14:paraId="2E8885BF" w14:textId="0FB0655C" w:rsidR="0053048E" w:rsidRPr="006E786F" w:rsidRDefault="0053048E" w:rsidP="00FA429B">
      <w:pPr>
        <w:pStyle w:val="ListParagraph"/>
        <w:widowControl w:val="0"/>
        <w:autoSpaceDE w:val="0"/>
        <w:autoSpaceDN w:val="0"/>
        <w:adjustRightInd w:val="0"/>
        <w:ind w:left="1134"/>
      </w:pPr>
      <w:r w:rsidRPr="006E786F">
        <w:t xml:space="preserve">The planning control and documentation should be specified in the appropriate supporting procedures. These procedures should typically set out the </w:t>
      </w:r>
      <w:r w:rsidR="00FA429B" w:rsidRPr="006E786F">
        <w:t xml:space="preserve">CAMO’s </w:t>
      </w:r>
      <w:r w:rsidRPr="006E786F">
        <w:t xml:space="preserve">level of involvement in each type of check. This will normally involve the </w:t>
      </w:r>
      <w:r w:rsidR="00FA429B" w:rsidRPr="006E786F">
        <w:t xml:space="preserve">CAMO </w:t>
      </w:r>
      <w:r w:rsidRPr="006E786F">
        <w:t>assessing and agreeing to a work specification on a case</w:t>
      </w:r>
      <w:r w:rsidR="00FA429B" w:rsidRPr="006E786F">
        <w:t>–</w:t>
      </w:r>
      <w:r w:rsidRPr="006E786F">
        <w:t>by</w:t>
      </w:r>
      <w:r w:rsidR="00FA429B" w:rsidRPr="006E786F">
        <w:t>-</w:t>
      </w:r>
      <w:r w:rsidRPr="006E786F">
        <w:t>case</w:t>
      </w:r>
      <w:r w:rsidR="00FA429B" w:rsidRPr="006E786F">
        <w:t xml:space="preserve"> basis</w:t>
      </w:r>
      <w:r w:rsidRPr="006E786F">
        <w:t xml:space="preserve"> for base maintenance checks. For routine line maintenance checks</w:t>
      </w:r>
      <w:r w:rsidR="007F4ABB" w:rsidRPr="006E786F">
        <w:t>,</w:t>
      </w:r>
      <w:r w:rsidRPr="006E786F">
        <w:t xml:space="preserve"> this may be controlled on a day-to-day basis by the subcontracted organisation subject to appropriate liaison and </w:t>
      </w:r>
      <w:r w:rsidR="00FA429B" w:rsidRPr="006E786F">
        <w:t xml:space="preserve">CAMO </w:t>
      </w:r>
      <w:r w:rsidRPr="006E786F">
        <w:t xml:space="preserve">controls to ensure timely compliance. This </w:t>
      </w:r>
      <w:r w:rsidR="007F4ABB" w:rsidRPr="006E786F">
        <w:t xml:space="preserve">may </w:t>
      </w:r>
      <w:r w:rsidRPr="006E786F">
        <w:t>typically include, but is not necessarily limited to:</w:t>
      </w:r>
    </w:p>
    <w:p w14:paraId="467FB8FE" w14:textId="77777777" w:rsidR="0053048E" w:rsidRPr="006E786F" w:rsidRDefault="0053048E" w:rsidP="0053048E">
      <w:pPr>
        <w:pStyle w:val="ListParagraph"/>
        <w:widowControl w:val="0"/>
        <w:autoSpaceDE w:val="0"/>
        <w:autoSpaceDN w:val="0"/>
        <w:adjustRightInd w:val="0"/>
        <w:ind w:left="1134"/>
      </w:pPr>
    </w:p>
    <w:p w14:paraId="2CE8C27D" w14:textId="7D2D2BF2" w:rsidR="0053048E" w:rsidRPr="006E786F" w:rsidRDefault="00FA429B" w:rsidP="0004335C">
      <w:pPr>
        <w:pStyle w:val="ListParagraph"/>
        <w:widowControl w:val="0"/>
        <w:numPr>
          <w:ilvl w:val="0"/>
          <w:numId w:val="254"/>
        </w:numPr>
        <w:autoSpaceDE w:val="0"/>
        <w:autoSpaceDN w:val="0"/>
        <w:adjustRightInd w:val="0"/>
      </w:pPr>
      <w:r w:rsidRPr="006E786F">
        <w:t>a</w:t>
      </w:r>
      <w:r w:rsidR="0053048E" w:rsidRPr="006E786F">
        <w:t>pplicable work package, including job cards,</w:t>
      </w:r>
    </w:p>
    <w:p w14:paraId="787A038F" w14:textId="77777777" w:rsidR="0053048E" w:rsidRPr="006E786F" w:rsidRDefault="0053048E" w:rsidP="0053048E">
      <w:pPr>
        <w:pStyle w:val="ListParagraph"/>
        <w:widowControl w:val="0"/>
        <w:autoSpaceDE w:val="0"/>
        <w:autoSpaceDN w:val="0"/>
        <w:adjustRightInd w:val="0"/>
        <w:ind w:left="1494"/>
      </w:pPr>
    </w:p>
    <w:p w14:paraId="7BE77018" w14:textId="759550BD" w:rsidR="0053048E" w:rsidRPr="006E786F" w:rsidRDefault="00FA429B" w:rsidP="00F85FD9">
      <w:pPr>
        <w:pStyle w:val="ListParagraph"/>
        <w:widowControl w:val="0"/>
        <w:numPr>
          <w:ilvl w:val="0"/>
          <w:numId w:val="254"/>
        </w:numPr>
        <w:autoSpaceDE w:val="0"/>
        <w:autoSpaceDN w:val="0"/>
        <w:adjustRightInd w:val="0"/>
      </w:pPr>
      <w:r w:rsidRPr="006E786F">
        <w:t>s</w:t>
      </w:r>
      <w:r w:rsidR="0053048E" w:rsidRPr="006E786F">
        <w:t>cheduled component removal</w:t>
      </w:r>
      <w:r w:rsidR="003A5014" w:rsidRPr="006E786F">
        <w:t xml:space="preserve"> </w:t>
      </w:r>
      <w:r w:rsidR="0053048E" w:rsidRPr="006E786F">
        <w:t>list,</w:t>
      </w:r>
    </w:p>
    <w:p w14:paraId="78C43F54" w14:textId="77777777" w:rsidR="0053048E" w:rsidRPr="006E786F" w:rsidRDefault="0053048E" w:rsidP="002205C7">
      <w:pPr>
        <w:pStyle w:val="ListParagraph"/>
        <w:widowControl w:val="0"/>
        <w:autoSpaceDE w:val="0"/>
        <w:autoSpaceDN w:val="0"/>
        <w:adjustRightInd w:val="0"/>
        <w:ind w:left="1494"/>
      </w:pPr>
    </w:p>
    <w:p w14:paraId="1BBE680A" w14:textId="111E3BB1" w:rsidR="0053048E" w:rsidRPr="006E786F" w:rsidRDefault="00DF6641" w:rsidP="00F85FD9">
      <w:pPr>
        <w:pStyle w:val="ListParagraph"/>
        <w:widowControl w:val="0"/>
        <w:numPr>
          <w:ilvl w:val="0"/>
          <w:numId w:val="254"/>
        </w:numPr>
        <w:autoSpaceDE w:val="0"/>
        <w:autoSpaceDN w:val="0"/>
        <w:adjustRightInd w:val="0"/>
      </w:pPr>
      <w:r w:rsidRPr="006E786F">
        <w:t xml:space="preserve">ADs </w:t>
      </w:r>
      <w:r w:rsidR="0053048E" w:rsidRPr="006E786F">
        <w:t>to be incorporated,</w:t>
      </w:r>
    </w:p>
    <w:p w14:paraId="72A9F81C" w14:textId="77777777" w:rsidR="0053048E" w:rsidRPr="006E786F" w:rsidRDefault="0053048E" w:rsidP="002205C7">
      <w:pPr>
        <w:pStyle w:val="ListParagraph"/>
        <w:widowControl w:val="0"/>
        <w:autoSpaceDE w:val="0"/>
        <w:autoSpaceDN w:val="0"/>
        <w:adjustRightInd w:val="0"/>
        <w:ind w:left="1494"/>
      </w:pPr>
    </w:p>
    <w:p w14:paraId="7DA03803" w14:textId="0855410C" w:rsidR="0053048E" w:rsidRPr="006E786F" w:rsidRDefault="00FA429B" w:rsidP="00F85FD9">
      <w:pPr>
        <w:pStyle w:val="ListParagraph"/>
        <w:widowControl w:val="0"/>
        <w:numPr>
          <w:ilvl w:val="0"/>
          <w:numId w:val="254"/>
        </w:numPr>
        <w:autoSpaceDE w:val="0"/>
        <w:autoSpaceDN w:val="0"/>
        <w:adjustRightInd w:val="0"/>
      </w:pPr>
      <w:r w:rsidRPr="006E786F">
        <w:t>m</w:t>
      </w:r>
      <w:r w:rsidR="0053048E" w:rsidRPr="006E786F">
        <w:t>odifications to be incorporated</w:t>
      </w:r>
    </w:p>
    <w:p w14:paraId="0691D663" w14:textId="77777777" w:rsidR="0053048E" w:rsidRPr="006E786F" w:rsidRDefault="0053048E" w:rsidP="0053048E">
      <w:pPr>
        <w:pStyle w:val="ListParagraph"/>
        <w:widowControl w:val="0"/>
        <w:autoSpaceDE w:val="0"/>
        <w:autoSpaceDN w:val="0"/>
        <w:adjustRightInd w:val="0"/>
        <w:ind w:left="1134"/>
      </w:pPr>
    </w:p>
    <w:p w14:paraId="23DA3ADB" w14:textId="2BD5A65F" w:rsidR="0053048E" w:rsidRPr="006E786F" w:rsidRDefault="0053048E" w:rsidP="00FA429B">
      <w:pPr>
        <w:pStyle w:val="ListParagraph"/>
        <w:widowControl w:val="0"/>
        <w:autoSpaceDE w:val="0"/>
        <w:autoSpaceDN w:val="0"/>
        <w:adjustRightInd w:val="0"/>
        <w:ind w:left="1134"/>
      </w:pPr>
      <w:r w:rsidRPr="006E786F">
        <w:t xml:space="preserve">The associated procedures should ensure that the </w:t>
      </w:r>
      <w:r w:rsidR="00FA429B" w:rsidRPr="006E786F">
        <w:t xml:space="preserve">CAMO </w:t>
      </w:r>
      <w:r w:rsidRPr="006E786F">
        <w:t xml:space="preserve">is </w:t>
      </w:r>
      <w:r w:rsidR="00FA429B" w:rsidRPr="006E786F">
        <w:t xml:space="preserve">informed </w:t>
      </w:r>
      <w:r w:rsidRPr="006E786F">
        <w:t>in a timely manner on the accomplishment of such tasks.</w:t>
      </w:r>
    </w:p>
    <w:p w14:paraId="0610A174" w14:textId="77777777" w:rsidR="0053048E" w:rsidRPr="006E786F" w:rsidRDefault="0053048E" w:rsidP="0053048E">
      <w:pPr>
        <w:pStyle w:val="ListParagraph"/>
        <w:widowControl w:val="0"/>
        <w:autoSpaceDE w:val="0"/>
        <w:autoSpaceDN w:val="0"/>
        <w:adjustRightInd w:val="0"/>
        <w:ind w:left="1134"/>
      </w:pPr>
    </w:p>
    <w:p w14:paraId="470E93F7" w14:textId="77777777" w:rsidR="0053048E" w:rsidRPr="006E786F" w:rsidRDefault="0053048E" w:rsidP="00017731">
      <w:pPr>
        <w:pStyle w:val="ListParagraph"/>
        <w:widowControl w:val="0"/>
        <w:numPr>
          <w:ilvl w:val="1"/>
          <w:numId w:val="33"/>
        </w:numPr>
        <w:autoSpaceDE w:val="0"/>
        <w:autoSpaceDN w:val="0"/>
        <w:adjustRightInd w:val="0"/>
      </w:pPr>
      <w:r w:rsidRPr="006E786F">
        <w:t>Quality monitoring</w:t>
      </w:r>
    </w:p>
    <w:p w14:paraId="154F46BF" w14:textId="77777777" w:rsidR="0053048E" w:rsidRPr="006E786F" w:rsidRDefault="0053048E" w:rsidP="0053048E">
      <w:pPr>
        <w:pStyle w:val="ListParagraph"/>
        <w:widowControl w:val="0"/>
        <w:autoSpaceDE w:val="0"/>
        <w:autoSpaceDN w:val="0"/>
        <w:adjustRightInd w:val="0"/>
        <w:ind w:left="1134"/>
      </w:pPr>
    </w:p>
    <w:p w14:paraId="1D59C2F7" w14:textId="57D9D4C3" w:rsidR="0053048E" w:rsidRPr="006E786F" w:rsidRDefault="0053048E" w:rsidP="00FA429B">
      <w:pPr>
        <w:pStyle w:val="ListParagraph"/>
        <w:widowControl w:val="0"/>
        <w:autoSpaceDE w:val="0"/>
        <w:autoSpaceDN w:val="0"/>
        <w:adjustRightInd w:val="0"/>
        <w:ind w:left="1134"/>
      </w:pPr>
      <w:r w:rsidRPr="006E786F">
        <w:t xml:space="preserve">The </w:t>
      </w:r>
      <w:r w:rsidR="00FA429B" w:rsidRPr="006E786F">
        <w:t xml:space="preserve">CAMO’s </w:t>
      </w:r>
      <w:r w:rsidRPr="006E786F">
        <w:t xml:space="preserve">quality system should monitor the adequacy of the subcontracted continuing airworthiness management task performance for compliance with the contract and </w:t>
      </w:r>
      <w:r w:rsidR="007F4ABB" w:rsidRPr="006E786F">
        <w:t xml:space="preserve">with </w:t>
      </w:r>
      <w:r w:rsidRPr="006E786F">
        <w:t xml:space="preserve">M.A Subpart G. The terms of the contract should therefore include a provision allowing the </w:t>
      </w:r>
      <w:r w:rsidR="00FA429B" w:rsidRPr="006E786F">
        <w:t xml:space="preserve">CAMO </w:t>
      </w:r>
      <w:r w:rsidRPr="006E786F">
        <w:t xml:space="preserve">to perform a quality surveillance (including audits) </w:t>
      </w:r>
      <w:r w:rsidR="007F4ABB" w:rsidRPr="006E786F">
        <w:t xml:space="preserve">of </w:t>
      </w:r>
      <w:r w:rsidRPr="006E786F">
        <w:t xml:space="preserve">the subcontracted organisation. The aim of the surveillance is primarily to investigate and judge the effectiveness of those subcontracted activities and thereby to ensure compliance with M.A Subpart G and the contract. Audit reports may be subject to review when requested by the </w:t>
      </w:r>
      <w:r w:rsidR="005C1EE0" w:rsidRPr="006E786F">
        <w:t>CAA</w:t>
      </w:r>
      <w:r w:rsidRPr="006E786F">
        <w:t>.</w:t>
      </w:r>
    </w:p>
    <w:p w14:paraId="17992C57" w14:textId="77777777" w:rsidR="0053048E" w:rsidRPr="006E786F" w:rsidRDefault="0053048E" w:rsidP="0053048E">
      <w:pPr>
        <w:pStyle w:val="ListParagraph"/>
        <w:widowControl w:val="0"/>
        <w:autoSpaceDE w:val="0"/>
        <w:autoSpaceDN w:val="0"/>
        <w:adjustRightInd w:val="0"/>
        <w:ind w:left="1134"/>
      </w:pPr>
    </w:p>
    <w:p w14:paraId="6A46B854" w14:textId="3061BA7A" w:rsidR="0053048E" w:rsidRPr="006E786F" w:rsidRDefault="0053048E" w:rsidP="00017731">
      <w:pPr>
        <w:pStyle w:val="ListParagraph"/>
        <w:widowControl w:val="0"/>
        <w:numPr>
          <w:ilvl w:val="1"/>
          <w:numId w:val="33"/>
        </w:numPr>
        <w:autoSpaceDE w:val="0"/>
        <w:autoSpaceDN w:val="0"/>
        <w:adjustRightInd w:val="0"/>
      </w:pPr>
      <w:r w:rsidRPr="006E786F">
        <w:t xml:space="preserve">Access </w:t>
      </w:r>
      <w:r w:rsidR="00FA429B" w:rsidRPr="006E786F">
        <w:t xml:space="preserve">to </w:t>
      </w:r>
      <w:r w:rsidRPr="006E786F">
        <w:t xml:space="preserve">the </w:t>
      </w:r>
      <w:r w:rsidR="00DF6641" w:rsidRPr="006E786F">
        <w:t>CAA</w:t>
      </w:r>
    </w:p>
    <w:p w14:paraId="361A6D98" w14:textId="77777777" w:rsidR="0053048E" w:rsidRPr="006E786F" w:rsidRDefault="0053048E" w:rsidP="0053048E">
      <w:pPr>
        <w:pStyle w:val="ListParagraph"/>
        <w:widowControl w:val="0"/>
        <w:autoSpaceDE w:val="0"/>
        <w:autoSpaceDN w:val="0"/>
        <w:adjustRightInd w:val="0"/>
        <w:ind w:left="1134"/>
      </w:pPr>
    </w:p>
    <w:p w14:paraId="117B1EFC" w14:textId="7D83FA2D" w:rsidR="0053048E" w:rsidRPr="006E786F" w:rsidRDefault="0053048E">
      <w:pPr>
        <w:pStyle w:val="ListParagraph"/>
        <w:widowControl w:val="0"/>
        <w:autoSpaceDE w:val="0"/>
        <w:autoSpaceDN w:val="0"/>
        <w:adjustRightInd w:val="0"/>
        <w:ind w:left="1134"/>
      </w:pPr>
      <w:r w:rsidRPr="006E786F">
        <w:lastRenderedPageBreak/>
        <w:t>The contract should specify that the subcontracted organisation should always grant</w:t>
      </w:r>
      <w:r w:rsidR="0032367E" w:rsidRPr="006E786F">
        <w:t xml:space="preserve"> </w:t>
      </w:r>
      <w:r w:rsidRPr="006E786F">
        <w:t>access to the CAA.</w:t>
      </w:r>
    </w:p>
    <w:p w14:paraId="3B607227" w14:textId="77777777" w:rsidR="0053048E" w:rsidRPr="006E786F" w:rsidRDefault="0053048E" w:rsidP="0053048E">
      <w:pPr>
        <w:pStyle w:val="ListParagraph"/>
        <w:widowControl w:val="0"/>
        <w:autoSpaceDE w:val="0"/>
        <w:autoSpaceDN w:val="0"/>
        <w:adjustRightInd w:val="0"/>
        <w:ind w:left="1134"/>
      </w:pPr>
    </w:p>
    <w:p w14:paraId="7E081C61" w14:textId="77777777" w:rsidR="0053048E" w:rsidRPr="006E786F" w:rsidRDefault="0053048E" w:rsidP="00017731">
      <w:pPr>
        <w:pStyle w:val="ListParagraph"/>
        <w:widowControl w:val="0"/>
        <w:numPr>
          <w:ilvl w:val="1"/>
          <w:numId w:val="33"/>
        </w:numPr>
        <w:autoSpaceDE w:val="0"/>
        <w:autoSpaceDN w:val="0"/>
        <w:adjustRightInd w:val="0"/>
      </w:pPr>
      <w:r w:rsidRPr="006E786F">
        <w:t>Maintenance data</w:t>
      </w:r>
    </w:p>
    <w:p w14:paraId="1835A9C1" w14:textId="77777777" w:rsidR="0050124C" w:rsidRPr="006E786F" w:rsidRDefault="0050124C" w:rsidP="0050124C">
      <w:pPr>
        <w:pStyle w:val="ListParagraph"/>
        <w:widowControl w:val="0"/>
        <w:autoSpaceDE w:val="0"/>
        <w:autoSpaceDN w:val="0"/>
        <w:adjustRightInd w:val="0"/>
        <w:ind w:left="1134"/>
      </w:pPr>
    </w:p>
    <w:p w14:paraId="5DBE15F9" w14:textId="5061AD2D" w:rsidR="0053048E" w:rsidRPr="00434358" w:rsidRDefault="0053048E" w:rsidP="000603F4">
      <w:pPr>
        <w:pStyle w:val="ListParagraph"/>
        <w:widowControl w:val="0"/>
        <w:autoSpaceDE w:val="0"/>
        <w:autoSpaceDN w:val="0"/>
        <w:adjustRightInd w:val="0"/>
        <w:ind w:left="1134"/>
        <w:rPr>
          <w:highlight w:val="green"/>
        </w:rPr>
      </w:pPr>
      <w:r w:rsidRPr="006E786F">
        <w:t>The maintenance data used for the purpose of the contract should be specified, together</w:t>
      </w:r>
      <w:r w:rsidR="005E0200" w:rsidRPr="006E786F">
        <w:t xml:space="preserve"> </w:t>
      </w:r>
      <w:r w:rsidRPr="006E786F">
        <w:t xml:space="preserve">with those responsible for providing such documentation and the </w:t>
      </w:r>
      <w:r w:rsidR="000603F4" w:rsidRPr="006E786F">
        <w:t xml:space="preserve">competent authority </w:t>
      </w:r>
      <w:r w:rsidRPr="006E786F">
        <w:t>responsible for the acceptance/approval of such data</w:t>
      </w:r>
      <w:r w:rsidR="00FA429B" w:rsidRPr="006E786F">
        <w:t>,</w:t>
      </w:r>
      <w:r w:rsidRPr="006E786F">
        <w:t xml:space="preserve"> when applicable. The </w:t>
      </w:r>
      <w:r w:rsidR="00FA429B" w:rsidRPr="006E786F">
        <w:t xml:space="preserve">CAMO </w:t>
      </w:r>
      <w:r w:rsidRPr="006E786F">
        <w:t>should</w:t>
      </w:r>
      <w:r w:rsidR="005E0200" w:rsidRPr="006E786F">
        <w:t xml:space="preserve"> </w:t>
      </w:r>
      <w:r w:rsidRPr="006E786F">
        <w:t xml:space="preserve">ensure </w:t>
      </w:r>
      <w:r w:rsidR="0032367E" w:rsidRPr="006E786F">
        <w:t xml:space="preserve">that </w:t>
      </w:r>
      <w:r w:rsidRPr="006E786F">
        <w:t>such data</w:t>
      </w:r>
      <w:r w:rsidR="0032367E" w:rsidRPr="006E786F">
        <w:t>,</w:t>
      </w:r>
      <w:r w:rsidRPr="006E786F">
        <w:t xml:space="preserve"> including revisions</w:t>
      </w:r>
      <w:r w:rsidR="0032367E" w:rsidRPr="006E786F">
        <w:t>,</w:t>
      </w:r>
      <w:r w:rsidRPr="006E786F">
        <w:t xml:space="preserve"> is readily available to the </w:t>
      </w:r>
      <w:r w:rsidR="00F35DEE" w:rsidRPr="006E786F">
        <w:t xml:space="preserve">CAMO </w:t>
      </w:r>
      <w:r w:rsidRPr="006E786F">
        <w:t xml:space="preserve">personnel and </w:t>
      </w:r>
      <w:r w:rsidR="0032367E" w:rsidRPr="006E786F">
        <w:t xml:space="preserve">to </w:t>
      </w:r>
      <w:r w:rsidRPr="006E786F">
        <w:t>those in the subcontracted organisation who may be</w:t>
      </w:r>
      <w:r w:rsidR="005E0200" w:rsidRPr="006E786F">
        <w:t xml:space="preserve"> </w:t>
      </w:r>
      <w:r w:rsidRPr="006E786F">
        <w:t xml:space="preserve">required to assess such data. The </w:t>
      </w:r>
      <w:r w:rsidR="006A4ED8" w:rsidRPr="006E786F">
        <w:t xml:space="preserve">CAMO </w:t>
      </w:r>
      <w:r w:rsidRPr="006E786F">
        <w:t xml:space="preserve">should establish a ‘fast track’ means </w:t>
      </w:r>
      <w:r w:rsidR="006A4ED8" w:rsidRPr="006E786F">
        <w:t xml:space="preserve">to ensure </w:t>
      </w:r>
      <w:r w:rsidRPr="006E786F">
        <w:t>that urgent data is transmitted to the subcontractor in a</w:t>
      </w:r>
      <w:r w:rsidR="005E0200" w:rsidRPr="006E786F">
        <w:t xml:space="preserve"> timely manner. Maintenance data </w:t>
      </w:r>
      <w:r w:rsidR="00942B69" w:rsidRPr="00434358">
        <w:rPr>
          <w:highlight w:val="green"/>
        </w:rPr>
        <w:t>is defined in M.A.401(b) or ML.A.401(b).</w:t>
      </w:r>
    </w:p>
    <w:p w14:paraId="58BE68B2" w14:textId="77777777" w:rsidR="0050124C" w:rsidRPr="006E786F" w:rsidRDefault="0050124C" w:rsidP="0050124C">
      <w:pPr>
        <w:pStyle w:val="ListParagraph"/>
        <w:widowControl w:val="0"/>
        <w:autoSpaceDE w:val="0"/>
        <w:autoSpaceDN w:val="0"/>
        <w:adjustRightInd w:val="0"/>
        <w:ind w:left="1134"/>
      </w:pPr>
    </w:p>
    <w:p w14:paraId="1BC35865" w14:textId="7BF392E3" w:rsidR="0050124C" w:rsidRPr="006E786F" w:rsidRDefault="0050124C" w:rsidP="00017731">
      <w:pPr>
        <w:pStyle w:val="ListParagraph"/>
        <w:widowControl w:val="0"/>
        <w:numPr>
          <w:ilvl w:val="1"/>
          <w:numId w:val="33"/>
        </w:numPr>
        <w:autoSpaceDE w:val="0"/>
        <w:autoSpaceDN w:val="0"/>
        <w:adjustRightInd w:val="0"/>
      </w:pPr>
      <w:r w:rsidRPr="006E786F">
        <w:t>Airworthiness dire</w:t>
      </w:r>
      <w:r w:rsidR="003A5014" w:rsidRPr="006E786F">
        <w:t>c</w:t>
      </w:r>
      <w:r w:rsidRPr="006E786F">
        <w:t>tives</w:t>
      </w:r>
      <w:r w:rsidR="006A4ED8" w:rsidRPr="006E786F">
        <w:t xml:space="preserve"> (ADs)</w:t>
      </w:r>
    </w:p>
    <w:p w14:paraId="16453132" w14:textId="77777777" w:rsidR="002205C7" w:rsidRPr="006E786F" w:rsidRDefault="002205C7" w:rsidP="002205C7">
      <w:pPr>
        <w:pStyle w:val="ListParagraph"/>
        <w:widowControl w:val="0"/>
        <w:autoSpaceDE w:val="0"/>
        <w:autoSpaceDN w:val="0"/>
        <w:adjustRightInd w:val="0"/>
        <w:ind w:left="1134"/>
      </w:pPr>
    </w:p>
    <w:p w14:paraId="46B006BA" w14:textId="09D1BCC0" w:rsidR="0050124C" w:rsidRPr="006E786F" w:rsidRDefault="0050124C" w:rsidP="006A4ED8">
      <w:pPr>
        <w:pStyle w:val="ListParagraph"/>
        <w:widowControl w:val="0"/>
        <w:autoSpaceDE w:val="0"/>
        <w:autoSpaceDN w:val="0"/>
        <w:adjustRightInd w:val="0"/>
        <w:ind w:left="1134"/>
      </w:pPr>
      <w:r w:rsidRPr="006E786F">
        <w:t xml:space="preserve">While the various aspects of AD assessment, planning and follow-up may be accomplished by the subcontracted organisation, </w:t>
      </w:r>
      <w:r w:rsidR="006A4ED8" w:rsidRPr="006E786F">
        <w:t xml:space="preserve">AD </w:t>
      </w:r>
      <w:r w:rsidRPr="006E786F">
        <w:t xml:space="preserve">embodiment is performed by a maintenance organisation. The </w:t>
      </w:r>
      <w:r w:rsidR="006A4ED8" w:rsidRPr="006E786F">
        <w:t xml:space="preserve">CAMO </w:t>
      </w:r>
      <w:r w:rsidRPr="006E786F">
        <w:t>is responsible for ensuring timely embodiment of app</w:t>
      </w:r>
      <w:r w:rsidR="003A5014" w:rsidRPr="006E786F">
        <w:t>l</w:t>
      </w:r>
      <w:r w:rsidRPr="006E786F">
        <w:t xml:space="preserve">icable </w:t>
      </w:r>
      <w:r w:rsidR="00F33039" w:rsidRPr="006E786F">
        <w:t xml:space="preserve">ADs </w:t>
      </w:r>
      <w:r w:rsidRPr="006E786F">
        <w:t>and is to be provided with notification of compliance. It</w:t>
      </w:r>
      <w:r w:rsidR="006A4ED8" w:rsidRPr="006E786F">
        <w:t>,</w:t>
      </w:r>
      <w:r w:rsidRPr="006E786F">
        <w:t xml:space="preserve"> therefore</w:t>
      </w:r>
      <w:r w:rsidR="0027310B" w:rsidRPr="006E786F">
        <w:t>,</w:t>
      </w:r>
      <w:r w:rsidRPr="006E786F">
        <w:t xml:space="preserve"> follows that the </w:t>
      </w:r>
      <w:r w:rsidR="006A4ED8" w:rsidRPr="006E786F">
        <w:t xml:space="preserve">CAMO </w:t>
      </w:r>
      <w:r w:rsidRPr="006E786F">
        <w:t xml:space="preserve">should have clear policies and procedures on AD embodiment supported by defined procedures which will ensure that the </w:t>
      </w:r>
      <w:r w:rsidR="006A4ED8" w:rsidRPr="006E786F">
        <w:t xml:space="preserve">CAMO </w:t>
      </w:r>
      <w:r w:rsidRPr="006E786F">
        <w:t>agrees to the proposed means of compliance.</w:t>
      </w:r>
    </w:p>
    <w:p w14:paraId="69FEE6E2" w14:textId="77777777" w:rsidR="0050124C" w:rsidRPr="006E786F" w:rsidRDefault="0050124C" w:rsidP="0050124C">
      <w:pPr>
        <w:pStyle w:val="ListParagraph"/>
        <w:widowControl w:val="0"/>
        <w:autoSpaceDE w:val="0"/>
        <w:autoSpaceDN w:val="0"/>
        <w:adjustRightInd w:val="0"/>
        <w:ind w:left="1134"/>
      </w:pPr>
    </w:p>
    <w:p w14:paraId="72EC59B8" w14:textId="77777777" w:rsidR="0050124C" w:rsidRPr="006E786F" w:rsidRDefault="0050124C" w:rsidP="0050124C">
      <w:pPr>
        <w:pStyle w:val="ListParagraph"/>
        <w:widowControl w:val="0"/>
        <w:autoSpaceDE w:val="0"/>
        <w:autoSpaceDN w:val="0"/>
        <w:adjustRightInd w:val="0"/>
        <w:ind w:left="1134"/>
      </w:pPr>
      <w:r w:rsidRPr="006E786F">
        <w:t>The relevant procedures should specify:</w:t>
      </w:r>
    </w:p>
    <w:p w14:paraId="703ADE14" w14:textId="77777777" w:rsidR="0050124C" w:rsidRPr="006E786F" w:rsidRDefault="0050124C" w:rsidP="0050124C">
      <w:pPr>
        <w:pStyle w:val="ListParagraph"/>
        <w:widowControl w:val="0"/>
        <w:autoSpaceDE w:val="0"/>
        <w:autoSpaceDN w:val="0"/>
        <w:adjustRightInd w:val="0"/>
        <w:ind w:left="1134"/>
      </w:pPr>
    </w:p>
    <w:p w14:paraId="1D669762" w14:textId="79140303" w:rsidR="0050124C" w:rsidRPr="006E786F" w:rsidRDefault="0050124C" w:rsidP="0004335C">
      <w:pPr>
        <w:pStyle w:val="ListParagraph"/>
        <w:widowControl w:val="0"/>
        <w:numPr>
          <w:ilvl w:val="0"/>
          <w:numId w:val="254"/>
        </w:numPr>
        <w:autoSpaceDE w:val="0"/>
        <w:autoSpaceDN w:val="0"/>
        <w:adjustRightInd w:val="0"/>
      </w:pPr>
      <w:r w:rsidRPr="006E786F">
        <w:t xml:space="preserve">What information (e.g. AD publications, continuing airworthiness records, flight hours/cycles, etc.) the subcontracted organisation needs from the </w:t>
      </w:r>
      <w:r w:rsidR="006A4ED8" w:rsidRPr="006E786F">
        <w:t>CAMO</w:t>
      </w:r>
      <w:r w:rsidRPr="006E786F">
        <w:t xml:space="preserve">. </w:t>
      </w:r>
    </w:p>
    <w:p w14:paraId="03CA56A8" w14:textId="77777777" w:rsidR="0050124C" w:rsidRPr="006E786F" w:rsidRDefault="0050124C" w:rsidP="0050124C">
      <w:pPr>
        <w:pStyle w:val="ListParagraph"/>
        <w:widowControl w:val="0"/>
        <w:autoSpaceDE w:val="0"/>
        <w:autoSpaceDN w:val="0"/>
        <w:adjustRightInd w:val="0"/>
        <w:ind w:left="1494"/>
      </w:pPr>
    </w:p>
    <w:p w14:paraId="046B2C86" w14:textId="1D8166A1" w:rsidR="0050124C" w:rsidRPr="006E786F" w:rsidRDefault="0050124C" w:rsidP="003F4F1C">
      <w:pPr>
        <w:pStyle w:val="ListParagraph"/>
        <w:widowControl w:val="0"/>
        <w:numPr>
          <w:ilvl w:val="0"/>
          <w:numId w:val="254"/>
        </w:numPr>
        <w:autoSpaceDE w:val="0"/>
        <w:autoSpaceDN w:val="0"/>
        <w:adjustRightInd w:val="0"/>
      </w:pPr>
      <w:r w:rsidRPr="006E786F">
        <w:t xml:space="preserve">What information (e.g. AD planning listing, detailed engineering order, etc) the </w:t>
      </w:r>
      <w:r w:rsidR="006A4ED8" w:rsidRPr="006E786F">
        <w:t xml:space="preserve">CAMO </w:t>
      </w:r>
      <w:r w:rsidRPr="006E786F">
        <w:t>needs from the subcontracted organisation in order to ensure timely compliance w</w:t>
      </w:r>
      <w:r w:rsidR="003A5014" w:rsidRPr="006E786F">
        <w:t>i</w:t>
      </w:r>
      <w:r w:rsidRPr="006E786F">
        <w:t xml:space="preserve">th </w:t>
      </w:r>
      <w:r w:rsidR="0027310B" w:rsidRPr="006E786F">
        <w:t>the</w:t>
      </w:r>
      <w:r w:rsidR="004E4CE9" w:rsidRPr="006E786F">
        <w:t xml:space="preserve"> </w:t>
      </w:r>
      <w:r w:rsidR="00F33039" w:rsidRPr="006E786F">
        <w:t>ADs</w:t>
      </w:r>
      <w:r w:rsidRPr="006E786F">
        <w:t>.</w:t>
      </w:r>
    </w:p>
    <w:p w14:paraId="1E97BAB8" w14:textId="77777777" w:rsidR="0050124C" w:rsidRPr="006E786F" w:rsidRDefault="0050124C" w:rsidP="0050124C">
      <w:pPr>
        <w:pStyle w:val="ListParagraph"/>
        <w:widowControl w:val="0"/>
        <w:autoSpaceDE w:val="0"/>
        <w:autoSpaceDN w:val="0"/>
        <w:adjustRightInd w:val="0"/>
        <w:ind w:left="1134"/>
      </w:pPr>
    </w:p>
    <w:p w14:paraId="3DE2D480" w14:textId="27E54846" w:rsidR="0050124C" w:rsidRPr="006E786F" w:rsidRDefault="0050124C" w:rsidP="006A4ED8">
      <w:pPr>
        <w:pStyle w:val="ListParagraph"/>
        <w:widowControl w:val="0"/>
        <w:autoSpaceDE w:val="0"/>
        <w:autoSpaceDN w:val="0"/>
        <w:adjustRightInd w:val="0"/>
        <w:ind w:left="1134"/>
      </w:pPr>
      <w:r w:rsidRPr="006E786F">
        <w:t xml:space="preserve">To fulfil the above responsibility, </w:t>
      </w:r>
      <w:r w:rsidR="006A4ED8" w:rsidRPr="006E786F">
        <w:t xml:space="preserve">the CAMO </w:t>
      </w:r>
      <w:r w:rsidRPr="006E786F">
        <w:t xml:space="preserve">should ensure that </w:t>
      </w:r>
      <w:r w:rsidR="006A4ED8" w:rsidRPr="006E786F">
        <w:t>it</w:t>
      </w:r>
      <w:r w:rsidRPr="006E786F">
        <w:t xml:space="preserve"> </w:t>
      </w:r>
      <w:r w:rsidR="006A4ED8" w:rsidRPr="006E786F">
        <w:t xml:space="preserve">receives </w:t>
      </w:r>
      <w:r w:rsidRPr="006E786F">
        <w:t xml:space="preserve">current mandatory continued airworthiness information for the aircraft and equipment </w:t>
      </w:r>
      <w:r w:rsidR="006A4ED8" w:rsidRPr="006E786F">
        <w:t>it is managing</w:t>
      </w:r>
      <w:r w:rsidRPr="006E786F">
        <w:t>.</w:t>
      </w:r>
    </w:p>
    <w:p w14:paraId="41FEFA0F" w14:textId="77777777" w:rsidR="0050124C" w:rsidRPr="006E786F" w:rsidRDefault="0050124C" w:rsidP="0050124C">
      <w:pPr>
        <w:pStyle w:val="ListParagraph"/>
        <w:widowControl w:val="0"/>
        <w:autoSpaceDE w:val="0"/>
        <w:autoSpaceDN w:val="0"/>
        <w:adjustRightInd w:val="0"/>
        <w:ind w:left="1134"/>
      </w:pPr>
    </w:p>
    <w:p w14:paraId="6DCBD6D5" w14:textId="22126113" w:rsidR="0050124C" w:rsidRPr="006E786F" w:rsidRDefault="0050124C" w:rsidP="00017731">
      <w:pPr>
        <w:pStyle w:val="ListParagraph"/>
        <w:widowControl w:val="0"/>
        <w:numPr>
          <w:ilvl w:val="1"/>
          <w:numId w:val="33"/>
        </w:numPr>
        <w:autoSpaceDE w:val="0"/>
        <w:autoSpaceDN w:val="0"/>
        <w:adjustRightInd w:val="0"/>
      </w:pPr>
      <w:r w:rsidRPr="006E786F">
        <w:t>Service bulletin</w:t>
      </w:r>
      <w:r w:rsidR="006A4ED8" w:rsidRPr="006E786F">
        <w:t xml:space="preserve"> (SB) </w:t>
      </w:r>
      <w:r w:rsidRPr="006E786F">
        <w:t>modifications</w:t>
      </w:r>
    </w:p>
    <w:p w14:paraId="3FFD8ADC" w14:textId="77777777" w:rsidR="0050124C" w:rsidRPr="006E786F" w:rsidRDefault="0050124C" w:rsidP="0050124C">
      <w:pPr>
        <w:pStyle w:val="ListParagraph"/>
        <w:widowControl w:val="0"/>
        <w:autoSpaceDE w:val="0"/>
        <w:autoSpaceDN w:val="0"/>
        <w:adjustRightInd w:val="0"/>
        <w:ind w:left="1134"/>
      </w:pPr>
    </w:p>
    <w:p w14:paraId="7CC4FFE5" w14:textId="72F2B91C" w:rsidR="0050124C" w:rsidRPr="006E786F" w:rsidRDefault="0050124C" w:rsidP="006A4ED8">
      <w:pPr>
        <w:pStyle w:val="ListParagraph"/>
        <w:widowControl w:val="0"/>
        <w:autoSpaceDE w:val="0"/>
        <w:autoSpaceDN w:val="0"/>
        <w:adjustRightInd w:val="0"/>
        <w:ind w:left="1134"/>
      </w:pPr>
      <w:r w:rsidRPr="006E786F">
        <w:t xml:space="preserve">The subcontracted organisation may be required to review and make recommendations on </w:t>
      </w:r>
      <w:r w:rsidR="0027310B" w:rsidRPr="006E786F">
        <w:t xml:space="preserve">the </w:t>
      </w:r>
      <w:r w:rsidRPr="006E786F">
        <w:t>embodiment of an SB and other associated non-mandatory material based on a clear policy</w:t>
      </w:r>
      <w:r w:rsidR="006A4ED8" w:rsidRPr="006E786F">
        <w:t xml:space="preserve"> established by the CAMO</w:t>
      </w:r>
      <w:r w:rsidRPr="006E786F">
        <w:t>. This should be specified in the contract.</w:t>
      </w:r>
    </w:p>
    <w:p w14:paraId="2C99FC90" w14:textId="77777777" w:rsidR="0050124C" w:rsidRPr="006E786F" w:rsidRDefault="0050124C" w:rsidP="0050124C">
      <w:pPr>
        <w:pStyle w:val="ListParagraph"/>
        <w:widowControl w:val="0"/>
        <w:autoSpaceDE w:val="0"/>
        <w:autoSpaceDN w:val="0"/>
        <w:adjustRightInd w:val="0"/>
        <w:ind w:left="1134"/>
      </w:pPr>
    </w:p>
    <w:p w14:paraId="2A7AEA45" w14:textId="6CD8A639" w:rsidR="0050124C" w:rsidRPr="006E786F" w:rsidRDefault="00C658FD" w:rsidP="00017731">
      <w:pPr>
        <w:pStyle w:val="ListParagraph"/>
        <w:widowControl w:val="0"/>
        <w:numPr>
          <w:ilvl w:val="1"/>
          <w:numId w:val="33"/>
        </w:numPr>
        <w:autoSpaceDE w:val="0"/>
        <w:autoSpaceDN w:val="0"/>
        <w:adjustRightInd w:val="0"/>
      </w:pPr>
      <w:r w:rsidRPr="006E786F">
        <w:t xml:space="preserve">Mandatory life limitation or scheduled maintenance controls and component control/removal forecast </w:t>
      </w:r>
    </w:p>
    <w:p w14:paraId="487A1742" w14:textId="77777777" w:rsidR="0050124C" w:rsidRPr="006E786F" w:rsidRDefault="0050124C" w:rsidP="0050124C">
      <w:pPr>
        <w:pStyle w:val="ListParagraph"/>
        <w:widowControl w:val="0"/>
        <w:autoSpaceDE w:val="0"/>
        <w:autoSpaceDN w:val="0"/>
        <w:adjustRightInd w:val="0"/>
        <w:ind w:left="1134"/>
      </w:pPr>
    </w:p>
    <w:p w14:paraId="0EDB0FAD" w14:textId="1DE7A642" w:rsidR="0050124C" w:rsidRPr="006E786F" w:rsidRDefault="0050124C" w:rsidP="006A4ED8">
      <w:pPr>
        <w:pStyle w:val="ListParagraph"/>
        <w:widowControl w:val="0"/>
        <w:autoSpaceDE w:val="0"/>
        <w:autoSpaceDN w:val="0"/>
        <w:adjustRightInd w:val="0"/>
        <w:ind w:left="1134"/>
      </w:pPr>
      <w:r w:rsidRPr="006E786F">
        <w:t xml:space="preserve">Where the subcontracted organisation performs planning activities, it should be specified that the organisation should be </w:t>
      </w:r>
      <w:r w:rsidR="00F35DEE" w:rsidRPr="006E786F">
        <w:t>receive</w:t>
      </w:r>
      <w:r w:rsidRPr="006E786F">
        <w:t xml:space="preserve"> the current flight cycles; flight hours; landings and/or calendar controlled details</w:t>
      </w:r>
      <w:r w:rsidR="006A4ED8" w:rsidRPr="006E786F">
        <w:t>,</w:t>
      </w:r>
      <w:r w:rsidRPr="006E786F">
        <w:t xml:space="preserve"> as applicable, at a frequency to be specified in the contract. The frequency should be such that it allows the organisation to properly perform the subcontracted planning functions. It </w:t>
      </w:r>
      <w:r w:rsidR="006A4ED8" w:rsidRPr="006E786F">
        <w:t>,</w:t>
      </w:r>
      <w:r w:rsidRPr="006E786F">
        <w:t>therefore</w:t>
      </w:r>
      <w:r w:rsidR="006A4ED8" w:rsidRPr="006E786F">
        <w:t>,</w:t>
      </w:r>
      <w:r w:rsidRPr="006E786F">
        <w:t xml:space="preserve"> follows that there will need to be adequate liaison between the </w:t>
      </w:r>
      <w:r w:rsidR="006A4ED8" w:rsidRPr="006E786F">
        <w:t>CAMO</w:t>
      </w:r>
      <w:r w:rsidRPr="006E786F">
        <w:t xml:space="preserve">, </w:t>
      </w:r>
      <w:r w:rsidR="006A4ED8" w:rsidRPr="006E786F">
        <w:t>the contracted</w:t>
      </w:r>
      <w:r w:rsidRPr="006E786F">
        <w:t xml:space="preserve"> maintenance organisation(s) and the subcontracted organisation. Additionally</w:t>
      </w:r>
      <w:r w:rsidR="006A4ED8" w:rsidRPr="006E786F">
        <w:t>,</w:t>
      </w:r>
      <w:r w:rsidRPr="006E786F">
        <w:t xml:space="preserve"> the contract should specify how the </w:t>
      </w:r>
      <w:r w:rsidR="006A4ED8" w:rsidRPr="006E786F">
        <w:t xml:space="preserve">CAMO </w:t>
      </w:r>
      <w:r w:rsidRPr="006E786F">
        <w:t>will be in possession of all current flight cycles, flight hours, etc.</w:t>
      </w:r>
      <w:r w:rsidR="006A4ED8" w:rsidRPr="006E786F">
        <w:t>,</w:t>
      </w:r>
      <w:r w:rsidRPr="006E786F">
        <w:t xml:space="preserve"> </w:t>
      </w:r>
      <w:r w:rsidR="00F35DEE" w:rsidRPr="006E786F">
        <w:t>so that it</w:t>
      </w:r>
      <w:r w:rsidRPr="006E786F">
        <w:t xml:space="preserve"> may assure the timely </w:t>
      </w:r>
      <w:r w:rsidRPr="006E786F">
        <w:lastRenderedPageBreak/>
        <w:t>accomplishment of the required maintenance.</w:t>
      </w:r>
    </w:p>
    <w:p w14:paraId="04F52B61" w14:textId="77777777" w:rsidR="0050124C" w:rsidRPr="006E786F" w:rsidRDefault="0050124C" w:rsidP="0050124C">
      <w:pPr>
        <w:pStyle w:val="ListParagraph"/>
        <w:widowControl w:val="0"/>
        <w:autoSpaceDE w:val="0"/>
        <w:autoSpaceDN w:val="0"/>
        <w:adjustRightInd w:val="0"/>
        <w:ind w:left="1134"/>
      </w:pPr>
    </w:p>
    <w:p w14:paraId="4C8DDF4F" w14:textId="77777777" w:rsidR="0050124C" w:rsidRPr="006E786F" w:rsidRDefault="0050124C" w:rsidP="00017731">
      <w:pPr>
        <w:pStyle w:val="ListParagraph"/>
        <w:widowControl w:val="0"/>
        <w:numPr>
          <w:ilvl w:val="1"/>
          <w:numId w:val="33"/>
        </w:numPr>
        <w:autoSpaceDE w:val="0"/>
        <w:autoSpaceDN w:val="0"/>
        <w:adjustRightInd w:val="0"/>
      </w:pPr>
      <w:r w:rsidRPr="006E786F">
        <w:t>Engine health monitoring</w:t>
      </w:r>
    </w:p>
    <w:p w14:paraId="79BCC6F1" w14:textId="77777777" w:rsidR="0050124C" w:rsidRPr="006E786F" w:rsidRDefault="0050124C" w:rsidP="0050124C">
      <w:pPr>
        <w:pStyle w:val="ListParagraph"/>
        <w:widowControl w:val="0"/>
        <w:autoSpaceDE w:val="0"/>
        <w:autoSpaceDN w:val="0"/>
        <w:adjustRightInd w:val="0"/>
        <w:ind w:left="1134"/>
      </w:pPr>
    </w:p>
    <w:p w14:paraId="5A29054F" w14:textId="66F6A964" w:rsidR="008E5D22" w:rsidRPr="006E786F" w:rsidRDefault="0050124C" w:rsidP="0003192A">
      <w:pPr>
        <w:pStyle w:val="ListParagraph"/>
        <w:widowControl w:val="0"/>
        <w:autoSpaceDE w:val="0"/>
        <w:autoSpaceDN w:val="0"/>
        <w:adjustRightInd w:val="0"/>
        <w:ind w:left="1134"/>
      </w:pPr>
      <w:r w:rsidRPr="006E786F">
        <w:t xml:space="preserve">If the </w:t>
      </w:r>
      <w:r w:rsidR="0003192A" w:rsidRPr="006E786F">
        <w:t xml:space="preserve">CAMO </w:t>
      </w:r>
      <w:r w:rsidRPr="006E786F">
        <w:t>subcontracts the on</w:t>
      </w:r>
      <w:r w:rsidR="0003192A" w:rsidRPr="006E786F">
        <w:t>-</w:t>
      </w:r>
      <w:r w:rsidRPr="006E786F">
        <w:t xml:space="preserve">wing engine health monitoring, the subcontracted organisation should </w:t>
      </w:r>
      <w:r w:rsidR="0003192A" w:rsidRPr="006E786F">
        <w:t>receive</w:t>
      </w:r>
      <w:r w:rsidRPr="006E786F">
        <w:t xml:space="preserve"> all the relevant information to perform this task, including any parameter reading deemed necessary to be supplied by the </w:t>
      </w:r>
      <w:r w:rsidR="0003192A" w:rsidRPr="006E786F">
        <w:t xml:space="preserve">CAMO </w:t>
      </w:r>
      <w:r w:rsidRPr="006E786F">
        <w:t xml:space="preserve">for this control. The contract should also specify what kind of feedback information (such as engine limitation, appropriate technical advice, etc.) the organisation should provide to the </w:t>
      </w:r>
      <w:r w:rsidR="0003192A" w:rsidRPr="006E786F">
        <w:t>CAMO</w:t>
      </w:r>
      <w:r w:rsidRPr="006E786F">
        <w:t>.</w:t>
      </w:r>
    </w:p>
    <w:p w14:paraId="72BD87FB" w14:textId="77777777" w:rsidR="006E6856" w:rsidRPr="006E786F" w:rsidRDefault="006E6856"/>
    <w:p w14:paraId="6C1691AE" w14:textId="77777777" w:rsidR="0050124C" w:rsidRPr="006E786F" w:rsidRDefault="0050124C" w:rsidP="00017731">
      <w:pPr>
        <w:pStyle w:val="ListParagraph"/>
        <w:widowControl w:val="0"/>
        <w:numPr>
          <w:ilvl w:val="1"/>
          <w:numId w:val="33"/>
        </w:numPr>
        <w:autoSpaceDE w:val="0"/>
        <w:autoSpaceDN w:val="0"/>
        <w:adjustRightInd w:val="0"/>
      </w:pPr>
      <w:r w:rsidRPr="006E786F">
        <w:t>Defect control</w:t>
      </w:r>
    </w:p>
    <w:p w14:paraId="38DFB6D3" w14:textId="77777777" w:rsidR="0050124C" w:rsidRPr="006E786F" w:rsidRDefault="0050124C" w:rsidP="0050124C">
      <w:pPr>
        <w:pStyle w:val="ListParagraph"/>
        <w:widowControl w:val="0"/>
        <w:autoSpaceDE w:val="0"/>
        <w:autoSpaceDN w:val="0"/>
        <w:adjustRightInd w:val="0"/>
        <w:ind w:left="1134"/>
      </w:pPr>
    </w:p>
    <w:p w14:paraId="797584CE" w14:textId="24239B97" w:rsidR="0050124C" w:rsidRPr="006E786F" w:rsidRDefault="0050124C" w:rsidP="0003192A">
      <w:pPr>
        <w:pStyle w:val="ListParagraph"/>
        <w:widowControl w:val="0"/>
        <w:autoSpaceDE w:val="0"/>
        <w:autoSpaceDN w:val="0"/>
        <w:adjustRightInd w:val="0"/>
        <w:ind w:left="1134"/>
      </w:pPr>
      <w:r w:rsidRPr="006E786F">
        <w:t xml:space="preserve">Where the </w:t>
      </w:r>
      <w:r w:rsidR="0003192A" w:rsidRPr="006E786F">
        <w:t xml:space="preserve">CAMO </w:t>
      </w:r>
      <w:r w:rsidRPr="006E786F">
        <w:t>has subcontracted the day-to-day control of technical log deferred defects</w:t>
      </w:r>
      <w:r w:rsidR="0003192A" w:rsidRPr="006E786F">
        <w:t>,</w:t>
      </w:r>
      <w:r w:rsidRPr="006E786F">
        <w:t xml:space="preserve"> this should be specified in the contract and should be adequately described in the appropriate procedures. The operator’s MEL/CDL provides the basis for establishing which defects may be deferred and associated limits. The procedures should also define the responsibilities and actions to be taken for defects such as AOG situations, repetitive defects, and damage beyond </w:t>
      </w:r>
      <w:r w:rsidR="0003192A" w:rsidRPr="006E786F">
        <w:t xml:space="preserve">the </w:t>
      </w:r>
      <w:r w:rsidRPr="006E786F">
        <w:t>type certificate holder’s limits.</w:t>
      </w:r>
    </w:p>
    <w:p w14:paraId="2C74CFF8" w14:textId="77777777" w:rsidR="0050124C" w:rsidRPr="006E786F" w:rsidRDefault="0050124C" w:rsidP="0050124C">
      <w:pPr>
        <w:pStyle w:val="ListParagraph"/>
        <w:widowControl w:val="0"/>
        <w:autoSpaceDE w:val="0"/>
        <w:autoSpaceDN w:val="0"/>
        <w:adjustRightInd w:val="0"/>
        <w:ind w:left="1134"/>
      </w:pPr>
    </w:p>
    <w:p w14:paraId="185B1DC2" w14:textId="207BF6F3" w:rsidR="0050124C" w:rsidRPr="006E786F" w:rsidRDefault="0050124C" w:rsidP="0003192A">
      <w:pPr>
        <w:pStyle w:val="ListParagraph"/>
        <w:widowControl w:val="0"/>
        <w:autoSpaceDE w:val="0"/>
        <w:autoSpaceDN w:val="0"/>
        <w:adjustRightInd w:val="0"/>
        <w:ind w:left="1134"/>
      </w:pPr>
      <w:r w:rsidRPr="006E786F">
        <w:t xml:space="preserve">For all other defects identified during maintenance, the information should be brought to the attention of the </w:t>
      </w:r>
      <w:r w:rsidR="0003192A" w:rsidRPr="006E786F">
        <w:t>CAMO</w:t>
      </w:r>
      <w:r w:rsidR="0027310B" w:rsidRPr="006E786F">
        <w:t xml:space="preserve"> which</w:t>
      </w:r>
      <w:r w:rsidR="0003192A" w:rsidRPr="006E786F">
        <w:t>, depending</w:t>
      </w:r>
      <w:r w:rsidRPr="006E786F">
        <w:t xml:space="preserve"> upon the procedural authority granted by the CAA</w:t>
      </w:r>
      <w:r w:rsidR="0003192A" w:rsidRPr="006E786F">
        <w:t>,</w:t>
      </w:r>
      <w:r w:rsidRPr="006E786F">
        <w:t xml:space="preserve"> may determine that some defects can be deferred. Therefore, adequate liaison between the </w:t>
      </w:r>
      <w:r w:rsidR="0003192A" w:rsidRPr="006E786F">
        <w:t>CAMO</w:t>
      </w:r>
      <w:r w:rsidRPr="006E786F">
        <w:t xml:space="preserve">, </w:t>
      </w:r>
      <w:r w:rsidR="0003192A" w:rsidRPr="006E786F">
        <w:t xml:space="preserve">its </w:t>
      </w:r>
      <w:r w:rsidRPr="006E786F">
        <w:t>subcontracted organisation and contracted maintenance organisation should be ensured.</w:t>
      </w:r>
    </w:p>
    <w:p w14:paraId="7A916BF2" w14:textId="77777777" w:rsidR="0050124C" w:rsidRPr="006E786F" w:rsidRDefault="0050124C" w:rsidP="0050124C">
      <w:pPr>
        <w:pStyle w:val="ListParagraph"/>
        <w:widowControl w:val="0"/>
        <w:autoSpaceDE w:val="0"/>
        <w:autoSpaceDN w:val="0"/>
        <w:adjustRightInd w:val="0"/>
        <w:ind w:left="1134"/>
      </w:pPr>
    </w:p>
    <w:p w14:paraId="37E72644" w14:textId="57AEEFCA" w:rsidR="0050124C" w:rsidRPr="006E786F" w:rsidRDefault="0050124C" w:rsidP="0003192A">
      <w:pPr>
        <w:pStyle w:val="ListParagraph"/>
        <w:widowControl w:val="0"/>
        <w:autoSpaceDE w:val="0"/>
        <w:autoSpaceDN w:val="0"/>
        <w:adjustRightInd w:val="0"/>
        <w:ind w:left="1134"/>
      </w:pPr>
      <w:r w:rsidRPr="006E786F">
        <w:t xml:space="preserve">The subcontracted organisation should make a positive assessment of potential deferred defects and consider potential hazards arising from the cumulative effect of any combination of defects. The subcontracted organisations should liaise with the </w:t>
      </w:r>
      <w:r w:rsidR="0003192A" w:rsidRPr="006E786F">
        <w:t xml:space="preserve">CAMO </w:t>
      </w:r>
      <w:r w:rsidRPr="006E786F">
        <w:t xml:space="preserve">to </w:t>
      </w:r>
      <w:r w:rsidR="0003192A" w:rsidRPr="006E786F">
        <w:t xml:space="preserve">get its </w:t>
      </w:r>
      <w:r w:rsidRPr="006E786F">
        <w:t>agreement following this assessment.</w:t>
      </w:r>
    </w:p>
    <w:p w14:paraId="39B3C237" w14:textId="77777777" w:rsidR="0050124C" w:rsidRPr="006E786F" w:rsidRDefault="0050124C" w:rsidP="0050124C">
      <w:pPr>
        <w:pStyle w:val="ListParagraph"/>
        <w:widowControl w:val="0"/>
        <w:autoSpaceDE w:val="0"/>
        <w:autoSpaceDN w:val="0"/>
        <w:adjustRightInd w:val="0"/>
        <w:ind w:left="1134"/>
      </w:pPr>
    </w:p>
    <w:p w14:paraId="402E84B5" w14:textId="2EF2B438" w:rsidR="0050124C" w:rsidRPr="006E786F" w:rsidRDefault="0050124C" w:rsidP="0003192A">
      <w:pPr>
        <w:pStyle w:val="ListParagraph"/>
        <w:widowControl w:val="0"/>
        <w:autoSpaceDE w:val="0"/>
        <w:autoSpaceDN w:val="0"/>
        <w:adjustRightInd w:val="0"/>
        <w:ind w:left="1134"/>
      </w:pPr>
      <w:r w:rsidRPr="006E786F">
        <w:t xml:space="preserve">Deferment of MEL/CDL allowable defects can be accomplished by a contracted </w:t>
      </w:r>
      <w:r w:rsidR="0003192A" w:rsidRPr="006E786F">
        <w:t>maintenance</w:t>
      </w:r>
      <w:r w:rsidRPr="006E786F">
        <w:t xml:space="preserve"> organisation in compliance with the relevant technical log procedures, subject to the acceptance by the aircraft commander.</w:t>
      </w:r>
    </w:p>
    <w:p w14:paraId="53A5ED98" w14:textId="77777777" w:rsidR="0050124C" w:rsidRPr="006E786F" w:rsidRDefault="0050124C" w:rsidP="0050124C">
      <w:pPr>
        <w:pStyle w:val="ListParagraph"/>
        <w:widowControl w:val="0"/>
        <w:autoSpaceDE w:val="0"/>
        <w:autoSpaceDN w:val="0"/>
        <w:adjustRightInd w:val="0"/>
        <w:ind w:left="1134"/>
      </w:pPr>
    </w:p>
    <w:p w14:paraId="1F98B1E5" w14:textId="77777777" w:rsidR="0050124C" w:rsidRPr="006E786F" w:rsidRDefault="0050124C" w:rsidP="00017731">
      <w:pPr>
        <w:pStyle w:val="ListParagraph"/>
        <w:widowControl w:val="0"/>
        <w:numPr>
          <w:ilvl w:val="1"/>
          <w:numId w:val="33"/>
        </w:numPr>
        <w:autoSpaceDE w:val="0"/>
        <w:autoSpaceDN w:val="0"/>
        <w:adjustRightInd w:val="0"/>
      </w:pPr>
      <w:r w:rsidRPr="006E786F">
        <w:t>Mandatory occurrence reporting</w:t>
      </w:r>
    </w:p>
    <w:p w14:paraId="3FED5138" w14:textId="77777777" w:rsidR="0050124C" w:rsidRPr="006E786F" w:rsidRDefault="0050124C" w:rsidP="0050124C">
      <w:pPr>
        <w:pStyle w:val="ListParagraph"/>
        <w:widowControl w:val="0"/>
        <w:autoSpaceDE w:val="0"/>
        <w:autoSpaceDN w:val="0"/>
        <w:adjustRightInd w:val="0"/>
        <w:ind w:left="1134"/>
      </w:pPr>
    </w:p>
    <w:p w14:paraId="0E519F92" w14:textId="4D68091B" w:rsidR="0050124C" w:rsidRPr="006E786F" w:rsidRDefault="0050124C" w:rsidP="00E921BB">
      <w:pPr>
        <w:pStyle w:val="ListParagraph"/>
        <w:widowControl w:val="0"/>
        <w:autoSpaceDE w:val="0"/>
        <w:autoSpaceDN w:val="0"/>
        <w:adjustRightInd w:val="0"/>
        <w:ind w:left="1134"/>
      </w:pPr>
      <w:r w:rsidRPr="006E786F">
        <w:t xml:space="preserve">All incidents and occurrences that </w:t>
      </w:r>
      <w:r w:rsidR="00E921BB" w:rsidRPr="006E786F">
        <w:t xml:space="preserve">meet </w:t>
      </w:r>
      <w:r w:rsidRPr="006E786F">
        <w:t xml:space="preserve">the reporting criteria defined in </w:t>
      </w:r>
      <w:r w:rsidR="005C1EE0" w:rsidRPr="006E786F">
        <w:t>MCAR</w:t>
      </w:r>
      <w:r w:rsidRPr="006E786F">
        <w:t xml:space="preserve">-M and </w:t>
      </w:r>
      <w:r w:rsidR="005C1EE0" w:rsidRPr="006E786F">
        <w:t>MCAR</w:t>
      </w:r>
      <w:r w:rsidRPr="006E786F">
        <w:t xml:space="preserve">-145 should be reported as required by the respective requirements. The </w:t>
      </w:r>
      <w:r w:rsidR="00E921BB" w:rsidRPr="006E786F">
        <w:t xml:space="preserve">CAMO </w:t>
      </w:r>
      <w:r w:rsidRPr="006E786F">
        <w:t xml:space="preserve">should ensure </w:t>
      </w:r>
      <w:r w:rsidR="00EE79D8" w:rsidRPr="006E786F">
        <w:t xml:space="preserve">that </w:t>
      </w:r>
      <w:r w:rsidRPr="006E786F">
        <w:t xml:space="preserve">adequate liaison exists with the subcontracted organisation and the </w:t>
      </w:r>
      <w:r w:rsidR="00E921BB" w:rsidRPr="006E786F">
        <w:t>maintenance</w:t>
      </w:r>
      <w:r w:rsidRPr="006E786F">
        <w:t xml:space="preserve"> organisation.</w:t>
      </w:r>
    </w:p>
    <w:p w14:paraId="6C636FCA" w14:textId="77777777" w:rsidR="0050124C" w:rsidRPr="006E786F" w:rsidRDefault="0050124C" w:rsidP="0050124C">
      <w:pPr>
        <w:pStyle w:val="ListParagraph"/>
        <w:widowControl w:val="0"/>
        <w:autoSpaceDE w:val="0"/>
        <w:autoSpaceDN w:val="0"/>
        <w:adjustRightInd w:val="0"/>
        <w:ind w:left="1134"/>
      </w:pPr>
    </w:p>
    <w:p w14:paraId="3DC48AB9" w14:textId="77777777" w:rsidR="0050124C" w:rsidRPr="006E786F" w:rsidRDefault="0050124C" w:rsidP="00017731">
      <w:pPr>
        <w:pStyle w:val="ListParagraph"/>
        <w:widowControl w:val="0"/>
        <w:numPr>
          <w:ilvl w:val="1"/>
          <w:numId w:val="33"/>
        </w:numPr>
        <w:autoSpaceDE w:val="0"/>
        <w:autoSpaceDN w:val="0"/>
        <w:adjustRightInd w:val="0"/>
      </w:pPr>
      <w:r w:rsidRPr="006E786F">
        <w:t>Continuing airworthiness records</w:t>
      </w:r>
    </w:p>
    <w:p w14:paraId="380ABC3D" w14:textId="77777777" w:rsidR="0050124C" w:rsidRPr="006E786F" w:rsidRDefault="0050124C" w:rsidP="0050124C">
      <w:pPr>
        <w:pStyle w:val="ListParagraph"/>
        <w:widowControl w:val="0"/>
        <w:autoSpaceDE w:val="0"/>
        <w:autoSpaceDN w:val="0"/>
        <w:adjustRightInd w:val="0"/>
        <w:ind w:left="1134"/>
      </w:pPr>
    </w:p>
    <w:p w14:paraId="0EE4529F" w14:textId="4E6DD2D7" w:rsidR="0050124C" w:rsidRPr="006E786F" w:rsidRDefault="0050124C" w:rsidP="00FB529C">
      <w:pPr>
        <w:pStyle w:val="ListParagraph"/>
        <w:widowControl w:val="0"/>
        <w:autoSpaceDE w:val="0"/>
        <w:autoSpaceDN w:val="0"/>
        <w:adjustRightInd w:val="0"/>
        <w:ind w:left="1134"/>
      </w:pPr>
      <w:r w:rsidRPr="006E786F">
        <w:t>The</w:t>
      </w:r>
      <w:r w:rsidR="00EE79D8" w:rsidRPr="006E786F">
        <w:t>y</w:t>
      </w:r>
      <w:r w:rsidRPr="006E786F">
        <w:t xml:space="preserve"> may be maintained and kept by the subcontracted organisation on behalf of the </w:t>
      </w:r>
      <w:r w:rsidR="00E921BB" w:rsidRPr="006E786F">
        <w:t>CAMO</w:t>
      </w:r>
      <w:r w:rsidR="00FB529C" w:rsidRPr="006E786F">
        <w:t>,</w:t>
      </w:r>
      <w:r w:rsidR="00E921BB" w:rsidRPr="006E786F">
        <w:t xml:space="preserve"> which </w:t>
      </w:r>
      <w:r w:rsidRPr="006E786F">
        <w:t xml:space="preserve">remains the owner of these documents. However, the </w:t>
      </w:r>
      <w:r w:rsidR="00E921BB" w:rsidRPr="006E786F">
        <w:t xml:space="preserve">CAMO </w:t>
      </w:r>
      <w:r w:rsidRPr="006E786F">
        <w:t>should be provided with the current status of AD compliance and life</w:t>
      </w:r>
      <w:r w:rsidR="00E921BB" w:rsidRPr="006E786F">
        <w:t>-</w:t>
      </w:r>
      <w:r w:rsidRPr="006E786F">
        <w:t xml:space="preserve">limited </w:t>
      </w:r>
      <w:r w:rsidR="00FB529C" w:rsidRPr="006E786F">
        <w:t xml:space="preserve">parts and time-controlled </w:t>
      </w:r>
      <w:r w:rsidRPr="006E786F">
        <w:t xml:space="preserve">components in accordance with agreed procedures. The </w:t>
      </w:r>
      <w:r w:rsidR="00E921BB" w:rsidRPr="006E786F">
        <w:t xml:space="preserve">CAMO </w:t>
      </w:r>
      <w:r w:rsidRPr="006E786F">
        <w:t xml:space="preserve">should also be </w:t>
      </w:r>
      <w:r w:rsidR="00E921BB" w:rsidRPr="006E786F">
        <w:t xml:space="preserve">granted </w:t>
      </w:r>
      <w:r w:rsidRPr="006E786F">
        <w:t>unrestricted and timely access to original records as and when needed. Online access to the appropriate information systems is acceptable.</w:t>
      </w:r>
    </w:p>
    <w:p w14:paraId="684244CC" w14:textId="77777777" w:rsidR="0050124C" w:rsidRPr="006E786F" w:rsidRDefault="0050124C" w:rsidP="0050124C">
      <w:pPr>
        <w:pStyle w:val="ListParagraph"/>
        <w:widowControl w:val="0"/>
        <w:autoSpaceDE w:val="0"/>
        <w:autoSpaceDN w:val="0"/>
        <w:adjustRightInd w:val="0"/>
        <w:ind w:left="1134"/>
      </w:pPr>
    </w:p>
    <w:p w14:paraId="5156384D" w14:textId="4BD1268E" w:rsidR="0050124C" w:rsidRPr="006E786F" w:rsidRDefault="0050124C" w:rsidP="00E921BB">
      <w:pPr>
        <w:pStyle w:val="ListParagraph"/>
        <w:widowControl w:val="0"/>
        <w:autoSpaceDE w:val="0"/>
        <w:autoSpaceDN w:val="0"/>
        <w:adjustRightInd w:val="0"/>
        <w:ind w:left="1134"/>
      </w:pPr>
      <w:r w:rsidRPr="006E786F">
        <w:t>The record</w:t>
      </w:r>
      <w:r w:rsidR="00E921BB" w:rsidRPr="006E786F">
        <w:t>-</w:t>
      </w:r>
      <w:r w:rsidRPr="006E786F">
        <w:t xml:space="preserve">keeping requirements of </w:t>
      </w:r>
      <w:r w:rsidR="005C1EE0" w:rsidRPr="006E786F">
        <w:t>MCAR</w:t>
      </w:r>
      <w:r w:rsidRPr="006E786F">
        <w:t xml:space="preserve">-M should be </w:t>
      </w:r>
      <w:r w:rsidR="00E921BB" w:rsidRPr="006E786F">
        <w:t>met</w:t>
      </w:r>
      <w:r w:rsidRPr="006E786F">
        <w:t xml:space="preserve">. Access to the records by duly </w:t>
      </w:r>
      <w:r w:rsidRPr="006E786F">
        <w:lastRenderedPageBreak/>
        <w:t xml:space="preserve">authorised members of the </w:t>
      </w:r>
      <w:r w:rsidR="005C1EE0" w:rsidRPr="006E786F">
        <w:t>CAA</w:t>
      </w:r>
      <w:r w:rsidRPr="006E786F">
        <w:t xml:space="preserve"> should be </w:t>
      </w:r>
      <w:r w:rsidR="00E921BB" w:rsidRPr="006E786F">
        <w:t xml:space="preserve">granted </w:t>
      </w:r>
      <w:r w:rsidRPr="006E786F">
        <w:t>upon request.</w:t>
      </w:r>
    </w:p>
    <w:p w14:paraId="73BAB4EA" w14:textId="77777777" w:rsidR="0050124C" w:rsidRPr="006E786F" w:rsidRDefault="0050124C" w:rsidP="0050124C">
      <w:pPr>
        <w:pStyle w:val="ListParagraph"/>
        <w:widowControl w:val="0"/>
        <w:autoSpaceDE w:val="0"/>
        <w:autoSpaceDN w:val="0"/>
        <w:adjustRightInd w:val="0"/>
        <w:ind w:left="1134"/>
      </w:pPr>
    </w:p>
    <w:p w14:paraId="5CBB7822" w14:textId="663E5EF1" w:rsidR="0050124C" w:rsidRPr="006E786F" w:rsidRDefault="00FB529C" w:rsidP="00017731">
      <w:pPr>
        <w:pStyle w:val="ListParagraph"/>
        <w:widowControl w:val="0"/>
        <w:numPr>
          <w:ilvl w:val="1"/>
          <w:numId w:val="33"/>
        </w:numPr>
        <w:autoSpaceDE w:val="0"/>
        <w:autoSpaceDN w:val="0"/>
        <w:adjustRightInd w:val="0"/>
      </w:pPr>
      <w:r w:rsidRPr="006E786F">
        <w:t xml:space="preserve">Maintenance check flight (MCF) procedures  </w:t>
      </w:r>
    </w:p>
    <w:p w14:paraId="1EFC8566" w14:textId="77777777" w:rsidR="0050124C" w:rsidRPr="006E786F" w:rsidRDefault="0050124C" w:rsidP="0050124C">
      <w:pPr>
        <w:pStyle w:val="ListParagraph"/>
        <w:widowControl w:val="0"/>
        <w:autoSpaceDE w:val="0"/>
        <w:autoSpaceDN w:val="0"/>
        <w:adjustRightInd w:val="0"/>
        <w:ind w:left="1134"/>
      </w:pPr>
    </w:p>
    <w:p w14:paraId="589653C0" w14:textId="43EFE55B" w:rsidR="0050124C" w:rsidRPr="006E786F" w:rsidRDefault="00FB529C" w:rsidP="00FB529C">
      <w:pPr>
        <w:pStyle w:val="ListParagraph"/>
        <w:widowControl w:val="0"/>
        <w:autoSpaceDE w:val="0"/>
        <w:autoSpaceDN w:val="0"/>
        <w:adjustRightInd w:val="0"/>
        <w:ind w:left="1134"/>
      </w:pPr>
      <w:r w:rsidRPr="006E786F">
        <w:t xml:space="preserve">MCFs </w:t>
      </w:r>
      <w:r w:rsidR="0050124C" w:rsidRPr="006E786F">
        <w:t xml:space="preserve">are </w:t>
      </w:r>
      <w:r w:rsidR="00E921BB" w:rsidRPr="006E786F">
        <w:t xml:space="preserve">performed </w:t>
      </w:r>
      <w:r w:rsidR="0050124C" w:rsidRPr="006E786F">
        <w:t>under the control of the</w:t>
      </w:r>
      <w:r w:rsidRPr="006E786F">
        <w:t xml:space="preserve"> operator in coordination with the</w:t>
      </w:r>
      <w:r w:rsidR="003F4F1C" w:rsidRPr="006E786F">
        <w:t xml:space="preserve"> </w:t>
      </w:r>
      <w:r w:rsidR="00E921BB" w:rsidRPr="006E786F">
        <w:t>CAMO</w:t>
      </w:r>
      <w:r w:rsidR="0050124C" w:rsidRPr="006E786F">
        <w:t xml:space="preserve">. </w:t>
      </w:r>
      <w:r w:rsidRPr="006E786F">
        <w:t xml:space="preserve">MCF </w:t>
      </w:r>
      <w:r w:rsidR="0050124C" w:rsidRPr="006E786F">
        <w:t xml:space="preserve">requirements from the subcontracted organisation or contracted maintenance organisation should be agreed by the </w:t>
      </w:r>
      <w:r w:rsidRPr="006E786F">
        <w:t>operator/</w:t>
      </w:r>
      <w:r w:rsidR="00E921BB" w:rsidRPr="006E786F">
        <w:t xml:space="preserve">CAMO.  </w:t>
      </w:r>
    </w:p>
    <w:p w14:paraId="1A17C159" w14:textId="77777777" w:rsidR="0050124C" w:rsidRPr="006E786F" w:rsidRDefault="0050124C" w:rsidP="0050124C">
      <w:pPr>
        <w:pStyle w:val="ListParagraph"/>
        <w:widowControl w:val="0"/>
        <w:autoSpaceDE w:val="0"/>
        <w:autoSpaceDN w:val="0"/>
        <w:adjustRightInd w:val="0"/>
        <w:ind w:left="1134"/>
      </w:pPr>
    </w:p>
    <w:p w14:paraId="1C612995" w14:textId="3857CF68" w:rsidR="0050124C" w:rsidRPr="006E786F" w:rsidRDefault="0050124C" w:rsidP="00017731">
      <w:pPr>
        <w:pStyle w:val="ListParagraph"/>
        <w:widowControl w:val="0"/>
        <w:numPr>
          <w:ilvl w:val="1"/>
          <w:numId w:val="33"/>
        </w:numPr>
        <w:autoSpaceDE w:val="0"/>
        <w:autoSpaceDN w:val="0"/>
        <w:adjustRightInd w:val="0"/>
      </w:pPr>
      <w:r w:rsidRPr="006E786F">
        <w:t xml:space="preserve">Communication between the </w:t>
      </w:r>
      <w:r w:rsidR="00E921BB" w:rsidRPr="006E786F">
        <w:t xml:space="preserve">CAMO </w:t>
      </w:r>
      <w:r w:rsidRPr="006E786F">
        <w:t>and</w:t>
      </w:r>
      <w:r w:rsidR="00E921BB" w:rsidRPr="006E786F">
        <w:t xml:space="preserve"> the</w:t>
      </w:r>
      <w:r w:rsidRPr="006E786F">
        <w:t xml:space="preserve"> subcontracted organisation</w:t>
      </w:r>
    </w:p>
    <w:p w14:paraId="56850016" w14:textId="77777777" w:rsidR="00794BB7" w:rsidRPr="006E786F" w:rsidRDefault="00794BB7" w:rsidP="00794BB7">
      <w:pPr>
        <w:pStyle w:val="ListParagraph"/>
        <w:widowControl w:val="0"/>
        <w:autoSpaceDE w:val="0"/>
        <w:autoSpaceDN w:val="0"/>
        <w:adjustRightInd w:val="0"/>
        <w:ind w:left="1134"/>
      </w:pPr>
    </w:p>
    <w:p w14:paraId="4761265B" w14:textId="474412B4" w:rsidR="00794BB7" w:rsidRPr="006E786F" w:rsidRDefault="00A1385B" w:rsidP="00017731">
      <w:pPr>
        <w:pStyle w:val="ListParagraph"/>
        <w:widowControl w:val="0"/>
        <w:numPr>
          <w:ilvl w:val="2"/>
          <w:numId w:val="33"/>
        </w:numPr>
        <w:autoSpaceDE w:val="0"/>
        <w:autoSpaceDN w:val="0"/>
        <w:adjustRightInd w:val="0"/>
      </w:pPr>
      <w:r w:rsidRPr="006E786F">
        <w:t>I</w:t>
      </w:r>
      <w:r w:rsidR="00E921BB" w:rsidRPr="006E786F">
        <w:t>n order to fulfil its</w:t>
      </w:r>
      <w:r w:rsidR="0050124C" w:rsidRPr="006E786F">
        <w:t xml:space="preserve"> airworthiness responsibility</w:t>
      </w:r>
      <w:r w:rsidR="00E921BB" w:rsidRPr="006E786F">
        <w:t>,</w:t>
      </w:r>
      <w:r w:rsidR="0050124C" w:rsidRPr="006E786F">
        <w:t xml:space="preserve"> the </w:t>
      </w:r>
      <w:r w:rsidR="00E921BB" w:rsidRPr="006E786F">
        <w:t xml:space="preserve">CAMO </w:t>
      </w:r>
      <w:r w:rsidR="0050124C" w:rsidRPr="006E786F">
        <w:t xml:space="preserve">needs to </w:t>
      </w:r>
      <w:r w:rsidR="00E921BB" w:rsidRPr="006E786F">
        <w:t>receive</w:t>
      </w:r>
      <w:r w:rsidR="0050124C" w:rsidRPr="006E786F">
        <w:t xml:space="preserve"> all</w:t>
      </w:r>
      <w:r w:rsidR="00794BB7" w:rsidRPr="006E786F">
        <w:t xml:space="preserve"> </w:t>
      </w:r>
      <w:r w:rsidR="00E921BB" w:rsidRPr="006E786F">
        <w:t xml:space="preserve">the </w:t>
      </w:r>
      <w:r w:rsidR="0050124C" w:rsidRPr="006E786F">
        <w:t>relevant reports and relevant maintenance data. The contract should specify what</w:t>
      </w:r>
      <w:r w:rsidR="00794BB7" w:rsidRPr="006E786F">
        <w:t xml:space="preserve"> </w:t>
      </w:r>
      <w:r w:rsidR="0050124C" w:rsidRPr="006E786F">
        <w:t>information should be provided and when.</w:t>
      </w:r>
      <w:r w:rsidR="00794BB7" w:rsidRPr="006E786F">
        <w:t xml:space="preserve"> </w:t>
      </w:r>
    </w:p>
    <w:p w14:paraId="75094D24" w14:textId="77777777" w:rsidR="00794BB7" w:rsidRPr="006E786F" w:rsidRDefault="00794BB7" w:rsidP="00794BB7">
      <w:pPr>
        <w:pStyle w:val="ListParagraph"/>
        <w:widowControl w:val="0"/>
        <w:autoSpaceDE w:val="0"/>
        <w:autoSpaceDN w:val="0"/>
        <w:adjustRightInd w:val="0"/>
        <w:ind w:left="1985"/>
      </w:pPr>
    </w:p>
    <w:p w14:paraId="00E1675A" w14:textId="7D275215" w:rsidR="00794BB7" w:rsidRPr="006E786F" w:rsidRDefault="0050124C" w:rsidP="00017731">
      <w:pPr>
        <w:pStyle w:val="ListParagraph"/>
        <w:widowControl w:val="0"/>
        <w:numPr>
          <w:ilvl w:val="2"/>
          <w:numId w:val="33"/>
        </w:numPr>
        <w:autoSpaceDE w:val="0"/>
        <w:autoSpaceDN w:val="0"/>
        <w:adjustRightInd w:val="0"/>
      </w:pPr>
      <w:r w:rsidRPr="006E786F">
        <w:t xml:space="preserve">Meetings provide one important cornerstone whereby the </w:t>
      </w:r>
      <w:r w:rsidR="00E921BB" w:rsidRPr="006E786F">
        <w:t xml:space="preserve">CAMO </w:t>
      </w:r>
      <w:r w:rsidRPr="006E786F">
        <w:t xml:space="preserve">can </w:t>
      </w:r>
      <w:r w:rsidR="00E921BB" w:rsidRPr="006E786F">
        <w:t xml:space="preserve">fulfil </w:t>
      </w:r>
      <w:r w:rsidRPr="006E786F">
        <w:t>part of its responsibility for ensuring the airworthiness of the operated aircraft.</w:t>
      </w:r>
      <w:r w:rsidR="00794BB7" w:rsidRPr="006E786F">
        <w:t xml:space="preserve"> </w:t>
      </w:r>
      <w:r w:rsidRPr="006E786F">
        <w:t xml:space="preserve">They should be used to establish good communication between the </w:t>
      </w:r>
      <w:r w:rsidR="00E921BB" w:rsidRPr="006E786F">
        <w:t>CAMO</w:t>
      </w:r>
      <w:r w:rsidRPr="006E786F">
        <w:t>,</w:t>
      </w:r>
      <w:r w:rsidR="00794BB7" w:rsidRPr="006E786F">
        <w:t xml:space="preserve"> </w:t>
      </w:r>
      <w:r w:rsidRPr="006E786F">
        <w:t xml:space="preserve">the subcontracted organisation </w:t>
      </w:r>
      <w:r w:rsidR="00E921BB" w:rsidRPr="006E786F">
        <w:t>and the</w:t>
      </w:r>
      <w:r w:rsidRPr="006E786F">
        <w:t xml:space="preserve"> contracted</w:t>
      </w:r>
      <w:r w:rsidR="00794BB7" w:rsidRPr="006E786F">
        <w:t xml:space="preserve"> </w:t>
      </w:r>
      <w:r w:rsidR="00E921BB" w:rsidRPr="006E786F">
        <w:t>maintenance</w:t>
      </w:r>
      <w:r w:rsidRPr="006E786F">
        <w:t xml:space="preserve"> organisation. The terms of </w:t>
      </w:r>
      <w:r w:rsidR="00C42B83" w:rsidRPr="006E786F">
        <w:t xml:space="preserve">the </w:t>
      </w:r>
      <w:r w:rsidRPr="006E786F">
        <w:t>contract should include</w:t>
      </w:r>
      <w:r w:rsidR="00E921BB" w:rsidRPr="006E786F">
        <w:t>,</w:t>
      </w:r>
      <w:r w:rsidRPr="006E786F">
        <w:t xml:space="preserve"> whenever</w:t>
      </w:r>
      <w:r w:rsidR="00794BB7" w:rsidRPr="006E786F">
        <w:t xml:space="preserve"> </w:t>
      </w:r>
      <w:r w:rsidRPr="006E786F">
        <w:t>appropriate</w:t>
      </w:r>
      <w:r w:rsidR="00E921BB" w:rsidRPr="006E786F">
        <w:t>,</w:t>
      </w:r>
      <w:r w:rsidRPr="006E786F">
        <w:t xml:space="preserve"> the provision for a certain number of meetings to be held between</w:t>
      </w:r>
      <w:r w:rsidR="00794BB7" w:rsidRPr="006E786F">
        <w:t xml:space="preserve"> </w:t>
      </w:r>
      <w:r w:rsidRPr="006E786F">
        <w:t>involved parties. Details of the types of liaison meetings and associated terms of</w:t>
      </w:r>
      <w:bookmarkEnd w:id="406"/>
      <w:bookmarkEnd w:id="407"/>
      <w:bookmarkEnd w:id="408"/>
      <w:bookmarkEnd w:id="409"/>
      <w:bookmarkEnd w:id="410"/>
      <w:bookmarkEnd w:id="411"/>
      <w:r w:rsidR="00794BB7" w:rsidRPr="006E786F">
        <w:t xml:space="preserve"> reference of each meeting should be documented. The meetings may include but are not limited to all or a combination of:</w:t>
      </w:r>
    </w:p>
    <w:p w14:paraId="6246922E" w14:textId="77777777" w:rsidR="00794BB7" w:rsidRPr="006E786F" w:rsidRDefault="00794BB7" w:rsidP="00794BB7">
      <w:pPr>
        <w:pStyle w:val="ListParagraph"/>
        <w:widowControl w:val="0"/>
        <w:autoSpaceDE w:val="0"/>
        <w:autoSpaceDN w:val="0"/>
        <w:adjustRightInd w:val="0"/>
        <w:ind w:left="1985"/>
      </w:pPr>
    </w:p>
    <w:p w14:paraId="4862C82D" w14:textId="491DBCBE" w:rsidR="00794BB7" w:rsidRPr="006E786F" w:rsidRDefault="00794BB7" w:rsidP="0092751C">
      <w:pPr>
        <w:pStyle w:val="ListParagraph"/>
        <w:numPr>
          <w:ilvl w:val="0"/>
          <w:numId w:val="425"/>
        </w:numPr>
      </w:pPr>
      <w:r w:rsidRPr="006E786F">
        <w:t>Contract review</w:t>
      </w:r>
    </w:p>
    <w:p w14:paraId="0B334DD2" w14:textId="77777777" w:rsidR="003B01F5" w:rsidRPr="006E786F" w:rsidRDefault="003B01F5" w:rsidP="003B01F5">
      <w:pPr>
        <w:pStyle w:val="ListParagraph"/>
        <w:widowControl w:val="0"/>
        <w:autoSpaceDE w:val="0"/>
        <w:autoSpaceDN w:val="0"/>
        <w:adjustRightInd w:val="0"/>
        <w:ind w:left="2430"/>
      </w:pPr>
    </w:p>
    <w:p w14:paraId="55FED757" w14:textId="30C185B5" w:rsidR="00794BB7" w:rsidRPr="006E786F" w:rsidRDefault="00794BB7" w:rsidP="00440F79">
      <w:pPr>
        <w:pStyle w:val="ListParagraph"/>
        <w:widowControl w:val="0"/>
        <w:autoSpaceDE w:val="0"/>
        <w:autoSpaceDN w:val="0"/>
        <w:adjustRightInd w:val="0"/>
        <w:ind w:left="2268"/>
      </w:pPr>
      <w:r w:rsidRPr="006E786F">
        <w:t xml:space="preserve">Before the contract is </w:t>
      </w:r>
      <w:r w:rsidR="00E921BB" w:rsidRPr="006E786F">
        <w:t>enforced</w:t>
      </w:r>
      <w:r w:rsidRPr="006E786F">
        <w:t>, it is very important that the technical personnel</w:t>
      </w:r>
      <w:r w:rsidR="006852B1" w:rsidRPr="006E786F">
        <w:t xml:space="preserve"> </w:t>
      </w:r>
      <w:r w:rsidRPr="006E786F">
        <w:t>of both parties</w:t>
      </w:r>
      <w:r w:rsidR="00E921BB" w:rsidRPr="006E786F">
        <w:t>,</w:t>
      </w:r>
      <w:r w:rsidRPr="006E786F">
        <w:t xml:space="preserve"> that are involved in the </w:t>
      </w:r>
      <w:r w:rsidR="00E921BB" w:rsidRPr="006E786F">
        <w:t xml:space="preserve">fulfilment </w:t>
      </w:r>
      <w:r w:rsidRPr="006E786F">
        <w:t>of the contract</w:t>
      </w:r>
      <w:r w:rsidR="00E921BB" w:rsidRPr="006E786F">
        <w:t>,</w:t>
      </w:r>
      <w:r w:rsidRPr="006E786F">
        <w:t xml:space="preserve"> meet in order</w:t>
      </w:r>
      <w:r w:rsidR="006852B1" w:rsidRPr="006E786F">
        <w:t xml:space="preserve"> </w:t>
      </w:r>
      <w:r w:rsidRPr="006E786F">
        <w:t>to be sure that every point leads to a common understanding of the duties of</w:t>
      </w:r>
      <w:r w:rsidR="006852B1" w:rsidRPr="006E786F">
        <w:t xml:space="preserve"> </w:t>
      </w:r>
      <w:r w:rsidRPr="006E786F">
        <w:t>both parties.</w:t>
      </w:r>
    </w:p>
    <w:p w14:paraId="2C98069D" w14:textId="77777777" w:rsidR="006852B1" w:rsidRPr="006E786F" w:rsidRDefault="006852B1" w:rsidP="006852B1">
      <w:pPr>
        <w:pStyle w:val="ListParagraph"/>
        <w:widowControl w:val="0"/>
        <w:autoSpaceDE w:val="0"/>
        <w:autoSpaceDN w:val="0"/>
        <w:adjustRightInd w:val="0"/>
        <w:ind w:left="1985"/>
      </w:pPr>
    </w:p>
    <w:p w14:paraId="5F427EFD" w14:textId="77777777" w:rsidR="00794BB7" w:rsidRPr="006E786F" w:rsidRDefault="00794BB7" w:rsidP="0092751C">
      <w:pPr>
        <w:pStyle w:val="ListParagraph"/>
        <w:numPr>
          <w:ilvl w:val="0"/>
          <w:numId w:val="425"/>
        </w:numPr>
      </w:pPr>
      <w:r w:rsidRPr="006E786F">
        <w:t>Work scope planning meeting</w:t>
      </w:r>
    </w:p>
    <w:p w14:paraId="150E9478" w14:textId="77777777" w:rsidR="006852B1" w:rsidRPr="006E786F" w:rsidRDefault="006852B1" w:rsidP="006852B1">
      <w:pPr>
        <w:ind w:left="1985"/>
      </w:pPr>
    </w:p>
    <w:p w14:paraId="6B6269ED" w14:textId="62410769" w:rsidR="00794BB7" w:rsidRPr="006E786F" w:rsidRDefault="00794BB7" w:rsidP="00440F79">
      <w:pPr>
        <w:ind w:left="2268"/>
      </w:pPr>
      <w:r w:rsidRPr="006E786F">
        <w:t>Work scope planning meetings may be organised so that the tasks to be performed</w:t>
      </w:r>
      <w:r w:rsidR="006852B1" w:rsidRPr="006E786F">
        <w:t xml:space="preserve"> </w:t>
      </w:r>
      <w:r w:rsidR="00342B92" w:rsidRPr="006E786F">
        <w:t xml:space="preserve"> are</w:t>
      </w:r>
      <w:r w:rsidRPr="006E786F">
        <w:t xml:space="preserve"> commonly agreed.</w:t>
      </w:r>
    </w:p>
    <w:p w14:paraId="39869AFD" w14:textId="77777777" w:rsidR="006852B1" w:rsidRPr="006E786F" w:rsidRDefault="006852B1" w:rsidP="006852B1">
      <w:pPr>
        <w:pStyle w:val="ListParagraph"/>
        <w:ind w:left="1985"/>
      </w:pPr>
    </w:p>
    <w:p w14:paraId="7BF4B958" w14:textId="77777777" w:rsidR="00794BB7" w:rsidRPr="006E786F" w:rsidRDefault="00794BB7" w:rsidP="0092751C">
      <w:pPr>
        <w:pStyle w:val="ListParagraph"/>
        <w:numPr>
          <w:ilvl w:val="0"/>
          <w:numId w:val="425"/>
        </w:numPr>
      </w:pPr>
      <w:r w:rsidRPr="006E786F">
        <w:t>Technical meeting</w:t>
      </w:r>
    </w:p>
    <w:p w14:paraId="76775236" w14:textId="77777777" w:rsidR="006852B1" w:rsidRPr="006E786F" w:rsidRDefault="006852B1" w:rsidP="006852B1">
      <w:pPr>
        <w:pStyle w:val="ListParagraph"/>
        <w:ind w:left="1985"/>
      </w:pPr>
    </w:p>
    <w:p w14:paraId="5A99DB86" w14:textId="100CD627" w:rsidR="00794BB7" w:rsidRPr="006E786F" w:rsidRDefault="00794BB7" w:rsidP="00440F79">
      <w:pPr>
        <w:pStyle w:val="ListParagraph"/>
        <w:ind w:left="2268"/>
      </w:pPr>
      <w:r w:rsidRPr="006E786F">
        <w:t>Scheduled meetings should be organised in order to review on a regular basis and</w:t>
      </w:r>
      <w:r w:rsidR="006852B1" w:rsidRPr="006E786F">
        <w:t xml:space="preserve"> </w:t>
      </w:r>
      <w:r w:rsidRPr="006E786F">
        <w:t>agree</w:t>
      </w:r>
      <w:r w:rsidR="00342B92" w:rsidRPr="006E786F">
        <w:t xml:space="preserve"> on</w:t>
      </w:r>
      <w:r w:rsidRPr="006E786F">
        <w:t xml:space="preserve"> actions on technical matters </w:t>
      </w:r>
      <w:r w:rsidR="003A5014" w:rsidRPr="006E786F">
        <w:t>s</w:t>
      </w:r>
      <w:r w:rsidRPr="006E786F">
        <w:t xml:space="preserve">uch as </w:t>
      </w:r>
      <w:r w:rsidR="00F33039" w:rsidRPr="006E786F">
        <w:t>ADs</w:t>
      </w:r>
      <w:r w:rsidRPr="006E786F">
        <w:t>, SBs, future modifications, major</w:t>
      </w:r>
      <w:r w:rsidR="006852B1" w:rsidRPr="006E786F">
        <w:t xml:space="preserve"> </w:t>
      </w:r>
      <w:r w:rsidRPr="006E786F">
        <w:t>defects found during shop visit, reliability, etc…</w:t>
      </w:r>
    </w:p>
    <w:p w14:paraId="5B8791E6" w14:textId="77777777" w:rsidR="006852B1" w:rsidRPr="006E786F" w:rsidRDefault="006852B1" w:rsidP="006852B1">
      <w:pPr>
        <w:pStyle w:val="ListParagraph"/>
        <w:ind w:left="1985"/>
      </w:pPr>
    </w:p>
    <w:p w14:paraId="7AF505CF" w14:textId="77777777" w:rsidR="006852B1" w:rsidRPr="006E786F" w:rsidRDefault="00794BB7" w:rsidP="0092751C">
      <w:pPr>
        <w:pStyle w:val="ListParagraph"/>
        <w:numPr>
          <w:ilvl w:val="0"/>
          <w:numId w:val="425"/>
        </w:numPr>
      </w:pPr>
      <w:r w:rsidRPr="006E786F">
        <w:t>Quality meeting</w:t>
      </w:r>
      <w:r w:rsidR="006852B1" w:rsidRPr="006E786F">
        <w:t xml:space="preserve"> </w:t>
      </w:r>
    </w:p>
    <w:p w14:paraId="24ECCD90" w14:textId="77777777" w:rsidR="006852B1" w:rsidRPr="006E786F" w:rsidRDefault="006852B1" w:rsidP="006852B1">
      <w:pPr>
        <w:ind w:left="1985"/>
      </w:pPr>
    </w:p>
    <w:p w14:paraId="2B96CE6D" w14:textId="24681F85" w:rsidR="00794BB7" w:rsidRPr="006E786F" w:rsidRDefault="00794BB7" w:rsidP="00440F79">
      <w:pPr>
        <w:ind w:left="2268"/>
      </w:pPr>
      <w:r w:rsidRPr="006E786F">
        <w:t>Quality meetings should be organised in order to examine matters raised by the</w:t>
      </w:r>
      <w:r w:rsidR="006852B1" w:rsidRPr="006E786F">
        <w:t xml:space="preserve"> </w:t>
      </w:r>
      <w:r w:rsidR="00E921BB" w:rsidRPr="006E786F">
        <w:t xml:space="preserve">CAMO’s </w:t>
      </w:r>
      <w:r w:rsidRPr="006E786F">
        <w:t xml:space="preserve">quality surveillance and the </w:t>
      </w:r>
      <w:r w:rsidR="00BF33EC" w:rsidRPr="006E786F">
        <w:t>CAA</w:t>
      </w:r>
      <w:r w:rsidRPr="006E786F">
        <w:t>’s monitoring activity</w:t>
      </w:r>
      <w:r w:rsidR="006852B1" w:rsidRPr="006E786F">
        <w:t xml:space="preserve"> </w:t>
      </w:r>
      <w:r w:rsidRPr="006E786F">
        <w:t>and to agree upon necessary corrective actions.</w:t>
      </w:r>
    </w:p>
    <w:p w14:paraId="5379FF84" w14:textId="77777777" w:rsidR="006852B1" w:rsidRPr="006E786F" w:rsidRDefault="006852B1" w:rsidP="006852B1">
      <w:pPr>
        <w:ind w:left="1985"/>
      </w:pPr>
    </w:p>
    <w:p w14:paraId="0A4C5594" w14:textId="77777777" w:rsidR="00794BB7" w:rsidRPr="006E786F" w:rsidRDefault="00794BB7" w:rsidP="0092751C">
      <w:pPr>
        <w:pStyle w:val="ListParagraph"/>
        <w:numPr>
          <w:ilvl w:val="0"/>
          <w:numId w:val="425"/>
        </w:numPr>
      </w:pPr>
      <w:r w:rsidRPr="006E786F">
        <w:t>Reliability meeting</w:t>
      </w:r>
    </w:p>
    <w:p w14:paraId="2D7BD473" w14:textId="77777777" w:rsidR="006852B1" w:rsidRPr="006E786F" w:rsidRDefault="006852B1" w:rsidP="006852B1">
      <w:pPr>
        <w:pStyle w:val="ListParagraph"/>
        <w:ind w:left="1985"/>
      </w:pPr>
    </w:p>
    <w:p w14:paraId="398058FC" w14:textId="2EAF8767" w:rsidR="00B55F5C" w:rsidRPr="006E786F" w:rsidRDefault="00794BB7" w:rsidP="00440F79">
      <w:pPr>
        <w:pStyle w:val="ListParagraph"/>
        <w:ind w:left="2268"/>
      </w:pPr>
      <w:r w:rsidRPr="006E786F">
        <w:t xml:space="preserve">When a reliability programme exists, the contract should specify the </w:t>
      </w:r>
      <w:r w:rsidR="00E921BB" w:rsidRPr="006E786F">
        <w:t xml:space="preserve">involvement of the CAMO </w:t>
      </w:r>
      <w:r w:rsidRPr="006E786F">
        <w:t xml:space="preserve">and </w:t>
      </w:r>
      <w:r w:rsidR="00E921BB" w:rsidRPr="006E786F">
        <w:t>of the subcontracted organisati</w:t>
      </w:r>
      <w:r w:rsidR="009A6265" w:rsidRPr="006E786F">
        <w:t>on</w:t>
      </w:r>
      <w:r w:rsidRPr="006E786F">
        <w:t xml:space="preserve"> in that programme,</w:t>
      </w:r>
      <w:r w:rsidR="006852B1" w:rsidRPr="006E786F">
        <w:t xml:space="preserve"> </w:t>
      </w:r>
      <w:r w:rsidRPr="006E786F">
        <w:t xml:space="preserve">including </w:t>
      </w:r>
      <w:r w:rsidRPr="006E786F">
        <w:lastRenderedPageBreak/>
        <w:t>the</w:t>
      </w:r>
      <w:r w:rsidR="009A6265" w:rsidRPr="006E786F">
        <w:t>ir</w:t>
      </w:r>
      <w:r w:rsidRPr="006E786F">
        <w:t xml:space="preserve"> participation </w:t>
      </w:r>
      <w:r w:rsidR="009A6265" w:rsidRPr="006E786F">
        <w:t xml:space="preserve">in </w:t>
      </w:r>
      <w:r w:rsidRPr="006E786F">
        <w:t xml:space="preserve">reliability meetings. Provision to enable the </w:t>
      </w:r>
      <w:r w:rsidR="00B55F5C" w:rsidRPr="006E786F">
        <w:t>CAA</w:t>
      </w:r>
      <w:r w:rsidRPr="006E786F">
        <w:t xml:space="preserve"> participation in the periodical reliability meetings should also be</w:t>
      </w:r>
      <w:r w:rsidR="006852B1" w:rsidRPr="006E786F">
        <w:t xml:space="preserve"> </w:t>
      </w:r>
      <w:r w:rsidR="009A6265" w:rsidRPr="006E786F">
        <w:t>made</w:t>
      </w:r>
      <w:r w:rsidRPr="006E786F">
        <w:t>.</w:t>
      </w:r>
    </w:p>
    <w:p w14:paraId="0BE29817" w14:textId="77777777" w:rsidR="00B55F5C" w:rsidRPr="006E786F" w:rsidRDefault="00B55F5C" w:rsidP="005C1EE0">
      <w:pPr>
        <w:rPr>
          <w:rFonts w:ascii="Gill Sans MT Pro Heavy" w:eastAsia="Times New Roman" w:hAnsi="Gill Sans MT Pro Heavy" w:cs="Times New Roman"/>
        </w:rPr>
      </w:pPr>
      <w:r w:rsidRPr="006E786F">
        <w:rPr>
          <w:rFonts w:ascii="Gill Sans MT Pro Heavy" w:eastAsia="Times New Roman" w:hAnsi="Gill Sans MT Pro Heavy" w:cs="Times New Roman"/>
        </w:rPr>
        <w:br w:type="page"/>
      </w:r>
    </w:p>
    <w:p w14:paraId="0EF15AFD" w14:textId="5D89B763" w:rsidR="005C1EE0" w:rsidRPr="006E786F" w:rsidRDefault="000568DF" w:rsidP="00ED0ACD">
      <w:pPr>
        <w:pStyle w:val="Heading3"/>
      </w:pPr>
      <w:bookmarkStart w:id="414" w:name="_Toc420569041"/>
      <w:bookmarkStart w:id="415" w:name="_Toc174255316"/>
      <w:r w:rsidRPr="006E786F">
        <w:lastRenderedPageBreak/>
        <w:t>Appendix III</w:t>
      </w:r>
      <w:r w:rsidR="006932A1" w:rsidRPr="006E786F">
        <w:t xml:space="preserve"> </w:t>
      </w:r>
      <w:r w:rsidR="001F38B1" w:rsidRPr="006E786F">
        <w:t>(Reserved)</w:t>
      </w:r>
      <w:bookmarkEnd w:id="414"/>
      <w:bookmarkEnd w:id="415"/>
    </w:p>
    <w:p w14:paraId="5C3C4AF7" w14:textId="77777777" w:rsidR="005C1EE0" w:rsidRPr="006E786F" w:rsidRDefault="005C1EE0" w:rsidP="005C1EE0">
      <w:pPr>
        <w:rPr>
          <w:rFonts w:ascii="Gill Sans MT Pro Heavy" w:eastAsia="Times New Roman" w:hAnsi="Gill Sans MT Pro Heavy" w:cs="Times New Roman"/>
        </w:rPr>
      </w:pPr>
    </w:p>
    <w:p w14:paraId="1014C245" w14:textId="197081CF" w:rsidR="000568DF" w:rsidRPr="006E786F" w:rsidRDefault="000568DF" w:rsidP="00E84F96">
      <w:pPr>
        <w:jc w:val="center"/>
        <w:rPr>
          <w:rFonts w:ascii="Gill Sans MT Pro Heavy" w:eastAsia="Times New Roman" w:hAnsi="Gill Sans MT Pro Heavy" w:cs="Times New Roman"/>
        </w:rPr>
      </w:pPr>
    </w:p>
    <w:p w14:paraId="076D910F" w14:textId="77777777" w:rsidR="00E84F96" w:rsidRPr="006E786F" w:rsidRDefault="00E84F96" w:rsidP="005C1EE0">
      <w:pPr>
        <w:rPr>
          <w:rFonts w:ascii="Gill Sans MT Pro Heavy" w:eastAsia="Times New Roman" w:hAnsi="Gill Sans MT Pro Heavy" w:cs="Times New Roman"/>
        </w:rPr>
      </w:pPr>
      <w:r w:rsidRPr="006E786F">
        <w:rPr>
          <w:rFonts w:ascii="Gill Sans MT Pro Heavy" w:eastAsia="Times New Roman" w:hAnsi="Gill Sans MT Pro Heavy" w:cs="Times New Roman"/>
        </w:rPr>
        <w:br w:type="page"/>
      </w:r>
    </w:p>
    <w:p w14:paraId="105050C1" w14:textId="52E8DAB4" w:rsidR="000568DF" w:rsidRPr="006E786F" w:rsidRDefault="006932A1" w:rsidP="009359B7">
      <w:pPr>
        <w:pStyle w:val="Heading3"/>
      </w:pPr>
      <w:bookmarkStart w:id="416" w:name="_Toc420569042"/>
      <w:bookmarkStart w:id="417" w:name="_Toc174255317"/>
      <w:r w:rsidRPr="006E786F">
        <w:lastRenderedPageBreak/>
        <w:t xml:space="preserve">Appendix IV to AMC M.A.604 </w:t>
      </w:r>
      <w:r w:rsidR="00342B92" w:rsidRPr="006E786F">
        <w:t xml:space="preserve">- </w:t>
      </w:r>
      <w:r w:rsidR="000568DF" w:rsidRPr="006E786F">
        <w:t>Maintenance Organisation Manual</w:t>
      </w:r>
      <w:bookmarkEnd w:id="416"/>
      <w:bookmarkEnd w:id="417"/>
    </w:p>
    <w:p w14:paraId="7436BC2D" w14:textId="77777777" w:rsidR="00C43BB0" w:rsidRPr="006E786F" w:rsidRDefault="0011361F" w:rsidP="0004335C">
      <w:pPr>
        <w:pStyle w:val="ListParagraph"/>
        <w:widowControl w:val="0"/>
        <w:numPr>
          <w:ilvl w:val="0"/>
          <w:numId w:val="255"/>
        </w:numPr>
        <w:autoSpaceDE w:val="0"/>
        <w:autoSpaceDN w:val="0"/>
        <w:adjustRightInd w:val="0"/>
        <w:jc w:val="left"/>
        <w:rPr>
          <w:rFonts w:ascii="Open Sans ExtraBold" w:hAnsi="Open Sans ExtraBold" w:cs="Open Sans ExtraBold"/>
          <w:szCs w:val="18"/>
        </w:rPr>
      </w:pPr>
      <w:r w:rsidRPr="006E786F">
        <w:rPr>
          <w:rFonts w:ascii="Open Sans ExtraBold" w:hAnsi="Open Sans ExtraBold" w:cs="Open Sans ExtraBold"/>
          <w:szCs w:val="18"/>
        </w:rPr>
        <w:t>Purpose</w:t>
      </w:r>
    </w:p>
    <w:p w14:paraId="72DDEFCC" w14:textId="77777777" w:rsidR="00C43BB0" w:rsidRPr="006E786F" w:rsidRDefault="00C43BB0" w:rsidP="00C43BB0">
      <w:pPr>
        <w:pStyle w:val="ListParagraph"/>
        <w:widowControl w:val="0"/>
        <w:autoSpaceDE w:val="0"/>
        <w:autoSpaceDN w:val="0"/>
        <w:adjustRightInd w:val="0"/>
        <w:ind w:left="567"/>
        <w:rPr>
          <w:rFonts w:ascii="Gill Sans MT Pro Heavy" w:hAnsi="Gill Sans MT Pro Heavy"/>
        </w:rPr>
      </w:pPr>
    </w:p>
    <w:p w14:paraId="47456337" w14:textId="3D0D661B" w:rsidR="00C43BB0" w:rsidRPr="006E786F" w:rsidRDefault="0011361F" w:rsidP="00440F79">
      <w:pPr>
        <w:ind w:left="567"/>
      </w:pPr>
      <w:r w:rsidRPr="006E786F">
        <w:t xml:space="preserve">The maintenance organisation manual is the reference for all the work carried out by the approved maintenance organisation. It should contain all the means established by the organisation to ensure compliance with </w:t>
      </w:r>
      <w:r w:rsidR="00BD4ED1" w:rsidRPr="006E786F">
        <w:t>MCAR</w:t>
      </w:r>
      <w:r w:rsidRPr="006E786F">
        <w:t>-M</w:t>
      </w:r>
      <w:r w:rsidR="00816079" w:rsidRPr="006E786F">
        <w:t xml:space="preserve"> or MCAR-ML</w:t>
      </w:r>
      <w:r w:rsidRPr="006E786F">
        <w:t xml:space="preserve"> according to the extent of approval and the privileges granted to the organisation.</w:t>
      </w:r>
    </w:p>
    <w:p w14:paraId="4BFC036E" w14:textId="77777777" w:rsidR="00C43BB0" w:rsidRPr="006E786F" w:rsidRDefault="00C43BB0" w:rsidP="00256FA0">
      <w:pPr>
        <w:ind w:left="540"/>
      </w:pPr>
    </w:p>
    <w:p w14:paraId="1E1C739F" w14:textId="77777777" w:rsidR="0011361F" w:rsidRPr="006E786F" w:rsidRDefault="0011361F" w:rsidP="00440F79">
      <w:pPr>
        <w:ind w:left="567"/>
      </w:pPr>
      <w:r w:rsidRPr="006E786F">
        <w:t>The maintenance organisation manual should define precisely the work that the approved maintenance organisation is authorised to carry out and the subcontracted work. It should detail the resources used by the organisation, its structure and its procedures.</w:t>
      </w:r>
    </w:p>
    <w:p w14:paraId="448C5A60" w14:textId="77777777" w:rsidR="0011361F" w:rsidRPr="006E786F" w:rsidRDefault="0011361F" w:rsidP="0011361F"/>
    <w:p w14:paraId="5773F6E1" w14:textId="34C45838" w:rsidR="00C43BB0" w:rsidRPr="006E786F" w:rsidRDefault="0011361F" w:rsidP="0004335C">
      <w:pPr>
        <w:pStyle w:val="ListParagraph"/>
        <w:widowControl w:val="0"/>
        <w:numPr>
          <w:ilvl w:val="0"/>
          <w:numId w:val="255"/>
        </w:numPr>
        <w:autoSpaceDE w:val="0"/>
        <w:autoSpaceDN w:val="0"/>
        <w:adjustRightInd w:val="0"/>
        <w:jc w:val="left"/>
        <w:rPr>
          <w:rFonts w:ascii="Open Sans ExtraBold" w:hAnsi="Open Sans ExtraBold" w:cs="Open Sans ExtraBold"/>
          <w:szCs w:val="18"/>
        </w:rPr>
      </w:pPr>
      <w:r w:rsidRPr="006E786F">
        <w:rPr>
          <w:rFonts w:ascii="Open Sans ExtraBold" w:hAnsi="Open Sans ExtraBold" w:cs="Open Sans ExtraBold"/>
          <w:szCs w:val="18"/>
        </w:rPr>
        <w:t>Content</w:t>
      </w:r>
    </w:p>
    <w:p w14:paraId="16D3060F" w14:textId="77777777" w:rsidR="00C43BB0" w:rsidRPr="006E786F" w:rsidRDefault="00C43BB0" w:rsidP="00C43BB0">
      <w:pPr>
        <w:pStyle w:val="ListParagraph"/>
        <w:widowControl w:val="0"/>
        <w:autoSpaceDE w:val="0"/>
        <w:autoSpaceDN w:val="0"/>
        <w:adjustRightInd w:val="0"/>
        <w:ind w:left="567"/>
        <w:rPr>
          <w:rFonts w:ascii="Gill Sans MT Pro Heavy" w:hAnsi="Gill Sans MT Pro Heavy"/>
        </w:rPr>
      </w:pPr>
    </w:p>
    <w:p w14:paraId="5A430346" w14:textId="2AE4BA85" w:rsidR="00C43BB0" w:rsidRPr="006E786F" w:rsidRDefault="0011361F" w:rsidP="00154EC8">
      <w:pPr>
        <w:widowControl w:val="0"/>
        <w:autoSpaceDE w:val="0"/>
        <w:autoSpaceDN w:val="0"/>
        <w:adjustRightInd w:val="0"/>
      </w:pPr>
      <w:r w:rsidRPr="006E786F">
        <w:t>A typical Maintenance Organisation Manual for a small organisation (less than 10 maintenance staff) should be designed to be used directly on a day to day basis. The working documents and lists should be directly included into the manual. It should contain the following:</w:t>
      </w:r>
      <w:r w:rsidR="00C43BB0" w:rsidRPr="006E786F">
        <w:t xml:space="preserve"> </w:t>
      </w:r>
    </w:p>
    <w:p w14:paraId="57E18652" w14:textId="2A10D637" w:rsidR="0011361F" w:rsidRPr="006E786F" w:rsidRDefault="002205C7" w:rsidP="00440F79">
      <w:pPr>
        <w:widowControl w:val="0"/>
        <w:autoSpaceDE w:val="0"/>
        <w:autoSpaceDN w:val="0"/>
        <w:adjustRightInd w:val="0"/>
        <w:ind w:left="567"/>
        <w:rPr>
          <w:rFonts w:ascii="Gill Sans MT Pro Heavy" w:hAnsi="Gill Sans MT Pro Heavy"/>
        </w:rPr>
      </w:pPr>
      <w:r w:rsidRPr="006E786F">
        <w:t xml:space="preserve">Part A - </w:t>
      </w:r>
      <w:r w:rsidR="0011361F" w:rsidRPr="006E786F">
        <w:t>General</w:t>
      </w:r>
    </w:p>
    <w:p w14:paraId="01EAD53B" w14:textId="77777777" w:rsidR="0011361F" w:rsidRPr="006E786F" w:rsidRDefault="0011361F" w:rsidP="0011361F"/>
    <w:p w14:paraId="2902D8F4" w14:textId="66CF8977" w:rsidR="0011361F" w:rsidRPr="006E786F" w:rsidRDefault="0011361F" w:rsidP="0004335C">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Table of content</w:t>
      </w:r>
      <w:r w:rsidR="00154433" w:rsidRPr="006E786F">
        <w:rPr>
          <w:rFonts w:ascii="Open Sans SemiBold" w:hAnsi="Open Sans SemiBold" w:cs="Open Sans SemiBold"/>
          <w:szCs w:val="18"/>
        </w:rPr>
        <w:t>s</w:t>
      </w:r>
    </w:p>
    <w:p w14:paraId="6D49DC09" w14:textId="77777777" w:rsidR="0011361F" w:rsidRPr="006E786F" w:rsidRDefault="0011361F" w:rsidP="005B42A4">
      <w:pPr>
        <w:pStyle w:val="ListParagraph"/>
        <w:ind w:left="1134"/>
        <w:rPr>
          <w:rFonts w:ascii="Gill Sans MT Pro Heavy" w:hAnsi="Gill Sans MT Pro Heavy"/>
          <w:szCs w:val="18"/>
        </w:rPr>
      </w:pPr>
    </w:p>
    <w:p w14:paraId="458B3C7B" w14:textId="7C736C77" w:rsidR="0011361F" w:rsidRPr="006E786F" w:rsidRDefault="0011361F" w:rsidP="00255480">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List of effective pages</w:t>
      </w:r>
    </w:p>
    <w:p w14:paraId="099C143A" w14:textId="77777777" w:rsidR="0011361F" w:rsidRPr="006E786F" w:rsidRDefault="0011361F" w:rsidP="002205C7">
      <w:pPr>
        <w:pStyle w:val="ListParagraph"/>
        <w:ind w:left="1080"/>
        <w:rPr>
          <w:rFonts w:ascii="Open Sans SemiBold" w:hAnsi="Open Sans SemiBold" w:cs="Open Sans SemiBold"/>
          <w:szCs w:val="18"/>
        </w:rPr>
      </w:pPr>
    </w:p>
    <w:p w14:paraId="43C0AADE" w14:textId="5CD1AE55" w:rsidR="0011361F" w:rsidRPr="006E786F" w:rsidRDefault="0011361F" w:rsidP="00255480">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Record of amendments</w:t>
      </w:r>
    </w:p>
    <w:p w14:paraId="5167F085" w14:textId="77777777" w:rsidR="0011361F" w:rsidRPr="006E786F" w:rsidRDefault="0011361F" w:rsidP="002205C7">
      <w:pPr>
        <w:pStyle w:val="ListParagraph"/>
        <w:ind w:left="1080"/>
        <w:rPr>
          <w:rFonts w:ascii="Open Sans SemiBold" w:hAnsi="Open Sans SemiBold" w:cs="Open Sans SemiBold"/>
          <w:szCs w:val="18"/>
        </w:rPr>
      </w:pPr>
    </w:p>
    <w:p w14:paraId="1B831169" w14:textId="61304EC0" w:rsidR="00811402" w:rsidRPr="006E786F" w:rsidRDefault="0011361F" w:rsidP="00255480">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Amendment procedure</w:t>
      </w:r>
    </w:p>
    <w:p w14:paraId="0E3F9CA0" w14:textId="77777777" w:rsidR="00811402" w:rsidRPr="006E786F" w:rsidRDefault="00811402" w:rsidP="00811402">
      <w:pPr>
        <w:pStyle w:val="ListParagraph"/>
        <w:ind w:left="1134"/>
      </w:pPr>
    </w:p>
    <w:p w14:paraId="3968516F" w14:textId="77777777" w:rsidR="0011361F" w:rsidRPr="006E786F" w:rsidRDefault="0011361F" w:rsidP="0092751C">
      <w:pPr>
        <w:pStyle w:val="ListParagraph"/>
        <w:numPr>
          <w:ilvl w:val="0"/>
          <w:numId w:val="426"/>
        </w:numPr>
      </w:pPr>
      <w:r w:rsidRPr="006E786F">
        <w:t>Drafting</w:t>
      </w:r>
    </w:p>
    <w:p w14:paraId="5AD482B4" w14:textId="0F8B752A" w:rsidR="00811402" w:rsidRPr="006E786F" w:rsidRDefault="0011361F" w:rsidP="00255480">
      <w:pPr>
        <w:pStyle w:val="ListParagraph"/>
        <w:numPr>
          <w:ilvl w:val="0"/>
          <w:numId w:val="426"/>
        </w:numPr>
      </w:pPr>
      <w:r w:rsidRPr="006E786F">
        <w:t xml:space="preserve">Amendments requiring direct approval by the </w:t>
      </w:r>
      <w:r w:rsidR="007D79BA" w:rsidRPr="006E786F">
        <w:t>CAA</w:t>
      </w:r>
    </w:p>
    <w:p w14:paraId="1856B835" w14:textId="77777777" w:rsidR="0011361F" w:rsidRPr="006E786F" w:rsidRDefault="0011361F" w:rsidP="0092751C">
      <w:pPr>
        <w:pStyle w:val="ListParagraph"/>
        <w:numPr>
          <w:ilvl w:val="0"/>
          <w:numId w:val="426"/>
        </w:numPr>
      </w:pPr>
      <w:r w:rsidRPr="006E786F">
        <w:t>Approval</w:t>
      </w:r>
    </w:p>
    <w:p w14:paraId="51E583C6" w14:textId="77777777" w:rsidR="0011361F" w:rsidRPr="006E786F" w:rsidRDefault="0011361F" w:rsidP="0011361F"/>
    <w:p w14:paraId="6CFD1772" w14:textId="77777777" w:rsidR="0011361F" w:rsidRPr="006E786F" w:rsidRDefault="0011361F" w:rsidP="0004335C">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Distribution</w:t>
      </w:r>
    </w:p>
    <w:p w14:paraId="44796C6C" w14:textId="77777777" w:rsidR="00811402" w:rsidRPr="006E786F" w:rsidRDefault="00811402" w:rsidP="00811402">
      <w:pPr>
        <w:pStyle w:val="ListParagraph"/>
        <w:ind w:left="1134"/>
      </w:pPr>
    </w:p>
    <w:p w14:paraId="01413664" w14:textId="77777777" w:rsidR="0011361F" w:rsidRPr="006E786F" w:rsidRDefault="0011361F" w:rsidP="0092751C">
      <w:pPr>
        <w:pStyle w:val="ListParagraph"/>
        <w:numPr>
          <w:ilvl w:val="0"/>
          <w:numId w:val="427"/>
        </w:numPr>
      </w:pPr>
      <w:r w:rsidRPr="006E786F">
        <w:t>Name or title of each person holding a copy of the manual</w:t>
      </w:r>
    </w:p>
    <w:p w14:paraId="3DD054EC" w14:textId="77777777" w:rsidR="00811402" w:rsidRPr="006E786F" w:rsidRDefault="00811402" w:rsidP="00811402">
      <w:pPr>
        <w:pStyle w:val="ListParagraph"/>
        <w:ind w:left="1134"/>
      </w:pPr>
    </w:p>
    <w:p w14:paraId="7C56BD38" w14:textId="77777777" w:rsidR="0011361F" w:rsidRPr="006E786F" w:rsidRDefault="0011361F" w:rsidP="0004335C">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Accountable manager statement</w:t>
      </w:r>
    </w:p>
    <w:p w14:paraId="26A610B2" w14:textId="77777777" w:rsidR="00811402" w:rsidRPr="006E786F" w:rsidRDefault="00811402" w:rsidP="00811402">
      <w:pPr>
        <w:pStyle w:val="ListParagraph"/>
        <w:ind w:left="1701"/>
      </w:pPr>
    </w:p>
    <w:p w14:paraId="4BDB402D" w14:textId="77777777" w:rsidR="0011361F" w:rsidRPr="006E786F" w:rsidRDefault="0011361F" w:rsidP="0092751C">
      <w:pPr>
        <w:pStyle w:val="ListParagraph"/>
        <w:numPr>
          <w:ilvl w:val="0"/>
          <w:numId w:val="427"/>
        </w:numPr>
      </w:pPr>
      <w:r w:rsidRPr="006E786F">
        <w:t>Approval of the manual</w:t>
      </w:r>
    </w:p>
    <w:p w14:paraId="3539CB13" w14:textId="77777777" w:rsidR="00811402" w:rsidRPr="006E786F" w:rsidRDefault="00811402" w:rsidP="006144AB">
      <w:pPr>
        <w:pStyle w:val="ListParagraph"/>
        <w:ind w:left="1350"/>
      </w:pPr>
    </w:p>
    <w:p w14:paraId="3FC4C440" w14:textId="7C828B45" w:rsidR="00DC6763" w:rsidRPr="006E786F" w:rsidRDefault="0011361F" w:rsidP="00A75BC8">
      <w:pPr>
        <w:pStyle w:val="ListParagraph"/>
        <w:numPr>
          <w:ilvl w:val="0"/>
          <w:numId w:val="427"/>
        </w:numPr>
      </w:pPr>
      <w:r w:rsidRPr="006E786F">
        <w:t>Statement that the maintenance organisation manual and any incorporated document</w:t>
      </w:r>
      <w:r w:rsidR="00DC6763" w:rsidRPr="006E786F">
        <w:t xml:space="preserve"> identified therein reflect the organisation’s means of compliance with MCAR-M</w:t>
      </w:r>
      <w:r w:rsidR="00816079" w:rsidRPr="006E786F">
        <w:t xml:space="preserve"> and</w:t>
      </w:r>
      <w:r w:rsidR="00A75BC8" w:rsidRPr="006E786F">
        <w:t xml:space="preserve"> </w:t>
      </w:r>
      <w:r w:rsidR="00816079" w:rsidRPr="006E786F">
        <w:t>MCAR-ML</w:t>
      </w:r>
    </w:p>
    <w:p w14:paraId="053071BF" w14:textId="77777777" w:rsidR="0011361F" w:rsidRPr="006E786F" w:rsidRDefault="0011361F" w:rsidP="006144AB">
      <w:pPr>
        <w:pStyle w:val="ListParagraph"/>
        <w:ind w:left="1350"/>
      </w:pPr>
    </w:p>
    <w:p w14:paraId="41649CD1" w14:textId="3B884B8D" w:rsidR="007D79BA" w:rsidRPr="006E786F" w:rsidRDefault="0011361F" w:rsidP="00A75BC8">
      <w:pPr>
        <w:pStyle w:val="ListParagraph"/>
        <w:numPr>
          <w:ilvl w:val="0"/>
          <w:numId w:val="427"/>
        </w:numPr>
      </w:pPr>
      <w:r w:rsidRPr="006E786F">
        <w:t>Commitment to work according to the manual</w:t>
      </w:r>
    </w:p>
    <w:p w14:paraId="4BE0C9FA" w14:textId="77777777" w:rsidR="007D79BA" w:rsidRPr="006E786F" w:rsidRDefault="007D79BA" w:rsidP="006144AB">
      <w:pPr>
        <w:pStyle w:val="ListParagraph"/>
        <w:ind w:left="1350"/>
      </w:pPr>
    </w:p>
    <w:p w14:paraId="09B163AD" w14:textId="0242EB70" w:rsidR="0011361F" w:rsidRPr="006E786F" w:rsidRDefault="0011361F" w:rsidP="00A75BC8">
      <w:pPr>
        <w:pStyle w:val="ListParagraph"/>
        <w:numPr>
          <w:ilvl w:val="0"/>
          <w:numId w:val="427"/>
        </w:numPr>
      </w:pPr>
      <w:r w:rsidRPr="006E786F">
        <w:t>Commitment to amend the manual when necessary</w:t>
      </w:r>
    </w:p>
    <w:p w14:paraId="75498DE1" w14:textId="77777777" w:rsidR="00811402" w:rsidRPr="006E786F" w:rsidRDefault="00811402" w:rsidP="0011361F"/>
    <w:p w14:paraId="21D4ED1F" w14:textId="77777777" w:rsidR="0011361F" w:rsidRPr="006E786F" w:rsidRDefault="0011361F" w:rsidP="00C1311A">
      <w:pPr>
        <w:widowControl w:val="0"/>
        <w:autoSpaceDE w:val="0"/>
        <w:autoSpaceDN w:val="0"/>
        <w:adjustRightInd w:val="0"/>
        <w:ind w:left="567"/>
      </w:pPr>
      <w:r w:rsidRPr="006E786F">
        <w:t>Part B — Description</w:t>
      </w:r>
    </w:p>
    <w:p w14:paraId="009985D3" w14:textId="77777777" w:rsidR="00811402" w:rsidRPr="006E786F" w:rsidRDefault="00811402" w:rsidP="00811402">
      <w:pPr>
        <w:pStyle w:val="ListParagraph"/>
        <w:ind w:left="1134"/>
      </w:pPr>
    </w:p>
    <w:p w14:paraId="1CAF8EAD" w14:textId="77777777" w:rsidR="0011361F" w:rsidRPr="006E786F" w:rsidRDefault="0011361F" w:rsidP="0004335C">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Organisation’s scope of work</w:t>
      </w:r>
    </w:p>
    <w:p w14:paraId="16013DF8" w14:textId="77777777" w:rsidR="00811402" w:rsidRPr="006E786F" w:rsidRDefault="00811402" w:rsidP="00811402">
      <w:pPr>
        <w:pStyle w:val="ListParagraph"/>
        <w:ind w:left="1134"/>
      </w:pPr>
    </w:p>
    <w:p w14:paraId="48B31E22" w14:textId="77777777" w:rsidR="0011361F" w:rsidRPr="006E786F" w:rsidRDefault="0011361F" w:rsidP="0092751C">
      <w:pPr>
        <w:pStyle w:val="ListParagraph"/>
        <w:numPr>
          <w:ilvl w:val="0"/>
          <w:numId w:val="428"/>
        </w:numPr>
      </w:pPr>
      <w:r w:rsidRPr="006E786F">
        <w:t>Description of the work carried out by the organisation (type of product, type of work)</w:t>
      </w:r>
      <w:r w:rsidR="00811402" w:rsidRPr="006E786F">
        <w:t xml:space="preserve"> </w:t>
      </w:r>
      <w:r w:rsidRPr="006E786F">
        <w:t>and subcontracted work</w:t>
      </w:r>
    </w:p>
    <w:p w14:paraId="1A97E80A" w14:textId="77777777" w:rsidR="00811402" w:rsidRPr="006E786F" w:rsidRDefault="00811402" w:rsidP="006144AB">
      <w:pPr>
        <w:pStyle w:val="ListParagraph"/>
        <w:ind w:left="1350"/>
      </w:pPr>
    </w:p>
    <w:p w14:paraId="50AD9628" w14:textId="43C41042" w:rsidR="0011361F" w:rsidRPr="006E786F" w:rsidRDefault="0011361F" w:rsidP="00D50887">
      <w:pPr>
        <w:pStyle w:val="ListParagraph"/>
        <w:numPr>
          <w:ilvl w:val="0"/>
          <w:numId w:val="428"/>
        </w:numPr>
      </w:pPr>
      <w:r w:rsidRPr="006E786F">
        <w:t>Identification of the level of work which can be performed at each facility.</w:t>
      </w:r>
    </w:p>
    <w:p w14:paraId="2E666429" w14:textId="77777777" w:rsidR="00811402" w:rsidRPr="006E786F" w:rsidRDefault="00811402" w:rsidP="00811402">
      <w:pPr>
        <w:pStyle w:val="ListParagraph"/>
        <w:ind w:left="1134"/>
      </w:pPr>
    </w:p>
    <w:p w14:paraId="291D3464" w14:textId="77777777" w:rsidR="0011361F" w:rsidRPr="006E786F" w:rsidRDefault="0011361F" w:rsidP="0004335C">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General presentation of the organisation</w:t>
      </w:r>
    </w:p>
    <w:p w14:paraId="606F9C58" w14:textId="77777777" w:rsidR="00811402" w:rsidRPr="006E786F" w:rsidRDefault="00811402" w:rsidP="006144AB">
      <w:pPr>
        <w:pStyle w:val="ListParagraph"/>
        <w:ind w:left="1080"/>
        <w:rPr>
          <w:rFonts w:ascii="Open Sans SemiBold" w:hAnsi="Open Sans SemiBold" w:cs="Open Sans SemiBold"/>
          <w:szCs w:val="18"/>
        </w:rPr>
      </w:pPr>
    </w:p>
    <w:p w14:paraId="34CDC8C4" w14:textId="77777777" w:rsidR="000568DF" w:rsidRPr="006E786F" w:rsidRDefault="0011361F" w:rsidP="0092751C">
      <w:pPr>
        <w:pStyle w:val="ListParagraph"/>
        <w:numPr>
          <w:ilvl w:val="0"/>
          <w:numId w:val="428"/>
        </w:numPr>
      </w:pPr>
      <w:r w:rsidRPr="006E786F">
        <w:t>Legal name and social status</w:t>
      </w:r>
    </w:p>
    <w:p w14:paraId="559BD727" w14:textId="77777777" w:rsidR="000568DF" w:rsidRPr="006E786F" w:rsidRDefault="000568DF" w:rsidP="005C1EE0"/>
    <w:p w14:paraId="5699C5BD" w14:textId="77777777" w:rsidR="00B90CAA" w:rsidRPr="006E786F" w:rsidRDefault="00B90CAA" w:rsidP="0004335C">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Name and title of management personnel</w:t>
      </w:r>
    </w:p>
    <w:p w14:paraId="6443C3F1" w14:textId="77777777" w:rsidR="005B42A4" w:rsidRPr="006E786F" w:rsidRDefault="005B42A4" w:rsidP="005B42A4">
      <w:pPr>
        <w:pStyle w:val="ListParagraph"/>
        <w:ind w:left="1701"/>
      </w:pPr>
    </w:p>
    <w:p w14:paraId="16C0DE0D" w14:textId="77777777" w:rsidR="00B90CAA" w:rsidRPr="006E786F" w:rsidRDefault="00B90CAA" w:rsidP="0092751C">
      <w:pPr>
        <w:pStyle w:val="ListParagraph"/>
        <w:numPr>
          <w:ilvl w:val="0"/>
          <w:numId w:val="428"/>
        </w:numPr>
      </w:pPr>
      <w:r w:rsidRPr="006E786F">
        <w:t>Accountable manager</w:t>
      </w:r>
    </w:p>
    <w:p w14:paraId="001368FA" w14:textId="77777777" w:rsidR="005B42A4" w:rsidRPr="006E786F" w:rsidRDefault="005B42A4" w:rsidP="00C1311A">
      <w:pPr>
        <w:pStyle w:val="ListParagraph"/>
        <w:ind w:left="2268"/>
      </w:pPr>
    </w:p>
    <w:p w14:paraId="03AEE08B" w14:textId="623C8574" w:rsidR="00B90CAA" w:rsidRPr="006E786F" w:rsidRDefault="00B90CAA" w:rsidP="00D50887">
      <w:pPr>
        <w:pStyle w:val="ListParagraph"/>
        <w:numPr>
          <w:ilvl w:val="0"/>
          <w:numId w:val="428"/>
        </w:numPr>
      </w:pPr>
      <w:r w:rsidRPr="006E786F">
        <w:t>Senior</w:t>
      </w:r>
      <w:r w:rsidR="00D50887" w:rsidRPr="006E786F">
        <w:t xml:space="preserve"> </w:t>
      </w:r>
      <w:r w:rsidRPr="006E786F">
        <w:t>managers</w:t>
      </w:r>
    </w:p>
    <w:p w14:paraId="66E8DDEE" w14:textId="77777777" w:rsidR="005B42A4" w:rsidRPr="006E786F" w:rsidRDefault="005B42A4" w:rsidP="00C1311A">
      <w:pPr>
        <w:pStyle w:val="ListParagraph"/>
        <w:ind w:left="2268"/>
      </w:pPr>
    </w:p>
    <w:p w14:paraId="0E96EC1E" w14:textId="2E4349C7" w:rsidR="005B42A4" w:rsidRPr="006E786F" w:rsidRDefault="00B90CAA" w:rsidP="00D50887">
      <w:pPr>
        <w:pStyle w:val="ListParagraph"/>
        <w:numPr>
          <w:ilvl w:val="0"/>
          <w:numId w:val="428"/>
        </w:numPr>
      </w:pPr>
      <w:r w:rsidRPr="006E786F">
        <w:t>Duties and responsibilities</w:t>
      </w:r>
    </w:p>
    <w:p w14:paraId="4EECF771" w14:textId="77777777" w:rsidR="005B42A4" w:rsidRPr="006E786F" w:rsidRDefault="005B42A4" w:rsidP="005B42A4">
      <w:pPr>
        <w:pStyle w:val="ListParagraph"/>
        <w:ind w:left="1701"/>
      </w:pPr>
    </w:p>
    <w:p w14:paraId="73DD7AE5" w14:textId="77777777" w:rsidR="00B90CAA" w:rsidRPr="006E786F" w:rsidRDefault="00B90CAA" w:rsidP="0004335C">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Organisation chart</w:t>
      </w:r>
    </w:p>
    <w:p w14:paraId="12C0A306" w14:textId="77777777" w:rsidR="005B42A4" w:rsidRPr="006E786F" w:rsidRDefault="005B42A4" w:rsidP="00C1311A">
      <w:pPr>
        <w:pStyle w:val="ListParagraph"/>
        <w:ind w:left="1701"/>
        <w:rPr>
          <w:rFonts w:ascii="Open Sans SemiBold" w:hAnsi="Open Sans SemiBold" w:cs="Open Sans SemiBold"/>
          <w:szCs w:val="18"/>
        </w:rPr>
      </w:pPr>
    </w:p>
    <w:p w14:paraId="033ACC2A" w14:textId="5DD642A8" w:rsidR="005B42A4" w:rsidRPr="006E786F" w:rsidRDefault="00B90CAA" w:rsidP="00D50887">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Certifying staff</w:t>
      </w:r>
      <w:r w:rsidR="00DC6763" w:rsidRPr="006E786F">
        <w:rPr>
          <w:rFonts w:ascii="Open Sans SemiBold" w:hAnsi="Open Sans SemiBold" w:cs="Open Sans SemiBold"/>
          <w:szCs w:val="18"/>
        </w:rPr>
        <w:t xml:space="preserve"> and airworthiness review staff</w:t>
      </w:r>
    </w:p>
    <w:p w14:paraId="01B71677" w14:textId="77777777" w:rsidR="005B42A4" w:rsidRPr="006E786F" w:rsidRDefault="005B42A4" w:rsidP="005B42A4">
      <w:pPr>
        <w:pStyle w:val="ListParagraph"/>
        <w:ind w:left="1134"/>
        <w:rPr>
          <w:rFonts w:ascii="Gill Sans MT Pro Heavy" w:hAnsi="Gill Sans MT Pro Heavy"/>
          <w:b/>
          <w:bCs/>
        </w:rPr>
      </w:pPr>
    </w:p>
    <w:p w14:paraId="67E59757" w14:textId="77777777" w:rsidR="00B90CAA" w:rsidRPr="006E786F" w:rsidRDefault="00B90CAA" w:rsidP="0092751C">
      <w:pPr>
        <w:pStyle w:val="ListParagraph"/>
        <w:numPr>
          <w:ilvl w:val="0"/>
          <w:numId w:val="428"/>
        </w:numPr>
      </w:pPr>
      <w:r w:rsidRPr="006E786F">
        <w:t>Minimum qualification and experience</w:t>
      </w:r>
    </w:p>
    <w:p w14:paraId="6DEBD9B6" w14:textId="77777777" w:rsidR="005B42A4" w:rsidRPr="006E786F" w:rsidRDefault="005B42A4" w:rsidP="00C1311A">
      <w:pPr>
        <w:pStyle w:val="ListParagraph"/>
        <w:ind w:left="2268"/>
      </w:pPr>
    </w:p>
    <w:p w14:paraId="0C0C1002" w14:textId="58525554" w:rsidR="005B42A4" w:rsidRPr="006E786F" w:rsidRDefault="00B90CAA" w:rsidP="00205292">
      <w:pPr>
        <w:pStyle w:val="ListParagraph"/>
        <w:numPr>
          <w:ilvl w:val="0"/>
          <w:numId w:val="428"/>
        </w:numPr>
      </w:pPr>
      <w:r w:rsidRPr="006E786F">
        <w:t>List of authorised certifying staff</w:t>
      </w:r>
      <w:r w:rsidR="00DC6763" w:rsidRPr="006E786F">
        <w:t xml:space="preserve"> and airworthiness review staff</w:t>
      </w:r>
      <w:r w:rsidRPr="006E786F">
        <w:t>, their scope of qualification and the personal authorisation</w:t>
      </w:r>
      <w:r w:rsidR="005B42A4" w:rsidRPr="006E786F">
        <w:t xml:space="preserve"> </w:t>
      </w:r>
      <w:r w:rsidRPr="006E786F">
        <w:t>reference</w:t>
      </w:r>
    </w:p>
    <w:p w14:paraId="45CEDDFD" w14:textId="77777777" w:rsidR="005B42A4" w:rsidRPr="006E786F" w:rsidRDefault="005B42A4" w:rsidP="005B42A4">
      <w:pPr>
        <w:pStyle w:val="ListParagraph"/>
        <w:ind w:left="1701"/>
      </w:pPr>
    </w:p>
    <w:p w14:paraId="2C2714C5" w14:textId="77777777" w:rsidR="00B90CAA" w:rsidRPr="006E786F" w:rsidRDefault="00B90CAA" w:rsidP="0004335C">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Personnel</w:t>
      </w:r>
    </w:p>
    <w:p w14:paraId="72548595" w14:textId="77777777" w:rsidR="005B42A4" w:rsidRPr="006E786F" w:rsidRDefault="005B42A4" w:rsidP="005B42A4">
      <w:pPr>
        <w:pStyle w:val="ListParagraph"/>
        <w:ind w:left="1701"/>
      </w:pPr>
    </w:p>
    <w:p w14:paraId="2F9591ED" w14:textId="77777777" w:rsidR="00B90CAA" w:rsidRPr="006E786F" w:rsidRDefault="00B90CAA" w:rsidP="0092751C">
      <w:pPr>
        <w:pStyle w:val="ListParagraph"/>
        <w:numPr>
          <w:ilvl w:val="0"/>
          <w:numId w:val="428"/>
        </w:numPr>
      </w:pPr>
      <w:r w:rsidRPr="006E786F">
        <w:t>Technical personnel (number, qualifications and experience)</w:t>
      </w:r>
    </w:p>
    <w:p w14:paraId="180C010D" w14:textId="77777777" w:rsidR="005B42A4" w:rsidRPr="006E786F" w:rsidRDefault="005B42A4" w:rsidP="00C1311A">
      <w:pPr>
        <w:pStyle w:val="ListParagraph"/>
        <w:ind w:left="2268"/>
      </w:pPr>
    </w:p>
    <w:p w14:paraId="1F90FBEF" w14:textId="00C631F9" w:rsidR="005B42A4" w:rsidRPr="006E786F" w:rsidRDefault="00B90CAA" w:rsidP="007B7E63">
      <w:pPr>
        <w:pStyle w:val="ListParagraph"/>
        <w:numPr>
          <w:ilvl w:val="0"/>
          <w:numId w:val="428"/>
        </w:numPr>
      </w:pPr>
      <w:r w:rsidRPr="006E786F">
        <w:t>Administrative personnel (number)</w:t>
      </w:r>
    </w:p>
    <w:p w14:paraId="181DB9BF" w14:textId="77777777" w:rsidR="005B42A4" w:rsidRPr="006E786F" w:rsidRDefault="005B42A4" w:rsidP="005B42A4">
      <w:pPr>
        <w:pStyle w:val="ListParagraph"/>
        <w:ind w:left="1701"/>
      </w:pPr>
    </w:p>
    <w:p w14:paraId="476B9786" w14:textId="77777777" w:rsidR="00B90CAA" w:rsidRPr="006E786F" w:rsidRDefault="00B90CAA" w:rsidP="0004335C">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General description of the facility</w:t>
      </w:r>
    </w:p>
    <w:p w14:paraId="05A0BFEF" w14:textId="77777777" w:rsidR="005B42A4" w:rsidRPr="006E786F" w:rsidRDefault="005B42A4" w:rsidP="005B42A4">
      <w:pPr>
        <w:pStyle w:val="ListParagraph"/>
        <w:ind w:left="1701"/>
      </w:pPr>
    </w:p>
    <w:p w14:paraId="02EFD58C" w14:textId="77777777" w:rsidR="00B90CAA" w:rsidRPr="006E786F" w:rsidRDefault="00B90CAA" w:rsidP="0092751C">
      <w:pPr>
        <w:pStyle w:val="ListParagraph"/>
        <w:numPr>
          <w:ilvl w:val="0"/>
          <w:numId w:val="428"/>
        </w:numPr>
      </w:pPr>
      <w:r w:rsidRPr="006E786F">
        <w:t>Geographical location (map)</w:t>
      </w:r>
    </w:p>
    <w:p w14:paraId="45E0054B" w14:textId="77777777" w:rsidR="005B42A4" w:rsidRPr="006E786F" w:rsidRDefault="005B42A4" w:rsidP="00C1311A">
      <w:pPr>
        <w:pStyle w:val="ListParagraph"/>
        <w:ind w:left="2268"/>
      </w:pPr>
    </w:p>
    <w:p w14:paraId="3E37F93F" w14:textId="3EE9C591" w:rsidR="00B90CAA" w:rsidRPr="006E786F" w:rsidRDefault="00B90CAA" w:rsidP="007B7E63">
      <w:pPr>
        <w:pStyle w:val="ListParagraph"/>
        <w:numPr>
          <w:ilvl w:val="0"/>
          <w:numId w:val="428"/>
        </w:numPr>
      </w:pPr>
      <w:r w:rsidRPr="006E786F">
        <w:t>Plan of</w:t>
      </w:r>
      <w:r w:rsidR="007B7E63" w:rsidRPr="006E786F">
        <w:t xml:space="preserve"> </w:t>
      </w:r>
      <w:r w:rsidRPr="006E786F">
        <w:t>hangars</w:t>
      </w:r>
    </w:p>
    <w:p w14:paraId="0461BF0E" w14:textId="77777777" w:rsidR="005B42A4" w:rsidRPr="006E786F" w:rsidRDefault="005B42A4" w:rsidP="00C1311A">
      <w:pPr>
        <w:pStyle w:val="ListParagraph"/>
        <w:ind w:left="2268"/>
      </w:pPr>
    </w:p>
    <w:p w14:paraId="34EB3568" w14:textId="2FD7D94B" w:rsidR="00B90CAA" w:rsidRPr="006E786F" w:rsidRDefault="00B90CAA" w:rsidP="007B7E63">
      <w:pPr>
        <w:pStyle w:val="ListParagraph"/>
        <w:numPr>
          <w:ilvl w:val="0"/>
          <w:numId w:val="428"/>
        </w:numPr>
      </w:pPr>
      <w:r w:rsidRPr="006E786F">
        <w:t>Specialised workshops</w:t>
      </w:r>
    </w:p>
    <w:p w14:paraId="3E6CAEE6" w14:textId="77777777" w:rsidR="003D6A4B" w:rsidRPr="006E786F" w:rsidRDefault="003D6A4B" w:rsidP="00C1311A">
      <w:pPr>
        <w:pStyle w:val="ListParagraph"/>
        <w:ind w:left="2268"/>
      </w:pPr>
    </w:p>
    <w:p w14:paraId="6A7E7868" w14:textId="109447C3" w:rsidR="00B90CAA" w:rsidRPr="006E786F" w:rsidRDefault="00B90CAA" w:rsidP="007B7E63">
      <w:pPr>
        <w:pStyle w:val="ListParagraph"/>
        <w:numPr>
          <w:ilvl w:val="0"/>
          <w:numId w:val="428"/>
        </w:numPr>
      </w:pPr>
      <w:r w:rsidRPr="006E786F">
        <w:t>Office accommodation</w:t>
      </w:r>
    </w:p>
    <w:p w14:paraId="10DE193B" w14:textId="77777777" w:rsidR="005B42A4" w:rsidRPr="006E786F" w:rsidRDefault="005B42A4" w:rsidP="00C1311A">
      <w:pPr>
        <w:pStyle w:val="ListParagraph"/>
        <w:ind w:left="2268"/>
      </w:pPr>
    </w:p>
    <w:p w14:paraId="337AB20B" w14:textId="77777777" w:rsidR="00B90CAA" w:rsidRPr="006E786F" w:rsidRDefault="00B90CAA" w:rsidP="0092751C">
      <w:pPr>
        <w:pStyle w:val="ListParagraph"/>
        <w:numPr>
          <w:ilvl w:val="0"/>
          <w:numId w:val="428"/>
        </w:numPr>
      </w:pPr>
      <w:r w:rsidRPr="006E786F">
        <w:t>Stores</w:t>
      </w:r>
    </w:p>
    <w:p w14:paraId="050D2006" w14:textId="77777777" w:rsidR="005B42A4" w:rsidRPr="006E786F" w:rsidRDefault="005B42A4" w:rsidP="00C1311A">
      <w:pPr>
        <w:pStyle w:val="ListParagraph"/>
        <w:ind w:left="2268"/>
      </w:pPr>
    </w:p>
    <w:p w14:paraId="6392395B" w14:textId="531F6875" w:rsidR="005B42A4" w:rsidRPr="006E786F" w:rsidRDefault="00B90CAA" w:rsidP="007B7E63">
      <w:pPr>
        <w:pStyle w:val="ListParagraph"/>
        <w:numPr>
          <w:ilvl w:val="0"/>
          <w:numId w:val="428"/>
        </w:numPr>
      </w:pPr>
      <w:r w:rsidRPr="006E786F">
        <w:t>Availability of all leased facilities.</w:t>
      </w:r>
    </w:p>
    <w:p w14:paraId="7BAF3438" w14:textId="77777777" w:rsidR="005B42A4" w:rsidRPr="006E786F" w:rsidRDefault="005B42A4" w:rsidP="002659CB">
      <w:pPr>
        <w:pStyle w:val="ListParagraph"/>
        <w:ind w:left="1701"/>
      </w:pPr>
    </w:p>
    <w:p w14:paraId="0B733239" w14:textId="77777777" w:rsidR="00B90CAA" w:rsidRPr="006E786F" w:rsidRDefault="00B90CAA" w:rsidP="0004335C">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Tools, equipment and material</w:t>
      </w:r>
    </w:p>
    <w:p w14:paraId="5D5A5B25" w14:textId="77777777" w:rsidR="002659CB" w:rsidRPr="006E786F" w:rsidRDefault="002659CB" w:rsidP="002659CB">
      <w:pPr>
        <w:pStyle w:val="ListParagraph"/>
        <w:ind w:left="1134"/>
        <w:rPr>
          <w:rFonts w:ascii="Gill Sans MT Pro Heavy" w:hAnsi="Gill Sans MT Pro Heavy"/>
          <w:b/>
          <w:bCs/>
        </w:rPr>
      </w:pPr>
    </w:p>
    <w:p w14:paraId="6E677B3F" w14:textId="77777777" w:rsidR="00B90CAA" w:rsidRPr="006E786F" w:rsidRDefault="00B90CAA" w:rsidP="0092751C">
      <w:pPr>
        <w:pStyle w:val="ListParagraph"/>
        <w:numPr>
          <w:ilvl w:val="0"/>
          <w:numId w:val="428"/>
        </w:numPr>
      </w:pPr>
      <w:r w:rsidRPr="006E786F">
        <w:t>List of tools, equipment and material used (including access to tools used on occasional</w:t>
      </w:r>
      <w:r w:rsidR="002659CB" w:rsidRPr="006E786F">
        <w:t xml:space="preserve"> </w:t>
      </w:r>
      <w:r w:rsidRPr="006E786F">
        <w:t>basis)</w:t>
      </w:r>
    </w:p>
    <w:p w14:paraId="12F013CE" w14:textId="77777777" w:rsidR="002659CB" w:rsidRPr="006E786F" w:rsidRDefault="002659CB" w:rsidP="00C1311A">
      <w:pPr>
        <w:pStyle w:val="ListParagraph"/>
        <w:ind w:left="2268"/>
      </w:pPr>
    </w:p>
    <w:p w14:paraId="1F347950" w14:textId="50130FD8" w:rsidR="002659CB" w:rsidRPr="006E786F" w:rsidRDefault="00B90CAA" w:rsidP="008A4287">
      <w:pPr>
        <w:pStyle w:val="ListParagraph"/>
        <w:numPr>
          <w:ilvl w:val="0"/>
          <w:numId w:val="428"/>
        </w:numPr>
      </w:pPr>
      <w:r w:rsidRPr="006E786F">
        <w:t>Test apparatus</w:t>
      </w:r>
    </w:p>
    <w:p w14:paraId="3B1EC3BC" w14:textId="77777777" w:rsidR="002659CB" w:rsidRPr="006E786F" w:rsidRDefault="002659CB" w:rsidP="00C1311A">
      <w:pPr>
        <w:pStyle w:val="ListParagraph"/>
        <w:ind w:left="2268"/>
      </w:pPr>
    </w:p>
    <w:p w14:paraId="2647DCB0" w14:textId="7E45841F" w:rsidR="00B90CAA" w:rsidRPr="006E786F" w:rsidRDefault="00B90CAA" w:rsidP="008A4287">
      <w:pPr>
        <w:pStyle w:val="ListParagraph"/>
        <w:numPr>
          <w:ilvl w:val="0"/>
          <w:numId w:val="428"/>
        </w:numPr>
      </w:pPr>
      <w:r w:rsidRPr="006E786F">
        <w:t>Calibration frequencies</w:t>
      </w:r>
    </w:p>
    <w:p w14:paraId="2DEA1A2A" w14:textId="77777777" w:rsidR="002659CB" w:rsidRPr="006E786F" w:rsidRDefault="002659CB" w:rsidP="00B90CAA"/>
    <w:p w14:paraId="08FA8904" w14:textId="77777777" w:rsidR="00B90CAA" w:rsidRPr="006E786F" w:rsidRDefault="00B90CAA" w:rsidP="0004335C">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Maintenance data</w:t>
      </w:r>
    </w:p>
    <w:p w14:paraId="0E670412" w14:textId="77777777" w:rsidR="002659CB" w:rsidRPr="006E786F" w:rsidRDefault="002659CB" w:rsidP="002659CB">
      <w:pPr>
        <w:pStyle w:val="ListParagraph"/>
        <w:ind w:left="1134"/>
        <w:rPr>
          <w:rFonts w:ascii="Gill Sans MT Pro Heavy" w:hAnsi="Gill Sans MT Pro Heavy"/>
          <w:b/>
          <w:bCs/>
        </w:rPr>
      </w:pPr>
    </w:p>
    <w:p w14:paraId="2113E10F" w14:textId="612B0CB0" w:rsidR="00B90CAA" w:rsidRPr="006E786F" w:rsidRDefault="00B90CAA" w:rsidP="0092751C">
      <w:pPr>
        <w:pStyle w:val="ListParagraph"/>
        <w:numPr>
          <w:ilvl w:val="0"/>
          <w:numId w:val="428"/>
        </w:numPr>
      </w:pPr>
      <w:r w:rsidRPr="006E786F">
        <w:t>List of maintenance data used in accordance with M.A.402</w:t>
      </w:r>
      <w:r w:rsidR="00816079" w:rsidRPr="006E786F">
        <w:t xml:space="preserve"> or ML.A.402</w:t>
      </w:r>
      <w:r w:rsidRPr="006E786F">
        <w:t>, and appropriate amendment</w:t>
      </w:r>
      <w:r w:rsidR="00DC6763" w:rsidRPr="006E786F">
        <w:t xml:space="preserve"> subscription information (including access to data used on occasional basis).</w:t>
      </w:r>
    </w:p>
    <w:p w14:paraId="153510BE" w14:textId="7C39A572" w:rsidR="002659CB" w:rsidRPr="006E786F" w:rsidRDefault="002659CB" w:rsidP="00B90CAA"/>
    <w:p w14:paraId="2FCFFCA6" w14:textId="77777777" w:rsidR="00B90CAA" w:rsidRPr="006E786F" w:rsidRDefault="00B90CAA" w:rsidP="006144AB">
      <w:pPr>
        <w:widowControl w:val="0"/>
        <w:autoSpaceDE w:val="0"/>
        <w:autoSpaceDN w:val="0"/>
        <w:adjustRightInd w:val="0"/>
        <w:ind w:left="360"/>
      </w:pPr>
      <w:r w:rsidRPr="006E786F">
        <w:t>Part C — General Procedures</w:t>
      </w:r>
    </w:p>
    <w:p w14:paraId="591C4BE9" w14:textId="77777777" w:rsidR="002659CB" w:rsidRPr="006E786F" w:rsidRDefault="002659CB" w:rsidP="00B90CAA"/>
    <w:p w14:paraId="2D992128" w14:textId="77777777" w:rsidR="00B90CAA" w:rsidRPr="006E786F" w:rsidRDefault="00B90CAA" w:rsidP="0004335C">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Organisational review</w:t>
      </w:r>
    </w:p>
    <w:p w14:paraId="6699CA81" w14:textId="77777777" w:rsidR="002659CB" w:rsidRPr="006E786F" w:rsidRDefault="002659CB" w:rsidP="002659CB">
      <w:pPr>
        <w:pStyle w:val="ListParagraph"/>
        <w:ind w:left="1134"/>
        <w:rPr>
          <w:rFonts w:ascii="Gill Sans MT Pro Heavy" w:hAnsi="Gill Sans MT Pro Heavy"/>
          <w:b/>
          <w:bCs/>
        </w:rPr>
      </w:pPr>
    </w:p>
    <w:p w14:paraId="34FAA1F0" w14:textId="4B92B3D3" w:rsidR="00B90CAA" w:rsidRPr="006E786F" w:rsidRDefault="00B90CAA" w:rsidP="0092751C">
      <w:pPr>
        <w:pStyle w:val="ListParagraph"/>
        <w:numPr>
          <w:ilvl w:val="0"/>
          <w:numId w:val="429"/>
        </w:numPr>
      </w:pPr>
      <w:r w:rsidRPr="006E786F">
        <w:t>Purpose (to insure that the approved maintenance organisation continues to meet the</w:t>
      </w:r>
      <w:r w:rsidR="002659CB" w:rsidRPr="006E786F">
        <w:t xml:space="preserve"> requirements of MCAR</w:t>
      </w:r>
      <w:r w:rsidRPr="006E786F">
        <w:t>-M</w:t>
      </w:r>
      <w:r w:rsidR="00816079" w:rsidRPr="006E786F">
        <w:t xml:space="preserve"> and MCAR-ML</w:t>
      </w:r>
      <w:r w:rsidRPr="006E786F">
        <w:t>)</w:t>
      </w:r>
    </w:p>
    <w:p w14:paraId="0E233D52" w14:textId="77777777" w:rsidR="002659CB" w:rsidRPr="006E786F" w:rsidRDefault="002659CB" w:rsidP="006144AB">
      <w:pPr>
        <w:pStyle w:val="ListParagraph"/>
        <w:ind w:left="1350"/>
      </w:pPr>
    </w:p>
    <w:p w14:paraId="78F4310D" w14:textId="0CC28A53" w:rsidR="00B90CAA" w:rsidRPr="006E786F" w:rsidRDefault="00B90CAA" w:rsidP="008A4287">
      <w:pPr>
        <w:pStyle w:val="ListParagraph"/>
        <w:numPr>
          <w:ilvl w:val="0"/>
          <w:numId w:val="429"/>
        </w:numPr>
      </w:pPr>
      <w:r w:rsidRPr="006E786F">
        <w:t>Responsibility</w:t>
      </w:r>
    </w:p>
    <w:p w14:paraId="4B0ABDC0" w14:textId="77777777" w:rsidR="002659CB" w:rsidRPr="006E786F" w:rsidRDefault="002659CB" w:rsidP="009359B7">
      <w:pPr>
        <w:pStyle w:val="ListParagraph"/>
        <w:ind w:left="2268"/>
      </w:pPr>
    </w:p>
    <w:p w14:paraId="761E5CAB" w14:textId="0114FF70" w:rsidR="00B90CAA" w:rsidRPr="006E786F" w:rsidRDefault="00B90CAA" w:rsidP="008A4287">
      <w:pPr>
        <w:pStyle w:val="ListParagraph"/>
        <w:numPr>
          <w:ilvl w:val="0"/>
          <w:numId w:val="429"/>
        </w:numPr>
      </w:pPr>
      <w:r w:rsidRPr="006E786F">
        <w:t>Organisation, frequency, scope and content (including processing of authority’s findings)</w:t>
      </w:r>
    </w:p>
    <w:p w14:paraId="05D5F7DF" w14:textId="77777777" w:rsidR="002659CB" w:rsidRPr="006E786F" w:rsidRDefault="002659CB" w:rsidP="009359B7">
      <w:pPr>
        <w:pStyle w:val="ListParagraph"/>
        <w:ind w:left="2268"/>
      </w:pPr>
    </w:p>
    <w:p w14:paraId="7C92E147" w14:textId="6C80C1F5" w:rsidR="00B90CAA" w:rsidRPr="006E786F" w:rsidRDefault="00B90CAA" w:rsidP="008A4287">
      <w:pPr>
        <w:pStyle w:val="ListParagraph"/>
        <w:numPr>
          <w:ilvl w:val="0"/>
          <w:numId w:val="429"/>
        </w:numPr>
      </w:pPr>
      <w:r w:rsidRPr="006E786F">
        <w:t>Planning and performance of the review</w:t>
      </w:r>
    </w:p>
    <w:p w14:paraId="29D954A2" w14:textId="77777777" w:rsidR="002659CB" w:rsidRPr="006E786F" w:rsidRDefault="002659CB" w:rsidP="009359B7">
      <w:pPr>
        <w:pStyle w:val="ListParagraph"/>
        <w:ind w:left="2268"/>
      </w:pPr>
    </w:p>
    <w:p w14:paraId="11909DCD" w14:textId="48001751" w:rsidR="00B90CAA" w:rsidRPr="006E786F" w:rsidRDefault="00B90CAA" w:rsidP="008A4287">
      <w:pPr>
        <w:pStyle w:val="ListParagraph"/>
        <w:numPr>
          <w:ilvl w:val="0"/>
          <w:numId w:val="429"/>
        </w:numPr>
      </w:pPr>
      <w:r w:rsidRPr="006E786F">
        <w:t>Organisational review checklist and forms</w:t>
      </w:r>
    </w:p>
    <w:p w14:paraId="740277DE" w14:textId="77777777" w:rsidR="002659CB" w:rsidRPr="006E786F" w:rsidRDefault="002659CB" w:rsidP="009359B7">
      <w:pPr>
        <w:pStyle w:val="ListParagraph"/>
        <w:ind w:left="2268"/>
      </w:pPr>
    </w:p>
    <w:p w14:paraId="1DBD7AE8" w14:textId="065394D2" w:rsidR="00B90CAA" w:rsidRPr="006E786F" w:rsidRDefault="00B90CAA" w:rsidP="008A4287">
      <w:pPr>
        <w:pStyle w:val="ListParagraph"/>
        <w:numPr>
          <w:ilvl w:val="0"/>
          <w:numId w:val="429"/>
        </w:numPr>
      </w:pPr>
      <w:r w:rsidRPr="006E786F">
        <w:t>Processing and correction of review findings</w:t>
      </w:r>
    </w:p>
    <w:p w14:paraId="0920E87B" w14:textId="77777777" w:rsidR="002659CB" w:rsidRPr="006E786F" w:rsidRDefault="002659CB" w:rsidP="009359B7">
      <w:pPr>
        <w:pStyle w:val="ListParagraph"/>
        <w:ind w:left="2268"/>
      </w:pPr>
    </w:p>
    <w:p w14:paraId="4E837420" w14:textId="2A73FAF7" w:rsidR="002659CB" w:rsidRPr="006E786F" w:rsidRDefault="00B90CAA" w:rsidP="008A4287">
      <w:pPr>
        <w:pStyle w:val="ListParagraph"/>
        <w:numPr>
          <w:ilvl w:val="0"/>
          <w:numId w:val="429"/>
        </w:numPr>
      </w:pPr>
      <w:r w:rsidRPr="006E786F">
        <w:t>Reporting</w:t>
      </w:r>
    </w:p>
    <w:p w14:paraId="240AC75E" w14:textId="77777777" w:rsidR="002659CB" w:rsidRPr="006E786F" w:rsidRDefault="002659CB" w:rsidP="009359B7">
      <w:pPr>
        <w:pStyle w:val="ListParagraph"/>
        <w:ind w:left="2268"/>
      </w:pPr>
    </w:p>
    <w:p w14:paraId="4C8F2F86" w14:textId="51EFCF96" w:rsidR="002659CB" w:rsidRPr="006E786F" w:rsidRDefault="002659CB" w:rsidP="008A4287">
      <w:pPr>
        <w:pStyle w:val="ListParagraph"/>
        <w:numPr>
          <w:ilvl w:val="0"/>
          <w:numId w:val="429"/>
        </w:numPr>
      </w:pPr>
      <w:r w:rsidRPr="006E786F">
        <w:t>Review of subcontracted work</w:t>
      </w:r>
    </w:p>
    <w:p w14:paraId="2C1F015F" w14:textId="77777777" w:rsidR="002659CB" w:rsidRPr="006E786F" w:rsidRDefault="002659CB" w:rsidP="002659CB"/>
    <w:p w14:paraId="3C845D3F" w14:textId="77777777" w:rsidR="002659CB" w:rsidRPr="006E786F" w:rsidRDefault="002659CB" w:rsidP="0004335C">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Training</w:t>
      </w:r>
    </w:p>
    <w:p w14:paraId="3CFA1B85" w14:textId="77777777" w:rsidR="003D6A4B" w:rsidRPr="006E786F" w:rsidRDefault="003D6A4B" w:rsidP="003D6A4B">
      <w:pPr>
        <w:pStyle w:val="ListParagraph"/>
        <w:ind w:left="1701"/>
        <w:rPr>
          <w:rFonts w:ascii="Gill Sans MT Pro Heavy" w:hAnsi="Gill Sans MT Pro Heavy"/>
          <w:b/>
          <w:bCs/>
        </w:rPr>
      </w:pPr>
    </w:p>
    <w:p w14:paraId="61FE8ACA" w14:textId="77777777" w:rsidR="002659CB" w:rsidRPr="006E786F" w:rsidRDefault="002659CB" w:rsidP="0092751C">
      <w:pPr>
        <w:pStyle w:val="ListParagraph"/>
        <w:numPr>
          <w:ilvl w:val="0"/>
          <w:numId w:val="429"/>
        </w:numPr>
      </w:pPr>
      <w:r w:rsidRPr="006E786F">
        <w:t>Description of the methods used to ensure compliance with the personnel qualification and training requirements (certifying staff training, specialised training)</w:t>
      </w:r>
    </w:p>
    <w:p w14:paraId="7D1F608A" w14:textId="77777777" w:rsidR="002659CB" w:rsidRPr="006E786F" w:rsidRDefault="002659CB" w:rsidP="009359B7">
      <w:pPr>
        <w:pStyle w:val="ListParagraph"/>
        <w:ind w:left="2268"/>
      </w:pPr>
    </w:p>
    <w:p w14:paraId="37C78352" w14:textId="7BA28B4F" w:rsidR="002659CB" w:rsidRPr="006E786F" w:rsidRDefault="002659CB" w:rsidP="008A4287">
      <w:pPr>
        <w:pStyle w:val="ListParagraph"/>
        <w:numPr>
          <w:ilvl w:val="0"/>
          <w:numId w:val="429"/>
        </w:numPr>
      </w:pPr>
      <w:r w:rsidRPr="006E786F">
        <w:t>Description of the personnel records to be retained</w:t>
      </w:r>
    </w:p>
    <w:p w14:paraId="7C05BDEC" w14:textId="77777777" w:rsidR="002659CB" w:rsidRPr="006E786F" w:rsidRDefault="002659CB" w:rsidP="002659CB">
      <w:pPr>
        <w:pStyle w:val="ListParagraph"/>
        <w:ind w:left="1134"/>
        <w:rPr>
          <w:rFonts w:ascii="Gill Sans MT Pro Heavy" w:hAnsi="Gill Sans MT Pro Heavy"/>
          <w:b/>
          <w:bCs/>
        </w:rPr>
      </w:pPr>
    </w:p>
    <w:p w14:paraId="0353FE79" w14:textId="77777777" w:rsidR="002659CB" w:rsidRPr="006E786F" w:rsidRDefault="002659CB" w:rsidP="0004335C">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Subcontracting of specialised services</w:t>
      </w:r>
    </w:p>
    <w:p w14:paraId="4856259F" w14:textId="77777777" w:rsidR="002659CB" w:rsidRPr="006E786F" w:rsidRDefault="002659CB" w:rsidP="002659CB">
      <w:pPr>
        <w:pStyle w:val="ListParagraph"/>
        <w:ind w:left="1701"/>
      </w:pPr>
    </w:p>
    <w:p w14:paraId="2BEE3169" w14:textId="77777777" w:rsidR="002659CB" w:rsidRPr="006E786F" w:rsidRDefault="002659CB" w:rsidP="0092751C">
      <w:pPr>
        <w:pStyle w:val="ListParagraph"/>
        <w:numPr>
          <w:ilvl w:val="0"/>
          <w:numId w:val="429"/>
        </w:numPr>
      </w:pPr>
      <w:r w:rsidRPr="006E786F">
        <w:t>Selection criteria and control</w:t>
      </w:r>
    </w:p>
    <w:p w14:paraId="6BEA6228" w14:textId="77777777" w:rsidR="002659CB" w:rsidRPr="006E786F" w:rsidRDefault="002659CB" w:rsidP="009359B7">
      <w:pPr>
        <w:pStyle w:val="ListParagraph"/>
        <w:ind w:left="2268"/>
      </w:pPr>
    </w:p>
    <w:p w14:paraId="19C490A5" w14:textId="56DD55F9" w:rsidR="002659CB" w:rsidRPr="006E786F" w:rsidRDefault="002659CB" w:rsidP="007F31DA">
      <w:pPr>
        <w:pStyle w:val="ListParagraph"/>
        <w:numPr>
          <w:ilvl w:val="0"/>
          <w:numId w:val="429"/>
        </w:numPr>
      </w:pPr>
      <w:r w:rsidRPr="006E786F">
        <w:t>Nature of subcontracted work</w:t>
      </w:r>
    </w:p>
    <w:p w14:paraId="24EDC403" w14:textId="77777777" w:rsidR="002659CB" w:rsidRPr="006E786F" w:rsidRDefault="002659CB" w:rsidP="009359B7">
      <w:pPr>
        <w:pStyle w:val="ListParagraph"/>
        <w:ind w:left="2268"/>
      </w:pPr>
    </w:p>
    <w:p w14:paraId="2B5FAB44" w14:textId="3F1252BC" w:rsidR="002659CB" w:rsidRPr="006E786F" w:rsidRDefault="002659CB" w:rsidP="007F31DA">
      <w:pPr>
        <w:pStyle w:val="ListParagraph"/>
        <w:numPr>
          <w:ilvl w:val="0"/>
          <w:numId w:val="429"/>
        </w:numPr>
      </w:pPr>
      <w:r w:rsidRPr="006E786F">
        <w:t>List of subcontractors</w:t>
      </w:r>
    </w:p>
    <w:p w14:paraId="103A1889" w14:textId="77777777" w:rsidR="002659CB" w:rsidRPr="006E786F" w:rsidRDefault="002659CB" w:rsidP="0092751C">
      <w:pPr>
        <w:pStyle w:val="ListParagraph"/>
        <w:numPr>
          <w:ilvl w:val="0"/>
          <w:numId w:val="429"/>
        </w:numPr>
      </w:pPr>
      <w:r w:rsidRPr="006E786F">
        <w:t>Nature of arrangements</w:t>
      </w:r>
    </w:p>
    <w:p w14:paraId="1FCC0887" w14:textId="77777777" w:rsidR="002659CB" w:rsidRPr="006E786F" w:rsidRDefault="002659CB" w:rsidP="009359B7">
      <w:pPr>
        <w:pStyle w:val="ListParagraph"/>
        <w:ind w:left="2268"/>
      </w:pPr>
    </w:p>
    <w:p w14:paraId="716FE4D4" w14:textId="08F23D49" w:rsidR="002659CB" w:rsidRPr="006E786F" w:rsidRDefault="002659CB" w:rsidP="007F31DA">
      <w:pPr>
        <w:pStyle w:val="ListParagraph"/>
        <w:numPr>
          <w:ilvl w:val="0"/>
          <w:numId w:val="429"/>
        </w:numPr>
      </w:pPr>
      <w:r w:rsidRPr="006E786F">
        <w:t xml:space="preserve">Assignment of responsibilities for the certification of the work </w:t>
      </w:r>
      <w:r w:rsidR="007F31DA" w:rsidRPr="006E786F">
        <w:t>performed</w:t>
      </w:r>
    </w:p>
    <w:p w14:paraId="6CAA8549" w14:textId="77777777" w:rsidR="002659CB" w:rsidRPr="006E786F" w:rsidRDefault="002659CB" w:rsidP="006144AB">
      <w:pPr>
        <w:pStyle w:val="ListParagraph"/>
        <w:ind w:left="1350"/>
      </w:pPr>
    </w:p>
    <w:p w14:paraId="64C82D7D" w14:textId="77777777" w:rsidR="002659CB" w:rsidRPr="006E786F" w:rsidRDefault="002659CB" w:rsidP="0004335C">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One time authorisations</w:t>
      </w:r>
    </w:p>
    <w:p w14:paraId="6E860ADF" w14:textId="77777777" w:rsidR="002659CB" w:rsidRPr="006E786F" w:rsidRDefault="002659CB" w:rsidP="002659CB">
      <w:pPr>
        <w:pStyle w:val="ListParagraph"/>
        <w:ind w:left="1701"/>
      </w:pPr>
    </w:p>
    <w:p w14:paraId="275BED85" w14:textId="77777777" w:rsidR="002659CB" w:rsidRPr="006E786F" w:rsidRDefault="002659CB" w:rsidP="0092751C">
      <w:pPr>
        <w:pStyle w:val="ListParagraph"/>
        <w:numPr>
          <w:ilvl w:val="0"/>
          <w:numId w:val="429"/>
        </w:numPr>
      </w:pPr>
      <w:r w:rsidRPr="006E786F">
        <w:t>Maintenance checks</w:t>
      </w:r>
    </w:p>
    <w:p w14:paraId="0CB3DF5C" w14:textId="77777777" w:rsidR="002659CB" w:rsidRPr="006E786F" w:rsidRDefault="002659CB" w:rsidP="009359B7">
      <w:pPr>
        <w:pStyle w:val="ListParagraph"/>
        <w:ind w:left="2268"/>
      </w:pPr>
    </w:p>
    <w:p w14:paraId="6B8C904E" w14:textId="49B6AD89" w:rsidR="002659CB" w:rsidRPr="006E786F" w:rsidRDefault="002659CB" w:rsidP="007F31DA">
      <w:pPr>
        <w:pStyle w:val="ListParagraph"/>
        <w:numPr>
          <w:ilvl w:val="0"/>
          <w:numId w:val="429"/>
        </w:numPr>
      </w:pPr>
      <w:r w:rsidRPr="006E786F">
        <w:t>Certifying staff</w:t>
      </w:r>
    </w:p>
    <w:p w14:paraId="0A88EFE8" w14:textId="77777777" w:rsidR="002659CB" w:rsidRPr="006E786F" w:rsidRDefault="002659CB" w:rsidP="002659CB"/>
    <w:p w14:paraId="42685C97" w14:textId="77777777" w:rsidR="002659CB" w:rsidRPr="006E786F" w:rsidRDefault="002659CB" w:rsidP="006144AB">
      <w:pPr>
        <w:widowControl w:val="0"/>
        <w:autoSpaceDE w:val="0"/>
        <w:autoSpaceDN w:val="0"/>
        <w:adjustRightInd w:val="0"/>
        <w:ind w:left="360"/>
      </w:pPr>
      <w:r w:rsidRPr="006E786F">
        <w:t>Part D — Working Procedures</w:t>
      </w:r>
    </w:p>
    <w:p w14:paraId="38B4E75F" w14:textId="77777777" w:rsidR="002659CB" w:rsidRPr="006E786F" w:rsidRDefault="002659CB" w:rsidP="002659CB">
      <w:pPr>
        <w:pStyle w:val="ListParagraph"/>
        <w:ind w:left="1134"/>
        <w:rPr>
          <w:rFonts w:ascii="Gill Sans MT Pro Heavy" w:hAnsi="Gill Sans MT Pro Heavy"/>
          <w:b/>
          <w:bCs/>
        </w:rPr>
      </w:pPr>
    </w:p>
    <w:p w14:paraId="0F1CEB2D" w14:textId="77777777" w:rsidR="002659CB" w:rsidRPr="006E786F" w:rsidRDefault="002659CB" w:rsidP="0004335C">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Work order acceptance</w:t>
      </w:r>
    </w:p>
    <w:p w14:paraId="6376D1A5" w14:textId="77777777" w:rsidR="002659CB" w:rsidRPr="006E786F" w:rsidRDefault="002659CB" w:rsidP="002659CB">
      <w:pPr>
        <w:rPr>
          <w:rFonts w:ascii="Gill Sans MT Pro Heavy" w:hAnsi="Gill Sans MT Pro Heavy"/>
          <w:szCs w:val="18"/>
        </w:rPr>
      </w:pPr>
    </w:p>
    <w:p w14:paraId="60559EE6" w14:textId="14670265" w:rsidR="002659CB" w:rsidRPr="006E786F" w:rsidRDefault="002659CB" w:rsidP="007F31DA">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Preparation and issue of the work</w:t>
      </w:r>
      <w:r w:rsidR="007F31DA" w:rsidRPr="006E786F">
        <w:rPr>
          <w:rFonts w:ascii="Open Sans SemiBold" w:hAnsi="Open Sans SemiBold" w:cs="Open Sans SemiBold"/>
          <w:szCs w:val="18"/>
        </w:rPr>
        <w:t xml:space="preserve"> </w:t>
      </w:r>
      <w:r w:rsidRPr="006E786F">
        <w:rPr>
          <w:rFonts w:ascii="Open Sans SemiBold" w:hAnsi="Open Sans SemiBold" w:cs="Open Sans SemiBold"/>
          <w:szCs w:val="18"/>
        </w:rPr>
        <w:t>package</w:t>
      </w:r>
    </w:p>
    <w:p w14:paraId="4FBDD657" w14:textId="77777777" w:rsidR="002659CB" w:rsidRPr="006E786F" w:rsidRDefault="002659CB" w:rsidP="002659CB">
      <w:pPr>
        <w:pStyle w:val="ListParagraph"/>
        <w:ind w:left="1701"/>
      </w:pPr>
    </w:p>
    <w:p w14:paraId="40D499F4" w14:textId="77777777" w:rsidR="002659CB" w:rsidRPr="006E786F" w:rsidRDefault="002659CB" w:rsidP="0092751C">
      <w:pPr>
        <w:pStyle w:val="ListParagraph"/>
        <w:numPr>
          <w:ilvl w:val="0"/>
          <w:numId w:val="429"/>
        </w:numPr>
      </w:pPr>
      <w:r w:rsidRPr="006E786F">
        <w:t>Control of the work order</w:t>
      </w:r>
    </w:p>
    <w:p w14:paraId="3722F105" w14:textId="77777777" w:rsidR="002659CB" w:rsidRPr="006E786F" w:rsidRDefault="002659CB" w:rsidP="009359B7">
      <w:pPr>
        <w:pStyle w:val="ListParagraph"/>
        <w:ind w:left="2268"/>
      </w:pPr>
    </w:p>
    <w:p w14:paraId="52851C51" w14:textId="14D92448" w:rsidR="002659CB" w:rsidRPr="006E786F" w:rsidRDefault="002659CB" w:rsidP="007F31DA">
      <w:pPr>
        <w:pStyle w:val="ListParagraph"/>
        <w:numPr>
          <w:ilvl w:val="0"/>
          <w:numId w:val="429"/>
        </w:numPr>
      </w:pPr>
      <w:r w:rsidRPr="006E786F">
        <w:t>Preparation of the planned work</w:t>
      </w:r>
    </w:p>
    <w:p w14:paraId="579C1E8D" w14:textId="77777777" w:rsidR="002659CB" w:rsidRPr="006E786F" w:rsidRDefault="002659CB" w:rsidP="009359B7">
      <w:pPr>
        <w:pStyle w:val="ListParagraph"/>
        <w:ind w:left="2268"/>
      </w:pPr>
    </w:p>
    <w:p w14:paraId="1B4CD9DF" w14:textId="5D4B70FF" w:rsidR="002659CB" w:rsidRPr="006E786F" w:rsidRDefault="002659CB" w:rsidP="007F31DA">
      <w:pPr>
        <w:pStyle w:val="ListParagraph"/>
        <w:numPr>
          <w:ilvl w:val="0"/>
          <w:numId w:val="429"/>
        </w:numPr>
      </w:pPr>
      <w:r w:rsidRPr="006E786F">
        <w:t>Work package content (copy of forms, work cards, procedure for their use, distribution)</w:t>
      </w:r>
    </w:p>
    <w:p w14:paraId="6E4F00E6" w14:textId="77777777" w:rsidR="002659CB" w:rsidRPr="006E786F" w:rsidRDefault="002659CB" w:rsidP="009359B7">
      <w:pPr>
        <w:pStyle w:val="ListParagraph"/>
        <w:ind w:left="2268"/>
      </w:pPr>
    </w:p>
    <w:p w14:paraId="67E25CEE" w14:textId="3F8C1D44" w:rsidR="002659CB" w:rsidRPr="006E786F" w:rsidRDefault="002659CB" w:rsidP="007F31DA">
      <w:pPr>
        <w:pStyle w:val="ListParagraph"/>
        <w:numPr>
          <w:ilvl w:val="0"/>
          <w:numId w:val="429"/>
        </w:numPr>
      </w:pPr>
      <w:r w:rsidRPr="006E786F">
        <w:t>Responsibilities and signatures needed for the authorisation of the work</w:t>
      </w:r>
    </w:p>
    <w:p w14:paraId="72140D85" w14:textId="77777777" w:rsidR="002659CB" w:rsidRPr="006E786F" w:rsidRDefault="002659CB" w:rsidP="002659CB">
      <w:pPr>
        <w:pStyle w:val="ListParagraph"/>
        <w:ind w:left="1701"/>
      </w:pPr>
    </w:p>
    <w:p w14:paraId="06579936" w14:textId="77777777" w:rsidR="002659CB" w:rsidRPr="006E786F" w:rsidRDefault="002659CB" w:rsidP="0004335C">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Logistics</w:t>
      </w:r>
    </w:p>
    <w:p w14:paraId="699D63B0" w14:textId="77777777" w:rsidR="003B0E22" w:rsidRPr="006E786F" w:rsidRDefault="003B0E22" w:rsidP="003B0E22">
      <w:pPr>
        <w:pStyle w:val="ListParagraph"/>
        <w:ind w:left="1701"/>
      </w:pPr>
    </w:p>
    <w:p w14:paraId="5606442F" w14:textId="77777777" w:rsidR="002659CB" w:rsidRPr="006E786F" w:rsidRDefault="002659CB" w:rsidP="0092751C">
      <w:pPr>
        <w:pStyle w:val="ListParagraph"/>
        <w:numPr>
          <w:ilvl w:val="0"/>
          <w:numId w:val="429"/>
        </w:numPr>
      </w:pPr>
      <w:r w:rsidRPr="006E786F">
        <w:t>Persons/functions involved</w:t>
      </w:r>
    </w:p>
    <w:p w14:paraId="49729278" w14:textId="77777777" w:rsidR="003B0E22" w:rsidRPr="006E786F" w:rsidRDefault="003B0E22" w:rsidP="009359B7">
      <w:pPr>
        <w:pStyle w:val="ListParagraph"/>
        <w:ind w:left="2268"/>
      </w:pPr>
    </w:p>
    <w:p w14:paraId="4B69E5CD" w14:textId="35C63D52" w:rsidR="002659CB" w:rsidRPr="006E786F" w:rsidRDefault="002659CB" w:rsidP="007F31DA">
      <w:pPr>
        <w:pStyle w:val="ListParagraph"/>
        <w:numPr>
          <w:ilvl w:val="0"/>
          <w:numId w:val="429"/>
        </w:numPr>
      </w:pPr>
      <w:r w:rsidRPr="006E786F">
        <w:t>Criteria for choosing suppliers</w:t>
      </w:r>
    </w:p>
    <w:p w14:paraId="38A1CC01" w14:textId="77777777" w:rsidR="003B0E22" w:rsidRPr="006E786F" w:rsidRDefault="003B0E22" w:rsidP="009359B7">
      <w:pPr>
        <w:pStyle w:val="ListParagraph"/>
        <w:ind w:left="2268"/>
      </w:pPr>
    </w:p>
    <w:p w14:paraId="321C16BC" w14:textId="435E191C" w:rsidR="002659CB" w:rsidRPr="006E786F" w:rsidRDefault="002659CB" w:rsidP="007F31DA">
      <w:pPr>
        <w:pStyle w:val="ListParagraph"/>
        <w:numPr>
          <w:ilvl w:val="0"/>
          <w:numId w:val="429"/>
        </w:numPr>
      </w:pPr>
      <w:r w:rsidRPr="006E786F">
        <w:t>Procedures used for incoming inspection and storage of parts, tools and materials</w:t>
      </w:r>
    </w:p>
    <w:p w14:paraId="7AA0F200" w14:textId="77777777" w:rsidR="003B0E22" w:rsidRPr="006E786F" w:rsidRDefault="003B0E22" w:rsidP="009359B7">
      <w:pPr>
        <w:pStyle w:val="ListParagraph"/>
        <w:ind w:left="2268"/>
      </w:pPr>
    </w:p>
    <w:p w14:paraId="0B70E3B0" w14:textId="56042096" w:rsidR="003B0E22" w:rsidRPr="006E786F" w:rsidRDefault="002659CB" w:rsidP="007F31DA">
      <w:pPr>
        <w:pStyle w:val="ListParagraph"/>
        <w:numPr>
          <w:ilvl w:val="0"/>
          <w:numId w:val="429"/>
        </w:numPr>
      </w:pPr>
      <w:r w:rsidRPr="006E786F">
        <w:t>Copy of forms and procedure for their use and distribution</w:t>
      </w:r>
    </w:p>
    <w:p w14:paraId="04DB89D1" w14:textId="77777777" w:rsidR="003B0E22" w:rsidRPr="006E786F" w:rsidRDefault="003B0E22" w:rsidP="003B0E22">
      <w:pPr>
        <w:pStyle w:val="ListParagraph"/>
        <w:ind w:left="1701"/>
      </w:pPr>
    </w:p>
    <w:p w14:paraId="7542D736" w14:textId="77777777" w:rsidR="002659CB" w:rsidRPr="006E786F" w:rsidRDefault="002659CB" w:rsidP="0004335C">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Execution</w:t>
      </w:r>
    </w:p>
    <w:p w14:paraId="20472CFA" w14:textId="77777777" w:rsidR="003B0E22" w:rsidRPr="006E786F" w:rsidRDefault="003B0E22" w:rsidP="003B0E22">
      <w:pPr>
        <w:pStyle w:val="ListParagraph"/>
        <w:ind w:left="1701"/>
      </w:pPr>
    </w:p>
    <w:p w14:paraId="65953E1F" w14:textId="77777777" w:rsidR="002659CB" w:rsidRPr="006E786F" w:rsidRDefault="002659CB" w:rsidP="0092751C">
      <w:pPr>
        <w:pStyle w:val="ListParagraph"/>
        <w:numPr>
          <w:ilvl w:val="0"/>
          <w:numId w:val="429"/>
        </w:numPr>
      </w:pPr>
      <w:r w:rsidRPr="006E786F">
        <w:t>Persons/functions involved and respective role</w:t>
      </w:r>
    </w:p>
    <w:p w14:paraId="297D1A28" w14:textId="77777777" w:rsidR="003B0E22" w:rsidRPr="006E786F" w:rsidRDefault="003B0E22" w:rsidP="009359B7">
      <w:pPr>
        <w:pStyle w:val="ListParagraph"/>
        <w:ind w:left="2268"/>
      </w:pPr>
    </w:p>
    <w:p w14:paraId="3F6143C7" w14:textId="7F0C617D" w:rsidR="002659CB" w:rsidRPr="006E786F" w:rsidRDefault="002659CB" w:rsidP="006406FD">
      <w:pPr>
        <w:pStyle w:val="ListParagraph"/>
        <w:numPr>
          <w:ilvl w:val="0"/>
          <w:numId w:val="429"/>
        </w:numPr>
      </w:pPr>
      <w:r w:rsidRPr="006E786F">
        <w:t>Documentation (work package and work cards)</w:t>
      </w:r>
    </w:p>
    <w:p w14:paraId="1171FB91" w14:textId="77777777" w:rsidR="003B0E22" w:rsidRPr="006E786F" w:rsidRDefault="003B0E22" w:rsidP="009359B7">
      <w:pPr>
        <w:pStyle w:val="ListParagraph"/>
        <w:ind w:left="2268"/>
      </w:pPr>
    </w:p>
    <w:p w14:paraId="5CCCAE15" w14:textId="62A90666" w:rsidR="002659CB" w:rsidRPr="006E786F" w:rsidRDefault="002659CB" w:rsidP="006406FD">
      <w:pPr>
        <w:pStyle w:val="ListParagraph"/>
        <w:numPr>
          <w:ilvl w:val="0"/>
          <w:numId w:val="429"/>
        </w:numPr>
      </w:pPr>
      <w:r w:rsidRPr="006E786F">
        <w:t>Copy of forms and procedure for their use and distribution</w:t>
      </w:r>
    </w:p>
    <w:p w14:paraId="333F559D" w14:textId="77777777" w:rsidR="003B0E22" w:rsidRPr="006E786F" w:rsidRDefault="003B0E22" w:rsidP="009359B7">
      <w:pPr>
        <w:pStyle w:val="ListParagraph"/>
        <w:ind w:left="2268"/>
      </w:pPr>
    </w:p>
    <w:p w14:paraId="1FC436C9" w14:textId="2BEF1F73" w:rsidR="002659CB" w:rsidRPr="006E786F" w:rsidRDefault="002659CB" w:rsidP="006406FD">
      <w:pPr>
        <w:pStyle w:val="ListParagraph"/>
        <w:numPr>
          <w:ilvl w:val="0"/>
          <w:numId w:val="429"/>
        </w:numPr>
      </w:pPr>
      <w:r w:rsidRPr="006E786F">
        <w:t>Use of work cards or manufacturer’s documentation</w:t>
      </w:r>
    </w:p>
    <w:p w14:paraId="45769330" w14:textId="77777777" w:rsidR="003B0E22" w:rsidRPr="006E786F" w:rsidRDefault="003B0E22" w:rsidP="009359B7">
      <w:pPr>
        <w:pStyle w:val="ListParagraph"/>
        <w:ind w:left="2268"/>
      </w:pPr>
    </w:p>
    <w:p w14:paraId="70F96DEE" w14:textId="2D4FB245" w:rsidR="002659CB" w:rsidRPr="006E786F" w:rsidRDefault="002659CB" w:rsidP="006406FD">
      <w:pPr>
        <w:pStyle w:val="ListParagraph"/>
        <w:numPr>
          <w:ilvl w:val="0"/>
          <w:numId w:val="429"/>
        </w:numPr>
      </w:pPr>
      <w:r w:rsidRPr="006E786F">
        <w:t>Procedures for accepting components from stores including eligibility check</w:t>
      </w:r>
    </w:p>
    <w:p w14:paraId="2BFB26F8" w14:textId="77777777" w:rsidR="003B0E22" w:rsidRPr="006E786F" w:rsidRDefault="003B0E22" w:rsidP="009359B7">
      <w:pPr>
        <w:pStyle w:val="ListParagraph"/>
        <w:ind w:left="2268"/>
      </w:pPr>
    </w:p>
    <w:p w14:paraId="5D12B3F6" w14:textId="06FC9BB9" w:rsidR="002659CB" w:rsidRPr="006E786F" w:rsidRDefault="002659CB" w:rsidP="006406FD">
      <w:pPr>
        <w:pStyle w:val="ListParagraph"/>
        <w:numPr>
          <w:ilvl w:val="0"/>
          <w:numId w:val="429"/>
        </w:numPr>
      </w:pPr>
      <w:r w:rsidRPr="006E786F">
        <w:t>Procedures for returning unserviceable components to stores</w:t>
      </w:r>
    </w:p>
    <w:p w14:paraId="318EC33A" w14:textId="77777777" w:rsidR="003B0E22" w:rsidRPr="006E786F" w:rsidRDefault="003B0E22" w:rsidP="003B0E22">
      <w:pPr>
        <w:pStyle w:val="ListParagraph"/>
        <w:ind w:left="1134"/>
        <w:rPr>
          <w:rFonts w:ascii="Gill Sans MT Pro Heavy" w:hAnsi="Gill Sans MT Pro Heavy"/>
          <w:b/>
          <w:bCs/>
        </w:rPr>
      </w:pPr>
    </w:p>
    <w:p w14:paraId="4CE46043" w14:textId="77777777" w:rsidR="002659CB" w:rsidRPr="006E786F" w:rsidRDefault="002659CB" w:rsidP="0004335C">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Release to Service – Certifying staff</w:t>
      </w:r>
    </w:p>
    <w:p w14:paraId="704DBC29" w14:textId="77777777" w:rsidR="003B0E22" w:rsidRPr="006E786F" w:rsidRDefault="003B0E22" w:rsidP="00C03426">
      <w:pPr>
        <w:pStyle w:val="ListParagraph"/>
        <w:ind w:left="1080"/>
        <w:rPr>
          <w:rFonts w:ascii="Open Sans SemiBold" w:hAnsi="Open Sans SemiBold" w:cs="Open Sans SemiBold"/>
          <w:szCs w:val="18"/>
        </w:rPr>
      </w:pPr>
    </w:p>
    <w:p w14:paraId="71385838" w14:textId="77777777" w:rsidR="002659CB" w:rsidRPr="006E786F" w:rsidRDefault="002659CB" w:rsidP="0092751C">
      <w:pPr>
        <w:pStyle w:val="ListParagraph"/>
        <w:numPr>
          <w:ilvl w:val="0"/>
          <w:numId w:val="429"/>
        </w:numPr>
      </w:pPr>
      <w:r w:rsidRPr="006E786F">
        <w:t>Authorised certifying staff functions and responsibilities</w:t>
      </w:r>
    </w:p>
    <w:p w14:paraId="199D48C5" w14:textId="77777777" w:rsidR="002659CB" w:rsidRPr="006E786F" w:rsidRDefault="002659CB" w:rsidP="002659CB"/>
    <w:p w14:paraId="41FD5AC0" w14:textId="77777777" w:rsidR="003D6A4B" w:rsidRPr="006E786F" w:rsidRDefault="003B0E22" w:rsidP="0004335C">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lastRenderedPageBreak/>
        <w:t>Release to Service – Supervision</w:t>
      </w:r>
      <w:r w:rsidR="003D6A4B" w:rsidRPr="006E786F">
        <w:rPr>
          <w:rFonts w:ascii="Open Sans SemiBold" w:hAnsi="Open Sans SemiBold" w:cs="Open Sans SemiBold"/>
          <w:szCs w:val="18"/>
        </w:rPr>
        <w:t xml:space="preserve"> </w:t>
      </w:r>
    </w:p>
    <w:p w14:paraId="2F8F3F88" w14:textId="77777777" w:rsidR="003D6A4B" w:rsidRPr="006E786F" w:rsidRDefault="003D6A4B" w:rsidP="003D6A4B">
      <w:pPr>
        <w:pStyle w:val="ListParagraph"/>
        <w:ind w:left="1701"/>
        <w:rPr>
          <w:rFonts w:ascii="Gill Sans MT Pro Heavy" w:hAnsi="Gill Sans MT Pro Heavy"/>
          <w:b/>
          <w:bCs/>
        </w:rPr>
      </w:pPr>
    </w:p>
    <w:p w14:paraId="25851EB2" w14:textId="77777777" w:rsidR="003B0E22" w:rsidRPr="006E786F" w:rsidRDefault="003B0E22" w:rsidP="00B02707">
      <w:pPr>
        <w:pStyle w:val="ListParagraph"/>
        <w:ind w:left="1701"/>
      </w:pPr>
      <w:r w:rsidRPr="006E786F">
        <w:t>Detailed description of the system used to ensure that all maintenance tasks, applicable to the work requested of the approved maintenance organisation, have been completed as required.</w:t>
      </w:r>
    </w:p>
    <w:p w14:paraId="7EF767C7" w14:textId="77777777" w:rsidR="003B0E22" w:rsidRPr="006E786F" w:rsidRDefault="003B0E22" w:rsidP="003B0E22">
      <w:pPr>
        <w:pStyle w:val="ListParagraph"/>
        <w:ind w:left="1134"/>
      </w:pPr>
    </w:p>
    <w:p w14:paraId="74554AAE" w14:textId="77777777" w:rsidR="003B0E22" w:rsidRPr="006E786F" w:rsidRDefault="003B0E22" w:rsidP="0092751C">
      <w:pPr>
        <w:pStyle w:val="ListParagraph"/>
        <w:numPr>
          <w:ilvl w:val="0"/>
          <w:numId w:val="429"/>
        </w:numPr>
      </w:pPr>
      <w:r w:rsidRPr="006E786F">
        <w:t>Supervision content</w:t>
      </w:r>
    </w:p>
    <w:p w14:paraId="071EEC20" w14:textId="77777777" w:rsidR="003B0E22" w:rsidRPr="006E786F" w:rsidRDefault="003B0E22" w:rsidP="00B02707">
      <w:pPr>
        <w:pStyle w:val="ListParagraph"/>
        <w:ind w:left="2268"/>
      </w:pPr>
    </w:p>
    <w:p w14:paraId="4855454A" w14:textId="15C43834" w:rsidR="003B0E22" w:rsidRPr="006E786F" w:rsidRDefault="003B0E22" w:rsidP="00450855">
      <w:pPr>
        <w:pStyle w:val="ListParagraph"/>
        <w:numPr>
          <w:ilvl w:val="0"/>
          <w:numId w:val="429"/>
        </w:numPr>
      </w:pPr>
      <w:r w:rsidRPr="006E786F">
        <w:t>Copy of forms and procedure for their use and distribution</w:t>
      </w:r>
    </w:p>
    <w:p w14:paraId="0A501488" w14:textId="77777777" w:rsidR="003B0E22" w:rsidRPr="006E786F" w:rsidRDefault="003B0E22" w:rsidP="00B02707">
      <w:pPr>
        <w:pStyle w:val="ListParagraph"/>
        <w:ind w:left="2268"/>
      </w:pPr>
    </w:p>
    <w:p w14:paraId="3D30676B" w14:textId="6B31132F" w:rsidR="003B0E22" w:rsidRPr="006E786F" w:rsidRDefault="003B0E22" w:rsidP="00450855">
      <w:pPr>
        <w:pStyle w:val="ListParagraph"/>
        <w:numPr>
          <w:ilvl w:val="0"/>
          <w:numId w:val="429"/>
        </w:numPr>
      </w:pPr>
      <w:r w:rsidRPr="006E786F">
        <w:t>Control of the work</w:t>
      </w:r>
      <w:r w:rsidR="00450855" w:rsidRPr="006E786F">
        <w:t xml:space="preserve"> </w:t>
      </w:r>
      <w:r w:rsidRPr="006E786F">
        <w:t>package</w:t>
      </w:r>
    </w:p>
    <w:p w14:paraId="04FC4EB0" w14:textId="77777777" w:rsidR="003B0E22" w:rsidRPr="006E786F" w:rsidRDefault="003B0E22" w:rsidP="003B0E22">
      <w:pPr>
        <w:pStyle w:val="ListParagraph"/>
        <w:ind w:left="1701"/>
      </w:pPr>
    </w:p>
    <w:p w14:paraId="5E636F1B" w14:textId="77777777" w:rsidR="003B0E22" w:rsidRPr="006E786F" w:rsidRDefault="003B0E22" w:rsidP="0004335C">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Release to Service – Certificate of release to service</w:t>
      </w:r>
    </w:p>
    <w:p w14:paraId="27AA4F5A" w14:textId="77777777" w:rsidR="003B0E22" w:rsidRPr="006E786F" w:rsidRDefault="003B0E22" w:rsidP="003B0E22">
      <w:pPr>
        <w:pStyle w:val="ListParagraph"/>
        <w:ind w:left="1701"/>
      </w:pPr>
    </w:p>
    <w:p w14:paraId="4BB302CA" w14:textId="77777777" w:rsidR="003B0E22" w:rsidRPr="006E786F" w:rsidRDefault="003B0E22" w:rsidP="0092751C">
      <w:pPr>
        <w:pStyle w:val="ListParagraph"/>
        <w:numPr>
          <w:ilvl w:val="0"/>
          <w:numId w:val="429"/>
        </w:numPr>
      </w:pPr>
      <w:r w:rsidRPr="006E786F">
        <w:t>Procedure for signing the CRS (including preliminary actions)</w:t>
      </w:r>
    </w:p>
    <w:p w14:paraId="2D7EEA15" w14:textId="77777777" w:rsidR="003B0E22" w:rsidRPr="006E786F" w:rsidRDefault="003B0E22" w:rsidP="00B02707">
      <w:pPr>
        <w:pStyle w:val="ListParagraph"/>
        <w:ind w:left="2268"/>
      </w:pPr>
    </w:p>
    <w:p w14:paraId="78E6F447" w14:textId="3D666991" w:rsidR="003B0E22" w:rsidRPr="006E786F" w:rsidRDefault="003B0E22" w:rsidP="00450855">
      <w:pPr>
        <w:pStyle w:val="ListParagraph"/>
        <w:numPr>
          <w:ilvl w:val="0"/>
          <w:numId w:val="429"/>
        </w:numPr>
      </w:pPr>
      <w:r w:rsidRPr="006E786F">
        <w:t>Certificate of release to service wording and standardised form</w:t>
      </w:r>
    </w:p>
    <w:p w14:paraId="4F364107" w14:textId="77777777" w:rsidR="003B0E22" w:rsidRPr="006E786F" w:rsidRDefault="003B0E22" w:rsidP="00B02707">
      <w:pPr>
        <w:pStyle w:val="ListParagraph"/>
        <w:ind w:left="2268"/>
      </w:pPr>
    </w:p>
    <w:p w14:paraId="6F697F7C" w14:textId="1A7B8421" w:rsidR="003B0E22" w:rsidRPr="006E786F" w:rsidRDefault="003B0E22" w:rsidP="00450855">
      <w:pPr>
        <w:pStyle w:val="ListParagraph"/>
        <w:numPr>
          <w:ilvl w:val="0"/>
          <w:numId w:val="429"/>
        </w:numPr>
      </w:pPr>
      <w:r w:rsidRPr="006E786F">
        <w:t>Completion of the aircraft continuing airworthiness record system</w:t>
      </w:r>
    </w:p>
    <w:p w14:paraId="3D4C9F00" w14:textId="77777777" w:rsidR="003B0E22" w:rsidRPr="006E786F" w:rsidRDefault="003B0E22" w:rsidP="00B02707">
      <w:pPr>
        <w:pStyle w:val="ListParagraph"/>
        <w:ind w:left="2268"/>
      </w:pPr>
    </w:p>
    <w:p w14:paraId="3F7C8CA8" w14:textId="31016116" w:rsidR="003B0E22" w:rsidRPr="006E786F" w:rsidRDefault="003B0E22" w:rsidP="00450855">
      <w:pPr>
        <w:pStyle w:val="ListParagraph"/>
        <w:numPr>
          <w:ilvl w:val="0"/>
          <w:numId w:val="429"/>
        </w:numPr>
      </w:pPr>
      <w:r w:rsidRPr="006E786F">
        <w:t xml:space="preserve">Completion of </w:t>
      </w:r>
      <w:r w:rsidR="003D6A4B" w:rsidRPr="006E786F">
        <w:t>CAA</w:t>
      </w:r>
      <w:r w:rsidRPr="006E786F">
        <w:t xml:space="preserve"> Form 1</w:t>
      </w:r>
    </w:p>
    <w:p w14:paraId="282CD1B7" w14:textId="77777777" w:rsidR="003B0E22" w:rsidRPr="006E786F" w:rsidRDefault="003B0E22" w:rsidP="00B02707">
      <w:pPr>
        <w:pStyle w:val="ListParagraph"/>
        <w:ind w:left="2268"/>
      </w:pPr>
    </w:p>
    <w:p w14:paraId="5A76144C" w14:textId="3871A0A9" w:rsidR="003B0E22" w:rsidRPr="006E786F" w:rsidRDefault="003B0E22" w:rsidP="00450855">
      <w:pPr>
        <w:pStyle w:val="ListParagraph"/>
        <w:numPr>
          <w:ilvl w:val="0"/>
          <w:numId w:val="429"/>
        </w:numPr>
      </w:pPr>
      <w:r w:rsidRPr="006E786F">
        <w:t>Incomplete maintenance</w:t>
      </w:r>
    </w:p>
    <w:p w14:paraId="7EF59800" w14:textId="77777777" w:rsidR="003B0E22" w:rsidRPr="006E786F" w:rsidRDefault="003B0E22" w:rsidP="00B02707">
      <w:pPr>
        <w:pStyle w:val="ListParagraph"/>
        <w:ind w:left="2268"/>
      </w:pPr>
    </w:p>
    <w:p w14:paraId="2ED52386" w14:textId="4EB53BA8" w:rsidR="003B0E22" w:rsidRPr="006E786F" w:rsidRDefault="0044469B" w:rsidP="00450855">
      <w:pPr>
        <w:pStyle w:val="ListParagraph"/>
        <w:numPr>
          <w:ilvl w:val="0"/>
          <w:numId w:val="429"/>
        </w:numPr>
      </w:pPr>
      <w:r w:rsidRPr="006E786F">
        <w:t xml:space="preserve">Maintenance check </w:t>
      </w:r>
      <w:r w:rsidR="003B0E22" w:rsidRPr="006E786F">
        <w:t>flight authorisation</w:t>
      </w:r>
    </w:p>
    <w:p w14:paraId="41C09855" w14:textId="77777777" w:rsidR="003B0E22" w:rsidRPr="006E786F" w:rsidRDefault="003B0E22" w:rsidP="00B02707">
      <w:pPr>
        <w:pStyle w:val="ListParagraph"/>
        <w:ind w:left="2268"/>
      </w:pPr>
    </w:p>
    <w:p w14:paraId="14A0C7C1" w14:textId="796D467C" w:rsidR="003B0E22" w:rsidRPr="006E786F" w:rsidRDefault="003B0E22" w:rsidP="003F47E1">
      <w:pPr>
        <w:pStyle w:val="ListParagraph"/>
        <w:numPr>
          <w:ilvl w:val="0"/>
          <w:numId w:val="429"/>
        </w:numPr>
      </w:pPr>
      <w:r w:rsidRPr="006E786F">
        <w:t xml:space="preserve">Copy of CRS and </w:t>
      </w:r>
      <w:r w:rsidR="003D6A4B" w:rsidRPr="006E786F">
        <w:t>CAA</w:t>
      </w:r>
      <w:r w:rsidRPr="006E786F">
        <w:t xml:space="preserve"> Form 1</w:t>
      </w:r>
    </w:p>
    <w:p w14:paraId="771BE68A" w14:textId="77777777" w:rsidR="003B0E22" w:rsidRPr="006E786F" w:rsidRDefault="003B0E22" w:rsidP="003B0E22">
      <w:pPr>
        <w:pStyle w:val="ListParagraph"/>
        <w:ind w:left="1701"/>
      </w:pPr>
    </w:p>
    <w:p w14:paraId="04683B84" w14:textId="77777777" w:rsidR="003B0E22" w:rsidRPr="006E786F" w:rsidRDefault="003B0E22" w:rsidP="0004335C">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Records</w:t>
      </w:r>
    </w:p>
    <w:p w14:paraId="75D6EA1F" w14:textId="77777777" w:rsidR="00DC6763" w:rsidRPr="006E786F" w:rsidRDefault="00DC6763" w:rsidP="00F92A78">
      <w:pPr>
        <w:rPr>
          <w:rFonts w:ascii="Gill Sans MT Pro Heavy" w:hAnsi="Gill Sans MT Pro Heavy"/>
          <w:szCs w:val="18"/>
        </w:rPr>
      </w:pPr>
    </w:p>
    <w:p w14:paraId="0ABD6AD8" w14:textId="6E57AF54" w:rsidR="00DC6763" w:rsidRPr="006E786F" w:rsidRDefault="00DC6763" w:rsidP="003F47E1">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Airworthiness review procedures and records for ELA1 aircraft not involved in commercial operations</w:t>
      </w:r>
    </w:p>
    <w:p w14:paraId="2DBFE257" w14:textId="70AF8625" w:rsidR="003B0E22" w:rsidRPr="006E786F" w:rsidRDefault="003B0E22" w:rsidP="00C03426">
      <w:pPr>
        <w:rPr>
          <w:rFonts w:ascii="Gill Sans MT Pro Heavy" w:hAnsi="Gill Sans MT Pro Heavy"/>
          <w:szCs w:val="18"/>
        </w:rPr>
      </w:pPr>
    </w:p>
    <w:p w14:paraId="355ADD9A" w14:textId="78DD3337" w:rsidR="003B0E22" w:rsidRPr="006E786F" w:rsidRDefault="003B0E22" w:rsidP="003F47E1">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Special procedures</w:t>
      </w:r>
    </w:p>
    <w:p w14:paraId="79F4270C" w14:textId="77777777" w:rsidR="003B0E22" w:rsidRPr="006E786F" w:rsidRDefault="003B0E22" w:rsidP="003B0E22">
      <w:pPr>
        <w:pStyle w:val="ListParagraph"/>
        <w:rPr>
          <w:rFonts w:ascii="Gill Sans MT Pro Heavy" w:hAnsi="Gill Sans MT Pro Heavy"/>
          <w:b/>
          <w:bCs/>
        </w:rPr>
      </w:pPr>
    </w:p>
    <w:p w14:paraId="268AE9DA" w14:textId="77777777" w:rsidR="003B0E22" w:rsidRPr="006E786F" w:rsidRDefault="003B0E22" w:rsidP="00B02707">
      <w:pPr>
        <w:ind w:left="1701"/>
      </w:pPr>
      <w:r w:rsidRPr="006E786F">
        <w:t xml:space="preserve">Such as specialised tasks, disposal of unsalvageable components, re-certification of parts not having an </w:t>
      </w:r>
      <w:r w:rsidR="003D6A4B" w:rsidRPr="006E786F">
        <w:t>CAA</w:t>
      </w:r>
      <w:r w:rsidRPr="006E786F">
        <w:t xml:space="preserve"> Form 1, etc.</w:t>
      </w:r>
    </w:p>
    <w:p w14:paraId="3A3A18A7" w14:textId="77777777" w:rsidR="003B0E22" w:rsidRPr="006E786F" w:rsidRDefault="003B0E22" w:rsidP="003B0E22">
      <w:pPr>
        <w:pStyle w:val="ListParagraph"/>
        <w:ind w:left="1134"/>
        <w:rPr>
          <w:rFonts w:ascii="Gill Sans MT Pro Heavy" w:hAnsi="Gill Sans MT Pro Heavy"/>
          <w:b/>
          <w:bCs/>
        </w:rPr>
      </w:pPr>
    </w:p>
    <w:p w14:paraId="61D08AF1" w14:textId="77777777" w:rsidR="003B0E22" w:rsidRPr="006E786F" w:rsidRDefault="003B0E22" w:rsidP="0004335C">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Occurrence reporting</w:t>
      </w:r>
    </w:p>
    <w:p w14:paraId="186F3C4F" w14:textId="77777777" w:rsidR="003B0E22" w:rsidRPr="006E786F" w:rsidRDefault="003B0E22" w:rsidP="003B0E22">
      <w:pPr>
        <w:pStyle w:val="ListParagraph"/>
        <w:ind w:left="1701"/>
      </w:pPr>
    </w:p>
    <w:p w14:paraId="7E6966BB" w14:textId="77777777" w:rsidR="003B0E22" w:rsidRPr="006E786F" w:rsidRDefault="003B0E22" w:rsidP="0092751C">
      <w:pPr>
        <w:pStyle w:val="ListParagraph"/>
        <w:numPr>
          <w:ilvl w:val="0"/>
          <w:numId w:val="429"/>
        </w:numPr>
      </w:pPr>
      <w:r w:rsidRPr="006E786F">
        <w:t>Occurrences to be reported</w:t>
      </w:r>
    </w:p>
    <w:p w14:paraId="2C971171" w14:textId="77777777" w:rsidR="003B0E22" w:rsidRPr="006E786F" w:rsidRDefault="003B0E22" w:rsidP="00B02707">
      <w:pPr>
        <w:pStyle w:val="ListParagraph"/>
        <w:ind w:left="2268"/>
      </w:pPr>
    </w:p>
    <w:p w14:paraId="3A84D91E" w14:textId="32AECA4A" w:rsidR="003B0E22" w:rsidRPr="006E786F" w:rsidRDefault="003B0E22" w:rsidP="003F47E1">
      <w:pPr>
        <w:pStyle w:val="ListParagraph"/>
        <w:numPr>
          <w:ilvl w:val="0"/>
          <w:numId w:val="429"/>
        </w:numPr>
      </w:pPr>
      <w:r w:rsidRPr="006E786F">
        <w:t>Timeframe of</w:t>
      </w:r>
      <w:r w:rsidR="003F47E1" w:rsidRPr="006E786F">
        <w:t xml:space="preserve"> </w:t>
      </w:r>
      <w:r w:rsidRPr="006E786F">
        <w:t>reports</w:t>
      </w:r>
    </w:p>
    <w:p w14:paraId="158A2F2A" w14:textId="77777777" w:rsidR="003B0E22" w:rsidRPr="006E786F" w:rsidRDefault="003B0E22" w:rsidP="00B02707">
      <w:pPr>
        <w:pStyle w:val="ListParagraph"/>
        <w:ind w:left="2268"/>
      </w:pPr>
    </w:p>
    <w:p w14:paraId="71401ADF" w14:textId="22C6E9EC" w:rsidR="003B0E22" w:rsidRPr="006E786F" w:rsidRDefault="003B0E22" w:rsidP="003F47E1">
      <w:pPr>
        <w:pStyle w:val="ListParagraph"/>
        <w:numPr>
          <w:ilvl w:val="0"/>
          <w:numId w:val="429"/>
        </w:numPr>
      </w:pPr>
      <w:r w:rsidRPr="006E786F">
        <w:t>Information to be reported</w:t>
      </w:r>
    </w:p>
    <w:p w14:paraId="4353DB31" w14:textId="77777777" w:rsidR="003B0E22" w:rsidRPr="006E786F" w:rsidRDefault="003B0E22" w:rsidP="00B02707">
      <w:pPr>
        <w:pStyle w:val="ListParagraph"/>
        <w:ind w:left="2268"/>
      </w:pPr>
    </w:p>
    <w:p w14:paraId="030CBC26" w14:textId="386AAD87" w:rsidR="003B0E22" w:rsidRPr="006E786F" w:rsidRDefault="003B0E22" w:rsidP="003F47E1">
      <w:pPr>
        <w:pStyle w:val="ListParagraph"/>
        <w:numPr>
          <w:ilvl w:val="0"/>
          <w:numId w:val="429"/>
        </w:numPr>
      </w:pPr>
      <w:r w:rsidRPr="006E786F">
        <w:t>Recipients</w:t>
      </w:r>
    </w:p>
    <w:p w14:paraId="1A9AAD03" w14:textId="77777777" w:rsidR="003B0E22" w:rsidRPr="006E786F" w:rsidRDefault="003B0E22" w:rsidP="006144AB">
      <w:pPr>
        <w:pStyle w:val="ListParagraph"/>
        <w:ind w:left="1080"/>
        <w:rPr>
          <w:rFonts w:ascii="Open Sans SemiBold" w:hAnsi="Open Sans SemiBold" w:cs="Open Sans SemiBold"/>
          <w:szCs w:val="18"/>
        </w:rPr>
      </w:pPr>
    </w:p>
    <w:p w14:paraId="3AEC1034" w14:textId="77777777" w:rsidR="003B0E22" w:rsidRPr="006E786F" w:rsidRDefault="003B0E22" w:rsidP="0004335C">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Management of indirect approval of the manual</w:t>
      </w:r>
    </w:p>
    <w:p w14:paraId="0D3669A5" w14:textId="77777777" w:rsidR="003B0E22" w:rsidRPr="006E786F" w:rsidRDefault="003B0E22" w:rsidP="003B0E22">
      <w:pPr>
        <w:pStyle w:val="ListParagraph"/>
        <w:ind w:left="1701"/>
      </w:pPr>
    </w:p>
    <w:p w14:paraId="7B7F8EBE" w14:textId="77777777" w:rsidR="003B0E22" w:rsidRPr="006E786F" w:rsidRDefault="003B0E22" w:rsidP="0092751C">
      <w:pPr>
        <w:pStyle w:val="ListParagraph"/>
        <w:numPr>
          <w:ilvl w:val="0"/>
          <w:numId w:val="429"/>
        </w:numPr>
      </w:pPr>
      <w:r w:rsidRPr="006E786F">
        <w:t>Amendments content eligible for indirect approval</w:t>
      </w:r>
    </w:p>
    <w:p w14:paraId="67940AE1" w14:textId="77777777" w:rsidR="003B0E22" w:rsidRPr="006E786F" w:rsidRDefault="003B0E22" w:rsidP="00B02707">
      <w:pPr>
        <w:pStyle w:val="ListParagraph"/>
        <w:ind w:left="2268"/>
      </w:pPr>
    </w:p>
    <w:p w14:paraId="35723D52" w14:textId="1602CB82" w:rsidR="003B0E22" w:rsidRPr="006E786F" w:rsidRDefault="003B0E22" w:rsidP="003F47E1">
      <w:pPr>
        <w:pStyle w:val="ListParagraph"/>
        <w:numPr>
          <w:ilvl w:val="0"/>
          <w:numId w:val="429"/>
        </w:numPr>
      </w:pPr>
      <w:r w:rsidRPr="006E786F">
        <w:t>Responsibility</w:t>
      </w:r>
    </w:p>
    <w:p w14:paraId="7AA7359F" w14:textId="77777777" w:rsidR="003B0E22" w:rsidRPr="006E786F" w:rsidRDefault="003B0E22" w:rsidP="00B02707">
      <w:pPr>
        <w:pStyle w:val="ListParagraph"/>
        <w:ind w:left="2268"/>
      </w:pPr>
    </w:p>
    <w:p w14:paraId="7BC115DC" w14:textId="32D3798A" w:rsidR="003B0E22" w:rsidRPr="006E786F" w:rsidRDefault="003B0E22" w:rsidP="003F47E1">
      <w:pPr>
        <w:pStyle w:val="ListParagraph"/>
        <w:numPr>
          <w:ilvl w:val="0"/>
          <w:numId w:val="429"/>
        </w:numPr>
      </w:pPr>
      <w:r w:rsidRPr="006E786F">
        <w:t>Traceability</w:t>
      </w:r>
    </w:p>
    <w:p w14:paraId="397097ED" w14:textId="77777777" w:rsidR="003B0E22" w:rsidRPr="006E786F" w:rsidRDefault="003B0E22" w:rsidP="00B02707">
      <w:pPr>
        <w:pStyle w:val="ListParagraph"/>
        <w:ind w:left="2268"/>
      </w:pPr>
    </w:p>
    <w:p w14:paraId="2F813471" w14:textId="271C8359" w:rsidR="003B0E22" w:rsidRPr="006E786F" w:rsidRDefault="003B0E22" w:rsidP="00605285">
      <w:pPr>
        <w:pStyle w:val="ListParagraph"/>
        <w:numPr>
          <w:ilvl w:val="0"/>
          <w:numId w:val="429"/>
        </w:numPr>
      </w:pPr>
      <w:r w:rsidRPr="006E786F">
        <w:t>Information to</w:t>
      </w:r>
      <w:r w:rsidR="00605285" w:rsidRPr="006E786F">
        <w:t xml:space="preserve"> </w:t>
      </w:r>
      <w:r w:rsidRPr="006E786F">
        <w:t xml:space="preserve">the </w:t>
      </w:r>
      <w:r w:rsidR="003D6A4B" w:rsidRPr="006E786F">
        <w:t>CAA</w:t>
      </w:r>
    </w:p>
    <w:p w14:paraId="0AC5A89F" w14:textId="77777777" w:rsidR="003B0E22" w:rsidRPr="006E786F" w:rsidRDefault="003B0E22" w:rsidP="00B02707">
      <w:pPr>
        <w:pStyle w:val="ListParagraph"/>
        <w:ind w:left="2268"/>
      </w:pPr>
    </w:p>
    <w:p w14:paraId="5BE29FDF" w14:textId="52A169D1" w:rsidR="003B0E22" w:rsidRPr="006E786F" w:rsidRDefault="003B0E22" w:rsidP="00605285">
      <w:pPr>
        <w:pStyle w:val="ListParagraph"/>
        <w:numPr>
          <w:ilvl w:val="0"/>
          <w:numId w:val="429"/>
        </w:numPr>
      </w:pPr>
      <w:r w:rsidRPr="006E786F">
        <w:t>Final validation</w:t>
      </w:r>
    </w:p>
    <w:p w14:paraId="201C0C20" w14:textId="77777777" w:rsidR="003B0E22" w:rsidRPr="006E786F" w:rsidRDefault="003B0E22" w:rsidP="003B0E22">
      <w:pPr>
        <w:pStyle w:val="ListParagraph"/>
        <w:ind w:left="1701"/>
      </w:pPr>
    </w:p>
    <w:p w14:paraId="6F09E07E" w14:textId="77777777" w:rsidR="003B0E22" w:rsidRPr="006E786F" w:rsidRDefault="003B0E22" w:rsidP="00C03426">
      <w:pPr>
        <w:widowControl w:val="0"/>
        <w:autoSpaceDE w:val="0"/>
        <w:autoSpaceDN w:val="0"/>
        <w:adjustRightInd w:val="0"/>
        <w:ind w:left="360"/>
      </w:pPr>
      <w:r w:rsidRPr="006E786F">
        <w:t>Part E – Appendices</w:t>
      </w:r>
    </w:p>
    <w:p w14:paraId="68F63CCE" w14:textId="77777777" w:rsidR="00C43BB0" w:rsidRPr="006E786F" w:rsidRDefault="00C43BB0" w:rsidP="003B0E22"/>
    <w:p w14:paraId="49878E91" w14:textId="77777777" w:rsidR="003B0E22" w:rsidRPr="006E786F" w:rsidRDefault="003B0E22" w:rsidP="0004335C">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Sample of all documents used.</w:t>
      </w:r>
    </w:p>
    <w:p w14:paraId="70752172" w14:textId="77777777" w:rsidR="00C43BB0" w:rsidRPr="006E786F" w:rsidRDefault="00C43BB0" w:rsidP="00C03426">
      <w:pPr>
        <w:pStyle w:val="ListParagraph"/>
        <w:ind w:left="1080"/>
        <w:rPr>
          <w:rFonts w:ascii="Open Sans SemiBold" w:hAnsi="Open Sans SemiBold" w:cs="Open Sans SemiBold"/>
          <w:szCs w:val="18"/>
        </w:rPr>
      </w:pPr>
    </w:p>
    <w:p w14:paraId="58910B46" w14:textId="40421F81" w:rsidR="00C43BB0" w:rsidRPr="006E786F" w:rsidRDefault="003B0E22" w:rsidP="00605285">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List of maintenance locations.</w:t>
      </w:r>
    </w:p>
    <w:p w14:paraId="4F6A55D2" w14:textId="77777777" w:rsidR="00C43BB0" w:rsidRPr="006E786F" w:rsidRDefault="00C43BB0" w:rsidP="00C03426">
      <w:pPr>
        <w:pStyle w:val="ListParagraph"/>
        <w:ind w:left="1080"/>
        <w:rPr>
          <w:rFonts w:ascii="Open Sans SemiBold" w:hAnsi="Open Sans SemiBold" w:cs="Open Sans SemiBold"/>
          <w:szCs w:val="18"/>
        </w:rPr>
      </w:pPr>
    </w:p>
    <w:p w14:paraId="3D6B2784" w14:textId="5923676C" w:rsidR="003B0E22" w:rsidRPr="006E786F" w:rsidRDefault="003B0E22" w:rsidP="00605285">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 xml:space="preserve">List of </w:t>
      </w:r>
      <w:r w:rsidR="005D2541" w:rsidRPr="006E786F">
        <w:rPr>
          <w:rFonts w:ascii="Open Sans SemiBold" w:hAnsi="Open Sans SemiBold" w:cs="Open Sans SemiBold"/>
          <w:szCs w:val="18"/>
        </w:rPr>
        <w:t>MCAR-145 or M.A.</w:t>
      </w:r>
      <w:r w:rsidR="001F38B1" w:rsidRPr="006E786F">
        <w:rPr>
          <w:rFonts w:ascii="Open Sans SemiBold" w:hAnsi="Open Sans SemiBold" w:cs="Open Sans SemiBold"/>
          <w:szCs w:val="18"/>
        </w:rPr>
        <w:t xml:space="preserve"> </w:t>
      </w:r>
      <w:r w:rsidRPr="006E786F">
        <w:rPr>
          <w:rFonts w:ascii="Open Sans SemiBold" w:hAnsi="Open Sans SemiBold" w:cs="Open Sans SemiBold"/>
          <w:szCs w:val="18"/>
        </w:rPr>
        <w:t>Subpart F organisations.</w:t>
      </w:r>
    </w:p>
    <w:p w14:paraId="52D7BEB4" w14:textId="77777777" w:rsidR="00C43BB0" w:rsidRPr="006E786F" w:rsidRDefault="00C43BB0" w:rsidP="00C03426">
      <w:pPr>
        <w:pStyle w:val="ListParagraph"/>
        <w:ind w:left="1080"/>
        <w:rPr>
          <w:rFonts w:ascii="Open Sans SemiBold" w:hAnsi="Open Sans SemiBold" w:cs="Open Sans SemiBold"/>
          <w:szCs w:val="18"/>
        </w:rPr>
      </w:pPr>
    </w:p>
    <w:p w14:paraId="39BBF1BB" w14:textId="4BB68101" w:rsidR="003B0E22" w:rsidRPr="006E786F" w:rsidRDefault="003B0E22" w:rsidP="00605285">
      <w:pPr>
        <w:pStyle w:val="ListParagraph"/>
        <w:numPr>
          <w:ilvl w:val="0"/>
          <w:numId w:val="256"/>
        </w:numPr>
        <w:rPr>
          <w:rFonts w:ascii="Open Sans SemiBold" w:hAnsi="Open Sans SemiBold" w:cs="Open Sans SemiBold"/>
          <w:szCs w:val="18"/>
        </w:rPr>
      </w:pPr>
      <w:r w:rsidRPr="006E786F">
        <w:rPr>
          <w:rFonts w:ascii="Open Sans SemiBold" w:hAnsi="Open Sans SemiBold" w:cs="Open Sans SemiBold"/>
          <w:szCs w:val="18"/>
        </w:rPr>
        <w:t>List of subcontracted specialised services.</w:t>
      </w:r>
    </w:p>
    <w:p w14:paraId="7A3573D0" w14:textId="77777777" w:rsidR="00C43BB0" w:rsidRPr="006E786F" w:rsidRDefault="00C43BB0" w:rsidP="00C43BB0">
      <w:pPr>
        <w:rPr>
          <w:rFonts w:ascii="Gill Sans MT Pro Heavy" w:hAnsi="Gill Sans MT Pro Heavy"/>
          <w:b/>
          <w:bCs/>
        </w:rPr>
      </w:pPr>
    </w:p>
    <w:p w14:paraId="6FA8ED71" w14:textId="42D99916" w:rsidR="00C43BB0" w:rsidRPr="006E786F" w:rsidRDefault="00C43BB0" w:rsidP="0004335C">
      <w:pPr>
        <w:pStyle w:val="ListParagraph"/>
        <w:widowControl w:val="0"/>
        <w:numPr>
          <w:ilvl w:val="0"/>
          <w:numId w:val="255"/>
        </w:numPr>
        <w:autoSpaceDE w:val="0"/>
        <w:autoSpaceDN w:val="0"/>
        <w:adjustRightInd w:val="0"/>
        <w:jc w:val="left"/>
        <w:rPr>
          <w:rFonts w:ascii="Open Sans ExtraBold" w:hAnsi="Open Sans ExtraBold" w:cs="Open Sans ExtraBold"/>
          <w:szCs w:val="18"/>
        </w:rPr>
      </w:pPr>
      <w:r w:rsidRPr="006E786F">
        <w:rPr>
          <w:rFonts w:ascii="Open Sans ExtraBold" w:hAnsi="Open Sans ExtraBold" w:cs="Open Sans ExtraBold"/>
          <w:szCs w:val="18"/>
        </w:rPr>
        <w:t>Approval</w:t>
      </w:r>
    </w:p>
    <w:p w14:paraId="3EAA040F" w14:textId="77777777" w:rsidR="00C43BB0" w:rsidRPr="006E786F" w:rsidRDefault="00C43BB0" w:rsidP="00C43BB0">
      <w:pPr>
        <w:pStyle w:val="ListParagraph"/>
        <w:widowControl w:val="0"/>
        <w:autoSpaceDE w:val="0"/>
        <w:autoSpaceDN w:val="0"/>
        <w:adjustRightInd w:val="0"/>
        <w:ind w:left="567"/>
        <w:rPr>
          <w:rFonts w:ascii="Gill Sans MT Pro Heavy" w:hAnsi="Gill Sans MT Pro Heavy"/>
        </w:rPr>
      </w:pPr>
    </w:p>
    <w:p w14:paraId="1B6A7E9B" w14:textId="77777777" w:rsidR="00C43BB0" w:rsidRPr="006E786F" w:rsidRDefault="00C43BB0" w:rsidP="00B02707">
      <w:pPr>
        <w:widowControl w:val="0"/>
        <w:autoSpaceDE w:val="0"/>
        <w:autoSpaceDN w:val="0"/>
        <w:adjustRightInd w:val="0"/>
        <w:ind w:left="567"/>
      </w:pPr>
      <w:r w:rsidRPr="006E786F">
        <w:t xml:space="preserve">The </w:t>
      </w:r>
      <w:r w:rsidR="005D2541" w:rsidRPr="006E786F">
        <w:t>CAA</w:t>
      </w:r>
      <w:r w:rsidRPr="006E786F">
        <w:t xml:space="preserve"> should approve the manual in writing. This will normally be done by approving a list of effective pages. </w:t>
      </w:r>
    </w:p>
    <w:p w14:paraId="5F87BAE7" w14:textId="77777777" w:rsidR="00C43BB0" w:rsidRPr="006E786F" w:rsidRDefault="00C43BB0" w:rsidP="00C43BB0">
      <w:pPr>
        <w:pStyle w:val="ListParagraph"/>
        <w:widowControl w:val="0"/>
        <w:autoSpaceDE w:val="0"/>
        <w:autoSpaceDN w:val="0"/>
        <w:adjustRightInd w:val="0"/>
        <w:ind w:left="567"/>
      </w:pPr>
    </w:p>
    <w:p w14:paraId="751A0B67" w14:textId="77777777" w:rsidR="00C43BB0" w:rsidRPr="006E786F" w:rsidRDefault="00C43BB0" w:rsidP="00B02707">
      <w:pPr>
        <w:pStyle w:val="ListParagraph"/>
        <w:widowControl w:val="0"/>
        <w:autoSpaceDE w:val="0"/>
        <w:autoSpaceDN w:val="0"/>
        <w:adjustRightInd w:val="0"/>
        <w:ind w:left="567"/>
        <w:rPr>
          <w:rFonts w:ascii="Gill Sans MT Pro Heavy" w:hAnsi="Gill Sans MT Pro Heavy"/>
        </w:rPr>
      </w:pPr>
      <w:r w:rsidRPr="006E786F">
        <w:t xml:space="preserve">Minor amendments, or amendments to a large capability list, can be approved indirectly, through a procedure approved by </w:t>
      </w:r>
      <w:r w:rsidR="005D2541" w:rsidRPr="006E786F">
        <w:t>CAA</w:t>
      </w:r>
      <w:r w:rsidRPr="006E786F">
        <w:t>.</w:t>
      </w:r>
    </w:p>
    <w:p w14:paraId="0334664F" w14:textId="77777777" w:rsidR="00C43BB0" w:rsidRPr="006E786F" w:rsidRDefault="00C43BB0" w:rsidP="00C43BB0">
      <w:pPr>
        <w:pStyle w:val="ListParagraph"/>
        <w:widowControl w:val="0"/>
        <w:autoSpaceDE w:val="0"/>
        <w:autoSpaceDN w:val="0"/>
        <w:adjustRightInd w:val="0"/>
        <w:ind w:left="567"/>
        <w:rPr>
          <w:rFonts w:ascii="Gill Sans MT Pro Heavy" w:hAnsi="Gill Sans MT Pro Heavy"/>
        </w:rPr>
      </w:pPr>
    </w:p>
    <w:p w14:paraId="0C4589CB" w14:textId="10A25ED5" w:rsidR="00C43BB0" w:rsidRPr="006E786F" w:rsidRDefault="00C43BB0" w:rsidP="0004335C">
      <w:pPr>
        <w:pStyle w:val="ListParagraph"/>
        <w:widowControl w:val="0"/>
        <w:numPr>
          <w:ilvl w:val="0"/>
          <w:numId w:val="255"/>
        </w:numPr>
        <w:autoSpaceDE w:val="0"/>
        <w:autoSpaceDN w:val="0"/>
        <w:adjustRightInd w:val="0"/>
        <w:jc w:val="left"/>
        <w:rPr>
          <w:rFonts w:ascii="Open Sans ExtraBold" w:hAnsi="Open Sans ExtraBold" w:cs="Open Sans ExtraBold"/>
          <w:szCs w:val="18"/>
        </w:rPr>
      </w:pPr>
      <w:r w:rsidRPr="006E786F">
        <w:rPr>
          <w:rFonts w:ascii="Open Sans ExtraBold" w:hAnsi="Open Sans ExtraBold" w:cs="Open Sans ExtraBold"/>
          <w:szCs w:val="18"/>
        </w:rPr>
        <w:t xml:space="preserve">Continuous compliance with </w:t>
      </w:r>
      <w:r w:rsidR="005D2541" w:rsidRPr="006E786F">
        <w:rPr>
          <w:rFonts w:ascii="Open Sans ExtraBold" w:hAnsi="Open Sans ExtraBold" w:cs="Open Sans ExtraBold"/>
          <w:szCs w:val="18"/>
        </w:rPr>
        <w:t>MCAR</w:t>
      </w:r>
      <w:r w:rsidRPr="006E786F">
        <w:rPr>
          <w:rFonts w:ascii="Open Sans ExtraBold" w:hAnsi="Open Sans ExtraBold" w:cs="Open Sans ExtraBold"/>
          <w:szCs w:val="18"/>
        </w:rPr>
        <w:t>-M</w:t>
      </w:r>
      <w:r w:rsidR="0044469B" w:rsidRPr="006E786F">
        <w:rPr>
          <w:rFonts w:ascii="Open Sans ExtraBold" w:hAnsi="Open Sans ExtraBold" w:cs="Open Sans ExtraBold"/>
          <w:szCs w:val="18"/>
        </w:rPr>
        <w:t xml:space="preserve"> and MCAR-ML</w:t>
      </w:r>
    </w:p>
    <w:p w14:paraId="62C3E0DA" w14:textId="77777777" w:rsidR="00C43BB0" w:rsidRPr="006E786F" w:rsidRDefault="00C43BB0" w:rsidP="00C43BB0">
      <w:pPr>
        <w:pStyle w:val="ListParagraph"/>
        <w:widowControl w:val="0"/>
        <w:autoSpaceDE w:val="0"/>
        <w:autoSpaceDN w:val="0"/>
        <w:adjustRightInd w:val="0"/>
        <w:ind w:left="567"/>
        <w:rPr>
          <w:rFonts w:ascii="Gill Sans MT Pro Heavy" w:hAnsi="Gill Sans MT Pro Heavy"/>
        </w:rPr>
      </w:pPr>
    </w:p>
    <w:p w14:paraId="0F95ED32" w14:textId="29FDFFA3" w:rsidR="00C43BB0" w:rsidRPr="006E786F" w:rsidRDefault="00C43BB0" w:rsidP="00B02707">
      <w:pPr>
        <w:pStyle w:val="ListParagraph"/>
        <w:widowControl w:val="0"/>
        <w:autoSpaceDE w:val="0"/>
        <w:autoSpaceDN w:val="0"/>
        <w:adjustRightInd w:val="0"/>
        <w:ind w:left="567"/>
      </w:pPr>
      <w:r w:rsidRPr="006E786F">
        <w:t xml:space="preserve">When a maintenance organisation manual no longer meets the requirements of this </w:t>
      </w:r>
      <w:r w:rsidR="005D2541" w:rsidRPr="006E786F">
        <w:t>MCAR</w:t>
      </w:r>
      <w:r w:rsidRPr="006E786F">
        <w:t>-M</w:t>
      </w:r>
      <w:r w:rsidR="0044469B" w:rsidRPr="006E786F">
        <w:t xml:space="preserve"> or MCAR-ML</w:t>
      </w:r>
      <w:r w:rsidRPr="006E786F">
        <w:t xml:space="preserve">, whether through a change in </w:t>
      </w:r>
      <w:r w:rsidR="005D2541" w:rsidRPr="006E786F">
        <w:t>MCAR</w:t>
      </w:r>
      <w:r w:rsidRPr="006E786F">
        <w:t>-M</w:t>
      </w:r>
      <w:r w:rsidR="0044469B" w:rsidRPr="006E786F">
        <w:t xml:space="preserve"> or MCAR-ML</w:t>
      </w:r>
      <w:r w:rsidRPr="006E786F">
        <w:t>, a change in the organisation or its activities, or through an inadequacy shown to exist by verification inspections conducted under the organisational review, or any other reason that affects the manuals conformity to requirements, the approved maintenance organisation is responsible to prepare and have approved an amendment to its manual.</w:t>
      </w:r>
    </w:p>
    <w:p w14:paraId="05B951D6" w14:textId="77777777" w:rsidR="00C43BB0" w:rsidRPr="006E786F" w:rsidRDefault="00C43BB0" w:rsidP="00256FA0"/>
    <w:p w14:paraId="31853AD6" w14:textId="6B791BBB" w:rsidR="00C43BB0" w:rsidRPr="006E786F" w:rsidRDefault="00C43BB0" w:rsidP="0004335C">
      <w:pPr>
        <w:pStyle w:val="ListParagraph"/>
        <w:widowControl w:val="0"/>
        <w:numPr>
          <w:ilvl w:val="0"/>
          <w:numId w:val="255"/>
        </w:numPr>
        <w:autoSpaceDE w:val="0"/>
        <w:autoSpaceDN w:val="0"/>
        <w:adjustRightInd w:val="0"/>
        <w:jc w:val="left"/>
        <w:rPr>
          <w:rFonts w:ascii="Open Sans ExtraBold" w:hAnsi="Open Sans ExtraBold" w:cs="Open Sans ExtraBold"/>
          <w:szCs w:val="18"/>
        </w:rPr>
      </w:pPr>
      <w:r w:rsidRPr="006E786F">
        <w:rPr>
          <w:rFonts w:ascii="Open Sans ExtraBold" w:hAnsi="Open Sans ExtraBold" w:cs="Open Sans ExtraBold"/>
          <w:szCs w:val="18"/>
        </w:rPr>
        <w:t>Distribution</w:t>
      </w:r>
    </w:p>
    <w:p w14:paraId="5F2EF124" w14:textId="77777777" w:rsidR="00C43BB0" w:rsidRPr="006E786F" w:rsidRDefault="00C43BB0" w:rsidP="00C43BB0">
      <w:pPr>
        <w:pStyle w:val="ListParagraph"/>
        <w:widowControl w:val="0"/>
        <w:autoSpaceDE w:val="0"/>
        <w:autoSpaceDN w:val="0"/>
        <w:adjustRightInd w:val="0"/>
        <w:ind w:left="567"/>
        <w:rPr>
          <w:rFonts w:ascii="Gill Sans MT Pro Heavy" w:hAnsi="Gill Sans MT Pro Heavy"/>
        </w:rPr>
      </w:pPr>
    </w:p>
    <w:p w14:paraId="26E5E445" w14:textId="77777777" w:rsidR="00C43BB0" w:rsidRPr="006E786F" w:rsidRDefault="00C43BB0" w:rsidP="00B02707">
      <w:pPr>
        <w:pStyle w:val="ListParagraph"/>
        <w:widowControl w:val="0"/>
        <w:autoSpaceDE w:val="0"/>
        <w:autoSpaceDN w:val="0"/>
        <w:adjustRightInd w:val="0"/>
        <w:ind w:left="567"/>
      </w:pPr>
      <w:r w:rsidRPr="006E786F">
        <w:t>The manual describes how the organisation works therefore the manual or relevant parts thereof need to be distributed to all concerned staff in the organisation and contracted organisations.</w:t>
      </w:r>
    </w:p>
    <w:p w14:paraId="5C72FE03" w14:textId="77777777" w:rsidR="00C43BB0" w:rsidRPr="006E786F" w:rsidRDefault="00C43BB0" w:rsidP="00C43BB0"/>
    <w:p w14:paraId="428795DA" w14:textId="77777777" w:rsidR="000F419F" w:rsidRPr="006E786F" w:rsidRDefault="000F419F" w:rsidP="00C43BB0">
      <w:r w:rsidRPr="006E786F">
        <w:br w:type="page"/>
      </w:r>
    </w:p>
    <w:p w14:paraId="668CA116" w14:textId="32F22D61" w:rsidR="000F419F" w:rsidRPr="006E786F" w:rsidRDefault="00CB1BE0" w:rsidP="00ED0ACD">
      <w:pPr>
        <w:pStyle w:val="Heading3"/>
      </w:pPr>
      <w:bookmarkStart w:id="418" w:name="_Toc420569043"/>
      <w:bookmarkStart w:id="419" w:name="_Toc174255318"/>
      <w:r w:rsidRPr="006E786F">
        <w:lastRenderedPageBreak/>
        <w:t>Appendix V to AMC M.A</w:t>
      </w:r>
      <w:r w:rsidR="006932A1" w:rsidRPr="006E786F">
        <w:t xml:space="preserve">.704 </w:t>
      </w:r>
      <w:r w:rsidR="0044469B" w:rsidRPr="006E786F">
        <w:t xml:space="preserve">- </w:t>
      </w:r>
      <w:r w:rsidR="000F419F" w:rsidRPr="006E786F">
        <w:t>Continuing airworthiness management exposition</w:t>
      </w:r>
      <w:bookmarkEnd w:id="418"/>
      <w:bookmarkEnd w:id="419"/>
    </w:p>
    <w:p w14:paraId="3C0CC17A" w14:textId="2547D63B" w:rsidR="000F419F" w:rsidRPr="006E786F" w:rsidRDefault="0044469B" w:rsidP="0044469B">
      <w:pPr>
        <w:rPr>
          <w:rFonts w:ascii="Gill Sans MT Pro Heavy" w:eastAsia="Times New Roman" w:hAnsi="Gill Sans MT Pro Heavy" w:cs="Times New Roman"/>
        </w:rPr>
      </w:pPr>
      <w:r w:rsidRPr="006E786F">
        <w:rPr>
          <w:szCs w:val="20"/>
        </w:rPr>
        <w:t>The following text provides relevant information for developing a CAME for the particular case of a CAMO working on aircraft subject to MCAR-M and contracting maintenance to MCAR-M Subpart F and MCAR-145 organisations.</w:t>
      </w:r>
    </w:p>
    <w:p w14:paraId="3EA8CEB3" w14:textId="77777777" w:rsidR="0044469B" w:rsidRPr="006E786F" w:rsidRDefault="0044469B" w:rsidP="008C0D97">
      <w:pPr>
        <w:jc w:val="left"/>
        <w:rPr>
          <w:rFonts w:ascii="Open Sans ExtraBold" w:eastAsia="Times New Roman" w:hAnsi="Open Sans ExtraBold" w:cs="Open Sans ExtraBold"/>
          <w:sz w:val="18"/>
          <w:szCs w:val="16"/>
        </w:rPr>
      </w:pPr>
    </w:p>
    <w:p w14:paraId="50674228" w14:textId="5029829A" w:rsidR="000F419F" w:rsidRPr="006E786F" w:rsidRDefault="009A6265" w:rsidP="004B7D07">
      <w:pPr>
        <w:jc w:val="center"/>
        <w:rPr>
          <w:rFonts w:ascii="Open Sans ExtraBold" w:eastAsia="Times New Roman" w:hAnsi="Open Sans ExtraBold" w:cs="Open Sans ExtraBold"/>
          <w:sz w:val="18"/>
          <w:szCs w:val="16"/>
        </w:rPr>
      </w:pPr>
      <w:r w:rsidRPr="006E786F">
        <w:rPr>
          <w:rFonts w:ascii="Open Sans ExtraBold" w:eastAsia="Times New Roman" w:hAnsi="Open Sans ExtraBold" w:cs="Open Sans ExtraBold"/>
          <w:sz w:val="18"/>
          <w:szCs w:val="16"/>
        </w:rPr>
        <w:t>CONTINUING AIRWORTHINESS MANAGEMENT EXPOSITION (CAME)</w:t>
      </w:r>
    </w:p>
    <w:p w14:paraId="581DF4B1" w14:textId="77777777" w:rsidR="000F419F" w:rsidRPr="006E786F" w:rsidRDefault="000F419F" w:rsidP="00684CCE">
      <w:pPr>
        <w:jc w:val="center"/>
        <w:rPr>
          <w:b/>
          <w:bCs/>
        </w:rPr>
      </w:pPr>
      <w:r w:rsidRPr="006E786F">
        <w:rPr>
          <w:b/>
          <w:bCs/>
        </w:rPr>
        <w:t>TABLE OF CONTENT</w:t>
      </w:r>
    </w:p>
    <w:p w14:paraId="10410784" w14:textId="77777777" w:rsidR="000F419F" w:rsidRPr="006E786F" w:rsidRDefault="000F419F" w:rsidP="000F419F">
      <w:pPr>
        <w:rPr>
          <w:rFonts w:ascii="Open Sans ExtraBold" w:eastAsia="Times New Roman" w:hAnsi="Open Sans ExtraBold" w:cs="Open Sans ExtraBold"/>
        </w:rPr>
      </w:pPr>
    </w:p>
    <w:p w14:paraId="29CA04EF" w14:textId="42EC8738" w:rsidR="00C748C8" w:rsidRPr="006E786F" w:rsidRDefault="000F419F" w:rsidP="00C748C8">
      <w:pPr>
        <w:tabs>
          <w:tab w:val="left" w:pos="1134"/>
        </w:tabs>
        <w:rPr>
          <w:rFonts w:ascii="Open Sans ExtraBold" w:eastAsia="Times New Roman" w:hAnsi="Open Sans ExtraBold" w:cs="Open Sans ExtraBold"/>
          <w:sz w:val="18"/>
          <w:szCs w:val="16"/>
        </w:rPr>
      </w:pPr>
      <w:r w:rsidRPr="006E786F">
        <w:rPr>
          <w:rFonts w:ascii="Open Sans ExtraBold" w:eastAsia="Times New Roman" w:hAnsi="Open Sans ExtraBold" w:cs="Open Sans ExtraBold"/>
          <w:sz w:val="18"/>
          <w:szCs w:val="16"/>
        </w:rPr>
        <w:t xml:space="preserve">Part 0 </w:t>
      </w:r>
      <w:r w:rsidRPr="006E786F">
        <w:rPr>
          <w:rFonts w:ascii="Open Sans ExtraBold" w:eastAsia="Times New Roman" w:hAnsi="Open Sans ExtraBold" w:cs="Open Sans ExtraBold"/>
          <w:sz w:val="18"/>
          <w:szCs w:val="16"/>
        </w:rPr>
        <w:tab/>
      </w:r>
      <w:r w:rsidR="00386714" w:rsidRPr="006E786F">
        <w:rPr>
          <w:rFonts w:ascii="Open Sans ExtraBold" w:eastAsia="Times New Roman" w:hAnsi="Open Sans ExtraBold" w:cs="Open Sans ExtraBold"/>
          <w:sz w:val="18"/>
          <w:szCs w:val="16"/>
        </w:rPr>
        <w:tab/>
      </w:r>
      <w:r w:rsidRPr="006E786F">
        <w:rPr>
          <w:rFonts w:ascii="Open Sans ExtraBold" w:eastAsia="Times New Roman" w:hAnsi="Open Sans ExtraBold" w:cs="Open Sans ExtraBold"/>
          <w:sz w:val="18"/>
          <w:szCs w:val="16"/>
        </w:rPr>
        <w:t>General organisation</w:t>
      </w:r>
    </w:p>
    <w:p w14:paraId="462BFE38" w14:textId="553162D0" w:rsidR="000F419F" w:rsidRPr="006E786F" w:rsidRDefault="000F419F" w:rsidP="000F419F">
      <w:pPr>
        <w:rPr>
          <w:rFonts w:eastAsia="Times New Roman" w:cs="Times New Roman"/>
        </w:rPr>
      </w:pPr>
      <w:r w:rsidRPr="006E786F">
        <w:rPr>
          <w:rFonts w:eastAsia="Times New Roman" w:cs="Times New Roman"/>
        </w:rPr>
        <w:t xml:space="preserve">0.1 </w:t>
      </w:r>
      <w:r w:rsidRPr="006E786F">
        <w:rPr>
          <w:rFonts w:eastAsia="Times New Roman" w:cs="Times New Roman"/>
        </w:rPr>
        <w:tab/>
      </w:r>
      <w:r w:rsidRPr="006E786F">
        <w:rPr>
          <w:rFonts w:eastAsia="Times New Roman" w:cs="Times New Roman"/>
        </w:rPr>
        <w:tab/>
        <w:t>Corporate commitment by the accountable manager</w:t>
      </w:r>
    </w:p>
    <w:p w14:paraId="20C4896E" w14:textId="62A8A578" w:rsidR="000F419F" w:rsidRPr="006E786F" w:rsidRDefault="000F419F" w:rsidP="009A6265">
      <w:pPr>
        <w:rPr>
          <w:rFonts w:eastAsia="Times New Roman" w:cs="Times New Roman"/>
        </w:rPr>
      </w:pPr>
      <w:r w:rsidRPr="006E786F">
        <w:rPr>
          <w:rFonts w:eastAsia="Times New Roman" w:cs="Times New Roman"/>
        </w:rPr>
        <w:t xml:space="preserve">0.2 </w:t>
      </w:r>
      <w:r w:rsidRPr="006E786F">
        <w:rPr>
          <w:rFonts w:eastAsia="Times New Roman" w:cs="Times New Roman"/>
        </w:rPr>
        <w:tab/>
      </w:r>
      <w:r w:rsidRPr="006E786F">
        <w:rPr>
          <w:rFonts w:eastAsia="Times New Roman" w:cs="Times New Roman"/>
        </w:rPr>
        <w:tab/>
        <w:t>General information</w:t>
      </w:r>
    </w:p>
    <w:p w14:paraId="2ED907B2" w14:textId="7AE0D99C" w:rsidR="000F419F" w:rsidRPr="006E786F" w:rsidRDefault="000F419F" w:rsidP="000F419F">
      <w:pPr>
        <w:rPr>
          <w:rFonts w:eastAsia="Times New Roman" w:cs="Times New Roman"/>
        </w:rPr>
      </w:pPr>
      <w:r w:rsidRPr="006E786F">
        <w:rPr>
          <w:rFonts w:eastAsia="Times New Roman" w:cs="Times New Roman"/>
        </w:rPr>
        <w:t xml:space="preserve">0.3 </w:t>
      </w:r>
      <w:r w:rsidRPr="006E786F">
        <w:rPr>
          <w:rFonts w:eastAsia="Times New Roman" w:cs="Times New Roman"/>
        </w:rPr>
        <w:tab/>
      </w:r>
      <w:r w:rsidRPr="006E786F">
        <w:rPr>
          <w:rFonts w:eastAsia="Times New Roman" w:cs="Times New Roman"/>
        </w:rPr>
        <w:tab/>
        <w:t>Management personnel</w:t>
      </w:r>
    </w:p>
    <w:p w14:paraId="5708FD1F" w14:textId="1F0940E4" w:rsidR="000F419F" w:rsidRPr="006E786F" w:rsidRDefault="000F419F" w:rsidP="000F419F">
      <w:pPr>
        <w:rPr>
          <w:rFonts w:eastAsia="Times New Roman" w:cs="Times New Roman"/>
        </w:rPr>
      </w:pPr>
      <w:r w:rsidRPr="006E786F">
        <w:rPr>
          <w:rFonts w:eastAsia="Times New Roman" w:cs="Times New Roman"/>
        </w:rPr>
        <w:t xml:space="preserve">0.4 </w:t>
      </w:r>
      <w:r w:rsidRPr="006E786F">
        <w:rPr>
          <w:rFonts w:eastAsia="Times New Roman" w:cs="Times New Roman"/>
        </w:rPr>
        <w:tab/>
      </w:r>
      <w:r w:rsidRPr="006E786F">
        <w:rPr>
          <w:rFonts w:eastAsia="Times New Roman" w:cs="Times New Roman"/>
        </w:rPr>
        <w:tab/>
        <w:t>Management organisation chart</w:t>
      </w:r>
    </w:p>
    <w:p w14:paraId="0EE376B7" w14:textId="6EE18DBB" w:rsidR="000F419F" w:rsidRPr="006E786F" w:rsidRDefault="000F419F" w:rsidP="009A6265">
      <w:pPr>
        <w:tabs>
          <w:tab w:val="left" w:pos="1418"/>
        </w:tabs>
        <w:ind w:left="1418" w:hanging="1418"/>
        <w:rPr>
          <w:rFonts w:eastAsia="Times New Roman" w:cs="Times New Roman"/>
        </w:rPr>
      </w:pPr>
      <w:r w:rsidRPr="006E786F">
        <w:rPr>
          <w:rFonts w:eastAsia="Times New Roman" w:cs="Times New Roman"/>
        </w:rPr>
        <w:t xml:space="preserve">0.5 </w:t>
      </w:r>
      <w:r w:rsidRPr="006E786F">
        <w:rPr>
          <w:rFonts w:eastAsia="Times New Roman" w:cs="Times New Roman"/>
        </w:rPr>
        <w:tab/>
      </w:r>
      <w:r w:rsidRPr="006E786F">
        <w:rPr>
          <w:rFonts w:eastAsia="Times New Roman" w:cs="Times New Roman"/>
        </w:rPr>
        <w:tab/>
      </w:r>
      <w:r w:rsidR="009A6265" w:rsidRPr="006E786F">
        <w:rPr>
          <w:rFonts w:eastAsia="Times New Roman" w:cs="Times New Roman"/>
        </w:rPr>
        <w:t>Procedure to n</w:t>
      </w:r>
      <w:r w:rsidRPr="006E786F">
        <w:rPr>
          <w:rFonts w:eastAsia="Times New Roman" w:cs="Times New Roman"/>
        </w:rPr>
        <w:t>otif</w:t>
      </w:r>
      <w:r w:rsidR="006432F3" w:rsidRPr="006E786F">
        <w:rPr>
          <w:rFonts w:eastAsia="Times New Roman" w:cs="Times New Roman"/>
        </w:rPr>
        <w:t>y</w:t>
      </w:r>
      <w:r w:rsidRPr="006E786F">
        <w:rPr>
          <w:rFonts w:eastAsia="Times New Roman" w:cs="Times New Roman"/>
        </w:rPr>
        <w:t xml:space="preserve"> the </w:t>
      </w:r>
      <w:r w:rsidR="00C748C8" w:rsidRPr="006E786F">
        <w:rPr>
          <w:rFonts w:eastAsia="Times New Roman" w:cs="Times New Roman"/>
        </w:rPr>
        <w:t>CAA</w:t>
      </w:r>
      <w:r w:rsidRPr="006E786F">
        <w:rPr>
          <w:rFonts w:eastAsia="Times New Roman" w:cs="Times New Roman"/>
        </w:rPr>
        <w:t xml:space="preserve"> </w:t>
      </w:r>
      <w:r w:rsidR="009A6265" w:rsidRPr="006E786F">
        <w:rPr>
          <w:rFonts w:eastAsia="Times New Roman" w:cs="Times New Roman"/>
        </w:rPr>
        <w:t xml:space="preserve">of </w:t>
      </w:r>
      <w:r w:rsidRPr="006E786F">
        <w:rPr>
          <w:rFonts w:eastAsia="Times New Roman" w:cs="Times New Roman"/>
        </w:rPr>
        <w:t>changes to the</w:t>
      </w:r>
      <w:r w:rsidR="00C748C8" w:rsidRPr="006E786F">
        <w:rPr>
          <w:rFonts w:eastAsia="Times New Roman" w:cs="Times New Roman"/>
        </w:rPr>
        <w:t xml:space="preserve"> </w:t>
      </w:r>
      <w:r w:rsidRPr="006E786F">
        <w:rPr>
          <w:rFonts w:eastAsia="Times New Roman" w:cs="Times New Roman"/>
        </w:rPr>
        <w:t>organisation’s activities / approval / location / personnel</w:t>
      </w:r>
    </w:p>
    <w:p w14:paraId="474E05E6" w14:textId="5E073804" w:rsidR="000F419F" w:rsidRPr="006E786F" w:rsidRDefault="000F419F" w:rsidP="000F419F">
      <w:pPr>
        <w:rPr>
          <w:rFonts w:eastAsia="Times New Roman" w:cs="Times New Roman"/>
        </w:rPr>
      </w:pPr>
      <w:r w:rsidRPr="006E786F">
        <w:rPr>
          <w:rFonts w:eastAsia="Times New Roman" w:cs="Times New Roman"/>
        </w:rPr>
        <w:t xml:space="preserve">0.6 </w:t>
      </w:r>
      <w:r w:rsidRPr="006E786F">
        <w:rPr>
          <w:rFonts w:eastAsia="Times New Roman" w:cs="Times New Roman"/>
        </w:rPr>
        <w:tab/>
      </w:r>
      <w:r w:rsidRPr="006E786F">
        <w:rPr>
          <w:rFonts w:eastAsia="Times New Roman" w:cs="Times New Roman"/>
        </w:rPr>
        <w:tab/>
        <w:t>Exposition amendment procedures</w:t>
      </w:r>
    </w:p>
    <w:p w14:paraId="174523F8" w14:textId="77777777" w:rsidR="000F419F" w:rsidRPr="006E786F" w:rsidRDefault="000F419F" w:rsidP="000F419F">
      <w:pPr>
        <w:rPr>
          <w:rFonts w:eastAsia="Times New Roman" w:cs="Times New Roman"/>
        </w:rPr>
      </w:pPr>
    </w:p>
    <w:p w14:paraId="5281ABA6" w14:textId="070C4777" w:rsidR="000F419F" w:rsidRPr="006E786F" w:rsidRDefault="000F419F" w:rsidP="000F419F">
      <w:pPr>
        <w:tabs>
          <w:tab w:val="left" w:pos="1134"/>
        </w:tabs>
        <w:rPr>
          <w:rFonts w:ascii="Open Sans ExtraBold" w:eastAsia="Times New Roman" w:hAnsi="Open Sans ExtraBold" w:cs="Open Sans ExtraBold"/>
          <w:sz w:val="18"/>
          <w:szCs w:val="16"/>
        </w:rPr>
      </w:pPr>
      <w:r w:rsidRPr="006E786F">
        <w:rPr>
          <w:rFonts w:ascii="Open Sans ExtraBold" w:eastAsia="Times New Roman" w:hAnsi="Open Sans ExtraBold" w:cs="Open Sans ExtraBold"/>
          <w:sz w:val="18"/>
          <w:szCs w:val="16"/>
        </w:rPr>
        <w:t xml:space="preserve">Part 1 </w:t>
      </w:r>
      <w:r w:rsidRPr="006E786F">
        <w:rPr>
          <w:rFonts w:ascii="Open Sans ExtraBold" w:eastAsia="Times New Roman" w:hAnsi="Open Sans ExtraBold" w:cs="Open Sans ExtraBold"/>
          <w:sz w:val="18"/>
          <w:szCs w:val="16"/>
        </w:rPr>
        <w:tab/>
      </w:r>
      <w:r w:rsidR="00386714" w:rsidRPr="006E786F">
        <w:rPr>
          <w:rFonts w:ascii="Open Sans ExtraBold" w:eastAsia="Times New Roman" w:hAnsi="Open Sans ExtraBold" w:cs="Open Sans ExtraBold"/>
          <w:sz w:val="18"/>
          <w:szCs w:val="16"/>
        </w:rPr>
        <w:tab/>
      </w:r>
      <w:r w:rsidRPr="006E786F">
        <w:rPr>
          <w:rFonts w:ascii="Open Sans ExtraBold" w:eastAsia="Times New Roman" w:hAnsi="Open Sans ExtraBold" w:cs="Open Sans ExtraBold"/>
          <w:sz w:val="18"/>
          <w:szCs w:val="16"/>
        </w:rPr>
        <w:t>Continuing airworthiness management procedures</w:t>
      </w:r>
    </w:p>
    <w:p w14:paraId="53A2CEE1" w14:textId="611DAABD" w:rsidR="000F419F" w:rsidRPr="006E786F" w:rsidRDefault="000F419F" w:rsidP="009A6265">
      <w:pPr>
        <w:rPr>
          <w:rFonts w:eastAsia="Times New Roman" w:cs="Times New Roman"/>
        </w:rPr>
      </w:pPr>
      <w:r w:rsidRPr="006E786F">
        <w:rPr>
          <w:rFonts w:eastAsia="Times New Roman" w:cs="Times New Roman"/>
        </w:rPr>
        <w:t xml:space="preserve">1.1 </w:t>
      </w:r>
      <w:r w:rsidRPr="006E786F">
        <w:rPr>
          <w:rFonts w:eastAsia="Times New Roman" w:cs="Times New Roman"/>
        </w:rPr>
        <w:tab/>
      </w:r>
      <w:r w:rsidRPr="006E786F">
        <w:rPr>
          <w:rFonts w:eastAsia="Times New Roman" w:cs="Times New Roman"/>
        </w:rPr>
        <w:tab/>
        <w:t xml:space="preserve">Aircraft technical log utilisation and MEL application </w:t>
      </w:r>
    </w:p>
    <w:p w14:paraId="72EDB0E7" w14:textId="425053FE" w:rsidR="000F419F" w:rsidRPr="006E786F" w:rsidRDefault="000F419F" w:rsidP="009A6265">
      <w:pPr>
        <w:ind w:left="720" w:firstLine="720"/>
        <w:rPr>
          <w:rFonts w:eastAsia="Times New Roman" w:cs="Times New Roman"/>
        </w:rPr>
      </w:pPr>
      <w:r w:rsidRPr="006E786F">
        <w:rPr>
          <w:rFonts w:eastAsia="Times New Roman" w:cs="Times New Roman"/>
        </w:rPr>
        <w:t xml:space="preserve">Aircraft continuing airworthiness record system utilisation </w:t>
      </w:r>
    </w:p>
    <w:p w14:paraId="23A8758C" w14:textId="1EB2FC96" w:rsidR="000F419F" w:rsidRPr="006E786F" w:rsidRDefault="000F419F" w:rsidP="003F56F8">
      <w:pPr>
        <w:rPr>
          <w:rFonts w:eastAsia="Times New Roman" w:cs="Times New Roman"/>
        </w:rPr>
      </w:pPr>
      <w:r w:rsidRPr="006E786F">
        <w:rPr>
          <w:rFonts w:eastAsia="Times New Roman" w:cs="Times New Roman"/>
        </w:rPr>
        <w:t xml:space="preserve">1.2 </w:t>
      </w:r>
      <w:r w:rsidRPr="006E786F">
        <w:rPr>
          <w:rFonts w:eastAsia="Times New Roman" w:cs="Times New Roman"/>
        </w:rPr>
        <w:tab/>
      </w:r>
      <w:r w:rsidRPr="006E786F">
        <w:rPr>
          <w:rFonts w:eastAsia="Times New Roman" w:cs="Times New Roman"/>
        </w:rPr>
        <w:tab/>
        <w:t>Aircraft maintenance programmes – development</w:t>
      </w:r>
      <w:r w:rsidR="009C6E59" w:rsidRPr="006E786F">
        <w:rPr>
          <w:rFonts w:eastAsia="Times New Roman" w:cs="Times New Roman"/>
        </w:rPr>
        <w:t>,</w:t>
      </w:r>
      <w:r w:rsidRPr="006E786F">
        <w:rPr>
          <w:rFonts w:eastAsia="Times New Roman" w:cs="Times New Roman"/>
        </w:rPr>
        <w:t xml:space="preserve"> amendment and approval</w:t>
      </w:r>
    </w:p>
    <w:p w14:paraId="10B2376E" w14:textId="5390BAA4" w:rsidR="000F419F" w:rsidRPr="006E786F" w:rsidRDefault="000F419F" w:rsidP="000F419F">
      <w:pPr>
        <w:rPr>
          <w:rFonts w:eastAsia="Times New Roman" w:cs="Times New Roman"/>
        </w:rPr>
      </w:pPr>
      <w:r w:rsidRPr="006E786F">
        <w:rPr>
          <w:rFonts w:eastAsia="Times New Roman" w:cs="Times New Roman"/>
        </w:rPr>
        <w:t xml:space="preserve">1.3 </w:t>
      </w:r>
      <w:r w:rsidRPr="006E786F">
        <w:rPr>
          <w:rFonts w:eastAsia="Times New Roman" w:cs="Times New Roman"/>
        </w:rPr>
        <w:tab/>
      </w:r>
      <w:r w:rsidRPr="006E786F">
        <w:rPr>
          <w:rFonts w:eastAsia="Times New Roman" w:cs="Times New Roman"/>
        </w:rPr>
        <w:tab/>
        <w:t>Time and continuing airworthiness records, responsibilities, retention, access</w:t>
      </w:r>
    </w:p>
    <w:p w14:paraId="200539F3" w14:textId="72550F99" w:rsidR="000F419F" w:rsidRPr="006E786F" w:rsidRDefault="000F419F" w:rsidP="000F419F">
      <w:pPr>
        <w:rPr>
          <w:rFonts w:eastAsia="Times New Roman" w:cs="Times New Roman"/>
        </w:rPr>
      </w:pPr>
      <w:r w:rsidRPr="006E786F">
        <w:rPr>
          <w:rFonts w:eastAsia="Times New Roman" w:cs="Times New Roman"/>
        </w:rPr>
        <w:t xml:space="preserve">1.4 </w:t>
      </w:r>
      <w:r w:rsidRPr="006E786F">
        <w:rPr>
          <w:rFonts w:eastAsia="Times New Roman" w:cs="Times New Roman"/>
        </w:rPr>
        <w:tab/>
      </w:r>
      <w:r w:rsidRPr="006E786F">
        <w:rPr>
          <w:rFonts w:eastAsia="Times New Roman" w:cs="Times New Roman"/>
        </w:rPr>
        <w:tab/>
        <w:t>Accomplishment and control of airworthiness directives</w:t>
      </w:r>
    </w:p>
    <w:p w14:paraId="038CE198" w14:textId="4444619C" w:rsidR="000F419F" w:rsidRPr="006E786F" w:rsidRDefault="000F419F" w:rsidP="000F419F">
      <w:pPr>
        <w:rPr>
          <w:rFonts w:eastAsia="Times New Roman" w:cs="Times New Roman"/>
        </w:rPr>
      </w:pPr>
      <w:r w:rsidRPr="006E786F">
        <w:rPr>
          <w:rFonts w:eastAsia="Times New Roman" w:cs="Times New Roman"/>
        </w:rPr>
        <w:t xml:space="preserve">1.5 </w:t>
      </w:r>
      <w:r w:rsidRPr="006E786F">
        <w:rPr>
          <w:rFonts w:eastAsia="Times New Roman" w:cs="Times New Roman"/>
        </w:rPr>
        <w:tab/>
      </w:r>
      <w:r w:rsidRPr="006E786F">
        <w:rPr>
          <w:rFonts w:eastAsia="Times New Roman" w:cs="Times New Roman"/>
        </w:rPr>
        <w:tab/>
        <w:t>Analysis of the effectiveness of the maintenance programme(s)</w:t>
      </w:r>
    </w:p>
    <w:p w14:paraId="4EB72E2E" w14:textId="4AFC3C3B" w:rsidR="000F419F" w:rsidRPr="006E786F" w:rsidRDefault="000F419F" w:rsidP="000F419F">
      <w:pPr>
        <w:rPr>
          <w:rFonts w:eastAsia="Times New Roman" w:cs="Times New Roman"/>
        </w:rPr>
      </w:pPr>
      <w:r w:rsidRPr="006E786F">
        <w:rPr>
          <w:rFonts w:eastAsia="Times New Roman" w:cs="Times New Roman"/>
        </w:rPr>
        <w:t xml:space="preserve">1.6 </w:t>
      </w:r>
      <w:r w:rsidRPr="006E786F">
        <w:rPr>
          <w:rFonts w:eastAsia="Times New Roman" w:cs="Times New Roman"/>
        </w:rPr>
        <w:tab/>
      </w:r>
      <w:r w:rsidRPr="006E786F">
        <w:rPr>
          <w:rFonts w:eastAsia="Times New Roman" w:cs="Times New Roman"/>
        </w:rPr>
        <w:tab/>
        <w:t>Non</w:t>
      </w:r>
      <w:r w:rsidR="009A6265" w:rsidRPr="006E786F">
        <w:rPr>
          <w:rFonts w:eastAsia="Times New Roman" w:cs="Times New Roman"/>
        </w:rPr>
        <w:t>-</w:t>
      </w:r>
      <w:r w:rsidRPr="006E786F">
        <w:rPr>
          <w:rFonts w:eastAsia="Times New Roman" w:cs="Times New Roman"/>
        </w:rPr>
        <w:t>mandatory modification embodiment policy</w:t>
      </w:r>
    </w:p>
    <w:p w14:paraId="647369C2" w14:textId="499F6D8A" w:rsidR="000F419F" w:rsidRPr="006E786F" w:rsidRDefault="000F419F" w:rsidP="000F419F">
      <w:pPr>
        <w:rPr>
          <w:rFonts w:eastAsia="Times New Roman" w:cs="Times New Roman"/>
        </w:rPr>
      </w:pPr>
      <w:r w:rsidRPr="006E786F">
        <w:rPr>
          <w:rFonts w:eastAsia="Times New Roman" w:cs="Times New Roman"/>
        </w:rPr>
        <w:t xml:space="preserve">1.7 </w:t>
      </w:r>
      <w:r w:rsidRPr="006E786F">
        <w:rPr>
          <w:rFonts w:eastAsia="Times New Roman" w:cs="Times New Roman"/>
        </w:rPr>
        <w:tab/>
      </w:r>
      <w:r w:rsidRPr="006E786F">
        <w:rPr>
          <w:rFonts w:eastAsia="Times New Roman" w:cs="Times New Roman"/>
        </w:rPr>
        <w:tab/>
        <w:t xml:space="preserve">Major </w:t>
      </w:r>
      <w:r w:rsidR="009A6265" w:rsidRPr="006E786F">
        <w:rPr>
          <w:rFonts w:eastAsia="Times New Roman" w:cs="Times New Roman"/>
        </w:rPr>
        <w:t xml:space="preserve">repair and </w:t>
      </w:r>
      <w:r w:rsidRPr="006E786F">
        <w:rPr>
          <w:rFonts w:eastAsia="Times New Roman" w:cs="Times New Roman"/>
        </w:rPr>
        <w:t>modification standards</w:t>
      </w:r>
    </w:p>
    <w:p w14:paraId="3AAD2985" w14:textId="043A1344" w:rsidR="000F419F" w:rsidRPr="006E786F" w:rsidRDefault="000F419F" w:rsidP="000F419F">
      <w:pPr>
        <w:rPr>
          <w:rFonts w:eastAsia="Times New Roman" w:cs="Times New Roman"/>
        </w:rPr>
      </w:pPr>
      <w:r w:rsidRPr="006E786F">
        <w:rPr>
          <w:rFonts w:eastAsia="Times New Roman" w:cs="Times New Roman"/>
        </w:rPr>
        <w:t xml:space="preserve">1.8 </w:t>
      </w:r>
      <w:r w:rsidRPr="006E786F">
        <w:rPr>
          <w:rFonts w:eastAsia="Times New Roman" w:cs="Times New Roman"/>
        </w:rPr>
        <w:tab/>
      </w:r>
      <w:r w:rsidRPr="006E786F">
        <w:rPr>
          <w:rFonts w:eastAsia="Times New Roman" w:cs="Times New Roman"/>
        </w:rPr>
        <w:tab/>
        <w:t>Defect reports</w:t>
      </w:r>
    </w:p>
    <w:p w14:paraId="201E9854" w14:textId="4301B9CC" w:rsidR="000F419F" w:rsidRPr="006E786F" w:rsidRDefault="000F419F" w:rsidP="000F419F">
      <w:pPr>
        <w:rPr>
          <w:rFonts w:eastAsia="Times New Roman" w:cs="Times New Roman"/>
        </w:rPr>
      </w:pPr>
      <w:r w:rsidRPr="006E786F">
        <w:rPr>
          <w:rFonts w:eastAsia="Times New Roman" w:cs="Times New Roman"/>
        </w:rPr>
        <w:t xml:space="preserve">1.9 </w:t>
      </w:r>
      <w:r w:rsidRPr="006E786F">
        <w:rPr>
          <w:rFonts w:eastAsia="Times New Roman" w:cs="Times New Roman"/>
        </w:rPr>
        <w:tab/>
      </w:r>
      <w:r w:rsidRPr="006E786F">
        <w:rPr>
          <w:rFonts w:eastAsia="Times New Roman" w:cs="Times New Roman"/>
        </w:rPr>
        <w:tab/>
        <w:t>Engineering activity</w:t>
      </w:r>
    </w:p>
    <w:p w14:paraId="50C68D28" w14:textId="34419363" w:rsidR="000F419F" w:rsidRPr="006E786F" w:rsidRDefault="000F419F" w:rsidP="000F419F">
      <w:pPr>
        <w:rPr>
          <w:rFonts w:eastAsia="Times New Roman" w:cs="Times New Roman"/>
        </w:rPr>
      </w:pPr>
      <w:r w:rsidRPr="006E786F">
        <w:rPr>
          <w:rFonts w:eastAsia="Times New Roman" w:cs="Times New Roman"/>
        </w:rPr>
        <w:t xml:space="preserve">1.10 </w:t>
      </w:r>
      <w:r w:rsidRPr="006E786F">
        <w:rPr>
          <w:rFonts w:eastAsia="Times New Roman" w:cs="Times New Roman"/>
        </w:rPr>
        <w:tab/>
      </w:r>
      <w:r w:rsidRPr="006E786F">
        <w:rPr>
          <w:rFonts w:eastAsia="Times New Roman" w:cs="Times New Roman"/>
        </w:rPr>
        <w:tab/>
        <w:t>Reliability programmes</w:t>
      </w:r>
    </w:p>
    <w:p w14:paraId="6C220BAC" w14:textId="52C0135B" w:rsidR="000F419F" w:rsidRPr="006E786F" w:rsidRDefault="000F419F" w:rsidP="000F419F">
      <w:pPr>
        <w:rPr>
          <w:rFonts w:eastAsia="Times New Roman" w:cs="Times New Roman"/>
        </w:rPr>
      </w:pPr>
      <w:r w:rsidRPr="006E786F">
        <w:rPr>
          <w:rFonts w:eastAsia="Times New Roman" w:cs="Times New Roman"/>
        </w:rPr>
        <w:t xml:space="preserve">1.11 </w:t>
      </w:r>
      <w:r w:rsidRPr="006E786F">
        <w:rPr>
          <w:rFonts w:eastAsia="Times New Roman" w:cs="Times New Roman"/>
        </w:rPr>
        <w:tab/>
      </w:r>
      <w:r w:rsidRPr="006E786F">
        <w:rPr>
          <w:rFonts w:eastAsia="Times New Roman" w:cs="Times New Roman"/>
        </w:rPr>
        <w:tab/>
        <w:t>Pre-flight inspections</w:t>
      </w:r>
    </w:p>
    <w:p w14:paraId="7126C502" w14:textId="2DB37475" w:rsidR="000F419F" w:rsidRPr="006E786F" w:rsidRDefault="000F419F" w:rsidP="000F419F">
      <w:pPr>
        <w:rPr>
          <w:rFonts w:eastAsia="Times New Roman" w:cs="Times New Roman"/>
        </w:rPr>
      </w:pPr>
      <w:r w:rsidRPr="006E786F">
        <w:rPr>
          <w:rFonts w:eastAsia="Times New Roman" w:cs="Times New Roman"/>
        </w:rPr>
        <w:t xml:space="preserve">1.12 </w:t>
      </w:r>
      <w:r w:rsidRPr="006E786F">
        <w:rPr>
          <w:rFonts w:eastAsia="Times New Roman" w:cs="Times New Roman"/>
        </w:rPr>
        <w:tab/>
      </w:r>
      <w:r w:rsidRPr="006E786F">
        <w:rPr>
          <w:rFonts w:eastAsia="Times New Roman" w:cs="Times New Roman"/>
        </w:rPr>
        <w:tab/>
        <w:t>Aircraft weighing</w:t>
      </w:r>
    </w:p>
    <w:p w14:paraId="7760E3EC" w14:textId="588783A5" w:rsidR="000F419F" w:rsidRPr="006E786F" w:rsidRDefault="000F419F" w:rsidP="000F419F">
      <w:pPr>
        <w:rPr>
          <w:rFonts w:eastAsia="Times New Roman" w:cs="Times New Roman"/>
        </w:rPr>
      </w:pPr>
      <w:r w:rsidRPr="006E786F">
        <w:rPr>
          <w:rFonts w:eastAsia="Times New Roman" w:cs="Times New Roman"/>
        </w:rPr>
        <w:t xml:space="preserve">1.13 </w:t>
      </w:r>
      <w:r w:rsidRPr="006E786F">
        <w:rPr>
          <w:rFonts w:eastAsia="Times New Roman" w:cs="Times New Roman"/>
        </w:rPr>
        <w:tab/>
      </w:r>
      <w:r w:rsidRPr="006E786F">
        <w:rPr>
          <w:rFonts w:eastAsia="Times New Roman" w:cs="Times New Roman"/>
        </w:rPr>
        <w:tab/>
        <w:t>Check flight procedures</w:t>
      </w:r>
    </w:p>
    <w:p w14:paraId="5B14BADC" w14:textId="77777777" w:rsidR="000F419F" w:rsidRPr="006E786F" w:rsidRDefault="000F419F" w:rsidP="000F419F">
      <w:pPr>
        <w:rPr>
          <w:rFonts w:eastAsia="Times New Roman" w:cs="Times New Roman"/>
        </w:rPr>
      </w:pPr>
    </w:p>
    <w:p w14:paraId="455179F1" w14:textId="7D1E44B8" w:rsidR="000F419F" w:rsidRPr="006E786F" w:rsidRDefault="000F419F" w:rsidP="00644072">
      <w:pPr>
        <w:tabs>
          <w:tab w:val="left" w:pos="1134"/>
        </w:tabs>
        <w:rPr>
          <w:rFonts w:ascii="Open Sans ExtraBold" w:eastAsia="Times New Roman" w:hAnsi="Open Sans ExtraBold" w:cs="Open Sans ExtraBold"/>
          <w:sz w:val="18"/>
          <w:szCs w:val="16"/>
        </w:rPr>
      </w:pPr>
      <w:r w:rsidRPr="006E786F">
        <w:rPr>
          <w:rFonts w:ascii="Open Sans ExtraBold" w:eastAsia="Times New Roman" w:hAnsi="Open Sans ExtraBold" w:cs="Open Sans ExtraBold"/>
          <w:sz w:val="18"/>
          <w:szCs w:val="16"/>
        </w:rPr>
        <w:t xml:space="preserve">Part 2 </w:t>
      </w:r>
      <w:r w:rsidR="00644072" w:rsidRPr="006E786F">
        <w:rPr>
          <w:rFonts w:ascii="Open Sans ExtraBold" w:eastAsia="Times New Roman" w:hAnsi="Open Sans ExtraBold" w:cs="Open Sans ExtraBold"/>
          <w:sz w:val="18"/>
          <w:szCs w:val="16"/>
        </w:rPr>
        <w:tab/>
      </w:r>
      <w:r w:rsidR="00386714" w:rsidRPr="006E786F">
        <w:rPr>
          <w:rFonts w:ascii="Open Sans ExtraBold" w:eastAsia="Times New Roman" w:hAnsi="Open Sans ExtraBold" w:cs="Open Sans ExtraBold"/>
          <w:sz w:val="18"/>
          <w:szCs w:val="16"/>
        </w:rPr>
        <w:tab/>
      </w:r>
      <w:r w:rsidRPr="006E786F">
        <w:rPr>
          <w:rFonts w:ascii="Open Sans ExtraBold" w:eastAsia="Times New Roman" w:hAnsi="Open Sans ExtraBold" w:cs="Open Sans ExtraBold"/>
          <w:sz w:val="18"/>
          <w:szCs w:val="16"/>
        </w:rPr>
        <w:t>Quality system</w:t>
      </w:r>
    </w:p>
    <w:p w14:paraId="61BFDB3B" w14:textId="61D2344B" w:rsidR="000F419F" w:rsidRPr="006E786F" w:rsidRDefault="000F419F" w:rsidP="000F419F">
      <w:pPr>
        <w:rPr>
          <w:rFonts w:eastAsia="Times New Roman" w:cs="Times New Roman"/>
        </w:rPr>
      </w:pPr>
      <w:r w:rsidRPr="006E786F">
        <w:rPr>
          <w:rFonts w:eastAsia="Times New Roman" w:cs="Times New Roman"/>
        </w:rPr>
        <w:t xml:space="preserve">2.1 </w:t>
      </w:r>
      <w:r w:rsidRPr="006E786F">
        <w:rPr>
          <w:rFonts w:eastAsia="Times New Roman" w:cs="Times New Roman"/>
        </w:rPr>
        <w:tab/>
      </w:r>
      <w:r w:rsidRPr="006E786F">
        <w:rPr>
          <w:rFonts w:eastAsia="Times New Roman" w:cs="Times New Roman"/>
        </w:rPr>
        <w:tab/>
        <w:t>Continuing airworthiness quality policy, plan and audits procedure</w:t>
      </w:r>
    </w:p>
    <w:p w14:paraId="184A479E" w14:textId="582D1BE7" w:rsidR="000F419F" w:rsidRPr="006E786F" w:rsidRDefault="000F419F" w:rsidP="000F419F">
      <w:pPr>
        <w:rPr>
          <w:rFonts w:eastAsia="Times New Roman" w:cs="Times New Roman"/>
        </w:rPr>
      </w:pPr>
      <w:r w:rsidRPr="006E786F">
        <w:rPr>
          <w:rFonts w:eastAsia="Times New Roman" w:cs="Times New Roman"/>
        </w:rPr>
        <w:t xml:space="preserve">2.2 </w:t>
      </w:r>
      <w:r w:rsidRPr="006E786F">
        <w:rPr>
          <w:rFonts w:eastAsia="Times New Roman" w:cs="Times New Roman"/>
        </w:rPr>
        <w:tab/>
      </w:r>
      <w:r w:rsidRPr="006E786F">
        <w:rPr>
          <w:rFonts w:eastAsia="Times New Roman" w:cs="Times New Roman"/>
        </w:rPr>
        <w:tab/>
        <w:t>Monitoring of continuing airworthiness management activities</w:t>
      </w:r>
    </w:p>
    <w:p w14:paraId="74AA426D" w14:textId="55945405" w:rsidR="000F419F" w:rsidRPr="006E786F" w:rsidRDefault="000F419F" w:rsidP="000F419F">
      <w:pPr>
        <w:rPr>
          <w:rFonts w:eastAsia="Times New Roman" w:cs="Times New Roman"/>
        </w:rPr>
      </w:pPr>
      <w:r w:rsidRPr="006E786F">
        <w:rPr>
          <w:rFonts w:eastAsia="Times New Roman" w:cs="Times New Roman"/>
        </w:rPr>
        <w:t xml:space="preserve">2.3 </w:t>
      </w:r>
      <w:r w:rsidRPr="006E786F">
        <w:rPr>
          <w:rFonts w:eastAsia="Times New Roman" w:cs="Times New Roman"/>
        </w:rPr>
        <w:tab/>
      </w:r>
      <w:r w:rsidRPr="006E786F">
        <w:rPr>
          <w:rFonts w:eastAsia="Times New Roman" w:cs="Times New Roman"/>
        </w:rPr>
        <w:tab/>
        <w:t>Monitoring of the effectiveness of the maintenance programme(s)</w:t>
      </w:r>
    </w:p>
    <w:p w14:paraId="56BFE0EA" w14:textId="457D86DE" w:rsidR="000F419F" w:rsidRPr="006E786F" w:rsidRDefault="000F419F" w:rsidP="001956A5">
      <w:r w:rsidRPr="006E786F">
        <w:t xml:space="preserve">2.4 </w:t>
      </w:r>
      <w:r w:rsidRPr="006E786F">
        <w:tab/>
      </w:r>
      <w:r w:rsidRPr="006E786F">
        <w:tab/>
        <w:t>Monitoring that all maintenance is carried out by an appropriate maintenance</w:t>
      </w:r>
      <w:r w:rsidR="00E5488F" w:rsidRPr="006E786F">
        <w:t xml:space="preserve"> </w:t>
      </w:r>
      <w:r w:rsidR="00AE6096" w:rsidRPr="006E786F">
        <w:tab/>
      </w:r>
      <w:r w:rsidR="00AE6096" w:rsidRPr="006E786F">
        <w:tab/>
      </w:r>
      <w:r w:rsidR="001956A5" w:rsidRPr="006E786F">
        <w:t xml:space="preserve">              </w:t>
      </w:r>
      <w:r w:rsidRPr="006E786F">
        <w:t>organisation</w:t>
      </w:r>
    </w:p>
    <w:p w14:paraId="1A2443E2" w14:textId="2F940453" w:rsidR="000F419F" w:rsidRPr="006E786F" w:rsidRDefault="000F419F" w:rsidP="000F419F">
      <w:pPr>
        <w:rPr>
          <w:rFonts w:eastAsia="Times New Roman" w:cs="Times New Roman"/>
        </w:rPr>
      </w:pPr>
      <w:r w:rsidRPr="006E786F">
        <w:rPr>
          <w:rFonts w:eastAsia="Times New Roman" w:cs="Times New Roman"/>
        </w:rPr>
        <w:t xml:space="preserve">2.5 </w:t>
      </w:r>
      <w:r w:rsidRPr="006E786F">
        <w:rPr>
          <w:rFonts w:eastAsia="Times New Roman" w:cs="Times New Roman"/>
        </w:rPr>
        <w:tab/>
      </w:r>
      <w:r w:rsidRPr="006E786F">
        <w:rPr>
          <w:rFonts w:eastAsia="Times New Roman" w:cs="Times New Roman"/>
        </w:rPr>
        <w:tab/>
        <w:t>Monitoring that all contracted maintenance is carried out in accordance with the</w:t>
      </w:r>
    </w:p>
    <w:p w14:paraId="7C4CE487" w14:textId="406586A4" w:rsidR="000F419F" w:rsidRPr="006E786F" w:rsidRDefault="000F419F" w:rsidP="000F419F">
      <w:pPr>
        <w:ind w:left="720" w:firstLine="720"/>
        <w:rPr>
          <w:rFonts w:eastAsia="Times New Roman" w:cs="Times New Roman"/>
        </w:rPr>
      </w:pPr>
      <w:r w:rsidRPr="006E786F">
        <w:rPr>
          <w:rFonts w:eastAsia="Times New Roman" w:cs="Times New Roman"/>
        </w:rPr>
        <w:t>contract, including subcontractors used by the maintenance contractor</w:t>
      </w:r>
    </w:p>
    <w:p w14:paraId="2CE80E6C" w14:textId="11EB1221" w:rsidR="000F419F" w:rsidRPr="006E786F" w:rsidRDefault="000F419F" w:rsidP="000F419F">
      <w:pPr>
        <w:rPr>
          <w:rFonts w:eastAsia="Times New Roman" w:cs="Times New Roman"/>
        </w:rPr>
      </w:pPr>
      <w:r w:rsidRPr="006E786F">
        <w:rPr>
          <w:rFonts w:eastAsia="Times New Roman" w:cs="Times New Roman"/>
        </w:rPr>
        <w:t xml:space="preserve">2.6 </w:t>
      </w:r>
      <w:r w:rsidRPr="006E786F">
        <w:rPr>
          <w:rFonts w:eastAsia="Times New Roman" w:cs="Times New Roman"/>
        </w:rPr>
        <w:tab/>
      </w:r>
      <w:r w:rsidRPr="006E786F">
        <w:rPr>
          <w:rFonts w:eastAsia="Times New Roman" w:cs="Times New Roman"/>
        </w:rPr>
        <w:tab/>
        <w:t>Quality audit personnel</w:t>
      </w:r>
    </w:p>
    <w:p w14:paraId="5D7E16FB" w14:textId="77777777" w:rsidR="000F419F" w:rsidRPr="006E786F" w:rsidRDefault="000F419F" w:rsidP="000F419F">
      <w:pPr>
        <w:rPr>
          <w:rFonts w:eastAsia="Times New Roman" w:cs="Times New Roman"/>
        </w:rPr>
      </w:pPr>
    </w:p>
    <w:p w14:paraId="49447B8B" w14:textId="48A2BAB0" w:rsidR="000F419F" w:rsidRPr="006E786F" w:rsidRDefault="000F419F" w:rsidP="00644072">
      <w:pPr>
        <w:tabs>
          <w:tab w:val="left" w:pos="1134"/>
        </w:tabs>
        <w:rPr>
          <w:rFonts w:ascii="Open Sans ExtraBold" w:eastAsia="Times New Roman" w:hAnsi="Open Sans ExtraBold" w:cs="Open Sans ExtraBold"/>
          <w:sz w:val="18"/>
          <w:szCs w:val="18"/>
        </w:rPr>
      </w:pPr>
      <w:r w:rsidRPr="006E786F">
        <w:rPr>
          <w:rFonts w:ascii="Open Sans ExtraBold" w:eastAsia="Times New Roman" w:hAnsi="Open Sans ExtraBold" w:cs="Open Sans ExtraBold"/>
          <w:sz w:val="18"/>
          <w:szCs w:val="18"/>
        </w:rPr>
        <w:t xml:space="preserve">Part 3 </w:t>
      </w:r>
      <w:r w:rsidR="00644072" w:rsidRPr="006E786F">
        <w:rPr>
          <w:rFonts w:ascii="Open Sans ExtraBold" w:eastAsia="Times New Roman" w:hAnsi="Open Sans ExtraBold" w:cs="Open Sans ExtraBold"/>
          <w:sz w:val="18"/>
          <w:szCs w:val="18"/>
        </w:rPr>
        <w:tab/>
      </w:r>
      <w:r w:rsidR="00386714" w:rsidRPr="006E786F">
        <w:rPr>
          <w:rFonts w:ascii="Open Sans ExtraBold" w:eastAsia="Times New Roman" w:hAnsi="Open Sans ExtraBold" w:cs="Open Sans ExtraBold"/>
          <w:sz w:val="18"/>
          <w:szCs w:val="18"/>
        </w:rPr>
        <w:tab/>
      </w:r>
      <w:r w:rsidRPr="006E786F">
        <w:rPr>
          <w:rFonts w:ascii="Open Sans ExtraBold" w:eastAsia="Times New Roman" w:hAnsi="Open Sans ExtraBold" w:cs="Open Sans ExtraBold"/>
          <w:sz w:val="18"/>
          <w:szCs w:val="18"/>
        </w:rPr>
        <w:t>Contracted Maintenance</w:t>
      </w:r>
    </w:p>
    <w:p w14:paraId="63444D99" w14:textId="02233995" w:rsidR="000F419F" w:rsidRPr="006E786F" w:rsidRDefault="000F419F" w:rsidP="000F419F">
      <w:pPr>
        <w:rPr>
          <w:rFonts w:eastAsia="Times New Roman" w:cs="Times New Roman"/>
        </w:rPr>
      </w:pPr>
      <w:r w:rsidRPr="006E786F">
        <w:rPr>
          <w:rFonts w:eastAsia="Times New Roman" w:cs="Times New Roman"/>
        </w:rPr>
        <w:t xml:space="preserve">3.1 </w:t>
      </w:r>
      <w:r w:rsidRPr="006E786F">
        <w:rPr>
          <w:rFonts w:eastAsia="Times New Roman" w:cs="Times New Roman"/>
        </w:rPr>
        <w:tab/>
      </w:r>
      <w:r w:rsidRPr="006E786F">
        <w:rPr>
          <w:rFonts w:eastAsia="Times New Roman" w:cs="Times New Roman"/>
        </w:rPr>
        <w:tab/>
        <w:t>Maintenance contractor selection procedure</w:t>
      </w:r>
    </w:p>
    <w:p w14:paraId="4E61D912" w14:textId="1C64C872" w:rsidR="000F419F" w:rsidRPr="006E786F" w:rsidRDefault="000F419F" w:rsidP="000F419F">
      <w:pPr>
        <w:rPr>
          <w:rFonts w:eastAsia="Times New Roman" w:cs="Times New Roman"/>
        </w:rPr>
      </w:pPr>
      <w:r w:rsidRPr="006E786F">
        <w:rPr>
          <w:rFonts w:eastAsia="Times New Roman" w:cs="Times New Roman"/>
        </w:rPr>
        <w:t xml:space="preserve">3.2 </w:t>
      </w:r>
      <w:r w:rsidRPr="006E786F">
        <w:rPr>
          <w:rFonts w:eastAsia="Times New Roman" w:cs="Times New Roman"/>
        </w:rPr>
        <w:tab/>
      </w:r>
      <w:r w:rsidRPr="006E786F">
        <w:rPr>
          <w:rFonts w:eastAsia="Times New Roman" w:cs="Times New Roman"/>
        </w:rPr>
        <w:tab/>
        <w:t>Quality audit of aircraft</w:t>
      </w:r>
    </w:p>
    <w:p w14:paraId="1AD1765C" w14:textId="77777777" w:rsidR="000F419F" w:rsidRPr="006E786F" w:rsidRDefault="000F419F" w:rsidP="000F419F">
      <w:pPr>
        <w:rPr>
          <w:rFonts w:eastAsia="Times New Roman" w:cs="Times New Roman"/>
        </w:rPr>
      </w:pPr>
    </w:p>
    <w:p w14:paraId="70B673B2" w14:textId="25E0D4C5" w:rsidR="000F419F" w:rsidRPr="006E786F" w:rsidRDefault="000F419F" w:rsidP="00644072">
      <w:pPr>
        <w:tabs>
          <w:tab w:val="left" w:pos="1134"/>
        </w:tabs>
        <w:rPr>
          <w:rFonts w:ascii="Open Sans ExtraBold" w:eastAsia="Times New Roman" w:hAnsi="Open Sans ExtraBold" w:cs="Open Sans ExtraBold"/>
          <w:sz w:val="18"/>
          <w:szCs w:val="16"/>
        </w:rPr>
      </w:pPr>
      <w:r w:rsidRPr="006E786F">
        <w:rPr>
          <w:rFonts w:ascii="Open Sans ExtraBold" w:eastAsia="Times New Roman" w:hAnsi="Open Sans ExtraBold" w:cs="Open Sans ExtraBold"/>
          <w:sz w:val="18"/>
          <w:szCs w:val="16"/>
        </w:rPr>
        <w:t xml:space="preserve">Part 4 </w:t>
      </w:r>
      <w:r w:rsidR="00644072" w:rsidRPr="006E786F">
        <w:rPr>
          <w:rFonts w:ascii="Open Sans ExtraBold" w:eastAsia="Times New Roman" w:hAnsi="Open Sans ExtraBold" w:cs="Open Sans ExtraBold"/>
          <w:sz w:val="18"/>
          <w:szCs w:val="16"/>
        </w:rPr>
        <w:tab/>
      </w:r>
      <w:r w:rsidR="00386714" w:rsidRPr="006E786F">
        <w:rPr>
          <w:rFonts w:ascii="Open Sans ExtraBold" w:eastAsia="Times New Roman" w:hAnsi="Open Sans ExtraBold" w:cs="Open Sans ExtraBold"/>
          <w:sz w:val="18"/>
          <w:szCs w:val="16"/>
        </w:rPr>
        <w:tab/>
      </w:r>
      <w:r w:rsidRPr="006E786F">
        <w:rPr>
          <w:rFonts w:ascii="Open Sans ExtraBold" w:eastAsia="Times New Roman" w:hAnsi="Open Sans ExtraBold" w:cs="Open Sans ExtraBold"/>
          <w:sz w:val="18"/>
          <w:szCs w:val="16"/>
        </w:rPr>
        <w:t>Airworthiness review procedures</w:t>
      </w:r>
    </w:p>
    <w:p w14:paraId="2281706C" w14:textId="616A838C" w:rsidR="000F419F" w:rsidRPr="006E786F" w:rsidRDefault="000F419F" w:rsidP="000F419F">
      <w:pPr>
        <w:rPr>
          <w:rFonts w:eastAsia="Times New Roman" w:cs="Times New Roman"/>
        </w:rPr>
      </w:pPr>
      <w:r w:rsidRPr="006E786F">
        <w:rPr>
          <w:rFonts w:eastAsia="Times New Roman" w:cs="Times New Roman"/>
        </w:rPr>
        <w:t xml:space="preserve">4.1 </w:t>
      </w:r>
      <w:r w:rsidRPr="006E786F">
        <w:rPr>
          <w:rFonts w:eastAsia="Times New Roman" w:cs="Times New Roman"/>
        </w:rPr>
        <w:tab/>
      </w:r>
      <w:r w:rsidRPr="006E786F">
        <w:rPr>
          <w:rFonts w:eastAsia="Times New Roman" w:cs="Times New Roman"/>
        </w:rPr>
        <w:tab/>
        <w:t>Airworthiness review staff</w:t>
      </w:r>
    </w:p>
    <w:p w14:paraId="5AC2A358" w14:textId="4E45834D" w:rsidR="000F419F" w:rsidRPr="006E786F" w:rsidRDefault="000F419F" w:rsidP="00644072">
      <w:pPr>
        <w:rPr>
          <w:rFonts w:eastAsia="Times New Roman" w:cs="Times New Roman"/>
        </w:rPr>
      </w:pPr>
      <w:r w:rsidRPr="006E786F">
        <w:rPr>
          <w:rFonts w:eastAsia="Times New Roman" w:cs="Times New Roman"/>
        </w:rPr>
        <w:t xml:space="preserve">4.2 </w:t>
      </w:r>
      <w:r w:rsidRPr="006E786F">
        <w:rPr>
          <w:rFonts w:eastAsia="Times New Roman" w:cs="Times New Roman"/>
        </w:rPr>
        <w:tab/>
      </w:r>
      <w:r w:rsidRPr="006E786F">
        <w:rPr>
          <w:rFonts w:eastAsia="Times New Roman" w:cs="Times New Roman"/>
        </w:rPr>
        <w:tab/>
        <w:t>Review of aircraft records</w:t>
      </w:r>
    </w:p>
    <w:p w14:paraId="78014513" w14:textId="5BCAFAF6" w:rsidR="00644072" w:rsidRPr="006E786F" w:rsidRDefault="00644072" w:rsidP="0003660A">
      <w:r w:rsidRPr="006E786F">
        <w:t xml:space="preserve">4.3 </w:t>
      </w:r>
      <w:r w:rsidRPr="006E786F">
        <w:tab/>
      </w:r>
      <w:r w:rsidRPr="006E786F">
        <w:tab/>
        <w:t>Physical survey</w:t>
      </w:r>
    </w:p>
    <w:p w14:paraId="63C3EF7F" w14:textId="5118CDE9" w:rsidR="00644072" w:rsidRPr="006E786F" w:rsidRDefault="00644072" w:rsidP="0003660A">
      <w:r w:rsidRPr="006E786F">
        <w:lastRenderedPageBreak/>
        <w:t xml:space="preserve">4.4 </w:t>
      </w:r>
      <w:r w:rsidRPr="006E786F">
        <w:tab/>
      </w:r>
      <w:r w:rsidR="0003660A" w:rsidRPr="006E786F">
        <w:tab/>
      </w:r>
      <w:r w:rsidRPr="006E786F">
        <w:t xml:space="preserve">Additional procedures for recommendations to </w:t>
      </w:r>
      <w:r w:rsidR="00C748C8" w:rsidRPr="006E786F">
        <w:t>CAA</w:t>
      </w:r>
      <w:r w:rsidRPr="006E786F">
        <w:t xml:space="preserve"> for the import of aircraft</w:t>
      </w:r>
    </w:p>
    <w:p w14:paraId="6EC7D63E" w14:textId="511BDDF8" w:rsidR="00644072" w:rsidRPr="006E786F" w:rsidRDefault="00644072" w:rsidP="0003660A">
      <w:r w:rsidRPr="006E786F">
        <w:t xml:space="preserve">4.5 </w:t>
      </w:r>
      <w:r w:rsidRPr="006E786F">
        <w:tab/>
      </w:r>
      <w:r w:rsidRPr="006E786F">
        <w:tab/>
        <w:t xml:space="preserve">Recommendations to </w:t>
      </w:r>
      <w:r w:rsidR="00C748C8" w:rsidRPr="006E786F">
        <w:t>the CAA</w:t>
      </w:r>
      <w:r w:rsidRPr="006E786F">
        <w:t xml:space="preserve"> for the issue of ARC</w:t>
      </w:r>
    </w:p>
    <w:p w14:paraId="0372F313" w14:textId="0B367140" w:rsidR="00644072" w:rsidRPr="006E786F" w:rsidRDefault="00644072" w:rsidP="0003660A">
      <w:r w:rsidRPr="006E786F">
        <w:t xml:space="preserve">4.6 </w:t>
      </w:r>
      <w:r w:rsidRPr="006E786F">
        <w:tab/>
      </w:r>
      <w:r w:rsidRPr="006E786F">
        <w:tab/>
        <w:t>Issue of ARC</w:t>
      </w:r>
    </w:p>
    <w:p w14:paraId="6BE3DEC4" w14:textId="42A36D61" w:rsidR="00644072" w:rsidRPr="006E786F" w:rsidRDefault="00644072" w:rsidP="0003660A">
      <w:r w:rsidRPr="006E786F">
        <w:t xml:space="preserve">4.7 </w:t>
      </w:r>
      <w:r w:rsidRPr="006E786F">
        <w:tab/>
      </w:r>
      <w:r w:rsidRPr="006E786F">
        <w:tab/>
        <w:t>Airworthiness review records, responsibilities, retention and access</w:t>
      </w:r>
    </w:p>
    <w:p w14:paraId="1FE5EE41" w14:textId="77777777" w:rsidR="00644072" w:rsidRPr="006E786F" w:rsidRDefault="00644072" w:rsidP="00644072">
      <w:pPr>
        <w:tabs>
          <w:tab w:val="left" w:pos="1134"/>
        </w:tabs>
        <w:rPr>
          <w:rFonts w:ascii="Gill Sans MT Pro Heavy" w:eastAsia="Times New Roman" w:hAnsi="Gill Sans MT Pro Heavy" w:cs="Times New Roman"/>
        </w:rPr>
      </w:pPr>
    </w:p>
    <w:p w14:paraId="52F20090" w14:textId="5C31CAF3" w:rsidR="00644072" w:rsidRPr="006E786F" w:rsidRDefault="00644072" w:rsidP="00F92A78">
      <w:pPr>
        <w:tabs>
          <w:tab w:val="left" w:pos="1134"/>
        </w:tabs>
        <w:rPr>
          <w:rFonts w:ascii="Open Sans ExtraBold" w:eastAsia="Times New Roman" w:hAnsi="Open Sans ExtraBold" w:cs="Open Sans ExtraBold"/>
          <w:sz w:val="18"/>
          <w:szCs w:val="16"/>
        </w:rPr>
      </w:pPr>
      <w:r w:rsidRPr="006E786F">
        <w:rPr>
          <w:rFonts w:ascii="Open Sans ExtraBold" w:eastAsia="Times New Roman" w:hAnsi="Open Sans ExtraBold" w:cs="Open Sans ExtraBold"/>
          <w:sz w:val="18"/>
          <w:szCs w:val="16"/>
        </w:rPr>
        <w:t xml:space="preserve">Part 4B </w:t>
      </w:r>
      <w:r w:rsidRPr="006E786F">
        <w:rPr>
          <w:rFonts w:ascii="Open Sans ExtraBold" w:eastAsia="Times New Roman" w:hAnsi="Open Sans ExtraBold" w:cs="Open Sans ExtraBold"/>
          <w:sz w:val="18"/>
          <w:szCs w:val="16"/>
        </w:rPr>
        <w:tab/>
      </w:r>
      <w:r w:rsidR="00F11128" w:rsidRPr="006E786F">
        <w:rPr>
          <w:rFonts w:ascii="Open Sans ExtraBold" w:eastAsia="Times New Roman" w:hAnsi="Open Sans ExtraBold" w:cs="Open Sans ExtraBold"/>
          <w:sz w:val="18"/>
          <w:szCs w:val="16"/>
        </w:rPr>
        <w:tab/>
      </w:r>
      <w:r w:rsidRPr="006E786F">
        <w:rPr>
          <w:rFonts w:ascii="Open Sans ExtraBold" w:eastAsia="Times New Roman" w:hAnsi="Open Sans ExtraBold" w:cs="Open Sans ExtraBold"/>
          <w:sz w:val="18"/>
          <w:szCs w:val="16"/>
        </w:rPr>
        <w:t>Permit to fly procedures</w:t>
      </w:r>
    </w:p>
    <w:p w14:paraId="290C830F" w14:textId="12A806DF" w:rsidR="00644072" w:rsidRPr="006E786F" w:rsidRDefault="00644072" w:rsidP="00F92A78">
      <w:pPr>
        <w:rPr>
          <w:rFonts w:eastAsia="Times New Roman" w:cs="Times New Roman"/>
        </w:rPr>
      </w:pPr>
      <w:r w:rsidRPr="006E786F">
        <w:rPr>
          <w:rFonts w:eastAsia="Times New Roman" w:cs="Times New Roman"/>
        </w:rPr>
        <w:t xml:space="preserve">4B.1 </w:t>
      </w:r>
      <w:r w:rsidRPr="006E786F">
        <w:rPr>
          <w:rFonts w:eastAsia="Times New Roman" w:cs="Times New Roman"/>
        </w:rPr>
        <w:tab/>
      </w:r>
      <w:r w:rsidRPr="006E786F">
        <w:rPr>
          <w:rFonts w:eastAsia="Times New Roman" w:cs="Times New Roman"/>
        </w:rPr>
        <w:tab/>
        <w:t>Conformity with approved flight conditions</w:t>
      </w:r>
    </w:p>
    <w:p w14:paraId="600C9BC2" w14:textId="531C4A50" w:rsidR="00644072" w:rsidRPr="006E786F" w:rsidRDefault="00644072" w:rsidP="00F92A78">
      <w:pPr>
        <w:rPr>
          <w:rFonts w:eastAsia="Times New Roman" w:cs="Times New Roman"/>
        </w:rPr>
      </w:pPr>
      <w:r w:rsidRPr="006E786F">
        <w:rPr>
          <w:rFonts w:eastAsia="Times New Roman" w:cs="Times New Roman"/>
        </w:rPr>
        <w:t xml:space="preserve">4B.2 </w:t>
      </w:r>
      <w:r w:rsidRPr="006E786F">
        <w:rPr>
          <w:rFonts w:eastAsia="Times New Roman" w:cs="Times New Roman"/>
        </w:rPr>
        <w:tab/>
      </w:r>
      <w:r w:rsidRPr="006E786F">
        <w:rPr>
          <w:rFonts w:eastAsia="Times New Roman" w:cs="Times New Roman"/>
        </w:rPr>
        <w:tab/>
        <w:t>Issue of permit to fly under the CAMO privilege</w:t>
      </w:r>
    </w:p>
    <w:p w14:paraId="5EC03BFD" w14:textId="7F5BCCD4" w:rsidR="00644072" w:rsidRPr="006E786F" w:rsidRDefault="00644072" w:rsidP="00F92A78">
      <w:pPr>
        <w:rPr>
          <w:rFonts w:eastAsia="Times New Roman" w:cs="Times New Roman"/>
        </w:rPr>
      </w:pPr>
      <w:r w:rsidRPr="006E786F">
        <w:rPr>
          <w:rFonts w:eastAsia="Times New Roman" w:cs="Times New Roman"/>
        </w:rPr>
        <w:t xml:space="preserve">4B.3 </w:t>
      </w:r>
      <w:r w:rsidRPr="006E786F">
        <w:rPr>
          <w:rFonts w:eastAsia="Times New Roman" w:cs="Times New Roman"/>
        </w:rPr>
        <w:tab/>
      </w:r>
      <w:r w:rsidRPr="006E786F">
        <w:rPr>
          <w:rFonts w:eastAsia="Times New Roman" w:cs="Times New Roman"/>
        </w:rPr>
        <w:tab/>
        <w:t>Permit to fly authorised signatories</w:t>
      </w:r>
    </w:p>
    <w:p w14:paraId="0FCA42F0" w14:textId="1D1DDC50" w:rsidR="00644072" w:rsidRPr="006E786F" w:rsidRDefault="00644072" w:rsidP="00AE6096">
      <w:pPr>
        <w:rPr>
          <w:rFonts w:eastAsia="Times New Roman" w:cs="Times New Roman"/>
        </w:rPr>
      </w:pPr>
      <w:r w:rsidRPr="006E786F">
        <w:rPr>
          <w:rFonts w:eastAsia="Times New Roman" w:cs="Times New Roman"/>
        </w:rPr>
        <w:t xml:space="preserve">4B.4 </w:t>
      </w:r>
      <w:r w:rsidRPr="006E786F">
        <w:rPr>
          <w:rFonts w:eastAsia="Times New Roman" w:cs="Times New Roman"/>
        </w:rPr>
        <w:tab/>
      </w:r>
      <w:r w:rsidRPr="006E786F">
        <w:rPr>
          <w:rFonts w:eastAsia="Times New Roman" w:cs="Times New Roman"/>
        </w:rPr>
        <w:tab/>
        <w:t xml:space="preserve">Interface with the </w:t>
      </w:r>
      <w:r w:rsidR="00AE6096" w:rsidRPr="006E786F">
        <w:rPr>
          <w:rFonts w:eastAsia="Times New Roman" w:cs="Times New Roman"/>
        </w:rPr>
        <w:t>CAA</w:t>
      </w:r>
      <w:r w:rsidRPr="006E786F">
        <w:rPr>
          <w:rFonts w:eastAsia="Times New Roman" w:cs="Times New Roman"/>
        </w:rPr>
        <w:t xml:space="preserve"> for the flight</w:t>
      </w:r>
    </w:p>
    <w:p w14:paraId="5D76A57C" w14:textId="1D99B5DE" w:rsidR="00644072" w:rsidRPr="006E786F" w:rsidRDefault="00644072" w:rsidP="00F92A78">
      <w:pPr>
        <w:rPr>
          <w:rFonts w:eastAsia="Times New Roman" w:cs="Times New Roman"/>
        </w:rPr>
      </w:pPr>
      <w:r w:rsidRPr="006E786F">
        <w:rPr>
          <w:rFonts w:eastAsia="Times New Roman" w:cs="Times New Roman"/>
        </w:rPr>
        <w:t xml:space="preserve">4B.5 </w:t>
      </w:r>
      <w:r w:rsidRPr="006E786F">
        <w:rPr>
          <w:rFonts w:eastAsia="Times New Roman" w:cs="Times New Roman"/>
        </w:rPr>
        <w:tab/>
      </w:r>
      <w:r w:rsidRPr="006E786F">
        <w:rPr>
          <w:rFonts w:eastAsia="Times New Roman" w:cs="Times New Roman"/>
        </w:rPr>
        <w:tab/>
        <w:t>Permit to fly records, responsibilities, retention and access</w:t>
      </w:r>
    </w:p>
    <w:p w14:paraId="2BB77E02" w14:textId="77777777" w:rsidR="00644072" w:rsidRPr="006E786F" w:rsidRDefault="00644072" w:rsidP="00644072">
      <w:pPr>
        <w:tabs>
          <w:tab w:val="left" w:pos="1134"/>
        </w:tabs>
        <w:rPr>
          <w:rFonts w:ascii="Gill Sans MT Pro Heavy" w:eastAsia="Times New Roman" w:hAnsi="Gill Sans MT Pro Heavy" w:cs="Times New Roman"/>
        </w:rPr>
      </w:pPr>
    </w:p>
    <w:p w14:paraId="3969E526" w14:textId="7D43A9DC" w:rsidR="00644072" w:rsidRPr="006E786F" w:rsidRDefault="00644072" w:rsidP="00644072">
      <w:pPr>
        <w:tabs>
          <w:tab w:val="left" w:pos="1134"/>
        </w:tabs>
        <w:rPr>
          <w:rFonts w:ascii="Open Sans ExtraBold" w:eastAsia="Times New Roman" w:hAnsi="Open Sans ExtraBold" w:cs="Open Sans ExtraBold"/>
          <w:sz w:val="18"/>
          <w:szCs w:val="16"/>
        </w:rPr>
      </w:pPr>
      <w:r w:rsidRPr="006E786F">
        <w:rPr>
          <w:rFonts w:ascii="Open Sans ExtraBold" w:eastAsia="Times New Roman" w:hAnsi="Open Sans ExtraBold" w:cs="Open Sans ExtraBold"/>
          <w:sz w:val="18"/>
          <w:szCs w:val="16"/>
        </w:rPr>
        <w:t xml:space="preserve">Part 5 </w:t>
      </w:r>
      <w:r w:rsidRPr="006E786F">
        <w:rPr>
          <w:rFonts w:ascii="Open Sans ExtraBold" w:eastAsia="Times New Roman" w:hAnsi="Open Sans ExtraBold" w:cs="Open Sans ExtraBold"/>
          <w:sz w:val="18"/>
          <w:szCs w:val="16"/>
        </w:rPr>
        <w:tab/>
      </w:r>
      <w:r w:rsidR="00F11128" w:rsidRPr="006E786F">
        <w:rPr>
          <w:rFonts w:ascii="Open Sans ExtraBold" w:eastAsia="Times New Roman" w:hAnsi="Open Sans ExtraBold" w:cs="Open Sans ExtraBold"/>
          <w:sz w:val="18"/>
          <w:szCs w:val="16"/>
        </w:rPr>
        <w:tab/>
      </w:r>
      <w:r w:rsidRPr="006E786F">
        <w:rPr>
          <w:rFonts w:ascii="Open Sans ExtraBold" w:eastAsia="Times New Roman" w:hAnsi="Open Sans ExtraBold" w:cs="Open Sans ExtraBold"/>
          <w:sz w:val="18"/>
          <w:szCs w:val="16"/>
        </w:rPr>
        <w:t>Appendices</w:t>
      </w:r>
    </w:p>
    <w:p w14:paraId="2E88B527" w14:textId="77777777" w:rsidR="00644072" w:rsidRPr="006E786F" w:rsidRDefault="00644072" w:rsidP="00644072">
      <w:pPr>
        <w:rPr>
          <w:rFonts w:eastAsia="Times New Roman" w:cs="Times New Roman"/>
        </w:rPr>
      </w:pPr>
      <w:r w:rsidRPr="006E786F">
        <w:rPr>
          <w:rFonts w:eastAsia="Times New Roman" w:cs="Times New Roman"/>
        </w:rPr>
        <w:t xml:space="preserve">5.1 </w:t>
      </w:r>
      <w:r w:rsidRPr="006E786F">
        <w:rPr>
          <w:rFonts w:eastAsia="Times New Roman" w:cs="Times New Roman"/>
        </w:rPr>
        <w:tab/>
      </w:r>
      <w:r w:rsidRPr="006E786F">
        <w:rPr>
          <w:rFonts w:eastAsia="Times New Roman" w:cs="Times New Roman"/>
        </w:rPr>
        <w:tab/>
        <w:t>Sample documents.</w:t>
      </w:r>
    </w:p>
    <w:p w14:paraId="4D9A648C" w14:textId="77777777" w:rsidR="00644072" w:rsidRPr="006E786F" w:rsidRDefault="00644072" w:rsidP="00644072">
      <w:pPr>
        <w:rPr>
          <w:rFonts w:eastAsia="Times New Roman" w:cs="Times New Roman"/>
        </w:rPr>
      </w:pPr>
      <w:r w:rsidRPr="006E786F">
        <w:rPr>
          <w:rFonts w:eastAsia="Times New Roman" w:cs="Times New Roman"/>
        </w:rPr>
        <w:t xml:space="preserve">5.2 </w:t>
      </w:r>
      <w:r w:rsidRPr="006E786F">
        <w:rPr>
          <w:rFonts w:eastAsia="Times New Roman" w:cs="Times New Roman"/>
        </w:rPr>
        <w:tab/>
      </w:r>
      <w:r w:rsidRPr="006E786F">
        <w:rPr>
          <w:rFonts w:eastAsia="Times New Roman" w:cs="Times New Roman"/>
        </w:rPr>
        <w:tab/>
        <w:t>List of airworthiness review staff.</w:t>
      </w:r>
    </w:p>
    <w:p w14:paraId="37101E5C" w14:textId="03CD93EB" w:rsidR="00644072" w:rsidRPr="006E786F" w:rsidRDefault="00644072" w:rsidP="009A6265">
      <w:pPr>
        <w:rPr>
          <w:rFonts w:eastAsia="Times New Roman" w:cs="Times New Roman"/>
        </w:rPr>
      </w:pPr>
      <w:r w:rsidRPr="006E786F">
        <w:rPr>
          <w:rFonts w:eastAsia="Times New Roman" w:cs="Times New Roman"/>
        </w:rPr>
        <w:t xml:space="preserve">5.3 </w:t>
      </w:r>
      <w:r w:rsidRPr="006E786F">
        <w:rPr>
          <w:rFonts w:eastAsia="Times New Roman" w:cs="Times New Roman"/>
        </w:rPr>
        <w:tab/>
      </w:r>
      <w:r w:rsidRPr="006E786F">
        <w:rPr>
          <w:rFonts w:eastAsia="Times New Roman" w:cs="Times New Roman"/>
        </w:rPr>
        <w:tab/>
        <w:t>List of subcontractors as per M.A.711(a)</w:t>
      </w:r>
      <w:r w:rsidR="009A6265" w:rsidRPr="006E786F">
        <w:rPr>
          <w:rFonts w:eastAsia="Times New Roman" w:cs="Times New Roman"/>
        </w:rPr>
        <w:t>(</w:t>
      </w:r>
      <w:r w:rsidRPr="006E786F">
        <w:rPr>
          <w:rFonts w:eastAsia="Times New Roman" w:cs="Times New Roman"/>
        </w:rPr>
        <w:t>3</w:t>
      </w:r>
      <w:r w:rsidR="009A6265" w:rsidRPr="006E786F">
        <w:rPr>
          <w:rFonts w:eastAsia="Times New Roman" w:cs="Times New Roman"/>
        </w:rPr>
        <w:t>)</w:t>
      </w:r>
      <w:r w:rsidRPr="006E786F">
        <w:rPr>
          <w:rFonts w:eastAsia="Times New Roman" w:cs="Times New Roman"/>
        </w:rPr>
        <w:t>.</w:t>
      </w:r>
    </w:p>
    <w:p w14:paraId="00697E8D" w14:textId="06A2AA9F" w:rsidR="00644072" w:rsidRPr="006E786F" w:rsidRDefault="00644072" w:rsidP="009A6265">
      <w:pPr>
        <w:rPr>
          <w:rFonts w:eastAsia="Times New Roman" w:cs="Times New Roman"/>
        </w:rPr>
      </w:pPr>
      <w:r w:rsidRPr="006E786F">
        <w:rPr>
          <w:rFonts w:eastAsia="Times New Roman" w:cs="Times New Roman"/>
        </w:rPr>
        <w:t xml:space="preserve">5.4 </w:t>
      </w:r>
      <w:r w:rsidRPr="006E786F">
        <w:rPr>
          <w:rFonts w:eastAsia="Times New Roman" w:cs="Times New Roman"/>
        </w:rPr>
        <w:tab/>
      </w:r>
      <w:r w:rsidRPr="006E786F">
        <w:rPr>
          <w:rFonts w:eastAsia="Times New Roman" w:cs="Times New Roman"/>
        </w:rPr>
        <w:tab/>
        <w:t xml:space="preserve">List of </w:t>
      </w:r>
      <w:r w:rsidR="009A6265" w:rsidRPr="006E786F">
        <w:rPr>
          <w:rFonts w:eastAsia="Times New Roman" w:cs="Times New Roman"/>
        </w:rPr>
        <w:t xml:space="preserve">contracted approved </w:t>
      </w:r>
      <w:r w:rsidRPr="006E786F">
        <w:rPr>
          <w:rFonts w:eastAsia="Times New Roman" w:cs="Times New Roman"/>
        </w:rPr>
        <w:t>maintenance organisations.</w:t>
      </w:r>
    </w:p>
    <w:p w14:paraId="6A289381" w14:textId="360038B5" w:rsidR="00644072" w:rsidRPr="006E786F" w:rsidRDefault="00644072" w:rsidP="009A6265">
      <w:pPr>
        <w:rPr>
          <w:rFonts w:eastAsia="Times New Roman" w:cs="Times New Roman"/>
        </w:rPr>
      </w:pPr>
      <w:r w:rsidRPr="006E786F">
        <w:rPr>
          <w:rFonts w:eastAsia="Times New Roman" w:cs="Times New Roman"/>
        </w:rPr>
        <w:t xml:space="preserve">5.5 </w:t>
      </w:r>
      <w:r w:rsidRPr="006E786F">
        <w:rPr>
          <w:rFonts w:eastAsia="Times New Roman" w:cs="Times New Roman"/>
        </w:rPr>
        <w:tab/>
      </w:r>
      <w:r w:rsidRPr="006E786F">
        <w:rPr>
          <w:rFonts w:eastAsia="Times New Roman" w:cs="Times New Roman"/>
        </w:rPr>
        <w:tab/>
        <w:t>Copy of contracts for subcontracted work (Appendix II to AMC M.A.</w:t>
      </w:r>
      <w:r w:rsidR="009A6265" w:rsidRPr="006E786F">
        <w:rPr>
          <w:rFonts w:eastAsia="Times New Roman" w:cs="Times New Roman"/>
        </w:rPr>
        <w:t>711</w:t>
      </w:r>
      <w:r w:rsidRPr="006E786F">
        <w:rPr>
          <w:rFonts w:eastAsia="Times New Roman" w:cs="Times New Roman"/>
        </w:rPr>
        <w:t>(</w:t>
      </w:r>
      <w:r w:rsidR="009A6265" w:rsidRPr="006E786F">
        <w:rPr>
          <w:rFonts w:eastAsia="Times New Roman" w:cs="Times New Roman"/>
        </w:rPr>
        <w:t>a</w:t>
      </w:r>
      <w:r w:rsidRPr="006E786F">
        <w:rPr>
          <w:rFonts w:eastAsia="Times New Roman" w:cs="Times New Roman"/>
        </w:rPr>
        <w:t>)</w:t>
      </w:r>
      <w:r w:rsidR="009A6265" w:rsidRPr="006E786F">
        <w:rPr>
          <w:rFonts w:eastAsia="Times New Roman" w:cs="Times New Roman"/>
        </w:rPr>
        <w:t>(3)</w:t>
      </w:r>
      <w:r w:rsidRPr="006E786F">
        <w:rPr>
          <w:rFonts w:eastAsia="Times New Roman" w:cs="Times New Roman"/>
        </w:rPr>
        <w:t>).</w:t>
      </w:r>
    </w:p>
    <w:p w14:paraId="31AFA31E" w14:textId="418C44AB" w:rsidR="00644072" w:rsidRPr="006E786F" w:rsidRDefault="00644072" w:rsidP="00644072">
      <w:pPr>
        <w:rPr>
          <w:rFonts w:eastAsia="Times New Roman" w:cs="Times New Roman"/>
        </w:rPr>
      </w:pPr>
    </w:p>
    <w:p w14:paraId="3A11834D" w14:textId="77777777" w:rsidR="00644072" w:rsidRPr="006E786F" w:rsidRDefault="00644072" w:rsidP="00644072">
      <w:pPr>
        <w:rPr>
          <w:rFonts w:eastAsia="Times New Roman" w:cs="Times New Roman"/>
        </w:rPr>
      </w:pPr>
    </w:p>
    <w:p w14:paraId="4CE6ECCD" w14:textId="77777777" w:rsidR="00E238AB" w:rsidRPr="006E786F" w:rsidRDefault="00E238AB" w:rsidP="00684CCE">
      <w:pPr>
        <w:jc w:val="center"/>
        <w:rPr>
          <w:b/>
          <w:bCs/>
        </w:rPr>
      </w:pPr>
      <w:r w:rsidRPr="006E786F">
        <w:rPr>
          <w:b/>
          <w:bCs/>
        </w:rPr>
        <w:t>LIST OF EFFECTIVE PAGES</w:t>
      </w:r>
    </w:p>
    <w:p w14:paraId="5217476B" w14:textId="77777777" w:rsidR="00E238AB" w:rsidRPr="006E786F" w:rsidRDefault="00E238AB" w:rsidP="00E238AB">
      <w:pPr>
        <w:tabs>
          <w:tab w:val="left" w:pos="1134"/>
        </w:tabs>
        <w:jc w:val="center"/>
        <w:rPr>
          <w:rFonts w:ascii="Gill Sans MT Pro Heavy" w:eastAsia="Times New Roman" w:hAnsi="Gill Sans MT Pro Heavy" w:cs="Times New Roman"/>
        </w:rPr>
      </w:pPr>
    </w:p>
    <w:tbl>
      <w:tblPr>
        <w:tblStyle w:val="TableGrid"/>
        <w:tblW w:w="0" w:type="auto"/>
        <w:tblLook w:val="04A0" w:firstRow="1" w:lastRow="0" w:firstColumn="1" w:lastColumn="0" w:noHBand="0" w:noVBand="1"/>
      </w:tblPr>
      <w:tblGrid>
        <w:gridCol w:w="1218"/>
        <w:gridCol w:w="1239"/>
        <w:gridCol w:w="1183"/>
        <w:gridCol w:w="1219"/>
        <w:gridCol w:w="1239"/>
        <w:gridCol w:w="1183"/>
        <w:gridCol w:w="1219"/>
        <w:gridCol w:w="1239"/>
      </w:tblGrid>
      <w:tr w:rsidR="00EE05C5" w:rsidRPr="006E786F" w14:paraId="227CBE77" w14:textId="77777777" w:rsidTr="004B6F9D">
        <w:trPr>
          <w:trHeight w:val="340"/>
        </w:trPr>
        <w:tc>
          <w:tcPr>
            <w:tcW w:w="1249" w:type="dxa"/>
            <w:vAlign w:val="center"/>
          </w:tcPr>
          <w:p w14:paraId="621BB0A1" w14:textId="77777777" w:rsidR="00EE05C5" w:rsidRPr="006E786F" w:rsidRDefault="00EE05C5" w:rsidP="00EE05C5">
            <w:pPr>
              <w:jc w:val="left"/>
              <w:rPr>
                <w:rFonts w:ascii="Gill Sans MT Pro Heavy" w:eastAsia="Times New Roman" w:hAnsi="Gill Sans MT Pro Heavy" w:cs="Times New Roman"/>
                <w:szCs w:val="18"/>
              </w:rPr>
            </w:pPr>
            <w:r w:rsidRPr="006E786F">
              <w:rPr>
                <w:rFonts w:ascii="Gill Sans MT Pro Heavy" w:eastAsia="Times New Roman" w:hAnsi="Gill Sans MT Pro Heavy" w:cs="Times New Roman"/>
                <w:szCs w:val="18"/>
              </w:rPr>
              <w:t xml:space="preserve">Page </w:t>
            </w:r>
          </w:p>
        </w:tc>
        <w:tc>
          <w:tcPr>
            <w:tcW w:w="1248" w:type="dxa"/>
            <w:vAlign w:val="center"/>
          </w:tcPr>
          <w:p w14:paraId="5B540BBE" w14:textId="77777777" w:rsidR="00EE05C5" w:rsidRPr="006E786F" w:rsidRDefault="00EE05C5" w:rsidP="00EE05C5">
            <w:pPr>
              <w:jc w:val="left"/>
              <w:rPr>
                <w:rFonts w:ascii="Gill Sans MT Pro Heavy" w:eastAsia="Times New Roman" w:hAnsi="Gill Sans MT Pro Heavy" w:cs="Times New Roman"/>
                <w:szCs w:val="18"/>
              </w:rPr>
            </w:pPr>
            <w:r w:rsidRPr="006E786F">
              <w:rPr>
                <w:rFonts w:ascii="Gill Sans MT Pro Heavy" w:eastAsia="Times New Roman" w:hAnsi="Gill Sans MT Pro Heavy" w:cs="Times New Roman"/>
                <w:szCs w:val="18"/>
              </w:rPr>
              <w:t>Revision</w:t>
            </w:r>
          </w:p>
        </w:tc>
        <w:tc>
          <w:tcPr>
            <w:tcW w:w="1238" w:type="dxa"/>
            <w:tcBorders>
              <w:top w:val="nil"/>
              <w:bottom w:val="nil"/>
            </w:tcBorders>
            <w:vAlign w:val="center"/>
          </w:tcPr>
          <w:p w14:paraId="42537082" w14:textId="77777777" w:rsidR="00EE05C5" w:rsidRPr="006E786F" w:rsidRDefault="00EE05C5" w:rsidP="00EE05C5">
            <w:pPr>
              <w:tabs>
                <w:tab w:val="left" w:pos="1134"/>
              </w:tabs>
              <w:jc w:val="left"/>
              <w:rPr>
                <w:rFonts w:ascii="Gill Sans MT Pro Heavy" w:eastAsia="Times New Roman" w:hAnsi="Gill Sans MT Pro Heavy" w:cs="Times New Roman"/>
                <w:szCs w:val="18"/>
              </w:rPr>
            </w:pPr>
          </w:p>
        </w:tc>
        <w:tc>
          <w:tcPr>
            <w:tcW w:w="1248" w:type="dxa"/>
            <w:vAlign w:val="center"/>
          </w:tcPr>
          <w:p w14:paraId="16100811" w14:textId="77777777" w:rsidR="00EE05C5" w:rsidRPr="006E786F" w:rsidRDefault="00EE05C5" w:rsidP="00EE05C5">
            <w:pPr>
              <w:jc w:val="left"/>
              <w:rPr>
                <w:rFonts w:ascii="Gill Sans MT Pro Heavy" w:eastAsia="Times New Roman" w:hAnsi="Gill Sans MT Pro Heavy" w:cs="Times New Roman"/>
                <w:szCs w:val="18"/>
              </w:rPr>
            </w:pPr>
            <w:r w:rsidRPr="006E786F">
              <w:rPr>
                <w:rFonts w:ascii="Gill Sans MT Pro Heavy" w:eastAsia="Times New Roman" w:hAnsi="Gill Sans MT Pro Heavy" w:cs="Times New Roman"/>
                <w:szCs w:val="18"/>
              </w:rPr>
              <w:t xml:space="preserve">Page </w:t>
            </w:r>
          </w:p>
        </w:tc>
        <w:tc>
          <w:tcPr>
            <w:tcW w:w="1248" w:type="dxa"/>
            <w:vAlign w:val="center"/>
          </w:tcPr>
          <w:p w14:paraId="001229AE" w14:textId="77777777" w:rsidR="00EE05C5" w:rsidRPr="006E786F" w:rsidRDefault="00EE05C5" w:rsidP="00EE05C5">
            <w:pPr>
              <w:jc w:val="left"/>
              <w:rPr>
                <w:rFonts w:ascii="Gill Sans MT Pro Heavy" w:eastAsia="Times New Roman" w:hAnsi="Gill Sans MT Pro Heavy" w:cs="Times New Roman"/>
                <w:szCs w:val="18"/>
              </w:rPr>
            </w:pPr>
            <w:r w:rsidRPr="006E786F">
              <w:rPr>
                <w:rFonts w:ascii="Gill Sans MT Pro Heavy" w:eastAsia="Times New Roman" w:hAnsi="Gill Sans MT Pro Heavy" w:cs="Times New Roman"/>
                <w:szCs w:val="18"/>
              </w:rPr>
              <w:t>Revision</w:t>
            </w:r>
          </w:p>
        </w:tc>
        <w:tc>
          <w:tcPr>
            <w:tcW w:w="1238" w:type="dxa"/>
            <w:tcBorders>
              <w:top w:val="nil"/>
              <w:bottom w:val="nil"/>
            </w:tcBorders>
            <w:vAlign w:val="center"/>
          </w:tcPr>
          <w:p w14:paraId="53D59FD9" w14:textId="77777777" w:rsidR="00EE05C5" w:rsidRPr="006E786F" w:rsidRDefault="00EE05C5" w:rsidP="00EE05C5">
            <w:pPr>
              <w:tabs>
                <w:tab w:val="left" w:pos="1134"/>
              </w:tabs>
              <w:jc w:val="left"/>
              <w:rPr>
                <w:rFonts w:ascii="Gill Sans MT Pro Heavy" w:eastAsia="Times New Roman" w:hAnsi="Gill Sans MT Pro Heavy" w:cs="Times New Roman"/>
                <w:szCs w:val="18"/>
              </w:rPr>
            </w:pPr>
          </w:p>
        </w:tc>
        <w:tc>
          <w:tcPr>
            <w:tcW w:w="1248" w:type="dxa"/>
            <w:vAlign w:val="center"/>
          </w:tcPr>
          <w:p w14:paraId="4562250B" w14:textId="77777777" w:rsidR="00EE05C5" w:rsidRPr="006E786F" w:rsidRDefault="00EE05C5" w:rsidP="00EE05C5">
            <w:pPr>
              <w:jc w:val="left"/>
              <w:rPr>
                <w:rFonts w:ascii="Gill Sans MT Pro Heavy" w:eastAsia="Times New Roman" w:hAnsi="Gill Sans MT Pro Heavy" w:cs="Times New Roman"/>
                <w:szCs w:val="18"/>
              </w:rPr>
            </w:pPr>
            <w:r w:rsidRPr="006E786F">
              <w:rPr>
                <w:rFonts w:ascii="Gill Sans MT Pro Heavy" w:eastAsia="Times New Roman" w:hAnsi="Gill Sans MT Pro Heavy" w:cs="Times New Roman"/>
                <w:szCs w:val="18"/>
              </w:rPr>
              <w:t xml:space="preserve">Page </w:t>
            </w:r>
          </w:p>
        </w:tc>
        <w:tc>
          <w:tcPr>
            <w:tcW w:w="1248" w:type="dxa"/>
            <w:vAlign w:val="center"/>
          </w:tcPr>
          <w:p w14:paraId="6133FCF9" w14:textId="77777777" w:rsidR="00EE05C5" w:rsidRPr="006E786F" w:rsidRDefault="00EE05C5" w:rsidP="00EE05C5">
            <w:pPr>
              <w:jc w:val="left"/>
              <w:rPr>
                <w:rFonts w:ascii="Gill Sans MT Pro Heavy" w:eastAsia="Times New Roman" w:hAnsi="Gill Sans MT Pro Heavy" w:cs="Times New Roman"/>
                <w:szCs w:val="18"/>
              </w:rPr>
            </w:pPr>
            <w:r w:rsidRPr="006E786F">
              <w:rPr>
                <w:rFonts w:ascii="Gill Sans MT Pro Heavy" w:eastAsia="Times New Roman" w:hAnsi="Gill Sans MT Pro Heavy" w:cs="Times New Roman"/>
                <w:szCs w:val="18"/>
              </w:rPr>
              <w:t>Revision</w:t>
            </w:r>
          </w:p>
        </w:tc>
      </w:tr>
      <w:tr w:rsidR="00EE05C5" w:rsidRPr="006E786F" w14:paraId="18868A55" w14:textId="77777777" w:rsidTr="00EE05C5">
        <w:trPr>
          <w:trHeight w:val="454"/>
        </w:trPr>
        <w:tc>
          <w:tcPr>
            <w:tcW w:w="1249" w:type="dxa"/>
            <w:vAlign w:val="center"/>
          </w:tcPr>
          <w:p w14:paraId="26A3A530" w14:textId="77777777" w:rsidR="00EE05C5" w:rsidRPr="006E786F" w:rsidRDefault="00EE05C5" w:rsidP="00EE05C5">
            <w:pPr>
              <w:jc w:val="left"/>
            </w:pPr>
            <w:r w:rsidRPr="006E786F">
              <w:t>1</w:t>
            </w:r>
          </w:p>
        </w:tc>
        <w:tc>
          <w:tcPr>
            <w:tcW w:w="1248" w:type="dxa"/>
            <w:vAlign w:val="center"/>
          </w:tcPr>
          <w:p w14:paraId="6F04E0A0" w14:textId="77777777" w:rsidR="00EE05C5" w:rsidRPr="006E786F" w:rsidRDefault="00EE05C5" w:rsidP="00EE05C5">
            <w:pPr>
              <w:jc w:val="left"/>
            </w:pPr>
            <w:r w:rsidRPr="006E786F">
              <w:t>Original</w:t>
            </w:r>
          </w:p>
        </w:tc>
        <w:tc>
          <w:tcPr>
            <w:tcW w:w="1238" w:type="dxa"/>
            <w:tcBorders>
              <w:top w:val="nil"/>
              <w:bottom w:val="nil"/>
            </w:tcBorders>
            <w:vAlign w:val="center"/>
          </w:tcPr>
          <w:p w14:paraId="292A5130" w14:textId="77777777" w:rsidR="00EE05C5" w:rsidRPr="006E786F" w:rsidRDefault="00EE05C5" w:rsidP="00EE05C5">
            <w:pPr>
              <w:tabs>
                <w:tab w:val="left" w:pos="1134"/>
              </w:tabs>
              <w:jc w:val="left"/>
              <w:rPr>
                <w:rFonts w:ascii="Gill Sans MT Pro Heavy" w:eastAsia="Times New Roman" w:hAnsi="Gill Sans MT Pro Heavy" w:cs="Times New Roman"/>
              </w:rPr>
            </w:pPr>
          </w:p>
        </w:tc>
        <w:tc>
          <w:tcPr>
            <w:tcW w:w="1248" w:type="dxa"/>
            <w:vAlign w:val="center"/>
          </w:tcPr>
          <w:p w14:paraId="57796A0A" w14:textId="77777777" w:rsidR="00EE05C5" w:rsidRPr="006E786F" w:rsidRDefault="00EE05C5" w:rsidP="00EE05C5">
            <w:pPr>
              <w:jc w:val="left"/>
            </w:pPr>
            <w:r w:rsidRPr="006E786F">
              <w:t>3</w:t>
            </w:r>
          </w:p>
        </w:tc>
        <w:tc>
          <w:tcPr>
            <w:tcW w:w="1248" w:type="dxa"/>
            <w:vAlign w:val="center"/>
          </w:tcPr>
          <w:p w14:paraId="67E5E609" w14:textId="77777777" w:rsidR="00EE05C5" w:rsidRPr="006E786F" w:rsidRDefault="00EE05C5" w:rsidP="00EE05C5">
            <w:pPr>
              <w:jc w:val="left"/>
            </w:pPr>
            <w:r w:rsidRPr="006E786F">
              <w:t>Original</w:t>
            </w:r>
          </w:p>
        </w:tc>
        <w:tc>
          <w:tcPr>
            <w:tcW w:w="1238" w:type="dxa"/>
            <w:tcBorders>
              <w:top w:val="nil"/>
              <w:bottom w:val="nil"/>
            </w:tcBorders>
            <w:vAlign w:val="center"/>
          </w:tcPr>
          <w:p w14:paraId="79B6D064" w14:textId="77777777" w:rsidR="00EE05C5" w:rsidRPr="006E786F" w:rsidRDefault="00EE05C5" w:rsidP="00EE05C5">
            <w:pPr>
              <w:tabs>
                <w:tab w:val="left" w:pos="1134"/>
              </w:tabs>
              <w:jc w:val="left"/>
              <w:rPr>
                <w:rFonts w:ascii="Gill Sans MT Pro Heavy" w:eastAsia="Times New Roman" w:hAnsi="Gill Sans MT Pro Heavy" w:cs="Times New Roman"/>
              </w:rPr>
            </w:pPr>
          </w:p>
        </w:tc>
        <w:tc>
          <w:tcPr>
            <w:tcW w:w="1248" w:type="dxa"/>
            <w:vAlign w:val="center"/>
          </w:tcPr>
          <w:p w14:paraId="75658675" w14:textId="77777777" w:rsidR="00EE05C5" w:rsidRPr="006E786F" w:rsidRDefault="00EE05C5" w:rsidP="00EE05C5">
            <w:pPr>
              <w:jc w:val="left"/>
            </w:pPr>
            <w:r w:rsidRPr="006E786F">
              <w:t>5</w:t>
            </w:r>
          </w:p>
        </w:tc>
        <w:tc>
          <w:tcPr>
            <w:tcW w:w="1248" w:type="dxa"/>
            <w:vAlign w:val="center"/>
          </w:tcPr>
          <w:p w14:paraId="52E439B4" w14:textId="77777777" w:rsidR="00EE05C5" w:rsidRPr="006E786F" w:rsidRDefault="00EE05C5" w:rsidP="00EE05C5">
            <w:pPr>
              <w:jc w:val="left"/>
            </w:pPr>
            <w:r w:rsidRPr="006E786F">
              <w:t>Original</w:t>
            </w:r>
          </w:p>
        </w:tc>
      </w:tr>
      <w:tr w:rsidR="00EE05C5" w:rsidRPr="006E786F" w14:paraId="1999FEF4" w14:textId="77777777" w:rsidTr="00EE05C5">
        <w:trPr>
          <w:trHeight w:val="454"/>
        </w:trPr>
        <w:tc>
          <w:tcPr>
            <w:tcW w:w="1249" w:type="dxa"/>
            <w:vAlign w:val="center"/>
          </w:tcPr>
          <w:p w14:paraId="7C758D7B" w14:textId="77777777" w:rsidR="00EE05C5" w:rsidRPr="006E786F" w:rsidRDefault="00EE05C5" w:rsidP="00EE05C5">
            <w:pPr>
              <w:jc w:val="left"/>
            </w:pPr>
            <w:r w:rsidRPr="006E786F">
              <w:t>2</w:t>
            </w:r>
          </w:p>
        </w:tc>
        <w:tc>
          <w:tcPr>
            <w:tcW w:w="1248" w:type="dxa"/>
            <w:vAlign w:val="center"/>
          </w:tcPr>
          <w:p w14:paraId="44C1A723" w14:textId="77777777" w:rsidR="00EE05C5" w:rsidRPr="006E786F" w:rsidRDefault="00EE05C5" w:rsidP="00EE05C5">
            <w:pPr>
              <w:jc w:val="left"/>
            </w:pPr>
            <w:r w:rsidRPr="006E786F">
              <w:t>Original</w:t>
            </w:r>
          </w:p>
        </w:tc>
        <w:tc>
          <w:tcPr>
            <w:tcW w:w="1238" w:type="dxa"/>
            <w:tcBorders>
              <w:top w:val="nil"/>
              <w:bottom w:val="nil"/>
            </w:tcBorders>
            <w:vAlign w:val="center"/>
          </w:tcPr>
          <w:p w14:paraId="5435C281" w14:textId="77777777" w:rsidR="00EE05C5" w:rsidRPr="006E786F" w:rsidRDefault="00EE05C5" w:rsidP="00EE05C5">
            <w:pPr>
              <w:tabs>
                <w:tab w:val="left" w:pos="1134"/>
              </w:tabs>
              <w:jc w:val="left"/>
              <w:rPr>
                <w:rFonts w:ascii="Gill Sans MT Pro Heavy" w:eastAsia="Times New Roman" w:hAnsi="Gill Sans MT Pro Heavy" w:cs="Times New Roman"/>
              </w:rPr>
            </w:pPr>
          </w:p>
        </w:tc>
        <w:tc>
          <w:tcPr>
            <w:tcW w:w="1248" w:type="dxa"/>
            <w:vAlign w:val="center"/>
          </w:tcPr>
          <w:p w14:paraId="2D73B212" w14:textId="77777777" w:rsidR="00EE05C5" w:rsidRPr="006E786F" w:rsidRDefault="00EE05C5" w:rsidP="00EE05C5">
            <w:pPr>
              <w:jc w:val="left"/>
            </w:pPr>
            <w:r w:rsidRPr="006E786F">
              <w:t>4</w:t>
            </w:r>
          </w:p>
        </w:tc>
        <w:tc>
          <w:tcPr>
            <w:tcW w:w="1248" w:type="dxa"/>
            <w:vAlign w:val="center"/>
          </w:tcPr>
          <w:p w14:paraId="4A8322E5" w14:textId="77777777" w:rsidR="00EE05C5" w:rsidRPr="006E786F" w:rsidRDefault="00EE05C5" w:rsidP="00EE05C5">
            <w:pPr>
              <w:jc w:val="left"/>
            </w:pPr>
            <w:r w:rsidRPr="006E786F">
              <w:t>Original</w:t>
            </w:r>
          </w:p>
        </w:tc>
        <w:tc>
          <w:tcPr>
            <w:tcW w:w="1238" w:type="dxa"/>
            <w:tcBorders>
              <w:top w:val="nil"/>
              <w:bottom w:val="nil"/>
            </w:tcBorders>
            <w:vAlign w:val="center"/>
          </w:tcPr>
          <w:p w14:paraId="23DE9A89" w14:textId="77777777" w:rsidR="00EE05C5" w:rsidRPr="006E786F" w:rsidRDefault="00EE05C5" w:rsidP="00EE05C5">
            <w:pPr>
              <w:tabs>
                <w:tab w:val="left" w:pos="1134"/>
              </w:tabs>
              <w:jc w:val="left"/>
              <w:rPr>
                <w:rFonts w:ascii="Gill Sans MT Pro Heavy" w:eastAsia="Times New Roman" w:hAnsi="Gill Sans MT Pro Heavy" w:cs="Times New Roman"/>
              </w:rPr>
            </w:pPr>
          </w:p>
        </w:tc>
        <w:tc>
          <w:tcPr>
            <w:tcW w:w="1248" w:type="dxa"/>
            <w:vAlign w:val="center"/>
          </w:tcPr>
          <w:p w14:paraId="2DDB5077" w14:textId="77777777" w:rsidR="00EE05C5" w:rsidRPr="006E786F" w:rsidRDefault="00EE05C5" w:rsidP="00EE05C5">
            <w:pPr>
              <w:jc w:val="left"/>
            </w:pPr>
            <w:r w:rsidRPr="006E786F">
              <w:t>……</w:t>
            </w:r>
          </w:p>
        </w:tc>
        <w:tc>
          <w:tcPr>
            <w:tcW w:w="1248" w:type="dxa"/>
            <w:vAlign w:val="center"/>
          </w:tcPr>
          <w:p w14:paraId="51AA9EC6" w14:textId="77777777" w:rsidR="00EE05C5" w:rsidRPr="006E786F" w:rsidRDefault="00EE05C5" w:rsidP="00EE05C5">
            <w:pPr>
              <w:jc w:val="left"/>
            </w:pPr>
            <w:r w:rsidRPr="006E786F">
              <w:t>……</w:t>
            </w:r>
          </w:p>
        </w:tc>
      </w:tr>
    </w:tbl>
    <w:p w14:paraId="43D69522" w14:textId="77777777" w:rsidR="00E238AB" w:rsidRPr="006E786F" w:rsidRDefault="00E238AB" w:rsidP="004A1DBC">
      <w:pPr>
        <w:tabs>
          <w:tab w:val="left" w:pos="1134"/>
        </w:tabs>
        <w:rPr>
          <w:rFonts w:ascii="Gill Sans MT Pro Heavy" w:eastAsia="Times New Roman" w:hAnsi="Gill Sans MT Pro Heavy" w:cs="Times New Roman"/>
        </w:rPr>
      </w:pPr>
    </w:p>
    <w:p w14:paraId="1A23FF90" w14:textId="77777777" w:rsidR="00E238AB" w:rsidRPr="006E786F" w:rsidRDefault="00E238AB" w:rsidP="00E238AB">
      <w:pPr>
        <w:tabs>
          <w:tab w:val="left" w:pos="1134"/>
        </w:tabs>
        <w:jc w:val="center"/>
        <w:rPr>
          <w:rFonts w:ascii="Gill Sans MT Pro Heavy" w:eastAsia="Times New Roman" w:hAnsi="Gill Sans MT Pro Heavy" w:cs="Times New Roman"/>
        </w:rPr>
      </w:pPr>
    </w:p>
    <w:p w14:paraId="720FF25A" w14:textId="77777777" w:rsidR="00E238AB" w:rsidRPr="006E786F" w:rsidRDefault="00E238AB" w:rsidP="00684CCE">
      <w:pPr>
        <w:jc w:val="center"/>
        <w:rPr>
          <w:b/>
          <w:bCs/>
        </w:rPr>
      </w:pPr>
      <w:r w:rsidRPr="006E786F">
        <w:rPr>
          <w:b/>
          <w:bCs/>
        </w:rPr>
        <w:t>DISTRIBUTION LIST</w:t>
      </w:r>
    </w:p>
    <w:p w14:paraId="68D16BFE" w14:textId="77777777" w:rsidR="00EE05C5" w:rsidRPr="006E786F" w:rsidRDefault="00EE05C5" w:rsidP="00E238AB">
      <w:pPr>
        <w:tabs>
          <w:tab w:val="left" w:pos="1134"/>
        </w:tabs>
        <w:jc w:val="center"/>
        <w:rPr>
          <w:rFonts w:ascii="Gill Sans MT Pro Heavy" w:eastAsia="Times New Roman" w:hAnsi="Gill Sans MT Pro Heavy" w:cs="Times New Roman"/>
        </w:rPr>
      </w:pPr>
    </w:p>
    <w:p w14:paraId="4528CE82" w14:textId="5A2B0217" w:rsidR="004A1DBC" w:rsidRPr="006E786F" w:rsidRDefault="004A1DBC" w:rsidP="00B61DC8">
      <w:pPr>
        <w:tabs>
          <w:tab w:val="left" w:pos="1134"/>
        </w:tabs>
        <w:rPr>
          <w:rFonts w:eastAsia="Times New Roman" w:cs="Times New Roman"/>
          <w:i/>
          <w:iCs/>
        </w:rPr>
      </w:pPr>
      <w:r w:rsidRPr="006E786F">
        <w:rPr>
          <w:rFonts w:eastAsia="Times New Roman" w:cs="Times New Roman"/>
          <w:i/>
          <w:iCs/>
        </w:rPr>
        <w:t xml:space="preserve">(The document should include a distribution list to ensure proper distribution of the manual and to demonstrate to the </w:t>
      </w:r>
      <w:r w:rsidR="00500383" w:rsidRPr="006E786F">
        <w:rPr>
          <w:rFonts w:eastAsia="Times New Roman" w:cs="Times New Roman"/>
          <w:i/>
          <w:iCs/>
        </w:rPr>
        <w:t>CAA</w:t>
      </w:r>
      <w:r w:rsidRPr="006E786F">
        <w:rPr>
          <w:rFonts w:eastAsia="Times New Roman" w:cs="Times New Roman"/>
          <w:i/>
          <w:iCs/>
        </w:rPr>
        <w:t xml:space="preserve"> that all personnel involved in continuing airworthiness</w:t>
      </w:r>
      <w:r w:rsidR="00B61DC8" w:rsidRPr="006E786F">
        <w:rPr>
          <w:rFonts w:eastAsia="Times New Roman" w:cs="Times New Roman"/>
          <w:i/>
          <w:iCs/>
        </w:rPr>
        <w:t xml:space="preserve"> activities</w:t>
      </w:r>
      <w:r w:rsidRPr="006E786F">
        <w:rPr>
          <w:rFonts w:eastAsia="Times New Roman" w:cs="Times New Roman"/>
          <w:i/>
          <w:iCs/>
        </w:rPr>
        <w:t xml:space="preserve"> </w:t>
      </w:r>
      <w:r w:rsidR="00B61DC8" w:rsidRPr="006E786F">
        <w:rPr>
          <w:rFonts w:eastAsia="Times New Roman" w:cs="Times New Roman"/>
          <w:i/>
          <w:iCs/>
        </w:rPr>
        <w:t xml:space="preserve">have </w:t>
      </w:r>
      <w:r w:rsidRPr="006E786F">
        <w:rPr>
          <w:rFonts w:eastAsia="Times New Roman" w:cs="Times New Roman"/>
          <w:i/>
          <w:iCs/>
        </w:rPr>
        <w:t xml:space="preserve">access to the relevant information. This does not mean that all personnel have to </w:t>
      </w:r>
      <w:r w:rsidR="00B61DC8" w:rsidRPr="006E786F">
        <w:rPr>
          <w:rFonts w:eastAsia="Times New Roman" w:cs="Times New Roman"/>
          <w:i/>
          <w:iCs/>
        </w:rPr>
        <w:t>receive</w:t>
      </w:r>
      <w:r w:rsidRPr="006E786F">
        <w:rPr>
          <w:rFonts w:eastAsia="Times New Roman" w:cs="Times New Roman"/>
          <w:i/>
          <w:iCs/>
        </w:rPr>
        <w:t xml:space="preserve"> a manual</w:t>
      </w:r>
      <w:r w:rsidR="00B61DC8" w:rsidRPr="006E786F">
        <w:rPr>
          <w:rFonts w:eastAsia="Times New Roman" w:cs="Times New Roman"/>
          <w:i/>
          <w:iCs/>
        </w:rPr>
        <w:t>,</w:t>
      </w:r>
      <w:r w:rsidRPr="006E786F">
        <w:rPr>
          <w:rFonts w:eastAsia="Times New Roman" w:cs="Times New Roman"/>
          <w:i/>
          <w:iCs/>
        </w:rPr>
        <w:t xml:space="preserve"> but that a reasonable amount of manuals </w:t>
      </w:r>
      <w:r w:rsidR="00B61DC8" w:rsidRPr="006E786F">
        <w:rPr>
          <w:rFonts w:eastAsia="Times New Roman" w:cs="Times New Roman"/>
          <w:i/>
          <w:iCs/>
        </w:rPr>
        <w:t xml:space="preserve">is </w:t>
      </w:r>
      <w:r w:rsidRPr="006E786F">
        <w:rPr>
          <w:rFonts w:eastAsia="Times New Roman" w:cs="Times New Roman"/>
          <w:i/>
          <w:iCs/>
        </w:rPr>
        <w:t xml:space="preserve">distributed within the organisation(s) so that personnel </w:t>
      </w:r>
      <w:r w:rsidR="00B61DC8" w:rsidRPr="006E786F">
        <w:rPr>
          <w:rFonts w:eastAsia="Times New Roman" w:cs="Times New Roman"/>
          <w:i/>
          <w:iCs/>
        </w:rPr>
        <w:t>concerned</w:t>
      </w:r>
      <w:r w:rsidRPr="006E786F">
        <w:rPr>
          <w:rFonts w:eastAsia="Times New Roman" w:cs="Times New Roman"/>
          <w:i/>
          <w:iCs/>
        </w:rPr>
        <w:t xml:space="preserve"> have quick and easy access to </w:t>
      </w:r>
      <w:r w:rsidR="00B61DC8" w:rsidRPr="006E786F">
        <w:rPr>
          <w:rFonts w:eastAsia="Times New Roman" w:cs="Times New Roman"/>
          <w:i/>
          <w:iCs/>
        </w:rPr>
        <w:t xml:space="preserve">the </w:t>
      </w:r>
      <w:r w:rsidRPr="006E786F">
        <w:rPr>
          <w:rFonts w:eastAsia="Times New Roman" w:cs="Times New Roman"/>
          <w:i/>
          <w:iCs/>
        </w:rPr>
        <w:t>manual.</w:t>
      </w:r>
    </w:p>
    <w:p w14:paraId="498725E5" w14:textId="77777777" w:rsidR="004A1DBC" w:rsidRPr="006E786F" w:rsidRDefault="004A1DBC" w:rsidP="004A1DBC">
      <w:pPr>
        <w:tabs>
          <w:tab w:val="left" w:pos="1134"/>
        </w:tabs>
        <w:rPr>
          <w:rFonts w:eastAsia="Times New Roman" w:cs="Times New Roman"/>
          <w:i/>
          <w:iCs/>
        </w:rPr>
      </w:pPr>
    </w:p>
    <w:p w14:paraId="60C5A5C5" w14:textId="77777777" w:rsidR="004A1DBC" w:rsidRPr="006E786F" w:rsidRDefault="004A1DBC" w:rsidP="004A1DBC">
      <w:pPr>
        <w:tabs>
          <w:tab w:val="left" w:pos="1134"/>
        </w:tabs>
        <w:rPr>
          <w:rFonts w:eastAsia="Times New Roman" w:cs="Times New Roman"/>
          <w:i/>
          <w:iCs/>
        </w:rPr>
      </w:pPr>
      <w:r w:rsidRPr="006E786F">
        <w:rPr>
          <w:rFonts w:eastAsia="Times New Roman" w:cs="Times New Roman"/>
          <w:i/>
          <w:iCs/>
        </w:rPr>
        <w:t>Accordingly, the continuing airworthiness management exposition should be distributed to:</w:t>
      </w:r>
    </w:p>
    <w:p w14:paraId="19755FC5" w14:textId="77777777" w:rsidR="004A1DBC" w:rsidRPr="006E786F" w:rsidRDefault="004A1DBC" w:rsidP="004A1DBC">
      <w:pPr>
        <w:tabs>
          <w:tab w:val="left" w:pos="1134"/>
        </w:tabs>
        <w:rPr>
          <w:rFonts w:eastAsia="Times New Roman" w:cs="Times New Roman"/>
          <w:i/>
          <w:iCs/>
        </w:rPr>
      </w:pPr>
    </w:p>
    <w:p w14:paraId="46E7BCF1" w14:textId="77777777" w:rsidR="004A1DBC" w:rsidRPr="006E786F" w:rsidRDefault="004A1DBC" w:rsidP="0004335C">
      <w:pPr>
        <w:pStyle w:val="ListParagraph"/>
        <w:numPr>
          <w:ilvl w:val="0"/>
          <w:numId w:val="34"/>
        </w:numPr>
        <w:tabs>
          <w:tab w:val="left" w:pos="1134"/>
        </w:tabs>
        <w:rPr>
          <w:rFonts w:eastAsia="Times New Roman" w:cs="Times New Roman"/>
          <w:i/>
          <w:iCs/>
        </w:rPr>
      </w:pPr>
      <w:r w:rsidRPr="006E786F">
        <w:rPr>
          <w:rFonts w:eastAsia="Times New Roman" w:cs="Times New Roman"/>
          <w:i/>
          <w:iCs/>
        </w:rPr>
        <w:t>the operator’s or the organisation’s management personnel and any person at a lower level as necessary; and,</w:t>
      </w:r>
    </w:p>
    <w:p w14:paraId="4348421E" w14:textId="77777777" w:rsidR="004A1DBC" w:rsidRPr="006E786F" w:rsidRDefault="004A1DBC" w:rsidP="004A1DBC">
      <w:pPr>
        <w:pStyle w:val="ListParagraph"/>
        <w:tabs>
          <w:tab w:val="left" w:pos="1134"/>
        </w:tabs>
        <w:ind w:left="360"/>
        <w:rPr>
          <w:rFonts w:eastAsia="Times New Roman" w:cs="Times New Roman"/>
          <w:i/>
          <w:iCs/>
        </w:rPr>
      </w:pPr>
    </w:p>
    <w:p w14:paraId="461D4733" w14:textId="76D1337B" w:rsidR="004A1DBC" w:rsidRPr="006E786F" w:rsidRDefault="004A1DBC" w:rsidP="003A6B23">
      <w:pPr>
        <w:pStyle w:val="ListParagraph"/>
        <w:numPr>
          <w:ilvl w:val="0"/>
          <w:numId w:val="34"/>
        </w:numPr>
        <w:tabs>
          <w:tab w:val="left" w:pos="1134"/>
        </w:tabs>
        <w:rPr>
          <w:rFonts w:eastAsia="Times New Roman" w:cs="Times New Roman"/>
          <w:i/>
          <w:iCs/>
        </w:rPr>
      </w:pPr>
      <w:r w:rsidRPr="006E786F">
        <w:rPr>
          <w:rFonts w:eastAsia="Times New Roman" w:cs="Times New Roman"/>
          <w:i/>
          <w:iCs/>
        </w:rPr>
        <w:t xml:space="preserve">the </w:t>
      </w:r>
      <w:r w:rsidR="00C748C8" w:rsidRPr="006E786F">
        <w:rPr>
          <w:rFonts w:eastAsia="Times New Roman" w:cs="Times New Roman"/>
          <w:i/>
          <w:iCs/>
        </w:rPr>
        <w:t>MCAR</w:t>
      </w:r>
      <w:r w:rsidRPr="006E786F">
        <w:rPr>
          <w:rFonts w:eastAsia="Times New Roman" w:cs="Times New Roman"/>
          <w:i/>
          <w:iCs/>
        </w:rPr>
        <w:t>-145 or M.A. Subpart F contracted maintenance organisation(s); and,</w:t>
      </w:r>
    </w:p>
    <w:p w14:paraId="6C41423F" w14:textId="77777777" w:rsidR="004A1DBC" w:rsidRPr="006E786F" w:rsidRDefault="004A1DBC" w:rsidP="004A1DBC">
      <w:pPr>
        <w:pStyle w:val="ListParagraph"/>
        <w:tabs>
          <w:tab w:val="left" w:pos="1134"/>
        </w:tabs>
        <w:ind w:left="360"/>
        <w:rPr>
          <w:rFonts w:eastAsia="Times New Roman" w:cs="Times New Roman"/>
          <w:i/>
          <w:iCs/>
        </w:rPr>
      </w:pPr>
    </w:p>
    <w:p w14:paraId="1E97591C" w14:textId="6DAFFF38" w:rsidR="00EE05C5" w:rsidRPr="006E786F" w:rsidRDefault="004A1DBC" w:rsidP="003A6B23">
      <w:pPr>
        <w:pStyle w:val="ListParagraph"/>
        <w:numPr>
          <w:ilvl w:val="0"/>
          <w:numId w:val="34"/>
        </w:numPr>
        <w:tabs>
          <w:tab w:val="left" w:pos="1134"/>
        </w:tabs>
        <w:rPr>
          <w:rFonts w:eastAsia="Times New Roman" w:cs="Times New Roman"/>
          <w:i/>
          <w:iCs/>
        </w:rPr>
      </w:pPr>
      <w:r w:rsidRPr="006E786F">
        <w:rPr>
          <w:rFonts w:eastAsia="Times New Roman" w:cs="Times New Roman"/>
          <w:i/>
          <w:iCs/>
        </w:rPr>
        <w:t xml:space="preserve">the </w:t>
      </w:r>
      <w:r w:rsidR="00C748C8" w:rsidRPr="006E786F">
        <w:rPr>
          <w:rFonts w:eastAsia="Times New Roman" w:cs="Times New Roman"/>
          <w:i/>
          <w:iCs/>
        </w:rPr>
        <w:t>CAA</w:t>
      </w:r>
      <w:r w:rsidRPr="006E786F">
        <w:rPr>
          <w:rFonts w:eastAsia="Times New Roman" w:cs="Times New Roman"/>
          <w:i/>
          <w:iCs/>
        </w:rPr>
        <w:t>.)</w:t>
      </w:r>
    </w:p>
    <w:p w14:paraId="3A5BB636" w14:textId="3E8521FA" w:rsidR="0003660A" w:rsidRPr="006E786F" w:rsidRDefault="0003660A" w:rsidP="0003660A">
      <w:r w:rsidRPr="006E786F">
        <w:br w:type="page"/>
      </w:r>
    </w:p>
    <w:p w14:paraId="1BF0370C" w14:textId="4F9D5B51" w:rsidR="004A1DBC" w:rsidRPr="006E786F" w:rsidRDefault="004A1DBC" w:rsidP="00684CCE">
      <w:pPr>
        <w:jc w:val="center"/>
        <w:rPr>
          <w:b/>
          <w:bCs/>
        </w:rPr>
      </w:pPr>
      <w:r w:rsidRPr="006E786F">
        <w:rPr>
          <w:b/>
          <w:bCs/>
        </w:rPr>
        <w:lastRenderedPageBreak/>
        <w:t xml:space="preserve">PART 0 </w:t>
      </w:r>
      <w:r w:rsidR="004B7D07" w:rsidRPr="006E786F">
        <w:rPr>
          <w:b/>
          <w:bCs/>
        </w:rPr>
        <w:t xml:space="preserve">- </w:t>
      </w:r>
      <w:r w:rsidRPr="006E786F">
        <w:rPr>
          <w:b/>
          <w:bCs/>
        </w:rPr>
        <w:t>GENERAL ORGANISATION</w:t>
      </w:r>
    </w:p>
    <w:p w14:paraId="659AC33B" w14:textId="77777777" w:rsidR="00BA10D8" w:rsidRPr="006E786F" w:rsidRDefault="00BA10D8" w:rsidP="004A1DBC">
      <w:pPr>
        <w:rPr>
          <w:rFonts w:ascii="Open Sans ExtraBold" w:eastAsia="Times New Roman" w:hAnsi="Open Sans ExtraBold" w:cs="Open Sans ExtraBold"/>
          <w:szCs w:val="18"/>
        </w:rPr>
      </w:pPr>
    </w:p>
    <w:p w14:paraId="68EB651E" w14:textId="533DFB46" w:rsidR="004A1DBC" w:rsidRPr="006E786F" w:rsidRDefault="004A1DBC" w:rsidP="0004335C">
      <w:pPr>
        <w:pStyle w:val="ListParagraph"/>
        <w:numPr>
          <w:ilvl w:val="1"/>
          <w:numId w:val="257"/>
        </w:numPr>
        <w:rPr>
          <w:b/>
          <w:bCs/>
        </w:rPr>
      </w:pPr>
      <w:r w:rsidRPr="006E786F">
        <w:rPr>
          <w:b/>
          <w:bCs/>
        </w:rPr>
        <w:t>Corporate commitment by the accountable manager</w:t>
      </w:r>
    </w:p>
    <w:p w14:paraId="29931B1F" w14:textId="77777777" w:rsidR="004A1DBC" w:rsidRPr="006E786F" w:rsidRDefault="004A1DBC" w:rsidP="004A1DBC">
      <w:pPr>
        <w:tabs>
          <w:tab w:val="left" w:pos="1134"/>
        </w:tabs>
        <w:rPr>
          <w:rFonts w:eastAsia="Times New Roman" w:cs="Times New Roman"/>
        </w:rPr>
      </w:pPr>
    </w:p>
    <w:p w14:paraId="0B844B55" w14:textId="5592A4DC" w:rsidR="004A1DBC" w:rsidRPr="006E786F" w:rsidRDefault="004A1DBC" w:rsidP="004B7D07">
      <w:pPr>
        <w:tabs>
          <w:tab w:val="left" w:pos="1134"/>
        </w:tabs>
        <w:ind w:left="567"/>
        <w:rPr>
          <w:rFonts w:eastAsia="Times New Roman" w:cs="Times New Roman"/>
        </w:rPr>
      </w:pPr>
      <w:r w:rsidRPr="006E786F">
        <w:rPr>
          <w:rFonts w:eastAsia="Times New Roman" w:cs="Times New Roman"/>
        </w:rPr>
        <w:t>(The accountable manager’s exposition statement should embrace the intent of the following paragraph</w:t>
      </w:r>
      <w:r w:rsidR="00B61DC8" w:rsidRPr="006E786F">
        <w:rPr>
          <w:rFonts w:eastAsia="Times New Roman" w:cs="Times New Roman"/>
        </w:rPr>
        <w:t>,</w:t>
      </w:r>
      <w:r w:rsidRPr="006E786F">
        <w:rPr>
          <w:rFonts w:eastAsia="Times New Roman" w:cs="Times New Roman"/>
        </w:rPr>
        <w:t xml:space="preserve"> and in fact this statement may be used without amendment. Any </w:t>
      </w:r>
      <w:r w:rsidR="00B61DC8" w:rsidRPr="006E786F">
        <w:rPr>
          <w:rFonts w:eastAsia="Times New Roman" w:cs="Times New Roman"/>
        </w:rPr>
        <w:t xml:space="preserve">amendment </w:t>
      </w:r>
      <w:r w:rsidRPr="006E786F">
        <w:rPr>
          <w:rFonts w:eastAsia="Times New Roman" w:cs="Times New Roman"/>
        </w:rPr>
        <w:t xml:space="preserve">to the statement should not alter </w:t>
      </w:r>
      <w:r w:rsidR="00B61DC8" w:rsidRPr="006E786F">
        <w:rPr>
          <w:rFonts w:eastAsia="Times New Roman" w:cs="Times New Roman"/>
        </w:rPr>
        <w:t xml:space="preserve">its </w:t>
      </w:r>
      <w:r w:rsidRPr="006E786F">
        <w:rPr>
          <w:rFonts w:eastAsia="Times New Roman" w:cs="Times New Roman"/>
        </w:rPr>
        <w:t>intent.)</w:t>
      </w:r>
    </w:p>
    <w:p w14:paraId="6D4AB1E6" w14:textId="77777777" w:rsidR="004A1DBC" w:rsidRPr="006E786F" w:rsidRDefault="004A1DBC" w:rsidP="00B34A61">
      <w:pPr>
        <w:tabs>
          <w:tab w:val="left" w:pos="1134"/>
        </w:tabs>
        <w:ind w:left="720"/>
        <w:rPr>
          <w:rFonts w:eastAsia="Times New Roman" w:cs="Times New Roman"/>
        </w:rPr>
      </w:pPr>
    </w:p>
    <w:p w14:paraId="6597C355" w14:textId="0C017E2C" w:rsidR="004A1DBC" w:rsidRPr="006E786F" w:rsidRDefault="006B3053" w:rsidP="004B7D07">
      <w:pPr>
        <w:tabs>
          <w:tab w:val="left" w:pos="1134"/>
        </w:tabs>
        <w:ind w:left="567"/>
        <w:rPr>
          <w:rFonts w:eastAsia="Times New Roman" w:cs="Times New Roman"/>
        </w:rPr>
      </w:pPr>
      <w:r w:rsidRPr="006E786F">
        <w:rPr>
          <w:rFonts w:eastAsia="Times New Roman" w:cs="Times New Roman"/>
        </w:rPr>
        <w:t>‘</w:t>
      </w:r>
      <w:r w:rsidR="004A1DBC" w:rsidRPr="006E786F">
        <w:rPr>
          <w:rFonts w:eastAsia="Times New Roman" w:cs="Times New Roman"/>
        </w:rPr>
        <w:t xml:space="preserve">This exposition defines the organisation and procedures upon which the M.A. Subpart G approval of Joe Bloggs under </w:t>
      </w:r>
      <w:r w:rsidR="00FB219D" w:rsidRPr="006E786F">
        <w:rPr>
          <w:rFonts w:eastAsia="Times New Roman" w:cs="Times New Roman"/>
        </w:rPr>
        <w:t>MCAR</w:t>
      </w:r>
      <w:r w:rsidR="004A1DBC" w:rsidRPr="006E786F">
        <w:rPr>
          <w:rFonts w:eastAsia="Times New Roman" w:cs="Times New Roman"/>
        </w:rPr>
        <w:t>-M is based.</w:t>
      </w:r>
    </w:p>
    <w:p w14:paraId="0A2D7A9C" w14:textId="77777777" w:rsidR="004A1DBC" w:rsidRPr="006E786F" w:rsidRDefault="004A1DBC" w:rsidP="00BA10D8">
      <w:pPr>
        <w:tabs>
          <w:tab w:val="left" w:pos="1134"/>
        </w:tabs>
        <w:ind w:left="360"/>
        <w:rPr>
          <w:rFonts w:eastAsia="Times New Roman" w:cs="Times New Roman"/>
        </w:rPr>
      </w:pPr>
    </w:p>
    <w:p w14:paraId="0DC56746" w14:textId="39B4A24A" w:rsidR="004A1DBC" w:rsidRPr="006E786F" w:rsidRDefault="004A1DBC" w:rsidP="004B7D07">
      <w:pPr>
        <w:tabs>
          <w:tab w:val="left" w:pos="1134"/>
        </w:tabs>
        <w:ind w:left="567"/>
        <w:rPr>
          <w:rFonts w:eastAsia="Times New Roman" w:cs="Times New Roman"/>
        </w:rPr>
      </w:pPr>
      <w:r w:rsidRPr="006E786F">
        <w:rPr>
          <w:rFonts w:eastAsia="Times New Roman" w:cs="Times New Roman"/>
        </w:rPr>
        <w:t>These procedures are approved by the undersigned and must be complied with, as applicable</w:t>
      </w:r>
      <w:r w:rsidR="00A77134" w:rsidRPr="006E786F">
        <w:rPr>
          <w:rFonts w:eastAsia="Times New Roman" w:cs="Times New Roman"/>
        </w:rPr>
        <w:t>,</w:t>
      </w:r>
      <w:r w:rsidR="00C748C8" w:rsidRPr="006E786F">
        <w:rPr>
          <w:rFonts w:eastAsia="Times New Roman" w:cs="Times New Roman"/>
        </w:rPr>
        <w:t xml:space="preserve"> </w:t>
      </w:r>
      <w:r w:rsidRPr="006E786F">
        <w:rPr>
          <w:rFonts w:eastAsia="Times New Roman" w:cs="Times New Roman"/>
        </w:rPr>
        <w:t>in order to ensure that all continuing airworthiness activities</w:t>
      </w:r>
      <w:r w:rsidR="00A77134" w:rsidRPr="006E786F">
        <w:rPr>
          <w:rFonts w:eastAsia="Times New Roman" w:cs="Times New Roman"/>
        </w:rPr>
        <w:t>,</w:t>
      </w:r>
      <w:r w:rsidRPr="006E786F">
        <w:rPr>
          <w:rFonts w:eastAsia="Times New Roman" w:cs="Times New Roman"/>
        </w:rPr>
        <w:t xml:space="preserve"> including maintenance</w:t>
      </w:r>
      <w:r w:rsidR="00C748C8" w:rsidRPr="006E786F">
        <w:rPr>
          <w:rFonts w:eastAsia="Times New Roman" w:cs="Times New Roman"/>
        </w:rPr>
        <w:t xml:space="preserve"> </w:t>
      </w:r>
      <w:r w:rsidR="00A77134" w:rsidRPr="006E786F">
        <w:rPr>
          <w:rFonts w:eastAsia="Times New Roman" w:cs="Times New Roman"/>
        </w:rPr>
        <w:t xml:space="preserve">of </w:t>
      </w:r>
      <w:r w:rsidRPr="006E786F">
        <w:rPr>
          <w:rFonts w:eastAsia="Times New Roman" w:cs="Times New Roman"/>
        </w:rPr>
        <w:t>aircraft managed by Joe Bloggs</w:t>
      </w:r>
      <w:r w:rsidR="00A77134" w:rsidRPr="006E786F">
        <w:rPr>
          <w:rFonts w:eastAsia="Times New Roman" w:cs="Times New Roman"/>
        </w:rPr>
        <w:t>,</w:t>
      </w:r>
      <w:r w:rsidRPr="006E786F">
        <w:rPr>
          <w:rFonts w:eastAsia="Times New Roman" w:cs="Times New Roman"/>
        </w:rPr>
        <w:t xml:space="preserve"> </w:t>
      </w:r>
      <w:r w:rsidR="00A77134" w:rsidRPr="006E786F">
        <w:rPr>
          <w:rFonts w:eastAsia="Times New Roman" w:cs="Times New Roman"/>
        </w:rPr>
        <w:t xml:space="preserve">are </w:t>
      </w:r>
      <w:r w:rsidRPr="006E786F">
        <w:rPr>
          <w:rFonts w:eastAsia="Times New Roman" w:cs="Times New Roman"/>
        </w:rPr>
        <w:t>carried out on time to an approved standard.</w:t>
      </w:r>
    </w:p>
    <w:p w14:paraId="6917AF89" w14:textId="77777777" w:rsidR="004A1DBC" w:rsidRPr="006E786F" w:rsidRDefault="004A1DBC" w:rsidP="00BA10D8">
      <w:pPr>
        <w:tabs>
          <w:tab w:val="left" w:pos="1134"/>
        </w:tabs>
        <w:ind w:left="360"/>
        <w:rPr>
          <w:rFonts w:eastAsia="Times New Roman" w:cs="Times New Roman"/>
        </w:rPr>
      </w:pPr>
    </w:p>
    <w:p w14:paraId="4CB60312" w14:textId="77777777" w:rsidR="004A1DBC" w:rsidRPr="006E786F" w:rsidRDefault="004A1DBC" w:rsidP="004B7D07">
      <w:pPr>
        <w:tabs>
          <w:tab w:val="left" w:pos="1134"/>
        </w:tabs>
        <w:ind w:left="567"/>
        <w:rPr>
          <w:rFonts w:eastAsia="Times New Roman" w:cs="Times New Roman"/>
        </w:rPr>
      </w:pPr>
      <w:r w:rsidRPr="006E786F">
        <w:rPr>
          <w:rFonts w:eastAsia="Times New Roman" w:cs="Times New Roman"/>
        </w:rPr>
        <w:t xml:space="preserve">It is accepted that these procedures do not override the necessity of complying with any new or amended regulation published by the </w:t>
      </w:r>
      <w:r w:rsidR="007D6583" w:rsidRPr="006E786F">
        <w:rPr>
          <w:rFonts w:eastAsia="Times New Roman" w:cs="Times New Roman"/>
        </w:rPr>
        <w:t>CAA</w:t>
      </w:r>
      <w:r w:rsidRPr="006E786F">
        <w:rPr>
          <w:rFonts w:eastAsia="Times New Roman" w:cs="Times New Roman"/>
        </w:rPr>
        <w:t xml:space="preserve"> from time to time where these new or amended regulations are in conflict with these procedures.</w:t>
      </w:r>
    </w:p>
    <w:p w14:paraId="7DA09D61" w14:textId="77777777" w:rsidR="004A1DBC" w:rsidRPr="006E786F" w:rsidRDefault="004A1DBC" w:rsidP="00BA10D8">
      <w:pPr>
        <w:tabs>
          <w:tab w:val="left" w:pos="1134"/>
        </w:tabs>
        <w:ind w:left="360"/>
        <w:rPr>
          <w:rFonts w:eastAsia="Times New Roman" w:cs="Times New Roman"/>
        </w:rPr>
      </w:pPr>
    </w:p>
    <w:p w14:paraId="15C29C42" w14:textId="0596DE7D" w:rsidR="004A1DBC" w:rsidRPr="006E786F" w:rsidRDefault="004A1DBC" w:rsidP="004B7D07">
      <w:pPr>
        <w:tabs>
          <w:tab w:val="left" w:pos="1134"/>
        </w:tabs>
        <w:ind w:left="567"/>
        <w:rPr>
          <w:rFonts w:eastAsia="Times New Roman" w:cs="Times New Roman"/>
        </w:rPr>
      </w:pPr>
      <w:r w:rsidRPr="006E786F">
        <w:rPr>
          <w:rFonts w:eastAsia="Times New Roman" w:cs="Times New Roman"/>
        </w:rPr>
        <w:t xml:space="preserve">The </w:t>
      </w:r>
      <w:r w:rsidR="007D6583" w:rsidRPr="006E786F">
        <w:rPr>
          <w:rFonts w:eastAsia="Times New Roman" w:cs="Times New Roman"/>
        </w:rPr>
        <w:t>CAA</w:t>
      </w:r>
      <w:r w:rsidRPr="006E786F">
        <w:rPr>
          <w:rFonts w:eastAsia="Times New Roman" w:cs="Times New Roman"/>
        </w:rPr>
        <w:t xml:space="preserve"> will approve this organisation whilst </w:t>
      </w:r>
      <w:r w:rsidR="00A77134" w:rsidRPr="006E786F">
        <w:rPr>
          <w:rFonts w:eastAsia="Times New Roman" w:cs="Times New Roman"/>
        </w:rPr>
        <w:t>it</w:t>
      </w:r>
      <w:r w:rsidRPr="006E786F">
        <w:rPr>
          <w:rFonts w:eastAsia="Times New Roman" w:cs="Times New Roman"/>
        </w:rPr>
        <w:t xml:space="preserve"> is satisfied that the procedures are followed. It is understood that the </w:t>
      </w:r>
      <w:r w:rsidR="007D6583" w:rsidRPr="006E786F">
        <w:rPr>
          <w:rFonts w:eastAsia="Times New Roman" w:cs="Times New Roman"/>
        </w:rPr>
        <w:t>CAA</w:t>
      </w:r>
      <w:r w:rsidRPr="006E786F">
        <w:rPr>
          <w:rFonts w:eastAsia="Times New Roman" w:cs="Times New Roman"/>
        </w:rPr>
        <w:t xml:space="preserve"> reserves the right to suspend, </w:t>
      </w:r>
      <w:r w:rsidR="00A77134" w:rsidRPr="006E786F">
        <w:rPr>
          <w:rFonts w:eastAsia="Times New Roman" w:cs="Times New Roman"/>
        </w:rPr>
        <w:t xml:space="preserve">limit </w:t>
      </w:r>
      <w:r w:rsidRPr="006E786F">
        <w:rPr>
          <w:rFonts w:eastAsia="Times New Roman" w:cs="Times New Roman"/>
        </w:rPr>
        <w:t xml:space="preserve">or revoke the M.A. Subpart G continuing airworthiness management approval of the organisation, as applicable, if the </w:t>
      </w:r>
      <w:r w:rsidR="007D6583" w:rsidRPr="006E786F">
        <w:rPr>
          <w:rFonts w:eastAsia="Times New Roman" w:cs="Times New Roman"/>
        </w:rPr>
        <w:t>CAA</w:t>
      </w:r>
      <w:r w:rsidRPr="006E786F">
        <w:rPr>
          <w:rFonts w:eastAsia="Times New Roman" w:cs="Times New Roman"/>
        </w:rPr>
        <w:t xml:space="preserve"> has evidence that the procedures are not followed and the standards not upheld.</w:t>
      </w:r>
    </w:p>
    <w:p w14:paraId="65F159EE" w14:textId="77777777" w:rsidR="004A1DBC" w:rsidRPr="006E786F" w:rsidRDefault="004A1DBC" w:rsidP="00BA10D8">
      <w:pPr>
        <w:tabs>
          <w:tab w:val="left" w:pos="1134"/>
        </w:tabs>
        <w:ind w:left="360"/>
        <w:rPr>
          <w:rFonts w:eastAsia="Times New Roman" w:cs="Times New Roman"/>
        </w:rPr>
      </w:pPr>
    </w:p>
    <w:p w14:paraId="7713E403" w14:textId="08CC6D6B" w:rsidR="004A1DBC" w:rsidRPr="006E786F" w:rsidRDefault="004A1DBC" w:rsidP="004B7D07">
      <w:pPr>
        <w:ind w:left="567"/>
        <w:rPr>
          <w:rFonts w:eastAsia="Times New Roman" w:cs="Times New Roman"/>
        </w:rPr>
      </w:pPr>
      <w:r w:rsidRPr="006E786F">
        <w:rPr>
          <w:rFonts w:eastAsia="Times New Roman" w:cs="Times New Roman"/>
        </w:rPr>
        <w:t xml:space="preserve">In the case of </w:t>
      </w:r>
      <w:r w:rsidR="00BE2C3E" w:rsidRPr="006E786F">
        <w:rPr>
          <w:rFonts w:eastAsia="Times New Roman" w:cs="Times New Roman"/>
        </w:rPr>
        <w:t>licenced air carriers</w:t>
      </w:r>
      <w:r w:rsidRPr="006E786F">
        <w:rPr>
          <w:rFonts w:eastAsia="Times New Roman" w:cs="Times New Roman"/>
        </w:rPr>
        <w:t xml:space="preserve">, suspension or revocation of the </w:t>
      </w:r>
      <w:r w:rsidR="009C2CDD" w:rsidRPr="006E786F">
        <w:rPr>
          <w:rFonts w:eastAsia="Times New Roman" w:cs="Times New Roman"/>
        </w:rPr>
        <w:t>approval of the</w:t>
      </w:r>
      <w:r w:rsidR="00FB1F79" w:rsidRPr="006E786F">
        <w:rPr>
          <w:rFonts w:eastAsia="Times New Roman" w:cs="Times New Roman"/>
        </w:rPr>
        <w:t xml:space="preserve"> </w:t>
      </w:r>
      <w:r w:rsidR="00A77134" w:rsidRPr="006E786F">
        <w:rPr>
          <w:rFonts w:eastAsia="Times New Roman" w:cs="Times New Roman"/>
        </w:rPr>
        <w:t>M.A.</w:t>
      </w:r>
      <w:r w:rsidRPr="006E786F">
        <w:rPr>
          <w:rFonts w:eastAsia="Times New Roman" w:cs="Times New Roman"/>
        </w:rPr>
        <w:t xml:space="preserve"> Subpart G continuing airworthiness management</w:t>
      </w:r>
      <w:r w:rsidR="00A77134" w:rsidRPr="006E786F">
        <w:rPr>
          <w:rFonts w:eastAsia="Times New Roman" w:cs="Times New Roman"/>
        </w:rPr>
        <w:t xml:space="preserve"> organisation</w:t>
      </w:r>
      <w:r w:rsidRPr="006E786F">
        <w:rPr>
          <w:rFonts w:eastAsia="Times New Roman" w:cs="Times New Roman"/>
        </w:rPr>
        <w:t xml:space="preserve"> would invalidate the AOC.</w:t>
      </w:r>
      <w:r w:rsidR="004B7D07" w:rsidRPr="006E786F">
        <w:rPr>
          <w:rFonts w:eastAsia="Times New Roman" w:cs="Times New Roman"/>
        </w:rPr>
        <w:t>’</w:t>
      </w:r>
    </w:p>
    <w:p w14:paraId="511F3E26" w14:textId="77777777" w:rsidR="004A1DBC" w:rsidRPr="006E786F" w:rsidRDefault="004A1DBC" w:rsidP="004A1DBC">
      <w:pPr>
        <w:tabs>
          <w:tab w:val="left" w:pos="1134"/>
        </w:tabs>
        <w:rPr>
          <w:rFonts w:eastAsia="Times New Roman" w:cs="Times New Roman"/>
        </w:rPr>
      </w:pPr>
    </w:p>
    <w:p w14:paraId="36A029C6" w14:textId="154479E3" w:rsidR="004A1DBC" w:rsidRPr="006E786F" w:rsidRDefault="004A1DBC" w:rsidP="0004335C">
      <w:pPr>
        <w:pStyle w:val="ListParagraph"/>
        <w:numPr>
          <w:ilvl w:val="1"/>
          <w:numId w:val="257"/>
        </w:numPr>
        <w:rPr>
          <w:b/>
          <w:bCs/>
        </w:rPr>
      </w:pPr>
      <w:r w:rsidRPr="006E786F">
        <w:rPr>
          <w:b/>
          <w:bCs/>
        </w:rPr>
        <w:t>General Information</w:t>
      </w:r>
    </w:p>
    <w:p w14:paraId="396F4EF9" w14:textId="77777777" w:rsidR="004A1DBC" w:rsidRPr="006E786F" w:rsidRDefault="004A1DBC" w:rsidP="004A1DBC">
      <w:pPr>
        <w:tabs>
          <w:tab w:val="left" w:pos="1134"/>
        </w:tabs>
        <w:rPr>
          <w:rFonts w:eastAsia="Times New Roman" w:cs="Times New Roman"/>
        </w:rPr>
      </w:pPr>
    </w:p>
    <w:p w14:paraId="7E356937" w14:textId="77777777" w:rsidR="004A1DBC" w:rsidRPr="006E786F" w:rsidRDefault="004A1DBC" w:rsidP="0004335C">
      <w:pPr>
        <w:pStyle w:val="ListParagraph"/>
        <w:numPr>
          <w:ilvl w:val="0"/>
          <w:numId w:val="258"/>
        </w:numPr>
        <w:rPr>
          <w:rFonts w:eastAsia="Times New Roman" w:cs="Times New Roman"/>
        </w:rPr>
      </w:pPr>
      <w:r w:rsidRPr="006E786F">
        <w:rPr>
          <w:rFonts w:eastAsia="Times New Roman" w:cs="Times New Roman"/>
        </w:rPr>
        <w:t>Brief description of the organisation</w:t>
      </w:r>
    </w:p>
    <w:p w14:paraId="62125D1D" w14:textId="77777777" w:rsidR="004A1DBC" w:rsidRPr="006E786F" w:rsidRDefault="004A1DBC" w:rsidP="00BA10D8">
      <w:pPr>
        <w:tabs>
          <w:tab w:val="left" w:pos="1134"/>
        </w:tabs>
        <w:ind w:left="360"/>
        <w:rPr>
          <w:rFonts w:eastAsia="Times New Roman" w:cs="Times New Roman"/>
        </w:rPr>
      </w:pPr>
    </w:p>
    <w:p w14:paraId="758AFE5E" w14:textId="79EB3186" w:rsidR="004A1DBC" w:rsidRPr="006E786F" w:rsidRDefault="004A1DBC" w:rsidP="004B7D07">
      <w:pPr>
        <w:tabs>
          <w:tab w:val="left" w:pos="1134"/>
        </w:tabs>
        <w:ind w:left="1134"/>
        <w:rPr>
          <w:rFonts w:eastAsia="Times New Roman" w:cs="Times New Roman"/>
        </w:rPr>
      </w:pPr>
      <w:r w:rsidRPr="006E786F">
        <w:rPr>
          <w:rFonts w:eastAsia="Times New Roman" w:cs="Times New Roman"/>
        </w:rPr>
        <w:t xml:space="preserve">(This paragraph should describe broadly how the whole organisation [i.e. including the whole operator in the case of </w:t>
      </w:r>
      <w:r w:rsidR="00BE2C3E" w:rsidRPr="006E786F">
        <w:rPr>
          <w:rFonts w:eastAsia="Times New Roman" w:cs="Times New Roman"/>
        </w:rPr>
        <w:t xml:space="preserve">licenced air carriers </w:t>
      </w:r>
      <w:r w:rsidRPr="006E786F">
        <w:rPr>
          <w:rFonts w:eastAsia="Times New Roman" w:cs="Times New Roman"/>
        </w:rPr>
        <w:t>or the whole organisation when other approvals are held] is organised under the management of the accountable manager, and should refer to the organisation charts of paragraph 0.4.)</w:t>
      </w:r>
    </w:p>
    <w:p w14:paraId="704D5E5F" w14:textId="77777777" w:rsidR="007A2144" w:rsidRPr="006E786F" w:rsidRDefault="007A2144" w:rsidP="00BA10D8">
      <w:pPr>
        <w:tabs>
          <w:tab w:val="left" w:pos="1134"/>
        </w:tabs>
        <w:ind w:left="360"/>
        <w:rPr>
          <w:rFonts w:eastAsia="Times New Roman" w:cs="Times New Roman"/>
        </w:rPr>
      </w:pPr>
    </w:p>
    <w:p w14:paraId="632A5706" w14:textId="77777777" w:rsidR="004A1DBC" w:rsidRPr="006E786F" w:rsidRDefault="004A1DBC" w:rsidP="0004335C">
      <w:pPr>
        <w:pStyle w:val="ListParagraph"/>
        <w:numPr>
          <w:ilvl w:val="0"/>
          <w:numId w:val="258"/>
        </w:numPr>
        <w:tabs>
          <w:tab w:val="left" w:pos="1134"/>
        </w:tabs>
        <w:rPr>
          <w:rFonts w:eastAsia="Times New Roman" w:cs="Times New Roman"/>
        </w:rPr>
      </w:pPr>
      <w:r w:rsidRPr="006E786F">
        <w:rPr>
          <w:rFonts w:eastAsia="Times New Roman" w:cs="Times New Roman"/>
        </w:rPr>
        <w:t>Relationship with other organisations</w:t>
      </w:r>
    </w:p>
    <w:p w14:paraId="6A596C66" w14:textId="77777777" w:rsidR="007A2144" w:rsidRPr="006E786F" w:rsidRDefault="007A2144" w:rsidP="00BA10D8">
      <w:pPr>
        <w:tabs>
          <w:tab w:val="left" w:pos="1134"/>
        </w:tabs>
        <w:ind w:left="360"/>
        <w:rPr>
          <w:rFonts w:eastAsia="Times New Roman" w:cs="Times New Roman"/>
        </w:rPr>
      </w:pPr>
    </w:p>
    <w:p w14:paraId="03A0827D" w14:textId="77777777" w:rsidR="004A1DBC" w:rsidRPr="006E786F" w:rsidRDefault="004A1DBC" w:rsidP="004B7D07">
      <w:pPr>
        <w:ind w:left="1134"/>
        <w:rPr>
          <w:rFonts w:eastAsia="Times New Roman" w:cs="Times New Roman"/>
        </w:rPr>
      </w:pPr>
      <w:r w:rsidRPr="006E786F">
        <w:rPr>
          <w:rFonts w:eastAsia="Times New Roman" w:cs="Times New Roman"/>
        </w:rPr>
        <w:t>(This paragraph may not be applicable to every organisation.)</w:t>
      </w:r>
    </w:p>
    <w:p w14:paraId="3FBAAB6F" w14:textId="77777777" w:rsidR="007A2144" w:rsidRPr="006E786F" w:rsidRDefault="007A2144" w:rsidP="00BA10D8">
      <w:pPr>
        <w:tabs>
          <w:tab w:val="left" w:pos="1134"/>
        </w:tabs>
        <w:ind w:left="360"/>
        <w:rPr>
          <w:rFonts w:eastAsia="Times New Roman" w:cs="Times New Roman"/>
        </w:rPr>
      </w:pPr>
    </w:p>
    <w:p w14:paraId="774F99BD" w14:textId="77777777" w:rsidR="004A1DBC" w:rsidRPr="006E786F" w:rsidRDefault="004A1DBC" w:rsidP="0004335C">
      <w:pPr>
        <w:pStyle w:val="ListParagraph"/>
        <w:numPr>
          <w:ilvl w:val="0"/>
          <w:numId w:val="259"/>
        </w:numPr>
        <w:rPr>
          <w:rFonts w:eastAsia="Times New Roman" w:cs="Times New Roman"/>
          <w:b/>
          <w:bCs/>
        </w:rPr>
      </w:pPr>
      <w:r w:rsidRPr="006E786F">
        <w:rPr>
          <w:rFonts w:eastAsia="Times New Roman" w:cs="Times New Roman"/>
          <w:b/>
          <w:bCs/>
        </w:rPr>
        <w:t>Subsidiaries / mother company</w:t>
      </w:r>
    </w:p>
    <w:p w14:paraId="43C9CE63" w14:textId="77777777" w:rsidR="007A2144" w:rsidRPr="006E786F" w:rsidRDefault="007A2144" w:rsidP="00BA10D8">
      <w:pPr>
        <w:tabs>
          <w:tab w:val="left" w:pos="1134"/>
        </w:tabs>
        <w:ind w:left="360"/>
        <w:rPr>
          <w:rFonts w:eastAsia="Times New Roman" w:cs="Times New Roman"/>
        </w:rPr>
      </w:pPr>
    </w:p>
    <w:p w14:paraId="2FFF8701" w14:textId="7E53B0EC" w:rsidR="004A1DBC" w:rsidRPr="006E786F" w:rsidRDefault="004A1DBC" w:rsidP="004B7D07">
      <w:pPr>
        <w:ind w:left="1701"/>
        <w:rPr>
          <w:rFonts w:eastAsia="Times New Roman" w:cs="Times New Roman"/>
        </w:rPr>
      </w:pPr>
      <w:r w:rsidRPr="006E786F">
        <w:rPr>
          <w:rFonts w:eastAsia="Times New Roman" w:cs="Times New Roman"/>
        </w:rPr>
        <w:t>(For clarity purpose, where the organisation belongs to a group, this paragraph should explain the specific</w:t>
      </w:r>
      <w:r w:rsidR="007A2144" w:rsidRPr="006E786F">
        <w:rPr>
          <w:rFonts w:eastAsia="Times New Roman" w:cs="Times New Roman"/>
        </w:rPr>
        <w:t xml:space="preserve"> </w:t>
      </w:r>
      <w:r w:rsidRPr="006E786F">
        <w:rPr>
          <w:rFonts w:eastAsia="Times New Roman" w:cs="Times New Roman"/>
        </w:rPr>
        <w:t>relationship the organisation may have with other members of that group</w:t>
      </w:r>
      <w:r w:rsidR="00A77134" w:rsidRPr="006E786F">
        <w:rPr>
          <w:rFonts w:eastAsia="Times New Roman" w:cs="Times New Roman"/>
        </w:rPr>
        <w:t>,</w:t>
      </w:r>
      <w:r w:rsidRPr="006E786F">
        <w:rPr>
          <w:rFonts w:eastAsia="Times New Roman" w:cs="Times New Roman"/>
        </w:rPr>
        <w:t xml:space="preserve"> e.g. links between Joe</w:t>
      </w:r>
      <w:r w:rsidR="007A2144" w:rsidRPr="006E786F">
        <w:rPr>
          <w:rFonts w:eastAsia="Times New Roman" w:cs="Times New Roman"/>
        </w:rPr>
        <w:t xml:space="preserve"> </w:t>
      </w:r>
      <w:r w:rsidRPr="006E786F">
        <w:rPr>
          <w:rFonts w:eastAsia="Times New Roman" w:cs="Times New Roman"/>
        </w:rPr>
        <w:t xml:space="preserve">Bloggs Airlines, Joe Bloggs Finance, Joe Bloggs Leasing, Joe Bloggs </w:t>
      </w:r>
      <w:r w:rsidR="00D570B9" w:rsidRPr="006E786F">
        <w:rPr>
          <w:rFonts w:eastAsia="Times New Roman" w:cs="Times New Roman"/>
        </w:rPr>
        <w:t>Maintenance</w:t>
      </w:r>
      <w:r w:rsidRPr="006E786F">
        <w:rPr>
          <w:rFonts w:eastAsia="Times New Roman" w:cs="Times New Roman"/>
        </w:rPr>
        <w:t>, etc...)</w:t>
      </w:r>
    </w:p>
    <w:p w14:paraId="78EAFF6F" w14:textId="77777777" w:rsidR="007A2144" w:rsidRPr="006E786F" w:rsidRDefault="007A2144" w:rsidP="00BA10D8">
      <w:pPr>
        <w:tabs>
          <w:tab w:val="left" w:pos="1134"/>
        </w:tabs>
        <w:ind w:left="360"/>
        <w:rPr>
          <w:rFonts w:eastAsia="Times New Roman" w:cs="Times New Roman"/>
        </w:rPr>
      </w:pPr>
    </w:p>
    <w:p w14:paraId="6A564FDD" w14:textId="5E2F9CE3" w:rsidR="004A1DBC" w:rsidRPr="006E786F" w:rsidRDefault="00A77134" w:rsidP="0004335C">
      <w:pPr>
        <w:pStyle w:val="ListParagraph"/>
        <w:numPr>
          <w:ilvl w:val="0"/>
          <w:numId w:val="259"/>
        </w:numPr>
        <w:tabs>
          <w:tab w:val="left" w:pos="1134"/>
        </w:tabs>
        <w:rPr>
          <w:rFonts w:eastAsia="Times New Roman" w:cs="Times New Roman"/>
          <w:b/>
          <w:bCs/>
        </w:rPr>
      </w:pPr>
      <w:r w:rsidRPr="006E786F">
        <w:rPr>
          <w:rFonts w:eastAsia="Times New Roman" w:cs="Times New Roman"/>
          <w:b/>
          <w:bCs/>
        </w:rPr>
        <w:t>Consortia</w:t>
      </w:r>
    </w:p>
    <w:p w14:paraId="07E1B358" w14:textId="77777777" w:rsidR="00BA10D8" w:rsidRPr="006E786F" w:rsidRDefault="00BA10D8" w:rsidP="00BA10D8">
      <w:pPr>
        <w:tabs>
          <w:tab w:val="left" w:pos="1134"/>
        </w:tabs>
        <w:rPr>
          <w:rFonts w:eastAsia="Times New Roman" w:cs="Times New Roman"/>
        </w:rPr>
      </w:pPr>
    </w:p>
    <w:p w14:paraId="7996C3A6" w14:textId="582FCF9F" w:rsidR="004A1DBC" w:rsidRPr="006E786F" w:rsidRDefault="004A1DBC" w:rsidP="004B7D07">
      <w:pPr>
        <w:tabs>
          <w:tab w:val="left" w:pos="1134"/>
        </w:tabs>
        <w:ind w:left="1701"/>
        <w:rPr>
          <w:rFonts w:eastAsia="Times New Roman" w:cs="Times New Roman"/>
          <w:i/>
          <w:iCs/>
        </w:rPr>
      </w:pPr>
      <w:r w:rsidRPr="006E786F">
        <w:rPr>
          <w:rFonts w:eastAsia="Times New Roman" w:cs="Times New Roman"/>
          <w:i/>
          <w:iCs/>
        </w:rPr>
        <w:t>(Where the organisation belongs to a consortium, it should be indicated here. The other members of the</w:t>
      </w:r>
      <w:r w:rsidR="007A2144" w:rsidRPr="006E786F">
        <w:rPr>
          <w:rFonts w:eastAsia="Times New Roman" w:cs="Times New Roman"/>
          <w:i/>
          <w:iCs/>
        </w:rPr>
        <w:t xml:space="preserve"> </w:t>
      </w:r>
      <w:r w:rsidRPr="006E786F">
        <w:rPr>
          <w:rFonts w:eastAsia="Times New Roman" w:cs="Times New Roman"/>
          <w:i/>
          <w:iCs/>
        </w:rPr>
        <w:t xml:space="preserve">consortium should be specified, as well as the scope of organisation of the </w:t>
      </w:r>
      <w:r w:rsidRPr="006E786F">
        <w:rPr>
          <w:rFonts w:eastAsia="Times New Roman" w:cs="Times New Roman"/>
          <w:i/>
          <w:iCs/>
        </w:rPr>
        <w:lastRenderedPageBreak/>
        <w:t>consortium [e.g. operations,</w:t>
      </w:r>
      <w:r w:rsidR="007A2144" w:rsidRPr="006E786F">
        <w:rPr>
          <w:rFonts w:eastAsia="Times New Roman" w:cs="Times New Roman"/>
          <w:i/>
          <w:iCs/>
        </w:rPr>
        <w:t xml:space="preserve"> </w:t>
      </w:r>
      <w:r w:rsidRPr="006E786F">
        <w:rPr>
          <w:rFonts w:eastAsia="Times New Roman" w:cs="Times New Roman"/>
          <w:i/>
          <w:iCs/>
        </w:rPr>
        <w:t>maintenance, design (modifications and repairs), pr</w:t>
      </w:r>
      <w:r w:rsidR="00D570B9" w:rsidRPr="006E786F">
        <w:rPr>
          <w:rFonts w:eastAsia="Times New Roman" w:cs="Times New Roman"/>
          <w:i/>
          <w:iCs/>
        </w:rPr>
        <w:t>odu</w:t>
      </w:r>
      <w:r w:rsidRPr="006E786F">
        <w:rPr>
          <w:rFonts w:eastAsia="Times New Roman" w:cs="Times New Roman"/>
          <w:i/>
          <w:iCs/>
        </w:rPr>
        <w:t>ction etc...]. The reason for specifying this is that</w:t>
      </w:r>
      <w:r w:rsidR="007A2144" w:rsidRPr="006E786F">
        <w:rPr>
          <w:rFonts w:eastAsia="Times New Roman" w:cs="Times New Roman"/>
          <w:i/>
          <w:iCs/>
        </w:rPr>
        <w:t xml:space="preserve"> </w:t>
      </w:r>
      <w:r w:rsidRPr="006E786F">
        <w:rPr>
          <w:rFonts w:eastAsia="Times New Roman" w:cs="Times New Roman"/>
          <w:i/>
          <w:iCs/>
        </w:rPr>
        <w:t>consortium maintenance may be controlled through specific contracts and through consortium’s policy</w:t>
      </w:r>
      <w:r w:rsidR="007A2144" w:rsidRPr="006E786F">
        <w:rPr>
          <w:rFonts w:eastAsia="Times New Roman" w:cs="Times New Roman"/>
          <w:i/>
          <w:iCs/>
        </w:rPr>
        <w:t xml:space="preserve"> </w:t>
      </w:r>
      <w:r w:rsidRPr="006E786F">
        <w:rPr>
          <w:rFonts w:eastAsia="Times New Roman" w:cs="Times New Roman"/>
          <w:i/>
          <w:iCs/>
        </w:rPr>
        <w:t>and/or procedures manuals that might unintentionally override the maintenance contracts. In addition,</w:t>
      </w:r>
      <w:r w:rsidR="007A2144" w:rsidRPr="006E786F">
        <w:rPr>
          <w:rFonts w:eastAsia="Times New Roman" w:cs="Times New Roman"/>
          <w:i/>
          <w:iCs/>
        </w:rPr>
        <w:t xml:space="preserve"> </w:t>
      </w:r>
      <w:r w:rsidRPr="006E786F">
        <w:rPr>
          <w:rFonts w:eastAsia="Times New Roman" w:cs="Times New Roman"/>
          <w:i/>
          <w:iCs/>
        </w:rPr>
        <w:t xml:space="preserve">in respect of international </w:t>
      </w:r>
      <w:r w:rsidR="00A77134" w:rsidRPr="006E786F">
        <w:rPr>
          <w:rFonts w:eastAsia="Times New Roman" w:cs="Times New Roman"/>
          <w:i/>
          <w:iCs/>
        </w:rPr>
        <w:t>consortia</w:t>
      </w:r>
      <w:r w:rsidRPr="006E786F">
        <w:rPr>
          <w:rFonts w:eastAsia="Times New Roman" w:cs="Times New Roman"/>
          <w:i/>
          <w:iCs/>
        </w:rPr>
        <w:t>, the respective competent authorities should be consulted and</w:t>
      </w:r>
      <w:r w:rsidR="007A2144" w:rsidRPr="006E786F">
        <w:rPr>
          <w:rFonts w:eastAsia="Times New Roman" w:cs="Times New Roman"/>
          <w:i/>
          <w:iCs/>
        </w:rPr>
        <w:t xml:space="preserve"> </w:t>
      </w:r>
      <w:r w:rsidRPr="006E786F">
        <w:rPr>
          <w:rFonts w:eastAsia="Times New Roman" w:cs="Times New Roman"/>
          <w:i/>
          <w:iCs/>
        </w:rPr>
        <w:t xml:space="preserve">their agreement to the arrangement </w:t>
      </w:r>
      <w:r w:rsidR="00A77134" w:rsidRPr="006E786F">
        <w:rPr>
          <w:rFonts w:eastAsia="Times New Roman" w:cs="Times New Roman"/>
          <w:i/>
          <w:iCs/>
        </w:rPr>
        <w:t xml:space="preserve">should be </w:t>
      </w:r>
      <w:r w:rsidRPr="006E786F">
        <w:rPr>
          <w:rFonts w:eastAsia="Times New Roman" w:cs="Times New Roman"/>
          <w:i/>
          <w:iCs/>
        </w:rPr>
        <w:t>clearly stated. This paragraph should then make reference to any</w:t>
      </w:r>
      <w:r w:rsidR="007A2144" w:rsidRPr="006E786F">
        <w:rPr>
          <w:rFonts w:eastAsia="Times New Roman" w:cs="Times New Roman"/>
          <w:i/>
          <w:iCs/>
        </w:rPr>
        <w:t xml:space="preserve"> </w:t>
      </w:r>
      <w:r w:rsidRPr="006E786F">
        <w:rPr>
          <w:rFonts w:eastAsia="Times New Roman" w:cs="Times New Roman"/>
          <w:i/>
          <w:iCs/>
        </w:rPr>
        <w:t>consortium’s continuing airworthiness related manual or procedure and to any competent authority</w:t>
      </w:r>
      <w:r w:rsidR="009037FF" w:rsidRPr="006E786F">
        <w:rPr>
          <w:rFonts w:eastAsia="Times New Roman" w:cs="Times New Roman"/>
          <w:i/>
          <w:iCs/>
        </w:rPr>
        <w:t xml:space="preserve"> </w:t>
      </w:r>
      <w:r w:rsidRPr="006E786F">
        <w:rPr>
          <w:rFonts w:eastAsia="Times New Roman" w:cs="Times New Roman"/>
          <w:i/>
          <w:iCs/>
        </w:rPr>
        <w:t>agreement that would apply.)</w:t>
      </w:r>
    </w:p>
    <w:p w14:paraId="27DCB51C" w14:textId="41D6528A" w:rsidR="007A2144" w:rsidRPr="006E786F" w:rsidRDefault="007A2144" w:rsidP="00B34A61">
      <w:pPr>
        <w:tabs>
          <w:tab w:val="left" w:pos="1134"/>
        </w:tabs>
        <w:ind w:left="720"/>
        <w:rPr>
          <w:rFonts w:eastAsia="Times New Roman" w:cs="Times New Roman"/>
        </w:rPr>
      </w:pPr>
    </w:p>
    <w:p w14:paraId="591CCC1C" w14:textId="50711D49" w:rsidR="004A1DBC" w:rsidRPr="006E786F" w:rsidRDefault="00A77134" w:rsidP="0004335C">
      <w:pPr>
        <w:pStyle w:val="ListParagraph"/>
        <w:numPr>
          <w:ilvl w:val="0"/>
          <w:numId w:val="258"/>
        </w:numPr>
        <w:tabs>
          <w:tab w:val="left" w:pos="1134"/>
        </w:tabs>
        <w:rPr>
          <w:rFonts w:eastAsia="Times New Roman" w:cs="Times New Roman"/>
        </w:rPr>
      </w:pPr>
      <w:r w:rsidRPr="006E786F">
        <w:rPr>
          <w:rFonts w:eastAsia="Times New Roman" w:cs="Times New Roman"/>
        </w:rPr>
        <w:t xml:space="preserve">Scope of work - </w:t>
      </w:r>
      <w:r w:rsidR="004A1DBC" w:rsidRPr="006E786F">
        <w:rPr>
          <w:rFonts w:eastAsia="Times New Roman" w:cs="Times New Roman"/>
        </w:rPr>
        <w:t xml:space="preserve">Aircraft managed </w:t>
      </w:r>
    </w:p>
    <w:p w14:paraId="40CF3F50" w14:textId="77777777" w:rsidR="007A2144" w:rsidRPr="006E786F" w:rsidRDefault="007A2144" w:rsidP="00B34A61">
      <w:pPr>
        <w:tabs>
          <w:tab w:val="left" w:pos="1134"/>
        </w:tabs>
        <w:ind w:left="720"/>
        <w:rPr>
          <w:rFonts w:eastAsia="Times New Roman" w:cs="Times New Roman"/>
        </w:rPr>
      </w:pPr>
    </w:p>
    <w:p w14:paraId="69BCC48A" w14:textId="28BBF2D7" w:rsidR="00E238AB" w:rsidRPr="006E786F" w:rsidRDefault="004A1DBC" w:rsidP="00B92016">
      <w:pPr>
        <w:tabs>
          <w:tab w:val="left" w:pos="1134"/>
        </w:tabs>
        <w:ind w:left="1134"/>
        <w:rPr>
          <w:rFonts w:eastAsia="Times New Roman" w:cs="Times New Roman"/>
          <w:i/>
          <w:iCs/>
        </w:rPr>
      </w:pPr>
      <w:r w:rsidRPr="006E786F">
        <w:rPr>
          <w:rFonts w:eastAsia="Times New Roman" w:cs="Times New Roman"/>
          <w:i/>
          <w:iCs/>
        </w:rPr>
        <w:t xml:space="preserve">(This paragraph should </w:t>
      </w:r>
      <w:r w:rsidR="00B92016" w:rsidRPr="006E786F">
        <w:rPr>
          <w:rFonts w:eastAsia="Times New Roman" w:cs="Times New Roman"/>
          <w:i/>
          <w:iCs/>
        </w:rPr>
        <w:t xml:space="preserve">specify </w:t>
      </w:r>
      <w:r w:rsidRPr="006E786F">
        <w:rPr>
          <w:rFonts w:eastAsia="Times New Roman" w:cs="Times New Roman"/>
          <w:i/>
          <w:iCs/>
        </w:rPr>
        <w:t>the</w:t>
      </w:r>
      <w:r w:rsidR="00B92016" w:rsidRPr="006E786F">
        <w:rPr>
          <w:rFonts w:eastAsia="Times New Roman" w:cs="Times New Roman"/>
          <w:i/>
          <w:iCs/>
        </w:rPr>
        <w:t xml:space="preserve"> scope of the work for which the CAMO is approved.  </w:t>
      </w:r>
      <w:r w:rsidRPr="006E786F">
        <w:rPr>
          <w:rFonts w:eastAsia="Times New Roman" w:cs="Times New Roman"/>
          <w:i/>
          <w:iCs/>
        </w:rPr>
        <w:t xml:space="preserve"> </w:t>
      </w:r>
      <w:r w:rsidR="00B92016" w:rsidRPr="006E786F">
        <w:rPr>
          <w:rFonts w:eastAsia="Times New Roman" w:cs="Times New Roman"/>
          <w:i/>
          <w:iCs/>
        </w:rPr>
        <w:t xml:space="preserve">This paragraph may include </w:t>
      </w:r>
      <w:r w:rsidRPr="006E786F">
        <w:rPr>
          <w:rFonts w:eastAsia="Times New Roman" w:cs="Times New Roman"/>
          <w:i/>
          <w:iCs/>
        </w:rPr>
        <w:t>aircraft types</w:t>
      </w:r>
      <w:r w:rsidR="00B92016" w:rsidRPr="006E786F">
        <w:rPr>
          <w:rFonts w:eastAsia="Times New Roman" w:cs="Times New Roman"/>
          <w:i/>
          <w:iCs/>
        </w:rPr>
        <w:t>/series, aircraft registrations, owner/oper</w:t>
      </w:r>
      <w:r w:rsidR="00F35DEE" w:rsidRPr="006E786F">
        <w:rPr>
          <w:rFonts w:eastAsia="Times New Roman" w:cs="Times New Roman"/>
          <w:i/>
          <w:iCs/>
        </w:rPr>
        <w:t>ator, contract references, etc.</w:t>
      </w:r>
      <w:r w:rsidRPr="006E786F">
        <w:rPr>
          <w:rFonts w:eastAsia="Times New Roman" w:cs="Times New Roman"/>
          <w:i/>
          <w:iCs/>
        </w:rPr>
        <w:t xml:space="preserve"> The following</w:t>
      </w:r>
      <w:r w:rsidR="007A2144" w:rsidRPr="006E786F">
        <w:rPr>
          <w:rFonts w:eastAsia="Times New Roman" w:cs="Times New Roman"/>
          <w:i/>
          <w:iCs/>
        </w:rPr>
        <w:t xml:space="preserve"> </w:t>
      </w:r>
      <w:r w:rsidRPr="006E786F">
        <w:rPr>
          <w:rFonts w:eastAsia="Times New Roman" w:cs="Times New Roman"/>
          <w:i/>
          <w:iCs/>
        </w:rPr>
        <w:t>is given as an example :)</w:t>
      </w:r>
    </w:p>
    <w:p w14:paraId="09CCD23B" w14:textId="77777777" w:rsidR="007A2144" w:rsidRPr="006E786F" w:rsidRDefault="007A2144" w:rsidP="00B34A61">
      <w:pPr>
        <w:tabs>
          <w:tab w:val="left" w:pos="1134"/>
        </w:tabs>
        <w:ind w:left="1134"/>
        <w:rPr>
          <w:rFonts w:eastAsia="Times New Roman" w:cs="Times New Roman"/>
        </w:rPr>
      </w:pPr>
    </w:p>
    <w:tbl>
      <w:tblPr>
        <w:tblStyle w:val="TableGrid"/>
        <w:tblW w:w="0" w:type="auto"/>
        <w:tblInd w:w="1134" w:type="dxa"/>
        <w:tblLayout w:type="fixed"/>
        <w:tblLook w:val="04A0" w:firstRow="1" w:lastRow="0" w:firstColumn="1" w:lastColumn="0" w:noHBand="0" w:noVBand="1"/>
      </w:tblPr>
      <w:tblGrid>
        <w:gridCol w:w="841"/>
        <w:gridCol w:w="1440"/>
        <w:gridCol w:w="2790"/>
        <w:gridCol w:w="1440"/>
        <w:gridCol w:w="990"/>
        <w:gridCol w:w="1104"/>
      </w:tblGrid>
      <w:tr w:rsidR="00491A77" w:rsidRPr="006E786F" w14:paraId="3BAC2CC6" w14:textId="77777777" w:rsidTr="00491A77">
        <w:tc>
          <w:tcPr>
            <w:tcW w:w="841" w:type="dxa"/>
            <w:shd w:val="clear" w:color="auto" w:fill="D9D9D9" w:themeFill="background1" w:themeFillShade="D9"/>
          </w:tcPr>
          <w:p w14:paraId="15767275" w14:textId="77777777" w:rsidR="00491A77" w:rsidRPr="006E786F" w:rsidRDefault="00B92016" w:rsidP="00491A77">
            <w:pPr>
              <w:tabs>
                <w:tab w:val="left" w:pos="1134"/>
              </w:tabs>
              <w:jc w:val="left"/>
              <w:rPr>
                <w:rFonts w:eastAsia="Times New Roman" w:cs="Times New Roman"/>
                <w:sz w:val="18"/>
                <w:szCs w:val="18"/>
              </w:rPr>
            </w:pPr>
            <w:r w:rsidRPr="006E786F">
              <w:rPr>
                <w:rFonts w:eastAsia="Times New Roman" w:cs="Times New Roman"/>
                <w:sz w:val="18"/>
                <w:szCs w:val="18"/>
              </w:rPr>
              <w:t>Aircraft type/</w:t>
            </w:r>
          </w:p>
          <w:p w14:paraId="2C84A985" w14:textId="7C11B377" w:rsidR="00B92016" w:rsidRPr="006E786F" w:rsidRDefault="00B92016" w:rsidP="00491A77">
            <w:pPr>
              <w:tabs>
                <w:tab w:val="left" w:pos="1134"/>
              </w:tabs>
              <w:jc w:val="left"/>
              <w:rPr>
                <w:rFonts w:eastAsia="Times New Roman" w:cs="Times New Roman"/>
                <w:sz w:val="18"/>
                <w:szCs w:val="18"/>
              </w:rPr>
            </w:pPr>
            <w:r w:rsidRPr="006E786F">
              <w:rPr>
                <w:rFonts w:eastAsia="Times New Roman" w:cs="Times New Roman"/>
                <w:sz w:val="18"/>
                <w:szCs w:val="18"/>
              </w:rPr>
              <w:t>series</w:t>
            </w:r>
          </w:p>
        </w:tc>
        <w:tc>
          <w:tcPr>
            <w:tcW w:w="1440" w:type="dxa"/>
            <w:shd w:val="clear" w:color="auto" w:fill="D9D9D9" w:themeFill="background1" w:themeFillShade="D9"/>
          </w:tcPr>
          <w:p w14:paraId="78681C12" w14:textId="2FD13AB8" w:rsidR="00B92016" w:rsidRPr="006E786F" w:rsidRDefault="00B92016" w:rsidP="00491A77">
            <w:pPr>
              <w:tabs>
                <w:tab w:val="left" w:pos="1134"/>
              </w:tabs>
              <w:jc w:val="left"/>
              <w:rPr>
                <w:rFonts w:eastAsia="Times New Roman" w:cs="Times New Roman"/>
                <w:sz w:val="18"/>
                <w:szCs w:val="18"/>
              </w:rPr>
            </w:pPr>
            <w:r w:rsidRPr="006E786F">
              <w:rPr>
                <w:rFonts w:eastAsia="Times New Roman" w:cs="Times New Roman"/>
                <w:sz w:val="18"/>
                <w:szCs w:val="18"/>
              </w:rPr>
              <w:t>Date included in the scope of work</w:t>
            </w:r>
          </w:p>
        </w:tc>
        <w:tc>
          <w:tcPr>
            <w:tcW w:w="2790" w:type="dxa"/>
            <w:shd w:val="clear" w:color="auto" w:fill="D9D9D9" w:themeFill="background1" w:themeFillShade="D9"/>
          </w:tcPr>
          <w:p w14:paraId="4D09C6B0" w14:textId="0F9F0FC4" w:rsidR="00B92016" w:rsidRPr="006E786F" w:rsidRDefault="00B92016" w:rsidP="00491A77">
            <w:pPr>
              <w:tabs>
                <w:tab w:val="left" w:pos="1134"/>
              </w:tabs>
              <w:jc w:val="left"/>
              <w:rPr>
                <w:rFonts w:eastAsia="Times New Roman" w:cs="Times New Roman"/>
                <w:sz w:val="18"/>
                <w:szCs w:val="18"/>
              </w:rPr>
            </w:pPr>
            <w:r w:rsidRPr="006E786F">
              <w:rPr>
                <w:rFonts w:eastAsia="Times New Roman" w:cs="Times New Roman"/>
                <w:sz w:val="18"/>
                <w:szCs w:val="18"/>
              </w:rPr>
              <w:t>Aircraft maintenance programme or “generic/base line” maintenance programme</w:t>
            </w:r>
          </w:p>
        </w:tc>
        <w:tc>
          <w:tcPr>
            <w:tcW w:w="1440" w:type="dxa"/>
            <w:shd w:val="clear" w:color="auto" w:fill="D9D9D9" w:themeFill="background1" w:themeFillShade="D9"/>
          </w:tcPr>
          <w:p w14:paraId="0B183A5D" w14:textId="302ED59C" w:rsidR="00B92016" w:rsidRPr="006E786F" w:rsidRDefault="00B92016" w:rsidP="00491A77">
            <w:pPr>
              <w:tabs>
                <w:tab w:val="left" w:pos="1134"/>
              </w:tabs>
              <w:jc w:val="left"/>
              <w:rPr>
                <w:rFonts w:eastAsia="Times New Roman" w:cs="Times New Roman"/>
                <w:sz w:val="18"/>
                <w:szCs w:val="18"/>
              </w:rPr>
            </w:pPr>
            <w:r w:rsidRPr="006E786F">
              <w:rPr>
                <w:rFonts w:eastAsia="Times New Roman" w:cs="Times New Roman"/>
                <w:sz w:val="18"/>
                <w:szCs w:val="18"/>
              </w:rPr>
              <w:t>Aircraft registration(s)</w:t>
            </w:r>
          </w:p>
        </w:tc>
        <w:tc>
          <w:tcPr>
            <w:tcW w:w="990" w:type="dxa"/>
            <w:shd w:val="clear" w:color="auto" w:fill="D9D9D9" w:themeFill="background1" w:themeFillShade="D9"/>
          </w:tcPr>
          <w:p w14:paraId="4A86DF8F" w14:textId="77777777" w:rsidR="00491A77" w:rsidRPr="006E786F" w:rsidRDefault="00B92016" w:rsidP="00491A77">
            <w:pPr>
              <w:tabs>
                <w:tab w:val="left" w:pos="1134"/>
              </w:tabs>
              <w:jc w:val="left"/>
              <w:rPr>
                <w:rFonts w:eastAsia="Times New Roman" w:cs="Times New Roman"/>
                <w:sz w:val="18"/>
                <w:szCs w:val="18"/>
              </w:rPr>
            </w:pPr>
            <w:r w:rsidRPr="006E786F">
              <w:rPr>
                <w:rFonts w:eastAsia="Times New Roman" w:cs="Times New Roman"/>
                <w:sz w:val="18"/>
                <w:szCs w:val="18"/>
              </w:rPr>
              <w:t>Owner/</w:t>
            </w:r>
          </w:p>
          <w:p w14:paraId="3B83AEE5" w14:textId="333B434C" w:rsidR="00B92016" w:rsidRPr="006E786F" w:rsidRDefault="00B92016" w:rsidP="00491A77">
            <w:pPr>
              <w:tabs>
                <w:tab w:val="left" w:pos="1134"/>
              </w:tabs>
              <w:jc w:val="left"/>
              <w:rPr>
                <w:rFonts w:eastAsia="Times New Roman" w:cs="Times New Roman"/>
                <w:sz w:val="18"/>
                <w:szCs w:val="18"/>
              </w:rPr>
            </w:pPr>
            <w:r w:rsidRPr="006E786F">
              <w:rPr>
                <w:rFonts w:eastAsia="Times New Roman" w:cs="Times New Roman"/>
                <w:sz w:val="18"/>
                <w:szCs w:val="18"/>
              </w:rPr>
              <w:t>operator</w:t>
            </w:r>
          </w:p>
        </w:tc>
        <w:tc>
          <w:tcPr>
            <w:tcW w:w="1104" w:type="dxa"/>
            <w:shd w:val="clear" w:color="auto" w:fill="D9D9D9" w:themeFill="background1" w:themeFillShade="D9"/>
          </w:tcPr>
          <w:p w14:paraId="45D94801" w14:textId="3343E977" w:rsidR="00B92016" w:rsidRPr="006E786F" w:rsidRDefault="00B92016" w:rsidP="00491A77">
            <w:pPr>
              <w:tabs>
                <w:tab w:val="left" w:pos="1134"/>
              </w:tabs>
              <w:jc w:val="left"/>
              <w:rPr>
                <w:rFonts w:eastAsia="Times New Roman" w:cs="Times New Roman"/>
                <w:sz w:val="18"/>
                <w:szCs w:val="18"/>
              </w:rPr>
            </w:pPr>
            <w:r w:rsidRPr="006E786F">
              <w:rPr>
                <w:rFonts w:eastAsia="Times New Roman" w:cs="Times New Roman"/>
                <w:sz w:val="18"/>
                <w:szCs w:val="18"/>
              </w:rPr>
              <w:t>CAMO contract reference</w:t>
            </w:r>
          </w:p>
        </w:tc>
      </w:tr>
      <w:tr w:rsidR="00491A77" w:rsidRPr="006E786F" w14:paraId="3033B9FB" w14:textId="77777777" w:rsidTr="00491A77">
        <w:trPr>
          <w:trHeight w:val="432"/>
        </w:trPr>
        <w:tc>
          <w:tcPr>
            <w:tcW w:w="841" w:type="dxa"/>
            <w:vAlign w:val="center"/>
          </w:tcPr>
          <w:p w14:paraId="573E7CAC" w14:textId="77777777" w:rsidR="00B92016" w:rsidRPr="006E786F" w:rsidRDefault="00B92016" w:rsidP="00491A77">
            <w:pPr>
              <w:tabs>
                <w:tab w:val="left" w:pos="1134"/>
              </w:tabs>
              <w:jc w:val="left"/>
              <w:rPr>
                <w:rFonts w:eastAsia="Times New Roman" w:cs="Times New Roman"/>
              </w:rPr>
            </w:pPr>
          </w:p>
        </w:tc>
        <w:tc>
          <w:tcPr>
            <w:tcW w:w="1440" w:type="dxa"/>
            <w:vAlign w:val="center"/>
          </w:tcPr>
          <w:p w14:paraId="1341BD09" w14:textId="77777777" w:rsidR="00B92016" w:rsidRPr="006E786F" w:rsidRDefault="00B92016" w:rsidP="00491A77">
            <w:pPr>
              <w:tabs>
                <w:tab w:val="left" w:pos="1134"/>
              </w:tabs>
              <w:jc w:val="left"/>
              <w:rPr>
                <w:rFonts w:eastAsia="Times New Roman" w:cs="Times New Roman"/>
              </w:rPr>
            </w:pPr>
          </w:p>
        </w:tc>
        <w:tc>
          <w:tcPr>
            <w:tcW w:w="2790" w:type="dxa"/>
            <w:vAlign w:val="center"/>
          </w:tcPr>
          <w:p w14:paraId="5BFDC0FC" w14:textId="77777777" w:rsidR="00B92016" w:rsidRPr="006E786F" w:rsidRDefault="00B92016" w:rsidP="00491A77">
            <w:pPr>
              <w:tabs>
                <w:tab w:val="left" w:pos="1134"/>
              </w:tabs>
              <w:jc w:val="left"/>
              <w:rPr>
                <w:rFonts w:eastAsia="Times New Roman" w:cs="Times New Roman"/>
              </w:rPr>
            </w:pPr>
          </w:p>
        </w:tc>
        <w:tc>
          <w:tcPr>
            <w:tcW w:w="1440" w:type="dxa"/>
            <w:vAlign w:val="center"/>
          </w:tcPr>
          <w:p w14:paraId="30E15EA9" w14:textId="77777777" w:rsidR="00B92016" w:rsidRPr="006E786F" w:rsidRDefault="00B92016" w:rsidP="00491A77">
            <w:pPr>
              <w:tabs>
                <w:tab w:val="left" w:pos="1134"/>
              </w:tabs>
              <w:jc w:val="left"/>
              <w:rPr>
                <w:rFonts w:eastAsia="Times New Roman" w:cs="Times New Roman"/>
              </w:rPr>
            </w:pPr>
          </w:p>
        </w:tc>
        <w:tc>
          <w:tcPr>
            <w:tcW w:w="990" w:type="dxa"/>
            <w:vAlign w:val="center"/>
          </w:tcPr>
          <w:p w14:paraId="50F94E70" w14:textId="77777777" w:rsidR="00B92016" w:rsidRPr="006E786F" w:rsidRDefault="00B92016" w:rsidP="00491A77">
            <w:pPr>
              <w:tabs>
                <w:tab w:val="left" w:pos="1134"/>
              </w:tabs>
              <w:jc w:val="left"/>
              <w:rPr>
                <w:rFonts w:eastAsia="Times New Roman" w:cs="Times New Roman"/>
              </w:rPr>
            </w:pPr>
          </w:p>
        </w:tc>
        <w:tc>
          <w:tcPr>
            <w:tcW w:w="1104" w:type="dxa"/>
            <w:vAlign w:val="center"/>
          </w:tcPr>
          <w:p w14:paraId="0742FEC0" w14:textId="77777777" w:rsidR="00B92016" w:rsidRPr="006E786F" w:rsidRDefault="00B92016" w:rsidP="00491A77">
            <w:pPr>
              <w:tabs>
                <w:tab w:val="left" w:pos="1134"/>
              </w:tabs>
              <w:jc w:val="left"/>
              <w:rPr>
                <w:rFonts w:eastAsia="Times New Roman" w:cs="Times New Roman"/>
              </w:rPr>
            </w:pPr>
          </w:p>
        </w:tc>
      </w:tr>
      <w:tr w:rsidR="00491A77" w:rsidRPr="006E786F" w14:paraId="26E87A8C" w14:textId="77777777" w:rsidTr="00491A77">
        <w:trPr>
          <w:trHeight w:val="432"/>
        </w:trPr>
        <w:tc>
          <w:tcPr>
            <w:tcW w:w="841" w:type="dxa"/>
            <w:vAlign w:val="center"/>
          </w:tcPr>
          <w:p w14:paraId="4B72AECB" w14:textId="77777777" w:rsidR="00B92016" w:rsidRPr="006E786F" w:rsidRDefault="00B92016" w:rsidP="00491A77">
            <w:pPr>
              <w:tabs>
                <w:tab w:val="left" w:pos="1134"/>
              </w:tabs>
              <w:jc w:val="left"/>
              <w:rPr>
                <w:rFonts w:eastAsia="Times New Roman" w:cs="Times New Roman"/>
              </w:rPr>
            </w:pPr>
          </w:p>
        </w:tc>
        <w:tc>
          <w:tcPr>
            <w:tcW w:w="1440" w:type="dxa"/>
            <w:vAlign w:val="center"/>
          </w:tcPr>
          <w:p w14:paraId="09A88F12" w14:textId="77777777" w:rsidR="00B92016" w:rsidRPr="006E786F" w:rsidRDefault="00B92016" w:rsidP="00491A77">
            <w:pPr>
              <w:tabs>
                <w:tab w:val="left" w:pos="1134"/>
              </w:tabs>
              <w:jc w:val="left"/>
              <w:rPr>
                <w:rFonts w:eastAsia="Times New Roman" w:cs="Times New Roman"/>
              </w:rPr>
            </w:pPr>
          </w:p>
        </w:tc>
        <w:tc>
          <w:tcPr>
            <w:tcW w:w="2790" w:type="dxa"/>
            <w:vAlign w:val="center"/>
          </w:tcPr>
          <w:p w14:paraId="2285598B" w14:textId="77777777" w:rsidR="00B92016" w:rsidRPr="006E786F" w:rsidRDefault="00B92016" w:rsidP="00491A77">
            <w:pPr>
              <w:tabs>
                <w:tab w:val="left" w:pos="1134"/>
              </w:tabs>
              <w:jc w:val="left"/>
              <w:rPr>
                <w:rFonts w:eastAsia="Times New Roman" w:cs="Times New Roman"/>
              </w:rPr>
            </w:pPr>
          </w:p>
        </w:tc>
        <w:tc>
          <w:tcPr>
            <w:tcW w:w="1440" w:type="dxa"/>
            <w:vAlign w:val="center"/>
          </w:tcPr>
          <w:p w14:paraId="70C8DF38" w14:textId="77777777" w:rsidR="00B92016" w:rsidRPr="006E786F" w:rsidRDefault="00B92016" w:rsidP="00491A77">
            <w:pPr>
              <w:tabs>
                <w:tab w:val="left" w:pos="1134"/>
              </w:tabs>
              <w:jc w:val="left"/>
              <w:rPr>
                <w:rFonts w:eastAsia="Times New Roman" w:cs="Times New Roman"/>
              </w:rPr>
            </w:pPr>
          </w:p>
        </w:tc>
        <w:tc>
          <w:tcPr>
            <w:tcW w:w="990" w:type="dxa"/>
            <w:vAlign w:val="center"/>
          </w:tcPr>
          <w:p w14:paraId="65284A3F" w14:textId="77777777" w:rsidR="00B92016" w:rsidRPr="006E786F" w:rsidRDefault="00B92016" w:rsidP="00491A77">
            <w:pPr>
              <w:tabs>
                <w:tab w:val="left" w:pos="1134"/>
              </w:tabs>
              <w:jc w:val="left"/>
              <w:rPr>
                <w:rFonts w:eastAsia="Times New Roman" w:cs="Times New Roman"/>
              </w:rPr>
            </w:pPr>
          </w:p>
        </w:tc>
        <w:tc>
          <w:tcPr>
            <w:tcW w:w="1104" w:type="dxa"/>
            <w:vAlign w:val="center"/>
          </w:tcPr>
          <w:p w14:paraId="55B54A19" w14:textId="77777777" w:rsidR="00B92016" w:rsidRPr="006E786F" w:rsidRDefault="00B92016" w:rsidP="00491A77">
            <w:pPr>
              <w:tabs>
                <w:tab w:val="left" w:pos="1134"/>
              </w:tabs>
              <w:jc w:val="left"/>
              <w:rPr>
                <w:rFonts w:eastAsia="Times New Roman" w:cs="Times New Roman"/>
              </w:rPr>
            </w:pPr>
          </w:p>
        </w:tc>
      </w:tr>
    </w:tbl>
    <w:p w14:paraId="568173BC" w14:textId="77777777" w:rsidR="00B92016" w:rsidRPr="006E786F" w:rsidRDefault="00B92016" w:rsidP="00B34A61">
      <w:pPr>
        <w:tabs>
          <w:tab w:val="left" w:pos="1134"/>
        </w:tabs>
        <w:ind w:left="1134"/>
        <w:rPr>
          <w:rFonts w:eastAsia="Times New Roman" w:cs="Times New Roman"/>
        </w:rPr>
      </w:pPr>
    </w:p>
    <w:p w14:paraId="76758091" w14:textId="48F36471" w:rsidR="001F069F" w:rsidRPr="006E786F" w:rsidRDefault="001F069F" w:rsidP="00BE2C3E">
      <w:pPr>
        <w:tabs>
          <w:tab w:val="left" w:pos="1134"/>
        </w:tabs>
        <w:ind w:left="1134"/>
        <w:rPr>
          <w:rFonts w:eastAsia="Times New Roman" w:cs="Times New Roman"/>
        </w:rPr>
      </w:pPr>
      <w:r w:rsidRPr="006E786F">
        <w:rPr>
          <w:rFonts w:eastAsia="Times New Roman" w:cs="Times New Roman"/>
        </w:rPr>
        <w:t xml:space="preserve">For </w:t>
      </w:r>
      <w:r w:rsidR="00BE2C3E" w:rsidRPr="006E786F">
        <w:t>licenced air carriers</w:t>
      </w:r>
      <w:r w:rsidRPr="006E786F">
        <w:rPr>
          <w:rFonts w:eastAsia="Times New Roman" w:cs="Times New Roman"/>
        </w:rPr>
        <w:t xml:space="preserve">, </w:t>
      </w:r>
      <w:r w:rsidR="00B92016" w:rsidRPr="006E786F">
        <w:rPr>
          <w:rFonts w:eastAsia="Times New Roman" w:cs="Times New Roman"/>
        </w:rPr>
        <w:t xml:space="preserve">this paragraph can make reference to the operations specifications or operations manual where the aircraft registrations are listed.  </w:t>
      </w:r>
    </w:p>
    <w:p w14:paraId="14D220E2" w14:textId="77777777" w:rsidR="001F069F" w:rsidRPr="006E786F" w:rsidRDefault="001F069F" w:rsidP="00B34A61">
      <w:pPr>
        <w:tabs>
          <w:tab w:val="left" w:pos="1134"/>
        </w:tabs>
        <w:ind w:left="1134"/>
        <w:rPr>
          <w:rFonts w:eastAsia="Times New Roman" w:cs="Times New Roman"/>
        </w:rPr>
      </w:pPr>
    </w:p>
    <w:p w14:paraId="5C442849" w14:textId="77777777" w:rsidR="001F069F" w:rsidRPr="006E786F" w:rsidRDefault="001F069F" w:rsidP="00B34A61">
      <w:pPr>
        <w:tabs>
          <w:tab w:val="left" w:pos="1134"/>
        </w:tabs>
        <w:ind w:left="1134"/>
        <w:rPr>
          <w:rFonts w:eastAsia="Times New Roman" w:cs="Times New Roman"/>
          <w:i/>
          <w:iCs/>
        </w:rPr>
      </w:pPr>
      <w:r w:rsidRPr="006E786F">
        <w:rPr>
          <w:rFonts w:eastAsia="Times New Roman" w:cs="Times New Roman"/>
          <w:i/>
          <w:iCs/>
        </w:rPr>
        <w:t>(Depending on the number of aircraft, this paragraph may be updated as follows:</w:t>
      </w:r>
    </w:p>
    <w:p w14:paraId="3DCA5C79" w14:textId="77777777" w:rsidR="001F069F" w:rsidRPr="006E786F" w:rsidRDefault="001F069F" w:rsidP="00B34A61">
      <w:pPr>
        <w:tabs>
          <w:tab w:val="left" w:pos="1134"/>
        </w:tabs>
        <w:ind w:left="1134"/>
        <w:rPr>
          <w:rFonts w:eastAsia="Times New Roman" w:cs="Times New Roman"/>
          <w:i/>
          <w:iCs/>
        </w:rPr>
      </w:pPr>
    </w:p>
    <w:p w14:paraId="174A73A3" w14:textId="457CF146" w:rsidR="001F069F" w:rsidRPr="006E786F" w:rsidRDefault="001F069F" w:rsidP="0004335C">
      <w:pPr>
        <w:pStyle w:val="ListParagraph"/>
        <w:numPr>
          <w:ilvl w:val="0"/>
          <w:numId w:val="260"/>
        </w:numPr>
        <w:rPr>
          <w:rFonts w:eastAsia="Times New Roman" w:cs="Times New Roman"/>
          <w:i/>
          <w:iCs/>
        </w:rPr>
      </w:pPr>
      <w:r w:rsidRPr="006E786F">
        <w:rPr>
          <w:rFonts w:eastAsia="Times New Roman" w:cs="Times New Roman"/>
          <w:i/>
          <w:iCs/>
        </w:rPr>
        <w:t>the paragraph is revised each time an aircraft is removed from or added in the list.</w:t>
      </w:r>
    </w:p>
    <w:p w14:paraId="1E42FA5A" w14:textId="77777777" w:rsidR="001F069F" w:rsidRPr="006E786F" w:rsidRDefault="001F069F" w:rsidP="00B34A61">
      <w:pPr>
        <w:tabs>
          <w:tab w:val="left" w:pos="567"/>
        </w:tabs>
        <w:ind w:left="1134"/>
        <w:rPr>
          <w:rFonts w:eastAsia="Times New Roman" w:cs="Times New Roman"/>
          <w:i/>
          <w:iCs/>
        </w:rPr>
      </w:pPr>
    </w:p>
    <w:p w14:paraId="0A8B02C6" w14:textId="24E93497" w:rsidR="001F069F" w:rsidRPr="006E786F" w:rsidRDefault="001F069F" w:rsidP="0004335C">
      <w:pPr>
        <w:pStyle w:val="ListParagraph"/>
        <w:numPr>
          <w:ilvl w:val="0"/>
          <w:numId w:val="260"/>
        </w:numPr>
        <w:tabs>
          <w:tab w:val="left" w:pos="567"/>
        </w:tabs>
        <w:rPr>
          <w:rFonts w:eastAsia="Times New Roman" w:cs="Times New Roman"/>
          <w:i/>
          <w:iCs/>
        </w:rPr>
      </w:pPr>
      <w:r w:rsidRPr="006E786F">
        <w:rPr>
          <w:rFonts w:eastAsia="Times New Roman" w:cs="Times New Roman"/>
          <w:i/>
          <w:iCs/>
        </w:rPr>
        <w:t>the paragraph is revised each time a type of aircraft or a significant number of aircraft is removed from or added to the list</w:t>
      </w:r>
      <w:r w:rsidR="00B92016" w:rsidRPr="006E786F">
        <w:rPr>
          <w:rFonts w:eastAsia="Times New Roman" w:cs="Times New Roman"/>
          <w:i/>
          <w:iCs/>
        </w:rPr>
        <w:t>;</w:t>
      </w:r>
      <w:r w:rsidRPr="006E786F">
        <w:rPr>
          <w:rFonts w:eastAsia="Times New Roman" w:cs="Times New Roman"/>
          <w:i/>
          <w:iCs/>
        </w:rPr>
        <w:t xml:space="preserve"> </w:t>
      </w:r>
      <w:r w:rsidR="00B92016" w:rsidRPr="006E786F">
        <w:rPr>
          <w:rFonts w:eastAsia="Times New Roman" w:cs="Times New Roman"/>
          <w:i/>
          <w:iCs/>
        </w:rPr>
        <w:t>i</w:t>
      </w:r>
      <w:r w:rsidRPr="006E786F">
        <w:rPr>
          <w:rFonts w:eastAsia="Times New Roman" w:cs="Times New Roman"/>
          <w:i/>
          <w:iCs/>
        </w:rPr>
        <w:t>n that case</w:t>
      </w:r>
      <w:r w:rsidR="00B92016" w:rsidRPr="006E786F">
        <w:rPr>
          <w:rFonts w:eastAsia="Times New Roman" w:cs="Times New Roman"/>
          <w:i/>
          <w:iCs/>
        </w:rPr>
        <w:t>,</w:t>
      </w:r>
      <w:r w:rsidRPr="006E786F">
        <w:rPr>
          <w:rFonts w:eastAsia="Times New Roman" w:cs="Times New Roman"/>
          <w:i/>
          <w:iCs/>
        </w:rPr>
        <w:t xml:space="preserve"> the paragraph should explain where the current list of aircraft managed is available for consultation.)</w:t>
      </w:r>
    </w:p>
    <w:p w14:paraId="11F622A0" w14:textId="77777777" w:rsidR="003E3032" w:rsidRPr="006E786F" w:rsidRDefault="003E3032" w:rsidP="00B34A61">
      <w:pPr>
        <w:pStyle w:val="ListParagraph"/>
        <w:tabs>
          <w:tab w:val="left" w:pos="1134"/>
        </w:tabs>
        <w:ind w:left="1174"/>
        <w:rPr>
          <w:rFonts w:eastAsia="Times New Roman" w:cs="Times New Roman"/>
        </w:rPr>
      </w:pPr>
    </w:p>
    <w:p w14:paraId="2A9B0C8C" w14:textId="77777777" w:rsidR="001F069F" w:rsidRPr="006E786F" w:rsidRDefault="001F069F" w:rsidP="0004335C">
      <w:pPr>
        <w:pStyle w:val="ListParagraph"/>
        <w:numPr>
          <w:ilvl w:val="0"/>
          <w:numId w:val="258"/>
        </w:numPr>
        <w:rPr>
          <w:rFonts w:eastAsia="Times New Roman" w:cs="Times New Roman"/>
        </w:rPr>
      </w:pPr>
      <w:r w:rsidRPr="006E786F">
        <w:rPr>
          <w:rFonts w:eastAsia="Times New Roman" w:cs="Times New Roman"/>
        </w:rPr>
        <w:t>Type of operation</w:t>
      </w:r>
    </w:p>
    <w:p w14:paraId="193D2816" w14:textId="77777777" w:rsidR="003E3032" w:rsidRPr="006E786F" w:rsidRDefault="003E3032" w:rsidP="00B34A61">
      <w:pPr>
        <w:tabs>
          <w:tab w:val="left" w:pos="1134"/>
        </w:tabs>
        <w:ind w:left="720"/>
        <w:rPr>
          <w:rFonts w:eastAsia="Times New Roman" w:cs="Times New Roman"/>
        </w:rPr>
      </w:pPr>
    </w:p>
    <w:p w14:paraId="5A378392" w14:textId="2B0231A4" w:rsidR="001F069F" w:rsidRPr="006E786F" w:rsidRDefault="001F069F" w:rsidP="00B92016">
      <w:pPr>
        <w:tabs>
          <w:tab w:val="left" w:pos="1134"/>
        </w:tabs>
        <w:ind w:left="1134"/>
        <w:rPr>
          <w:rFonts w:eastAsia="Times New Roman" w:cs="Times New Roman"/>
          <w:i/>
          <w:iCs/>
        </w:rPr>
      </w:pPr>
      <w:r w:rsidRPr="006E786F">
        <w:rPr>
          <w:rFonts w:eastAsia="Times New Roman" w:cs="Times New Roman"/>
          <w:i/>
          <w:iCs/>
        </w:rPr>
        <w:t>(This paragraph should give broad information on the type of operati</w:t>
      </w:r>
      <w:r w:rsidR="003E3032" w:rsidRPr="006E786F">
        <w:rPr>
          <w:rFonts w:eastAsia="Times New Roman" w:cs="Times New Roman"/>
          <w:i/>
          <w:iCs/>
        </w:rPr>
        <w:t>ons such as: commercial</w:t>
      </w:r>
      <w:r w:rsidR="00B92016" w:rsidRPr="006E786F">
        <w:rPr>
          <w:rFonts w:eastAsia="Times New Roman" w:cs="Times New Roman"/>
          <w:i/>
          <w:iCs/>
        </w:rPr>
        <w:t xml:space="preserve"> air transport operations</w:t>
      </w:r>
      <w:r w:rsidR="003E3032" w:rsidRPr="006E786F">
        <w:rPr>
          <w:rFonts w:eastAsia="Times New Roman" w:cs="Times New Roman"/>
          <w:i/>
          <w:iCs/>
        </w:rPr>
        <w:t>,</w:t>
      </w:r>
      <w:r w:rsidR="00B92016" w:rsidRPr="006E786F">
        <w:rPr>
          <w:rFonts w:eastAsia="Times New Roman" w:cs="Times New Roman"/>
          <w:i/>
          <w:iCs/>
        </w:rPr>
        <w:t xml:space="preserve"> (commercial) specialised operations, training organisation, NCC, NCO,</w:t>
      </w:r>
      <w:r w:rsidR="003E3032" w:rsidRPr="006E786F">
        <w:rPr>
          <w:rFonts w:eastAsia="Times New Roman" w:cs="Times New Roman"/>
          <w:i/>
          <w:iCs/>
        </w:rPr>
        <w:t xml:space="preserve"> </w:t>
      </w:r>
      <w:r w:rsidRPr="006E786F">
        <w:rPr>
          <w:rFonts w:eastAsia="Times New Roman" w:cs="Times New Roman"/>
          <w:i/>
          <w:iCs/>
        </w:rPr>
        <w:t>long haul/short ha</w:t>
      </w:r>
      <w:r w:rsidR="008768F0" w:rsidRPr="006E786F">
        <w:rPr>
          <w:rFonts w:eastAsia="Times New Roman" w:cs="Times New Roman"/>
          <w:i/>
          <w:iCs/>
        </w:rPr>
        <w:t xml:space="preserve">ul/regional, scheduled/charter, </w:t>
      </w:r>
      <w:r w:rsidRPr="006E786F">
        <w:rPr>
          <w:rFonts w:eastAsia="Times New Roman" w:cs="Times New Roman"/>
          <w:i/>
          <w:iCs/>
        </w:rPr>
        <w:t>regions</w:t>
      </w:r>
      <w:r w:rsidR="00835809" w:rsidRPr="006E786F">
        <w:rPr>
          <w:rFonts w:eastAsia="Times New Roman" w:cs="Times New Roman"/>
          <w:i/>
          <w:iCs/>
        </w:rPr>
        <w:t xml:space="preserve"> </w:t>
      </w:r>
      <w:r w:rsidRPr="006E786F">
        <w:rPr>
          <w:rFonts w:eastAsia="Times New Roman" w:cs="Times New Roman"/>
          <w:i/>
          <w:iCs/>
        </w:rPr>
        <w:t>/</w:t>
      </w:r>
      <w:r w:rsidR="00835809" w:rsidRPr="006E786F">
        <w:rPr>
          <w:rFonts w:eastAsia="Times New Roman" w:cs="Times New Roman"/>
          <w:i/>
          <w:iCs/>
        </w:rPr>
        <w:t xml:space="preserve"> </w:t>
      </w:r>
      <w:r w:rsidRPr="006E786F">
        <w:rPr>
          <w:rFonts w:eastAsia="Times New Roman" w:cs="Times New Roman"/>
          <w:i/>
          <w:iCs/>
        </w:rPr>
        <w:t>countries</w:t>
      </w:r>
      <w:r w:rsidR="00835809" w:rsidRPr="006E786F">
        <w:rPr>
          <w:rFonts w:eastAsia="Times New Roman" w:cs="Times New Roman"/>
          <w:i/>
          <w:iCs/>
        </w:rPr>
        <w:t xml:space="preserve"> </w:t>
      </w:r>
      <w:r w:rsidRPr="006E786F">
        <w:rPr>
          <w:rFonts w:eastAsia="Times New Roman" w:cs="Times New Roman"/>
          <w:i/>
          <w:iCs/>
        </w:rPr>
        <w:t>/</w:t>
      </w:r>
      <w:r w:rsidR="00835809" w:rsidRPr="006E786F">
        <w:rPr>
          <w:rFonts w:eastAsia="Times New Roman" w:cs="Times New Roman"/>
          <w:i/>
          <w:iCs/>
        </w:rPr>
        <w:t xml:space="preserve"> </w:t>
      </w:r>
      <w:r w:rsidRPr="006E786F">
        <w:rPr>
          <w:rFonts w:eastAsia="Times New Roman" w:cs="Times New Roman"/>
          <w:i/>
          <w:iCs/>
        </w:rPr>
        <w:t>continents</w:t>
      </w:r>
      <w:r w:rsidR="003E3032" w:rsidRPr="006E786F">
        <w:rPr>
          <w:rFonts w:eastAsia="Times New Roman" w:cs="Times New Roman"/>
          <w:i/>
          <w:iCs/>
        </w:rPr>
        <w:t xml:space="preserve"> </w:t>
      </w:r>
      <w:r w:rsidRPr="006E786F">
        <w:rPr>
          <w:rFonts w:eastAsia="Times New Roman" w:cs="Times New Roman"/>
          <w:i/>
          <w:iCs/>
        </w:rPr>
        <w:t>flown, etc)</w:t>
      </w:r>
    </w:p>
    <w:p w14:paraId="1EBF5EFE" w14:textId="77777777" w:rsidR="003E3032" w:rsidRPr="006E786F" w:rsidRDefault="003E3032" w:rsidP="001F069F">
      <w:pPr>
        <w:tabs>
          <w:tab w:val="left" w:pos="1134"/>
        </w:tabs>
        <w:rPr>
          <w:rFonts w:eastAsia="Times New Roman" w:cs="Times New Roman"/>
        </w:rPr>
      </w:pPr>
    </w:p>
    <w:p w14:paraId="2EABFFC8" w14:textId="5A18275E" w:rsidR="001F069F" w:rsidRPr="006E786F" w:rsidRDefault="001F069F" w:rsidP="0004335C">
      <w:pPr>
        <w:pStyle w:val="ListParagraph"/>
        <w:numPr>
          <w:ilvl w:val="1"/>
          <w:numId w:val="257"/>
        </w:numPr>
        <w:rPr>
          <w:b/>
          <w:bCs/>
        </w:rPr>
      </w:pPr>
      <w:r w:rsidRPr="006E786F">
        <w:rPr>
          <w:b/>
          <w:bCs/>
        </w:rPr>
        <w:t>Management personnel</w:t>
      </w:r>
    </w:p>
    <w:p w14:paraId="17805667" w14:textId="77777777" w:rsidR="003E3032" w:rsidRPr="006E786F" w:rsidRDefault="003E3032" w:rsidP="003E3032">
      <w:pPr>
        <w:pStyle w:val="ListParagraph"/>
        <w:tabs>
          <w:tab w:val="left" w:pos="1134"/>
        </w:tabs>
        <w:ind w:left="454"/>
        <w:rPr>
          <w:rFonts w:eastAsia="Times New Roman" w:cs="Times New Roman"/>
        </w:rPr>
      </w:pPr>
    </w:p>
    <w:p w14:paraId="317F707B" w14:textId="77777777" w:rsidR="001F069F" w:rsidRPr="006E786F" w:rsidRDefault="001F069F" w:rsidP="0004335C">
      <w:pPr>
        <w:pStyle w:val="ListParagraph"/>
        <w:numPr>
          <w:ilvl w:val="0"/>
          <w:numId w:val="261"/>
        </w:numPr>
        <w:rPr>
          <w:rFonts w:eastAsia="Times New Roman" w:cs="Times New Roman"/>
        </w:rPr>
      </w:pPr>
      <w:r w:rsidRPr="006E786F">
        <w:rPr>
          <w:rFonts w:eastAsia="Times New Roman" w:cs="Times New Roman"/>
        </w:rPr>
        <w:t>Accountable manager</w:t>
      </w:r>
    </w:p>
    <w:p w14:paraId="010AE7F8" w14:textId="77777777" w:rsidR="00383D4D" w:rsidRPr="006E786F" w:rsidRDefault="00383D4D" w:rsidP="00786FC9">
      <w:pPr>
        <w:tabs>
          <w:tab w:val="left" w:pos="1134"/>
        </w:tabs>
        <w:ind w:left="720"/>
        <w:rPr>
          <w:rFonts w:eastAsia="Times New Roman" w:cs="Times New Roman"/>
        </w:rPr>
      </w:pPr>
    </w:p>
    <w:p w14:paraId="1A71BAEF" w14:textId="1C5C9516" w:rsidR="001F069F" w:rsidRPr="006E786F" w:rsidRDefault="001F069F" w:rsidP="00B92016">
      <w:pPr>
        <w:tabs>
          <w:tab w:val="left" w:pos="1134"/>
        </w:tabs>
        <w:ind w:left="1134"/>
        <w:rPr>
          <w:rFonts w:eastAsia="Times New Roman" w:cs="Times New Roman"/>
          <w:i/>
          <w:iCs/>
        </w:rPr>
      </w:pPr>
      <w:r w:rsidRPr="006E786F">
        <w:rPr>
          <w:rFonts w:eastAsia="Times New Roman" w:cs="Times New Roman"/>
          <w:i/>
          <w:iCs/>
        </w:rPr>
        <w:t xml:space="preserve">(This paragraph should address the duties and responsibilities of the accountable manager as </w:t>
      </w:r>
      <w:r w:rsidR="00B92016" w:rsidRPr="006E786F">
        <w:rPr>
          <w:rFonts w:eastAsia="Times New Roman" w:cs="Times New Roman"/>
          <w:i/>
          <w:iCs/>
        </w:rPr>
        <w:t xml:space="preserve">regards </w:t>
      </w:r>
      <w:r w:rsidRPr="006E786F">
        <w:rPr>
          <w:rFonts w:eastAsia="Times New Roman" w:cs="Times New Roman"/>
          <w:i/>
          <w:iCs/>
        </w:rPr>
        <w:t xml:space="preserve">M.A. </w:t>
      </w:r>
      <w:r w:rsidR="00B92016" w:rsidRPr="006E786F">
        <w:rPr>
          <w:rFonts w:eastAsia="Times New Roman" w:cs="Times New Roman"/>
          <w:i/>
          <w:iCs/>
        </w:rPr>
        <w:t>S</w:t>
      </w:r>
      <w:r w:rsidRPr="006E786F">
        <w:rPr>
          <w:rFonts w:eastAsia="Times New Roman" w:cs="Times New Roman"/>
          <w:i/>
          <w:iCs/>
        </w:rPr>
        <w:t xml:space="preserve">ubpart G </w:t>
      </w:r>
      <w:r w:rsidR="00B92016" w:rsidRPr="006E786F">
        <w:rPr>
          <w:rFonts w:eastAsia="Times New Roman" w:cs="Times New Roman"/>
          <w:i/>
          <w:iCs/>
        </w:rPr>
        <w:t xml:space="preserve">approvals and should </w:t>
      </w:r>
      <w:r w:rsidRPr="006E786F">
        <w:rPr>
          <w:rFonts w:eastAsia="Times New Roman" w:cs="Times New Roman"/>
          <w:i/>
          <w:iCs/>
        </w:rPr>
        <w:t>demonstrate that he</w:t>
      </w:r>
      <w:r w:rsidR="00B92016" w:rsidRPr="006E786F">
        <w:rPr>
          <w:rFonts w:eastAsia="Times New Roman" w:cs="Times New Roman"/>
          <w:i/>
          <w:iCs/>
        </w:rPr>
        <w:t>/she</w:t>
      </w:r>
      <w:r w:rsidRPr="006E786F">
        <w:rPr>
          <w:rFonts w:eastAsia="Times New Roman" w:cs="Times New Roman"/>
          <w:i/>
          <w:iCs/>
        </w:rPr>
        <w:t xml:space="preserve"> has corporate authority for ensuring that all</w:t>
      </w:r>
      <w:r w:rsidR="003E3032" w:rsidRPr="006E786F">
        <w:rPr>
          <w:rFonts w:eastAsia="Times New Roman" w:cs="Times New Roman"/>
          <w:i/>
          <w:iCs/>
        </w:rPr>
        <w:t xml:space="preserve"> </w:t>
      </w:r>
      <w:r w:rsidRPr="006E786F">
        <w:rPr>
          <w:rFonts w:eastAsia="Times New Roman" w:cs="Times New Roman"/>
          <w:i/>
          <w:iCs/>
        </w:rPr>
        <w:t>continuing airworthiness activities can be financed and carried out to the required standard.)</w:t>
      </w:r>
    </w:p>
    <w:p w14:paraId="181D3241" w14:textId="77777777" w:rsidR="003E3032" w:rsidRPr="006E786F" w:rsidRDefault="003E3032" w:rsidP="00786FC9">
      <w:pPr>
        <w:tabs>
          <w:tab w:val="left" w:pos="1134"/>
        </w:tabs>
        <w:ind w:left="720"/>
        <w:rPr>
          <w:rFonts w:eastAsia="Times New Roman" w:cs="Times New Roman"/>
        </w:rPr>
      </w:pPr>
    </w:p>
    <w:p w14:paraId="331D94E9" w14:textId="26D02B2F" w:rsidR="001F069F" w:rsidRPr="006E786F" w:rsidRDefault="001F069F" w:rsidP="0004335C">
      <w:pPr>
        <w:pStyle w:val="ListParagraph"/>
        <w:numPr>
          <w:ilvl w:val="0"/>
          <w:numId w:val="261"/>
        </w:numPr>
        <w:tabs>
          <w:tab w:val="left" w:pos="1134"/>
        </w:tabs>
        <w:rPr>
          <w:rFonts w:eastAsia="Times New Roman" w:cs="Times New Roman"/>
        </w:rPr>
      </w:pPr>
      <w:r w:rsidRPr="006E786F">
        <w:rPr>
          <w:rFonts w:eastAsia="Times New Roman" w:cs="Times New Roman"/>
        </w:rPr>
        <w:t xml:space="preserve">Nominated post holder for continuing airworthiness </w:t>
      </w:r>
      <w:r w:rsidR="00B92016" w:rsidRPr="006E786F">
        <w:rPr>
          <w:rFonts w:eastAsia="Times New Roman" w:cs="Times New Roman"/>
        </w:rPr>
        <w:t>referred to in M.A.706(d)</w:t>
      </w:r>
    </w:p>
    <w:p w14:paraId="10E66DB3" w14:textId="77777777" w:rsidR="003E3032" w:rsidRPr="006E786F" w:rsidRDefault="003E3032" w:rsidP="00786FC9">
      <w:pPr>
        <w:tabs>
          <w:tab w:val="left" w:pos="1134"/>
        </w:tabs>
        <w:ind w:left="720"/>
        <w:rPr>
          <w:rFonts w:eastAsia="Times New Roman" w:cs="Times New Roman"/>
        </w:rPr>
      </w:pPr>
    </w:p>
    <w:p w14:paraId="730B2CF3" w14:textId="77777777" w:rsidR="001F069F" w:rsidRPr="006E786F" w:rsidRDefault="001F069F" w:rsidP="00786FC9">
      <w:pPr>
        <w:tabs>
          <w:tab w:val="left" w:pos="1134"/>
        </w:tabs>
        <w:ind w:left="1080"/>
        <w:rPr>
          <w:rFonts w:eastAsia="Times New Roman" w:cs="Times New Roman"/>
          <w:i/>
          <w:iCs/>
        </w:rPr>
      </w:pPr>
      <w:r w:rsidRPr="006E786F">
        <w:rPr>
          <w:rFonts w:eastAsia="Times New Roman" w:cs="Times New Roman"/>
          <w:i/>
          <w:iCs/>
        </w:rPr>
        <w:t>(This paragraph should:</w:t>
      </w:r>
    </w:p>
    <w:p w14:paraId="0EC86253" w14:textId="77777777" w:rsidR="003E3032" w:rsidRPr="006E786F" w:rsidRDefault="003E3032" w:rsidP="00786FC9">
      <w:pPr>
        <w:pStyle w:val="ListParagraph"/>
        <w:tabs>
          <w:tab w:val="left" w:pos="1134"/>
        </w:tabs>
        <w:ind w:left="1440"/>
        <w:rPr>
          <w:rFonts w:eastAsia="Times New Roman" w:cs="Times New Roman"/>
          <w:i/>
          <w:iCs/>
        </w:rPr>
      </w:pPr>
    </w:p>
    <w:p w14:paraId="3870C592" w14:textId="6C246AF0" w:rsidR="001F069F" w:rsidRPr="006E786F" w:rsidRDefault="00B92016" w:rsidP="0004335C">
      <w:pPr>
        <w:pStyle w:val="ListParagraph"/>
        <w:numPr>
          <w:ilvl w:val="0"/>
          <w:numId w:val="35"/>
        </w:numPr>
        <w:ind w:left="1440"/>
        <w:rPr>
          <w:rFonts w:eastAsia="Times New Roman" w:cs="Times New Roman"/>
          <w:i/>
          <w:iCs/>
        </w:rPr>
      </w:pPr>
      <w:r w:rsidRPr="006E786F">
        <w:rPr>
          <w:rFonts w:eastAsia="Times New Roman" w:cs="Times New Roman"/>
          <w:i/>
          <w:iCs/>
        </w:rPr>
        <w:t>e</w:t>
      </w:r>
      <w:r w:rsidR="001F069F" w:rsidRPr="006E786F">
        <w:rPr>
          <w:rFonts w:eastAsia="Times New Roman" w:cs="Times New Roman"/>
          <w:i/>
          <w:iCs/>
        </w:rPr>
        <w:t>mphasise that the nominated postholder for continuing airworthines</w:t>
      </w:r>
      <w:r w:rsidR="003E3032" w:rsidRPr="006E786F">
        <w:rPr>
          <w:rFonts w:eastAsia="Times New Roman" w:cs="Times New Roman"/>
          <w:i/>
          <w:iCs/>
        </w:rPr>
        <w:t xml:space="preserve">s is responsible to ensure that </w:t>
      </w:r>
      <w:r w:rsidR="001F069F" w:rsidRPr="006E786F">
        <w:rPr>
          <w:rFonts w:eastAsia="Times New Roman" w:cs="Times New Roman"/>
          <w:i/>
          <w:iCs/>
        </w:rPr>
        <w:t>all maintenance is carried out on time to an approved standard</w:t>
      </w:r>
      <w:r w:rsidRPr="006E786F">
        <w:rPr>
          <w:rFonts w:eastAsia="Times New Roman" w:cs="Times New Roman"/>
          <w:i/>
          <w:iCs/>
        </w:rPr>
        <w:t xml:space="preserve">; and </w:t>
      </w:r>
    </w:p>
    <w:p w14:paraId="59584D73" w14:textId="77777777" w:rsidR="003E3032" w:rsidRPr="006E786F" w:rsidRDefault="003E3032" w:rsidP="00786FC9">
      <w:pPr>
        <w:pStyle w:val="ListParagraph"/>
        <w:tabs>
          <w:tab w:val="left" w:pos="1134"/>
        </w:tabs>
        <w:ind w:left="1440"/>
        <w:rPr>
          <w:rFonts w:eastAsia="Times New Roman" w:cs="Times New Roman"/>
          <w:i/>
          <w:iCs/>
        </w:rPr>
      </w:pPr>
    </w:p>
    <w:p w14:paraId="2BA025B2" w14:textId="0DAEBC2B" w:rsidR="00383D4D" w:rsidRPr="006E786F" w:rsidRDefault="00B92016" w:rsidP="004F22F4">
      <w:pPr>
        <w:pStyle w:val="ListParagraph"/>
        <w:numPr>
          <w:ilvl w:val="0"/>
          <w:numId w:val="35"/>
        </w:numPr>
        <w:ind w:left="1440"/>
        <w:rPr>
          <w:rFonts w:eastAsia="Times New Roman" w:cs="Times New Roman"/>
          <w:i/>
          <w:iCs/>
        </w:rPr>
      </w:pPr>
      <w:r w:rsidRPr="006E786F">
        <w:rPr>
          <w:rFonts w:eastAsia="Times New Roman" w:cs="Times New Roman"/>
          <w:i/>
          <w:iCs/>
        </w:rPr>
        <w:t>d</w:t>
      </w:r>
      <w:r w:rsidR="001F069F" w:rsidRPr="006E786F">
        <w:rPr>
          <w:rFonts w:eastAsia="Times New Roman" w:cs="Times New Roman"/>
          <w:i/>
          <w:iCs/>
        </w:rPr>
        <w:t>escribe the extent of his</w:t>
      </w:r>
      <w:r w:rsidRPr="006E786F">
        <w:rPr>
          <w:rFonts w:eastAsia="Times New Roman" w:cs="Times New Roman"/>
          <w:i/>
          <w:iCs/>
        </w:rPr>
        <w:t>/her</w:t>
      </w:r>
      <w:r w:rsidR="001F069F" w:rsidRPr="006E786F">
        <w:rPr>
          <w:rFonts w:eastAsia="Times New Roman" w:cs="Times New Roman"/>
          <w:i/>
          <w:iCs/>
        </w:rPr>
        <w:t xml:space="preserve"> authority as regards his</w:t>
      </w:r>
      <w:r w:rsidRPr="006E786F">
        <w:rPr>
          <w:rFonts w:eastAsia="Times New Roman" w:cs="Times New Roman"/>
          <w:i/>
          <w:iCs/>
        </w:rPr>
        <w:t>/her</w:t>
      </w:r>
      <w:r w:rsidR="001F069F" w:rsidRPr="006E786F">
        <w:rPr>
          <w:rFonts w:eastAsia="Times New Roman" w:cs="Times New Roman"/>
          <w:i/>
          <w:iCs/>
        </w:rPr>
        <w:t xml:space="preserve"> </w:t>
      </w:r>
      <w:r w:rsidRPr="006E786F">
        <w:rPr>
          <w:rFonts w:eastAsia="Times New Roman" w:cs="Times New Roman"/>
          <w:i/>
          <w:iCs/>
        </w:rPr>
        <w:t>MCAR-</w:t>
      </w:r>
      <w:r w:rsidR="001F069F" w:rsidRPr="006E786F">
        <w:rPr>
          <w:rFonts w:eastAsia="Times New Roman" w:cs="Times New Roman"/>
          <w:i/>
          <w:iCs/>
        </w:rPr>
        <w:t>M responsibilit</w:t>
      </w:r>
      <w:r w:rsidR="003E3032" w:rsidRPr="006E786F">
        <w:rPr>
          <w:rFonts w:eastAsia="Times New Roman" w:cs="Times New Roman"/>
          <w:i/>
          <w:iCs/>
        </w:rPr>
        <w:t xml:space="preserve">y for continuing airworthiness. </w:t>
      </w:r>
    </w:p>
    <w:p w14:paraId="39D2ED3D" w14:textId="77777777" w:rsidR="00383D4D" w:rsidRPr="006E786F" w:rsidRDefault="00383D4D" w:rsidP="00786FC9">
      <w:pPr>
        <w:pStyle w:val="ListParagraph"/>
        <w:ind w:left="1800"/>
        <w:rPr>
          <w:rFonts w:eastAsia="Times New Roman" w:cs="Times New Roman"/>
          <w:color w:val="FF0000"/>
        </w:rPr>
      </w:pPr>
    </w:p>
    <w:p w14:paraId="1024ED58" w14:textId="77777777" w:rsidR="001F069F" w:rsidRPr="006E786F" w:rsidRDefault="001F069F" w:rsidP="0004335C">
      <w:pPr>
        <w:pStyle w:val="ListParagraph"/>
        <w:numPr>
          <w:ilvl w:val="0"/>
          <w:numId w:val="261"/>
        </w:numPr>
        <w:rPr>
          <w:rFonts w:eastAsia="Times New Roman" w:cs="Times New Roman"/>
        </w:rPr>
      </w:pPr>
      <w:r w:rsidRPr="006E786F">
        <w:rPr>
          <w:rFonts w:eastAsia="Times New Roman" w:cs="Times New Roman"/>
        </w:rPr>
        <w:t>Continuing airworthiness coordination</w:t>
      </w:r>
    </w:p>
    <w:p w14:paraId="73B20476" w14:textId="77777777" w:rsidR="003E3032" w:rsidRPr="006E786F" w:rsidRDefault="003E3032" w:rsidP="00786FC9">
      <w:pPr>
        <w:tabs>
          <w:tab w:val="left" w:pos="1134"/>
        </w:tabs>
        <w:ind w:left="720"/>
        <w:rPr>
          <w:rFonts w:eastAsia="Times New Roman" w:cs="Times New Roman"/>
        </w:rPr>
      </w:pPr>
    </w:p>
    <w:p w14:paraId="0F620540" w14:textId="7C8A17CD" w:rsidR="007A2144" w:rsidRPr="006E786F" w:rsidRDefault="001F069F" w:rsidP="009814B1">
      <w:pPr>
        <w:tabs>
          <w:tab w:val="left" w:pos="1134"/>
        </w:tabs>
        <w:ind w:left="1134"/>
        <w:rPr>
          <w:rFonts w:eastAsia="Times New Roman" w:cs="Times New Roman"/>
          <w:i/>
          <w:iCs/>
        </w:rPr>
      </w:pPr>
      <w:r w:rsidRPr="006E786F">
        <w:rPr>
          <w:rFonts w:eastAsia="Times New Roman" w:cs="Times New Roman"/>
          <w:i/>
          <w:iCs/>
        </w:rPr>
        <w:t xml:space="preserve">(This paragraph should list </w:t>
      </w:r>
      <w:r w:rsidR="009814B1" w:rsidRPr="006E786F">
        <w:rPr>
          <w:rFonts w:eastAsia="Times New Roman" w:cs="Times New Roman"/>
          <w:i/>
          <w:iCs/>
        </w:rPr>
        <w:t xml:space="preserve">in sufficient detail </w:t>
      </w:r>
      <w:r w:rsidRPr="006E786F">
        <w:rPr>
          <w:rFonts w:eastAsia="Times New Roman" w:cs="Times New Roman"/>
          <w:i/>
          <w:iCs/>
        </w:rPr>
        <w:t>the job functions that constitute the “g</w:t>
      </w:r>
      <w:r w:rsidR="003E3032" w:rsidRPr="006E786F">
        <w:rPr>
          <w:rFonts w:eastAsia="Times New Roman" w:cs="Times New Roman"/>
          <w:i/>
          <w:iCs/>
        </w:rPr>
        <w:t>roup of persons” as requ</w:t>
      </w:r>
      <w:r w:rsidR="003D2BDD" w:rsidRPr="006E786F">
        <w:rPr>
          <w:rFonts w:eastAsia="Times New Roman" w:cs="Times New Roman"/>
          <w:i/>
          <w:iCs/>
        </w:rPr>
        <w:t>ire</w:t>
      </w:r>
      <w:r w:rsidR="003E3032" w:rsidRPr="006E786F">
        <w:rPr>
          <w:rFonts w:eastAsia="Times New Roman" w:cs="Times New Roman"/>
          <w:i/>
          <w:iCs/>
        </w:rPr>
        <w:t xml:space="preserve">d by </w:t>
      </w:r>
      <w:r w:rsidRPr="006E786F">
        <w:rPr>
          <w:rFonts w:eastAsia="Times New Roman" w:cs="Times New Roman"/>
          <w:i/>
          <w:iCs/>
        </w:rPr>
        <w:t>M.A.706(c) so as to show that all the continuing airworthiness responsibilities as</w:t>
      </w:r>
      <w:r w:rsidR="003E3032" w:rsidRPr="006E786F">
        <w:rPr>
          <w:rFonts w:eastAsia="Times New Roman" w:cs="Times New Roman"/>
          <w:i/>
          <w:iCs/>
        </w:rPr>
        <w:t xml:space="preserve"> </w:t>
      </w:r>
      <w:r w:rsidRPr="006E786F">
        <w:rPr>
          <w:rFonts w:eastAsia="Times New Roman" w:cs="Times New Roman"/>
          <w:i/>
          <w:iCs/>
        </w:rPr>
        <w:t xml:space="preserve">described in </w:t>
      </w:r>
      <w:r w:rsidR="009814B1" w:rsidRPr="006E786F">
        <w:rPr>
          <w:rFonts w:eastAsia="Times New Roman" w:cs="Times New Roman"/>
          <w:i/>
          <w:iCs/>
        </w:rPr>
        <w:t>MCAR-</w:t>
      </w:r>
      <w:r w:rsidRPr="006E786F">
        <w:rPr>
          <w:rFonts w:eastAsia="Times New Roman" w:cs="Times New Roman"/>
          <w:i/>
          <w:iCs/>
        </w:rPr>
        <w:t>M are covered by the persons that constitute that group. In the case of small operators</w:t>
      </w:r>
      <w:r w:rsidR="003E3032" w:rsidRPr="006E786F">
        <w:rPr>
          <w:rFonts w:eastAsia="Times New Roman" w:cs="Times New Roman"/>
          <w:i/>
          <w:iCs/>
        </w:rPr>
        <w:t xml:space="preserve"> </w:t>
      </w:r>
      <w:r w:rsidRPr="006E786F">
        <w:rPr>
          <w:rFonts w:eastAsia="Times New Roman" w:cs="Times New Roman"/>
          <w:i/>
          <w:iCs/>
        </w:rPr>
        <w:t>where the “</w:t>
      </w:r>
      <w:r w:rsidR="009814B1" w:rsidRPr="006E786F">
        <w:rPr>
          <w:rFonts w:eastAsia="Times New Roman" w:cs="Times New Roman"/>
          <w:i/>
          <w:iCs/>
        </w:rPr>
        <w:t>n</w:t>
      </w:r>
      <w:r w:rsidRPr="006E786F">
        <w:rPr>
          <w:rFonts w:eastAsia="Times New Roman" w:cs="Times New Roman"/>
          <w:i/>
          <w:iCs/>
        </w:rPr>
        <w:t xml:space="preserve">ominated </w:t>
      </w:r>
      <w:r w:rsidR="009814B1" w:rsidRPr="006E786F">
        <w:rPr>
          <w:rFonts w:eastAsia="Times New Roman" w:cs="Times New Roman"/>
          <w:i/>
          <w:iCs/>
        </w:rPr>
        <w:t>p</w:t>
      </w:r>
      <w:r w:rsidRPr="006E786F">
        <w:rPr>
          <w:rFonts w:eastAsia="Times New Roman" w:cs="Times New Roman"/>
          <w:i/>
          <w:iCs/>
        </w:rPr>
        <w:t>ost</w:t>
      </w:r>
      <w:r w:rsidR="009814B1" w:rsidRPr="006E786F">
        <w:rPr>
          <w:rFonts w:eastAsia="Times New Roman" w:cs="Times New Roman"/>
          <w:i/>
          <w:iCs/>
        </w:rPr>
        <w:t>-</w:t>
      </w:r>
      <w:r w:rsidRPr="006E786F">
        <w:rPr>
          <w:rFonts w:eastAsia="Times New Roman" w:cs="Times New Roman"/>
          <w:i/>
          <w:iCs/>
        </w:rPr>
        <w:t>holder</w:t>
      </w:r>
      <w:r w:rsidR="009A4F09" w:rsidRPr="006E786F">
        <w:rPr>
          <w:rFonts w:eastAsia="Times New Roman" w:cs="Times New Roman"/>
          <w:i/>
          <w:iCs/>
        </w:rPr>
        <w:t>”</w:t>
      </w:r>
      <w:r w:rsidRPr="006E786F">
        <w:rPr>
          <w:rFonts w:eastAsia="Times New Roman" w:cs="Times New Roman"/>
          <w:i/>
          <w:iCs/>
        </w:rPr>
        <w:t xml:space="preserve"> for continuing airworthiness constitutes himself</w:t>
      </w:r>
      <w:r w:rsidR="009814B1" w:rsidRPr="006E786F">
        <w:rPr>
          <w:rFonts w:eastAsia="Times New Roman" w:cs="Times New Roman"/>
          <w:i/>
          <w:iCs/>
        </w:rPr>
        <w:t>/herself</w:t>
      </w:r>
      <w:r w:rsidRPr="006E786F">
        <w:rPr>
          <w:rFonts w:eastAsia="Times New Roman" w:cs="Times New Roman"/>
          <w:i/>
          <w:iCs/>
        </w:rPr>
        <w:t xml:space="preserve"> the “group of</w:t>
      </w:r>
      <w:r w:rsidR="003E3032" w:rsidRPr="006E786F">
        <w:rPr>
          <w:rFonts w:eastAsia="Times New Roman" w:cs="Times New Roman"/>
          <w:i/>
          <w:iCs/>
        </w:rPr>
        <w:t xml:space="preserve"> </w:t>
      </w:r>
      <w:r w:rsidRPr="006E786F">
        <w:rPr>
          <w:rFonts w:eastAsia="Times New Roman" w:cs="Times New Roman"/>
          <w:i/>
          <w:iCs/>
        </w:rPr>
        <w:t>persons”, this paragraph may be merged with the previous one.)</w:t>
      </w:r>
    </w:p>
    <w:p w14:paraId="3E702EC2" w14:textId="77777777" w:rsidR="007A2144" w:rsidRPr="006E786F" w:rsidRDefault="007A2144" w:rsidP="00786FC9">
      <w:pPr>
        <w:tabs>
          <w:tab w:val="left" w:pos="1134"/>
        </w:tabs>
        <w:ind w:left="720"/>
        <w:rPr>
          <w:rFonts w:eastAsia="Times New Roman" w:cs="Times New Roman"/>
        </w:rPr>
      </w:pPr>
    </w:p>
    <w:p w14:paraId="70BE9F64" w14:textId="77777777" w:rsidR="00E1719A" w:rsidRPr="006E786F" w:rsidRDefault="00E1719A" w:rsidP="0004335C">
      <w:pPr>
        <w:pStyle w:val="ListParagraph"/>
        <w:numPr>
          <w:ilvl w:val="0"/>
          <w:numId w:val="261"/>
        </w:numPr>
        <w:tabs>
          <w:tab w:val="left" w:pos="1134"/>
        </w:tabs>
        <w:rPr>
          <w:rFonts w:eastAsia="Times New Roman" w:cs="Times New Roman"/>
        </w:rPr>
      </w:pPr>
      <w:r w:rsidRPr="006E786F">
        <w:rPr>
          <w:rFonts w:eastAsia="Times New Roman" w:cs="Times New Roman"/>
        </w:rPr>
        <w:t>Duties and responsibilities</w:t>
      </w:r>
    </w:p>
    <w:p w14:paraId="5BF5B424" w14:textId="77777777" w:rsidR="00E1719A" w:rsidRPr="006E786F" w:rsidRDefault="00E1719A" w:rsidP="00786FC9">
      <w:pPr>
        <w:tabs>
          <w:tab w:val="left" w:pos="1134"/>
        </w:tabs>
        <w:ind w:left="720"/>
        <w:rPr>
          <w:rFonts w:eastAsia="Times New Roman" w:cs="Times New Roman"/>
        </w:rPr>
      </w:pPr>
    </w:p>
    <w:p w14:paraId="7C0CA9CF" w14:textId="3C52A561" w:rsidR="00E1719A" w:rsidRPr="006E786F" w:rsidRDefault="00E1719A" w:rsidP="009814B1">
      <w:pPr>
        <w:tabs>
          <w:tab w:val="left" w:pos="1134"/>
        </w:tabs>
        <w:ind w:left="1080"/>
        <w:rPr>
          <w:rFonts w:eastAsia="Times New Roman" w:cs="Times New Roman"/>
          <w:i/>
          <w:iCs/>
        </w:rPr>
      </w:pPr>
      <w:r w:rsidRPr="006E786F">
        <w:rPr>
          <w:rFonts w:eastAsia="Times New Roman" w:cs="Times New Roman"/>
          <w:i/>
          <w:iCs/>
        </w:rPr>
        <w:t xml:space="preserve">(This paragraph should further </w:t>
      </w:r>
      <w:r w:rsidR="009814B1" w:rsidRPr="006E786F">
        <w:rPr>
          <w:rFonts w:eastAsia="Times New Roman" w:cs="Times New Roman"/>
          <w:i/>
          <w:iCs/>
        </w:rPr>
        <w:t xml:space="preserve">elaborate </w:t>
      </w:r>
      <w:r w:rsidRPr="006E786F">
        <w:rPr>
          <w:rFonts w:eastAsia="Times New Roman" w:cs="Times New Roman"/>
          <w:i/>
          <w:iCs/>
        </w:rPr>
        <w:t>the duties and responsibilities of</w:t>
      </w:r>
      <w:r w:rsidR="009814B1" w:rsidRPr="006E786F">
        <w:rPr>
          <w:rFonts w:eastAsia="Times New Roman" w:cs="Times New Roman"/>
          <w:i/>
          <w:iCs/>
        </w:rPr>
        <w:t xml:space="preserve"> all the nominated persons and of any other management personnel.)  </w:t>
      </w:r>
    </w:p>
    <w:p w14:paraId="1CD79497" w14:textId="77777777" w:rsidR="00E1719A" w:rsidRPr="006E786F" w:rsidRDefault="00E1719A" w:rsidP="00786FC9">
      <w:pPr>
        <w:pStyle w:val="ListParagraph"/>
        <w:tabs>
          <w:tab w:val="left" w:pos="1134"/>
        </w:tabs>
        <w:ind w:left="1174"/>
        <w:rPr>
          <w:rFonts w:eastAsia="Times New Roman" w:cs="Times New Roman"/>
        </w:rPr>
      </w:pPr>
    </w:p>
    <w:p w14:paraId="156C1749" w14:textId="77777777" w:rsidR="00E1719A" w:rsidRPr="006E786F" w:rsidRDefault="00E1719A" w:rsidP="0004335C">
      <w:pPr>
        <w:pStyle w:val="ListParagraph"/>
        <w:numPr>
          <w:ilvl w:val="0"/>
          <w:numId w:val="261"/>
        </w:numPr>
        <w:tabs>
          <w:tab w:val="left" w:pos="1134"/>
        </w:tabs>
        <w:rPr>
          <w:rFonts w:eastAsia="Times New Roman" w:cs="Times New Roman"/>
        </w:rPr>
      </w:pPr>
      <w:r w:rsidRPr="006E786F">
        <w:rPr>
          <w:rFonts w:eastAsia="Times New Roman" w:cs="Times New Roman"/>
        </w:rPr>
        <w:t>Manpower resources and training policy</w:t>
      </w:r>
    </w:p>
    <w:p w14:paraId="6EC6085C" w14:textId="77777777" w:rsidR="00E1719A" w:rsidRPr="006E786F" w:rsidRDefault="00E1719A" w:rsidP="00786FC9">
      <w:pPr>
        <w:tabs>
          <w:tab w:val="left" w:pos="1134"/>
        </w:tabs>
        <w:ind w:left="720"/>
        <w:rPr>
          <w:rFonts w:ascii="Gill Sans MT Pro Heavy" w:eastAsia="Times New Roman" w:hAnsi="Gill Sans MT Pro Heavy" w:cs="Times New Roman"/>
        </w:rPr>
      </w:pPr>
    </w:p>
    <w:p w14:paraId="3E3B9E25" w14:textId="77777777" w:rsidR="00E1719A" w:rsidRPr="006E786F" w:rsidRDefault="00E1719A" w:rsidP="0004335C">
      <w:pPr>
        <w:pStyle w:val="ListParagraph"/>
        <w:numPr>
          <w:ilvl w:val="0"/>
          <w:numId w:val="262"/>
        </w:numPr>
        <w:rPr>
          <w:rFonts w:ascii="Open Sans SemiBold" w:eastAsia="Times New Roman" w:hAnsi="Open Sans SemiBold" w:cs="Open Sans SemiBold"/>
          <w:szCs w:val="18"/>
        </w:rPr>
      </w:pPr>
      <w:r w:rsidRPr="006E786F">
        <w:rPr>
          <w:rFonts w:ascii="Open Sans SemiBold" w:eastAsia="Times New Roman" w:hAnsi="Open Sans SemiBold" w:cs="Open Sans SemiBold"/>
          <w:szCs w:val="18"/>
        </w:rPr>
        <w:t>Manpower resources</w:t>
      </w:r>
    </w:p>
    <w:p w14:paraId="102EBA80" w14:textId="77777777" w:rsidR="00E1719A" w:rsidRPr="006E786F" w:rsidRDefault="00E1719A" w:rsidP="00786FC9">
      <w:pPr>
        <w:tabs>
          <w:tab w:val="left" w:pos="1134"/>
        </w:tabs>
        <w:ind w:left="720"/>
        <w:rPr>
          <w:rFonts w:eastAsia="Times New Roman" w:cs="Times New Roman"/>
        </w:rPr>
      </w:pPr>
    </w:p>
    <w:p w14:paraId="6BB577CB" w14:textId="01FEA2B5" w:rsidR="00E1719A" w:rsidRPr="006E786F" w:rsidRDefault="00E1719A" w:rsidP="00DC4FE2">
      <w:pPr>
        <w:ind w:left="1701"/>
        <w:rPr>
          <w:rFonts w:eastAsia="Times New Roman" w:cs="Times New Roman"/>
          <w:i/>
          <w:iCs/>
        </w:rPr>
      </w:pPr>
      <w:r w:rsidRPr="006E786F">
        <w:rPr>
          <w:rFonts w:eastAsia="Times New Roman" w:cs="Times New Roman"/>
          <w:i/>
          <w:iCs/>
        </w:rPr>
        <w:t xml:space="preserve">(This paragraph should give broad figures to show that the number of people </w:t>
      </w:r>
      <w:r w:rsidR="009814B1" w:rsidRPr="006E786F">
        <w:rPr>
          <w:rFonts w:eastAsia="Times New Roman" w:cs="Times New Roman"/>
          <w:i/>
          <w:iCs/>
        </w:rPr>
        <w:t xml:space="preserve">assigned </w:t>
      </w:r>
      <w:r w:rsidRPr="006E786F">
        <w:rPr>
          <w:rFonts w:eastAsia="Times New Roman" w:cs="Times New Roman"/>
          <w:i/>
          <w:iCs/>
        </w:rPr>
        <w:t>to the performance of the approved continuing airworthiness activity is adequate. It is not necessary to give the detailed number of employees of the whole company</w:t>
      </w:r>
      <w:r w:rsidR="002F5D59" w:rsidRPr="006E786F">
        <w:rPr>
          <w:rFonts w:eastAsia="Times New Roman" w:cs="Times New Roman"/>
          <w:i/>
          <w:iCs/>
        </w:rPr>
        <w:t>,</w:t>
      </w:r>
      <w:r w:rsidRPr="006E786F">
        <w:rPr>
          <w:rFonts w:eastAsia="Times New Roman" w:cs="Times New Roman"/>
          <w:i/>
          <w:iCs/>
        </w:rPr>
        <w:t xml:space="preserve"> but only the number of those involved in continuing airworthiness. This could be presented as follows:)</w:t>
      </w:r>
    </w:p>
    <w:p w14:paraId="2BC1A8E6" w14:textId="77777777" w:rsidR="00E1719A" w:rsidRPr="006E786F" w:rsidRDefault="00E1719A" w:rsidP="00786FC9">
      <w:pPr>
        <w:tabs>
          <w:tab w:val="left" w:pos="1134"/>
        </w:tabs>
        <w:ind w:left="1134"/>
        <w:rPr>
          <w:rFonts w:eastAsia="Times New Roman" w:cs="Times New Roman"/>
        </w:rPr>
      </w:pPr>
    </w:p>
    <w:p w14:paraId="3F7946A9" w14:textId="4D7DAC95" w:rsidR="00E1719A" w:rsidRPr="006E786F" w:rsidRDefault="00E1719A" w:rsidP="00DC4FE2">
      <w:pPr>
        <w:tabs>
          <w:tab w:val="left" w:pos="1134"/>
        </w:tabs>
        <w:ind w:left="1701"/>
        <w:rPr>
          <w:rFonts w:eastAsia="Times New Roman" w:cs="Times New Roman"/>
        </w:rPr>
      </w:pPr>
      <w:r w:rsidRPr="006E786F">
        <w:rPr>
          <w:rFonts w:eastAsia="Times New Roman" w:cs="Times New Roman"/>
        </w:rPr>
        <w:t xml:space="preserve">As of 28 November 2003, the number of employees </w:t>
      </w:r>
      <w:r w:rsidR="009814B1" w:rsidRPr="006E786F">
        <w:rPr>
          <w:rFonts w:eastAsia="Times New Roman" w:cs="Times New Roman"/>
        </w:rPr>
        <w:t xml:space="preserve">assigned </w:t>
      </w:r>
      <w:r w:rsidRPr="006E786F">
        <w:rPr>
          <w:rFonts w:eastAsia="Times New Roman" w:cs="Times New Roman"/>
        </w:rPr>
        <w:t>to the performance of the continuing airworthiness management system is the following:</w:t>
      </w:r>
    </w:p>
    <w:tbl>
      <w:tblPr>
        <w:tblStyle w:val="TableGrid"/>
        <w:tblpPr w:leftFromText="180" w:rightFromText="180" w:vertAnchor="text" w:horzAnchor="page" w:tblpX="2593" w:tblpY="193"/>
        <w:tblW w:w="7706" w:type="dxa"/>
        <w:tblLook w:val="04A0" w:firstRow="1" w:lastRow="0" w:firstColumn="1" w:lastColumn="0" w:noHBand="0" w:noVBand="1"/>
      </w:tblPr>
      <w:tblGrid>
        <w:gridCol w:w="3917"/>
        <w:gridCol w:w="1389"/>
        <w:gridCol w:w="2400"/>
      </w:tblGrid>
      <w:tr w:rsidR="00DC4FE2" w:rsidRPr="006E786F" w14:paraId="63C6CE17" w14:textId="77777777" w:rsidTr="00DC4FE2">
        <w:trPr>
          <w:trHeight w:val="299"/>
        </w:trPr>
        <w:tc>
          <w:tcPr>
            <w:tcW w:w="3917" w:type="dxa"/>
            <w:vAlign w:val="center"/>
          </w:tcPr>
          <w:p w14:paraId="696B9929" w14:textId="77777777" w:rsidR="00DC4FE2" w:rsidRPr="006E786F" w:rsidRDefault="00DC4FE2" w:rsidP="00DC4FE2">
            <w:pPr>
              <w:tabs>
                <w:tab w:val="left" w:pos="1134"/>
              </w:tabs>
              <w:jc w:val="center"/>
              <w:rPr>
                <w:rFonts w:eastAsia="Times New Roman" w:cs="Times New Roman"/>
              </w:rPr>
            </w:pPr>
          </w:p>
        </w:tc>
        <w:tc>
          <w:tcPr>
            <w:tcW w:w="1389" w:type="dxa"/>
            <w:vAlign w:val="center"/>
          </w:tcPr>
          <w:p w14:paraId="5FDFAD5B" w14:textId="77777777" w:rsidR="00DC4FE2" w:rsidRPr="006E786F" w:rsidRDefault="00DC4FE2" w:rsidP="00DC4FE2">
            <w:pPr>
              <w:jc w:val="center"/>
            </w:pPr>
            <w:r w:rsidRPr="006E786F">
              <w:t>Full-time</w:t>
            </w:r>
          </w:p>
        </w:tc>
        <w:tc>
          <w:tcPr>
            <w:tcW w:w="2400" w:type="dxa"/>
            <w:vAlign w:val="center"/>
          </w:tcPr>
          <w:p w14:paraId="230A78BE" w14:textId="77777777" w:rsidR="00DC4FE2" w:rsidRPr="006E786F" w:rsidRDefault="00DC4FE2" w:rsidP="00DC4FE2">
            <w:pPr>
              <w:jc w:val="center"/>
            </w:pPr>
            <w:r w:rsidRPr="006E786F">
              <w:t>Part-time in equivalent full-time</w:t>
            </w:r>
          </w:p>
        </w:tc>
      </w:tr>
      <w:tr w:rsidR="00DC4FE2" w:rsidRPr="006E786F" w14:paraId="2F15EA6E" w14:textId="77777777" w:rsidTr="00DC4FE2">
        <w:trPr>
          <w:trHeight w:val="299"/>
        </w:trPr>
        <w:tc>
          <w:tcPr>
            <w:tcW w:w="3917" w:type="dxa"/>
            <w:vAlign w:val="center"/>
          </w:tcPr>
          <w:p w14:paraId="5CDD239E" w14:textId="77777777" w:rsidR="00DC4FE2" w:rsidRPr="006E786F" w:rsidRDefault="00DC4FE2" w:rsidP="00DC4FE2">
            <w:pPr>
              <w:jc w:val="left"/>
              <w:rPr>
                <w:rFonts w:eastAsia="Times New Roman" w:cs="Times New Roman"/>
              </w:rPr>
            </w:pPr>
            <w:r w:rsidRPr="006E786F">
              <w:rPr>
                <w:rFonts w:eastAsia="Times New Roman" w:cs="Times New Roman"/>
              </w:rPr>
              <w:t>Quality monitoring</w:t>
            </w:r>
          </w:p>
        </w:tc>
        <w:tc>
          <w:tcPr>
            <w:tcW w:w="1389" w:type="dxa"/>
            <w:vAlign w:val="center"/>
          </w:tcPr>
          <w:p w14:paraId="2AAC4761" w14:textId="77777777" w:rsidR="00DC4FE2" w:rsidRPr="006E786F" w:rsidRDefault="00DC4FE2" w:rsidP="00DC4FE2">
            <w:pPr>
              <w:jc w:val="center"/>
              <w:rPr>
                <w:rFonts w:eastAsia="Times New Roman" w:cs="Times New Roman"/>
              </w:rPr>
            </w:pPr>
            <w:r w:rsidRPr="006E786F">
              <w:rPr>
                <w:rFonts w:eastAsia="Times New Roman" w:cs="Times New Roman"/>
              </w:rPr>
              <w:t>AA</w:t>
            </w:r>
          </w:p>
        </w:tc>
        <w:tc>
          <w:tcPr>
            <w:tcW w:w="2400" w:type="dxa"/>
            <w:vAlign w:val="center"/>
          </w:tcPr>
          <w:p w14:paraId="2E3B2C0E" w14:textId="77777777" w:rsidR="00DC4FE2" w:rsidRPr="006E786F" w:rsidRDefault="00DC4FE2" w:rsidP="00DC4FE2">
            <w:pPr>
              <w:jc w:val="center"/>
              <w:rPr>
                <w:rFonts w:eastAsia="Times New Roman" w:cs="Times New Roman"/>
              </w:rPr>
            </w:pPr>
            <w:r w:rsidRPr="006E786F">
              <w:rPr>
                <w:rFonts w:eastAsia="Times New Roman" w:cs="Times New Roman"/>
              </w:rPr>
              <w:t>aa = AA’</w:t>
            </w:r>
          </w:p>
        </w:tc>
      </w:tr>
      <w:tr w:rsidR="00DC4FE2" w:rsidRPr="006E786F" w14:paraId="62CE1EEA" w14:textId="77777777" w:rsidTr="00DC4FE2">
        <w:trPr>
          <w:trHeight w:val="299"/>
        </w:trPr>
        <w:tc>
          <w:tcPr>
            <w:tcW w:w="3917" w:type="dxa"/>
            <w:vAlign w:val="center"/>
          </w:tcPr>
          <w:p w14:paraId="76CF5387" w14:textId="77777777" w:rsidR="00DC4FE2" w:rsidRPr="006E786F" w:rsidRDefault="00DC4FE2" w:rsidP="00DC4FE2">
            <w:pPr>
              <w:tabs>
                <w:tab w:val="left" w:pos="1134"/>
              </w:tabs>
              <w:jc w:val="left"/>
              <w:rPr>
                <w:rFonts w:eastAsia="Times New Roman" w:cs="Times New Roman"/>
              </w:rPr>
            </w:pPr>
            <w:r w:rsidRPr="006E786F">
              <w:rPr>
                <w:rFonts w:eastAsia="Times New Roman" w:cs="Times New Roman"/>
              </w:rPr>
              <w:t>Continuing airworthiness management</w:t>
            </w:r>
          </w:p>
        </w:tc>
        <w:tc>
          <w:tcPr>
            <w:tcW w:w="1389" w:type="dxa"/>
            <w:vAlign w:val="center"/>
          </w:tcPr>
          <w:p w14:paraId="0AC44C85" w14:textId="77777777" w:rsidR="00DC4FE2" w:rsidRPr="006E786F" w:rsidRDefault="00DC4FE2" w:rsidP="00DC4FE2">
            <w:pPr>
              <w:tabs>
                <w:tab w:val="left" w:pos="1134"/>
              </w:tabs>
              <w:jc w:val="center"/>
              <w:rPr>
                <w:rFonts w:eastAsia="Times New Roman" w:cs="Times New Roman"/>
              </w:rPr>
            </w:pPr>
            <w:r w:rsidRPr="006E786F">
              <w:rPr>
                <w:rFonts w:eastAsia="Times New Roman" w:cs="Times New Roman"/>
              </w:rPr>
              <w:t>BB</w:t>
            </w:r>
          </w:p>
        </w:tc>
        <w:tc>
          <w:tcPr>
            <w:tcW w:w="2400" w:type="dxa"/>
            <w:vAlign w:val="center"/>
          </w:tcPr>
          <w:p w14:paraId="27B84224" w14:textId="77777777" w:rsidR="00DC4FE2" w:rsidRPr="006E786F" w:rsidRDefault="00DC4FE2" w:rsidP="00DC4FE2">
            <w:pPr>
              <w:tabs>
                <w:tab w:val="left" w:pos="1134"/>
              </w:tabs>
              <w:jc w:val="center"/>
              <w:rPr>
                <w:rFonts w:eastAsia="Times New Roman" w:cs="Times New Roman"/>
              </w:rPr>
            </w:pPr>
            <w:r w:rsidRPr="006E786F">
              <w:rPr>
                <w:rFonts w:eastAsia="Times New Roman" w:cs="Times New Roman"/>
              </w:rPr>
              <w:t>bb = BB’</w:t>
            </w:r>
          </w:p>
        </w:tc>
      </w:tr>
      <w:tr w:rsidR="00DC4FE2" w:rsidRPr="006E786F" w14:paraId="62736683" w14:textId="77777777" w:rsidTr="00DC4FE2">
        <w:trPr>
          <w:trHeight w:val="299"/>
        </w:trPr>
        <w:tc>
          <w:tcPr>
            <w:tcW w:w="3917" w:type="dxa"/>
            <w:vAlign w:val="center"/>
          </w:tcPr>
          <w:p w14:paraId="1884EDEC" w14:textId="77777777" w:rsidR="00DC4FE2" w:rsidRPr="006E786F" w:rsidRDefault="00DC4FE2" w:rsidP="00DC4FE2">
            <w:pPr>
              <w:tabs>
                <w:tab w:val="left" w:pos="1134"/>
              </w:tabs>
              <w:jc w:val="left"/>
              <w:rPr>
                <w:rFonts w:eastAsia="Times New Roman" w:cs="Times New Roman"/>
              </w:rPr>
            </w:pPr>
            <w:r w:rsidRPr="006E786F">
              <w:rPr>
                <w:rFonts w:eastAsia="Times New Roman" w:cs="Times New Roman"/>
              </w:rPr>
              <w:t>(Detailed information about the</w:t>
            </w:r>
          </w:p>
        </w:tc>
        <w:tc>
          <w:tcPr>
            <w:tcW w:w="1389" w:type="dxa"/>
            <w:vAlign w:val="center"/>
          </w:tcPr>
          <w:p w14:paraId="3EA83453" w14:textId="77777777" w:rsidR="00DC4FE2" w:rsidRPr="006E786F" w:rsidRDefault="00DC4FE2" w:rsidP="00DC4FE2">
            <w:pPr>
              <w:tabs>
                <w:tab w:val="left" w:pos="1134"/>
              </w:tabs>
              <w:jc w:val="center"/>
              <w:rPr>
                <w:rFonts w:eastAsia="Times New Roman" w:cs="Times New Roman"/>
              </w:rPr>
            </w:pPr>
            <w:r w:rsidRPr="006E786F">
              <w:rPr>
                <w:rFonts w:eastAsia="Times New Roman" w:cs="Times New Roman"/>
              </w:rPr>
              <w:t>BB1</w:t>
            </w:r>
          </w:p>
        </w:tc>
        <w:tc>
          <w:tcPr>
            <w:tcW w:w="2400" w:type="dxa"/>
            <w:vAlign w:val="center"/>
          </w:tcPr>
          <w:p w14:paraId="55EC39D4" w14:textId="77777777" w:rsidR="00DC4FE2" w:rsidRPr="006E786F" w:rsidRDefault="00DC4FE2" w:rsidP="00DC4FE2">
            <w:pPr>
              <w:tabs>
                <w:tab w:val="left" w:pos="1134"/>
              </w:tabs>
              <w:jc w:val="center"/>
              <w:rPr>
                <w:rFonts w:eastAsia="Times New Roman" w:cs="Times New Roman"/>
              </w:rPr>
            </w:pPr>
            <w:r w:rsidRPr="006E786F">
              <w:rPr>
                <w:rFonts w:eastAsia="Times New Roman" w:cs="Times New Roman"/>
              </w:rPr>
              <w:t>bb1 = BB1’</w:t>
            </w:r>
          </w:p>
        </w:tc>
      </w:tr>
      <w:tr w:rsidR="00DC4FE2" w:rsidRPr="006E786F" w14:paraId="4A8A6AC2" w14:textId="77777777" w:rsidTr="00DC4FE2">
        <w:trPr>
          <w:trHeight w:val="299"/>
        </w:trPr>
        <w:tc>
          <w:tcPr>
            <w:tcW w:w="3917" w:type="dxa"/>
            <w:vAlign w:val="center"/>
          </w:tcPr>
          <w:p w14:paraId="00308A08" w14:textId="77777777" w:rsidR="00DC4FE2" w:rsidRPr="006E786F" w:rsidRDefault="00DC4FE2" w:rsidP="00DC4FE2">
            <w:pPr>
              <w:tabs>
                <w:tab w:val="left" w:pos="1134"/>
              </w:tabs>
              <w:jc w:val="left"/>
              <w:rPr>
                <w:rFonts w:eastAsia="Times New Roman" w:cs="Times New Roman"/>
              </w:rPr>
            </w:pPr>
            <w:r w:rsidRPr="006E786F">
              <w:rPr>
                <w:rFonts w:eastAsia="Times New Roman" w:cs="Times New Roman"/>
              </w:rPr>
              <w:t>Management of group of persons)</w:t>
            </w:r>
          </w:p>
        </w:tc>
        <w:tc>
          <w:tcPr>
            <w:tcW w:w="1389" w:type="dxa"/>
            <w:vAlign w:val="center"/>
          </w:tcPr>
          <w:p w14:paraId="612C1199" w14:textId="740C170A" w:rsidR="00DC4FE2" w:rsidRPr="006E786F" w:rsidRDefault="00DC4FE2" w:rsidP="00DC4FE2">
            <w:pPr>
              <w:tabs>
                <w:tab w:val="left" w:pos="1134"/>
              </w:tabs>
              <w:jc w:val="center"/>
              <w:rPr>
                <w:rFonts w:eastAsia="Times New Roman" w:cs="Times New Roman"/>
              </w:rPr>
            </w:pPr>
            <w:r w:rsidRPr="006E786F">
              <w:rPr>
                <w:rFonts w:eastAsia="Times New Roman" w:cs="Times New Roman"/>
              </w:rPr>
              <w:t>BB2</w:t>
            </w:r>
          </w:p>
        </w:tc>
        <w:tc>
          <w:tcPr>
            <w:tcW w:w="2400" w:type="dxa"/>
            <w:vAlign w:val="center"/>
          </w:tcPr>
          <w:p w14:paraId="72ABF95D" w14:textId="60196CBB" w:rsidR="00DC4FE2" w:rsidRPr="006E786F" w:rsidRDefault="00DC4FE2" w:rsidP="00DC4FE2">
            <w:pPr>
              <w:tabs>
                <w:tab w:val="left" w:pos="1134"/>
              </w:tabs>
              <w:jc w:val="center"/>
              <w:rPr>
                <w:rFonts w:eastAsia="Times New Roman" w:cs="Times New Roman"/>
              </w:rPr>
            </w:pPr>
            <w:r w:rsidRPr="006E786F">
              <w:rPr>
                <w:rFonts w:eastAsia="Times New Roman" w:cs="Times New Roman"/>
              </w:rPr>
              <w:t>bb2 = BB2’</w:t>
            </w:r>
          </w:p>
        </w:tc>
      </w:tr>
      <w:tr w:rsidR="00DC4FE2" w:rsidRPr="006E786F" w14:paraId="7E7353BC" w14:textId="77777777" w:rsidTr="00DC4FE2">
        <w:trPr>
          <w:trHeight w:val="299"/>
        </w:trPr>
        <w:tc>
          <w:tcPr>
            <w:tcW w:w="3917" w:type="dxa"/>
            <w:vAlign w:val="center"/>
          </w:tcPr>
          <w:p w14:paraId="3B2E65A0" w14:textId="77777777" w:rsidR="00DC4FE2" w:rsidRPr="006E786F" w:rsidRDefault="00DC4FE2" w:rsidP="00DC4FE2">
            <w:pPr>
              <w:tabs>
                <w:tab w:val="left" w:pos="1134"/>
              </w:tabs>
              <w:jc w:val="left"/>
              <w:rPr>
                <w:rFonts w:eastAsia="Times New Roman" w:cs="Times New Roman"/>
              </w:rPr>
            </w:pPr>
            <w:r w:rsidRPr="006E786F">
              <w:rPr>
                <w:rFonts w:eastAsia="Times New Roman" w:cs="Times New Roman"/>
              </w:rPr>
              <w:t>Other...</w:t>
            </w:r>
          </w:p>
        </w:tc>
        <w:tc>
          <w:tcPr>
            <w:tcW w:w="1389" w:type="dxa"/>
            <w:vAlign w:val="center"/>
          </w:tcPr>
          <w:p w14:paraId="7DFD7A19" w14:textId="77777777" w:rsidR="00DC4FE2" w:rsidRPr="006E786F" w:rsidRDefault="00DC4FE2" w:rsidP="00DC4FE2">
            <w:pPr>
              <w:tabs>
                <w:tab w:val="left" w:pos="1134"/>
              </w:tabs>
              <w:jc w:val="center"/>
              <w:rPr>
                <w:rFonts w:eastAsia="Times New Roman" w:cs="Times New Roman"/>
              </w:rPr>
            </w:pPr>
            <w:r w:rsidRPr="006E786F">
              <w:rPr>
                <w:rFonts w:eastAsia="Times New Roman" w:cs="Times New Roman"/>
              </w:rPr>
              <w:t>CC</w:t>
            </w:r>
          </w:p>
        </w:tc>
        <w:tc>
          <w:tcPr>
            <w:tcW w:w="2400" w:type="dxa"/>
            <w:vAlign w:val="center"/>
          </w:tcPr>
          <w:p w14:paraId="0041FC29" w14:textId="77777777" w:rsidR="00DC4FE2" w:rsidRPr="006E786F" w:rsidRDefault="00DC4FE2" w:rsidP="00DC4FE2">
            <w:pPr>
              <w:tabs>
                <w:tab w:val="left" w:pos="1134"/>
              </w:tabs>
              <w:jc w:val="center"/>
              <w:rPr>
                <w:rFonts w:eastAsia="Times New Roman" w:cs="Times New Roman"/>
              </w:rPr>
            </w:pPr>
            <w:r w:rsidRPr="006E786F">
              <w:rPr>
                <w:rFonts w:eastAsia="Times New Roman" w:cs="Times New Roman"/>
              </w:rPr>
              <w:t>cc =CC’</w:t>
            </w:r>
          </w:p>
        </w:tc>
      </w:tr>
      <w:tr w:rsidR="00DC4FE2" w:rsidRPr="006E786F" w14:paraId="62A02058" w14:textId="77777777" w:rsidTr="00DC4FE2">
        <w:trPr>
          <w:trHeight w:val="299"/>
        </w:trPr>
        <w:tc>
          <w:tcPr>
            <w:tcW w:w="3917" w:type="dxa"/>
            <w:vAlign w:val="center"/>
          </w:tcPr>
          <w:p w14:paraId="29603EE6" w14:textId="77777777" w:rsidR="00DC4FE2" w:rsidRPr="006E786F" w:rsidRDefault="00DC4FE2" w:rsidP="00DC4FE2">
            <w:pPr>
              <w:tabs>
                <w:tab w:val="left" w:pos="1134"/>
              </w:tabs>
              <w:jc w:val="left"/>
              <w:rPr>
                <w:rFonts w:eastAsia="Times New Roman" w:cs="Times New Roman"/>
              </w:rPr>
            </w:pPr>
            <w:r w:rsidRPr="006E786F">
              <w:rPr>
                <w:rFonts w:eastAsia="Times New Roman" w:cs="Times New Roman"/>
              </w:rPr>
              <w:t>Total</w:t>
            </w:r>
          </w:p>
        </w:tc>
        <w:tc>
          <w:tcPr>
            <w:tcW w:w="1389" w:type="dxa"/>
            <w:vAlign w:val="center"/>
          </w:tcPr>
          <w:p w14:paraId="6C59B91F" w14:textId="77777777" w:rsidR="00DC4FE2" w:rsidRPr="006E786F" w:rsidRDefault="00DC4FE2" w:rsidP="00DC4FE2">
            <w:pPr>
              <w:tabs>
                <w:tab w:val="left" w:pos="1134"/>
              </w:tabs>
              <w:jc w:val="center"/>
              <w:rPr>
                <w:rFonts w:eastAsia="Times New Roman" w:cs="Times New Roman"/>
              </w:rPr>
            </w:pPr>
            <w:r w:rsidRPr="006E786F">
              <w:rPr>
                <w:rFonts w:eastAsia="Times New Roman" w:cs="Times New Roman"/>
              </w:rPr>
              <w:t>TT</w:t>
            </w:r>
          </w:p>
        </w:tc>
        <w:tc>
          <w:tcPr>
            <w:tcW w:w="2400" w:type="dxa"/>
            <w:vAlign w:val="center"/>
          </w:tcPr>
          <w:p w14:paraId="491FC39C" w14:textId="77777777" w:rsidR="00DC4FE2" w:rsidRPr="006E786F" w:rsidRDefault="00DC4FE2" w:rsidP="00DC4FE2">
            <w:pPr>
              <w:tabs>
                <w:tab w:val="left" w:pos="1134"/>
              </w:tabs>
              <w:jc w:val="center"/>
              <w:rPr>
                <w:rFonts w:eastAsia="Times New Roman" w:cs="Times New Roman"/>
              </w:rPr>
            </w:pPr>
            <w:r w:rsidRPr="006E786F">
              <w:rPr>
                <w:rFonts w:eastAsia="Times New Roman" w:cs="Times New Roman"/>
              </w:rPr>
              <w:t>tt = TT’</w:t>
            </w:r>
          </w:p>
        </w:tc>
      </w:tr>
      <w:tr w:rsidR="00DC4FE2" w:rsidRPr="006E786F" w14:paraId="70FAF34E" w14:textId="77777777" w:rsidTr="00DC4FE2">
        <w:trPr>
          <w:trHeight w:val="299"/>
        </w:trPr>
        <w:tc>
          <w:tcPr>
            <w:tcW w:w="3917" w:type="dxa"/>
            <w:vAlign w:val="center"/>
          </w:tcPr>
          <w:p w14:paraId="3405C6A8" w14:textId="77777777" w:rsidR="00DC4FE2" w:rsidRPr="006E786F" w:rsidRDefault="00DC4FE2" w:rsidP="00DC4FE2">
            <w:pPr>
              <w:tabs>
                <w:tab w:val="left" w:pos="1134"/>
              </w:tabs>
              <w:jc w:val="left"/>
              <w:rPr>
                <w:rFonts w:eastAsia="Times New Roman" w:cs="Times New Roman"/>
              </w:rPr>
            </w:pPr>
            <w:r w:rsidRPr="006E786F">
              <w:rPr>
                <w:rFonts w:eastAsia="Times New Roman" w:cs="Times New Roman"/>
              </w:rPr>
              <w:t>Total man-hours</w:t>
            </w:r>
          </w:p>
        </w:tc>
        <w:tc>
          <w:tcPr>
            <w:tcW w:w="3789" w:type="dxa"/>
            <w:gridSpan w:val="2"/>
            <w:vAlign w:val="center"/>
          </w:tcPr>
          <w:p w14:paraId="5CA2EA14" w14:textId="77777777" w:rsidR="00DC4FE2" w:rsidRPr="006E786F" w:rsidRDefault="00DC4FE2" w:rsidP="00DC4FE2">
            <w:pPr>
              <w:tabs>
                <w:tab w:val="left" w:pos="1134"/>
              </w:tabs>
              <w:jc w:val="center"/>
              <w:rPr>
                <w:rFonts w:eastAsia="Times New Roman" w:cs="Times New Roman"/>
              </w:rPr>
            </w:pPr>
            <w:r w:rsidRPr="006E786F">
              <w:rPr>
                <w:rFonts w:eastAsia="Times New Roman" w:cs="Times New Roman"/>
              </w:rPr>
              <w:t>TT + TT’</w:t>
            </w:r>
          </w:p>
        </w:tc>
      </w:tr>
    </w:tbl>
    <w:p w14:paraId="2A98A9B2" w14:textId="77777777" w:rsidR="00E1719A" w:rsidRPr="006E786F" w:rsidRDefault="00E1719A" w:rsidP="00786FC9">
      <w:pPr>
        <w:tabs>
          <w:tab w:val="left" w:pos="1134"/>
        </w:tabs>
        <w:ind w:left="720"/>
        <w:rPr>
          <w:rFonts w:eastAsia="Times New Roman" w:cs="Times New Roman"/>
        </w:rPr>
      </w:pPr>
    </w:p>
    <w:p w14:paraId="6326DEBC" w14:textId="77777777" w:rsidR="0058096F" w:rsidRPr="006E786F" w:rsidRDefault="0058096F" w:rsidP="00786FC9">
      <w:pPr>
        <w:tabs>
          <w:tab w:val="left" w:pos="1134"/>
        </w:tabs>
        <w:ind w:left="720"/>
        <w:rPr>
          <w:rFonts w:eastAsia="Times New Roman" w:cs="Times New Roman"/>
        </w:rPr>
      </w:pPr>
    </w:p>
    <w:p w14:paraId="653BAADC" w14:textId="77777777" w:rsidR="00766BDA" w:rsidRPr="006E786F" w:rsidRDefault="00766BDA" w:rsidP="00BB5E4C">
      <w:pPr>
        <w:tabs>
          <w:tab w:val="left" w:pos="1134"/>
        </w:tabs>
        <w:ind w:left="1440"/>
        <w:rPr>
          <w:rFonts w:eastAsia="Times New Roman" w:cs="Times New Roman"/>
          <w:i/>
          <w:iCs/>
        </w:rPr>
      </w:pPr>
      <w:r w:rsidRPr="006E786F">
        <w:rPr>
          <w:rFonts w:eastAsia="Times New Roman" w:cs="Times New Roman"/>
          <w:i/>
          <w:iCs/>
        </w:rPr>
        <w:t>(Note: According to the size and complexity of the organisation, this table may be further developed or simplified)</w:t>
      </w:r>
    </w:p>
    <w:p w14:paraId="6FC194DA" w14:textId="77777777" w:rsidR="00031BFF" w:rsidRPr="006E786F" w:rsidRDefault="00031BFF" w:rsidP="00031BFF">
      <w:pPr>
        <w:tabs>
          <w:tab w:val="left" w:pos="1134"/>
        </w:tabs>
        <w:rPr>
          <w:rFonts w:eastAsia="Times New Roman" w:cs="Times New Roman"/>
        </w:rPr>
      </w:pPr>
    </w:p>
    <w:p w14:paraId="2A348337" w14:textId="77777777" w:rsidR="00766BDA" w:rsidRPr="006E786F" w:rsidRDefault="00766BDA" w:rsidP="0004335C">
      <w:pPr>
        <w:pStyle w:val="ListParagraph"/>
        <w:numPr>
          <w:ilvl w:val="0"/>
          <w:numId w:val="262"/>
        </w:numPr>
        <w:rPr>
          <w:rFonts w:ascii="Open Sans SemiBold" w:eastAsia="Times New Roman" w:hAnsi="Open Sans SemiBold" w:cs="Open Sans SemiBold"/>
          <w:szCs w:val="18"/>
        </w:rPr>
      </w:pPr>
      <w:r w:rsidRPr="006E786F">
        <w:rPr>
          <w:rFonts w:ascii="Open Sans SemiBold" w:eastAsia="Times New Roman" w:hAnsi="Open Sans SemiBold" w:cs="Open Sans SemiBold"/>
          <w:szCs w:val="18"/>
        </w:rPr>
        <w:t>Training policy</w:t>
      </w:r>
    </w:p>
    <w:p w14:paraId="3B9A9CD6" w14:textId="77777777" w:rsidR="00823587" w:rsidRPr="006E786F" w:rsidRDefault="00823587" w:rsidP="00DC4FE2">
      <w:pPr>
        <w:ind w:left="720"/>
        <w:rPr>
          <w:rFonts w:eastAsia="Times New Roman" w:cs="Times New Roman"/>
        </w:rPr>
      </w:pPr>
    </w:p>
    <w:p w14:paraId="357F9F00" w14:textId="193B9F72" w:rsidR="00766BDA" w:rsidRPr="006E786F" w:rsidRDefault="00766BDA" w:rsidP="00DC4FE2">
      <w:pPr>
        <w:tabs>
          <w:tab w:val="left" w:pos="1134"/>
        </w:tabs>
        <w:ind w:left="1701"/>
        <w:rPr>
          <w:rFonts w:eastAsia="Times New Roman" w:cs="Times New Roman"/>
          <w:i/>
          <w:iCs/>
        </w:rPr>
      </w:pPr>
      <w:r w:rsidRPr="006E786F">
        <w:rPr>
          <w:rFonts w:eastAsia="Times New Roman" w:cs="Times New Roman"/>
          <w:i/>
          <w:iCs/>
        </w:rPr>
        <w:t xml:space="preserve">(This paragraph should show that the training and qualification standards for the personnel </w:t>
      </w:r>
      <w:r w:rsidR="009814B1" w:rsidRPr="006E786F">
        <w:rPr>
          <w:rFonts w:eastAsia="Times New Roman" w:cs="Times New Roman"/>
          <w:i/>
          <w:iCs/>
        </w:rPr>
        <w:t xml:space="preserve">mentioned </w:t>
      </w:r>
      <w:r w:rsidRPr="006E786F">
        <w:rPr>
          <w:rFonts w:eastAsia="Times New Roman" w:cs="Times New Roman"/>
          <w:i/>
          <w:iCs/>
        </w:rPr>
        <w:t xml:space="preserve">above are consistent with the size and complexity of the organisation. It should </w:t>
      </w:r>
      <w:r w:rsidRPr="006E786F">
        <w:rPr>
          <w:rFonts w:eastAsia="Times New Roman" w:cs="Times New Roman"/>
          <w:i/>
          <w:iCs/>
        </w:rPr>
        <w:lastRenderedPageBreak/>
        <w:t>also explain how the</w:t>
      </w:r>
      <w:r w:rsidR="00823587" w:rsidRPr="006E786F">
        <w:rPr>
          <w:rFonts w:eastAsia="Times New Roman" w:cs="Times New Roman"/>
          <w:i/>
          <w:iCs/>
        </w:rPr>
        <w:t xml:space="preserve"> </w:t>
      </w:r>
      <w:r w:rsidRPr="006E786F">
        <w:rPr>
          <w:rFonts w:eastAsia="Times New Roman" w:cs="Times New Roman"/>
          <w:i/>
          <w:iCs/>
        </w:rPr>
        <w:t>need for recurrent training is assessed and how the training recording and follow-up is performed)</w:t>
      </w:r>
    </w:p>
    <w:p w14:paraId="7C0393FF" w14:textId="77777777" w:rsidR="00823587" w:rsidRPr="006E786F" w:rsidRDefault="00823587" w:rsidP="00823587">
      <w:pPr>
        <w:tabs>
          <w:tab w:val="left" w:pos="1134"/>
        </w:tabs>
        <w:rPr>
          <w:rFonts w:eastAsia="Times New Roman" w:cs="Times New Roman"/>
        </w:rPr>
      </w:pPr>
    </w:p>
    <w:p w14:paraId="3051850A" w14:textId="1BBD4427" w:rsidR="00766BDA" w:rsidRPr="006E786F" w:rsidRDefault="00766BDA" w:rsidP="0004335C">
      <w:pPr>
        <w:pStyle w:val="ListParagraph"/>
        <w:numPr>
          <w:ilvl w:val="1"/>
          <w:numId w:val="257"/>
        </w:numPr>
        <w:rPr>
          <w:b/>
          <w:bCs/>
        </w:rPr>
      </w:pPr>
      <w:r w:rsidRPr="006E786F">
        <w:rPr>
          <w:b/>
          <w:bCs/>
        </w:rPr>
        <w:t>Management organisation charts</w:t>
      </w:r>
    </w:p>
    <w:p w14:paraId="42699D96" w14:textId="77777777" w:rsidR="00823587" w:rsidRPr="006E786F" w:rsidRDefault="00823587" w:rsidP="00786FC9">
      <w:pPr>
        <w:pStyle w:val="ListParagraph"/>
        <w:tabs>
          <w:tab w:val="left" w:pos="1134"/>
        </w:tabs>
        <w:ind w:left="1134"/>
        <w:rPr>
          <w:rFonts w:eastAsia="Times New Roman" w:cs="Times New Roman"/>
        </w:rPr>
      </w:pPr>
    </w:p>
    <w:p w14:paraId="68CF4BDF" w14:textId="77777777" w:rsidR="00BE59DD" w:rsidRPr="006E786F" w:rsidRDefault="00766BDA" w:rsidP="0004335C">
      <w:pPr>
        <w:pStyle w:val="ListParagraph"/>
        <w:numPr>
          <w:ilvl w:val="0"/>
          <w:numId w:val="263"/>
        </w:numPr>
        <w:rPr>
          <w:rFonts w:eastAsia="Times New Roman" w:cs="Open Sans"/>
          <w:szCs w:val="20"/>
        </w:rPr>
      </w:pPr>
      <w:r w:rsidRPr="006E786F">
        <w:rPr>
          <w:rFonts w:eastAsia="Times New Roman" w:cs="Open Sans"/>
          <w:szCs w:val="20"/>
        </w:rPr>
        <w:t>General organisation chart</w:t>
      </w:r>
    </w:p>
    <w:p w14:paraId="739E95AE" w14:textId="77777777" w:rsidR="00BE59DD" w:rsidRPr="006E786F" w:rsidRDefault="00BE59DD" w:rsidP="00786FC9">
      <w:pPr>
        <w:tabs>
          <w:tab w:val="left" w:pos="1134"/>
        </w:tabs>
        <w:ind w:left="680"/>
        <w:rPr>
          <w:rFonts w:ascii="Gill Sans MT Pro Heavy" w:eastAsia="Times New Roman" w:hAnsi="Gill Sans MT Pro Heavy" w:cs="Times New Roman"/>
        </w:rPr>
      </w:pPr>
    </w:p>
    <w:tbl>
      <w:tblPr>
        <w:tblStyle w:val="TableGrid"/>
        <w:tblW w:w="8647" w:type="dxa"/>
        <w:tblInd w:w="1129" w:type="dxa"/>
        <w:tblLayout w:type="fixed"/>
        <w:tblLook w:val="04A0" w:firstRow="1" w:lastRow="0" w:firstColumn="1" w:lastColumn="0" w:noHBand="0" w:noVBand="1"/>
      </w:tblPr>
      <w:tblGrid>
        <w:gridCol w:w="8647"/>
      </w:tblGrid>
      <w:tr w:rsidR="00083D74" w:rsidRPr="006E786F" w14:paraId="172E5190" w14:textId="77777777" w:rsidTr="00B62830">
        <w:tc>
          <w:tcPr>
            <w:tcW w:w="8647" w:type="dxa"/>
          </w:tcPr>
          <w:p w14:paraId="0A14C0B2" w14:textId="77777777" w:rsidR="00BD5394" w:rsidRPr="006E786F" w:rsidRDefault="00BD5394" w:rsidP="00083D74">
            <w:pPr>
              <w:tabs>
                <w:tab w:val="left" w:pos="1134"/>
              </w:tabs>
              <w:rPr>
                <w:rFonts w:eastAsia="Times New Roman" w:cs="Times New Roman"/>
                <w:i/>
                <w:iCs/>
                <w:sz w:val="10"/>
                <w:szCs w:val="8"/>
              </w:rPr>
            </w:pPr>
          </w:p>
          <w:p w14:paraId="25E13517" w14:textId="2A221F72" w:rsidR="00083D74" w:rsidRPr="006E786F" w:rsidRDefault="00083D74" w:rsidP="009814B1">
            <w:pPr>
              <w:tabs>
                <w:tab w:val="left" w:pos="1134"/>
              </w:tabs>
              <w:rPr>
                <w:rFonts w:eastAsia="Times New Roman" w:cs="Times New Roman"/>
                <w:i/>
                <w:iCs/>
              </w:rPr>
            </w:pPr>
            <w:r w:rsidRPr="006E786F">
              <w:rPr>
                <w:rFonts w:eastAsia="Times New Roman" w:cs="Times New Roman"/>
                <w:i/>
                <w:iCs/>
              </w:rPr>
              <w:t xml:space="preserve">This flow chart should provide a comprehensive </w:t>
            </w:r>
            <w:r w:rsidR="009B3EAF" w:rsidRPr="006E786F">
              <w:rPr>
                <w:rFonts w:eastAsia="Times New Roman" w:cs="Times New Roman"/>
                <w:i/>
                <w:iCs/>
              </w:rPr>
              <w:t>understanding of</w:t>
            </w:r>
            <w:r w:rsidRPr="006E786F">
              <w:rPr>
                <w:rFonts w:eastAsia="Times New Roman" w:cs="Times New Roman"/>
                <w:i/>
                <w:iCs/>
              </w:rPr>
              <w:t xml:space="preserve"> the whole company's organisation. For example</w:t>
            </w:r>
            <w:r w:rsidR="009814B1" w:rsidRPr="006E786F">
              <w:rPr>
                <w:rFonts w:eastAsia="Times New Roman" w:cs="Times New Roman"/>
                <w:i/>
                <w:iCs/>
              </w:rPr>
              <w:t>,</w:t>
            </w:r>
            <w:r w:rsidR="00BE2C3E" w:rsidRPr="006E786F">
              <w:rPr>
                <w:rFonts w:eastAsia="Times New Roman" w:cs="Times New Roman"/>
                <w:i/>
                <w:iCs/>
              </w:rPr>
              <w:t xml:space="preserve"> the case of a</w:t>
            </w:r>
            <w:r w:rsidRPr="006E786F">
              <w:rPr>
                <w:rFonts w:eastAsia="Times New Roman" w:cs="Times New Roman"/>
                <w:i/>
                <w:iCs/>
              </w:rPr>
              <w:t xml:space="preserve"> </w:t>
            </w:r>
            <w:r w:rsidR="00BE2C3E" w:rsidRPr="006E786F">
              <w:rPr>
                <w:i/>
                <w:iCs/>
              </w:rPr>
              <w:t>licenced air carriers</w:t>
            </w:r>
            <w:r w:rsidR="009814B1" w:rsidRPr="006E786F">
              <w:rPr>
                <w:rFonts w:eastAsia="Times New Roman" w:cs="Times New Roman"/>
                <w:i/>
                <w:iCs/>
              </w:rPr>
              <w:t>:</w:t>
            </w:r>
          </w:p>
          <w:p w14:paraId="4BBE7704" w14:textId="77777777" w:rsidR="00163E51" w:rsidRPr="006E786F" w:rsidRDefault="00163E51" w:rsidP="00083D74">
            <w:pPr>
              <w:tabs>
                <w:tab w:val="left" w:pos="1134"/>
              </w:tabs>
              <w:rPr>
                <w:rFonts w:eastAsia="Times New Roman" w:cs="Times New Roman"/>
              </w:rPr>
            </w:pPr>
          </w:p>
          <w:p w14:paraId="64E8AF1D" w14:textId="73049764" w:rsidR="00083D74" w:rsidRPr="006E786F" w:rsidRDefault="00CD36C0" w:rsidP="00D913EC">
            <w:pPr>
              <w:tabs>
                <w:tab w:val="left" w:pos="1134"/>
              </w:tabs>
              <w:rPr>
                <w:rFonts w:eastAsia="Times New Roman" w:cs="Times New Roman"/>
              </w:rPr>
            </w:pPr>
            <w:r w:rsidRPr="006E786F">
              <w:rPr>
                <w:rFonts w:eastAsia="Times New Roman" w:cs="Times New Roman"/>
                <w:noProof/>
              </w:rPr>
              <mc:AlternateContent>
                <mc:Choice Requires="wps">
                  <w:drawing>
                    <wp:anchor distT="0" distB="0" distL="114300" distR="114300" simplePos="0" relativeHeight="251765760" behindDoc="0" locked="0" layoutInCell="1" allowOverlap="1" wp14:anchorId="1230C061" wp14:editId="3A84AEC5">
                      <wp:simplePos x="0" y="0"/>
                      <wp:positionH relativeFrom="column">
                        <wp:posOffset>3318594</wp:posOffset>
                      </wp:positionH>
                      <wp:positionV relativeFrom="paragraph">
                        <wp:posOffset>460898</wp:posOffset>
                      </wp:positionV>
                      <wp:extent cx="783771" cy="0"/>
                      <wp:effectExtent l="0" t="0" r="16510" b="19050"/>
                      <wp:wrapNone/>
                      <wp:docPr id="84" name="Straight Connector 84"/>
                      <wp:cNvGraphicFramePr/>
                      <a:graphic xmlns:a="http://schemas.openxmlformats.org/drawingml/2006/main">
                        <a:graphicData uri="http://schemas.microsoft.com/office/word/2010/wordprocessingShape">
                          <wps:wsp>
                            <wps:cNvCnPr/>
                            <wps:spPr>
                              <a:xfrm flipH="1">
                                <a:off x="0" y="0"/>
                                <a:ext cx="783771"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30EEDB7" id="Straight Connector 84" o:spid="_x0000_s1026" style="position:absolute;flip:x;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1.3pt,36.3pt" to="323pt,3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" strokecolor="black [3213]" strokeweight=".25pt"/>
                  </w:pict>
                </mc:Fallback>
              </mc:AlternateContent>
            </w:r>
            <w:r w:rsidR="00D913EC" w:rsidRPr="006E786F">
              <w:rPr>
                <w:rFonts w:eastAsia="Times New Roman" w:cs="Times New Roman"/>
                <w:noProof/>
              </w:rPr>
              <w:drawing>
                <wp:inline distT="0" distB="0" distL="0" distR="0" wp14:anchorId="6A2D1A41" wp14:editId="55F7FD5D">
                  <wp:extent cx="5356225" cy="1816100"/>
                  <wp:effectExtent l="0" t="0" r="15875" b="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1" r:lo="rId52" r:qs="rId53" r:cs="rId54"/>
                    </a:graphicData>
                  </a:graphic>
                </wp:inline>
              </w:drawing>
            </w:r>
          </w:p>
          <w:p w14:paraId="4D92E37F" w14:textId="77777777" w:rsidR="00163E51" w:rsidRPr="006E786F" w:rsidRDefault="00163E51" w:rsidP="00D913EC">
            <w:pPr>
              <w:tabs>
                <w:tab w:val="left" w:pos="1134"/>
              </w:tabs>
              <w:rPr>
                <w:rFonts w:eastAsia="Times New Roman" w:cs="Times New Roman"/>
              </w:rPr>
            </w:pPr>
          </w:p>
        </w:tc>
      </w:tr>
    </w:tbl>
    <w:p w14:paraId="66FBAD4B" w14:textId="77777777" w:rsidR="00083D74" w:rsidRPr="006E786F" w:rsidRDefault="00083D74" w:rsidP="00786FC9">
      <w:pPr>
        <w:tabs>
          <w:tab w:val="left" w:pos="1134"/>
        </w:tabs>
        <w:ind w:left="680"/>
        <w:rPr>
          <w:rFonts w:ascii="Gill Sans MT Pro Heavy" w:eastAsia="Times New Roman" w:hAnsi="Gill Sans MT Pro Heavy" w:cs="Times New Roman"/>
        </w:rPr>
      </w:pPr>
    </w:p>
    <w:p w14:paraId="603407FC" w14:textId="77777777" w:rsidR="00083D74" w:rsidRPr="006E786F" w:rsidRDefault="00083D74" w:rsidP="00786FC9">
      <w:pPr>
        <w:tabs>
          <w:tab w:val="left" w:pos="1134"/>
        </w:tabs>
        <w:ind w:left="680"/>
        <w:rPr>
          <w:rFonts w:ascii="Gill Sans MT Pro Heavy" w:eastAsia="Times New Roman" w:hAnsi="Gill Sans MT Pro Heavy" w:cs="Times New Roman"/>
        </w:rPr>
      </w:pPr>
    </w:p>
    <w:p w14:paraId="47234469" w14:textId="77777777" w:rsidR="00BE59DD" w:rsidRPr="006E786F" w:rsidRDefault="00BE59DD" w:rsidP="0004335C">
      <w:pPr>
        <w:pStyle w:val="ListParagraph"/>
        <w:numPr>
          <w:ilvl w:val="0"/>
          <w:numId w:val="263"/>
        </w:numPr>
        <w:tabs>
          <w:tab w:val="left" w:pos="1134"/>
        </w:tabs>
        <w:rPr>
          <w:rFonts w:eastAsia="Times New Roman" w:cs="Open Sans"/>
        </w:rPr>
      </w:pPr>
      <w:r w:rsidRPr="006E786F">
        <w:rPr>
          <w:rFonts w:eastAsia="Times New Roman" w:cs="Open Sans"/>
        </w:rPr>
        <w:t>Continuing airworthiness management organisation chart</w:t>
      </w:r>
    </w:p>
    <w:p w14:paraId="2F043F45" w14:textId="77777777" w:rsidR="00BE59DD" w:rsidRPr="006E786F" w:rsidRDefault="00BE59DD" w:rsidP="00786FC9">
      <w:pPr>
        <w:tabs>
          <w:tab w:val="left" w:pos="1134"/>
        </w:tabs>
        <w:ind w:left="680"/>
        <w:rPr>
          <w:rFonts w:ascii="Gill Sans MT Pro Heavy" w:eastAsia="Times New Roman" w:hAnsi="Gill Sans MT Pro Heavy" w:cs="Times New Roman"/>
        </w:rPr>
      </w:pPr>
    </w:p>
    <w:tbl>
      <w:tblPr>
        <w:tblStyle w:val="TableGrid"/>
        <w:tblW w:w="8647" w:type="dxa"/>
        <w:tblInd w:w="1129" w:type="dxa"/>
        <w:tblLayout w:type="fixed"/>
        <w:tblLook w:val="04A0" w:firstRow="1" w:lastRow="0" w:firstColumn="1" w:lastColumn="0" w:noHBand="0" w:noVBand="1"/>
      </w:tblPr>
      <w:tblGrid>
        <w:gridCol w:w="8647"/>
      </w:tblGrid>
      <w:tr w:rsidR="008768F0" w:rsidRPr="006E786F" w14:paraId="5ED5038D" w14:textId="77777777" w:rsidTr="00BD5394">
        <w:trPr>
          <w:trHeight w:val="4535"/>
        </w:trPr>
        <w:tc>
          <w:tcPr>
            <w:tcW w:w="8647" w:type="dxa"/>
          </w:tcPr>
          <w:p w14:paraId="3EC797BB" w14:textId="77777777" w:rsidR="00BD5394" w:rsidRPr="006E786F" w:rsidRDefault="00BD5394" w:rsidP="008768F0">
            <w:pPr>
              <w:tabs>
                <w:tab w:val="left" w:pos="1134"/>
              </w:tabs>
              <w:rPr>
                <w:rFonts w:eastAsia="Times New Roman" w:cs="Times New Roman"/>
                <w:sz w:val="10"/>
                <w:szCs w:val="8"/>
              </w:rPr>
            </w:pPr>
          </w:p>
          <w:p w14:paraId="7080895E" w14:textId="3DAB3330" w:rsidR="008768F0" w:rsidRPr="006E786F" w:rsidRDefault="008768F0" w:rsidP="0034242C">
            <w:pPr>
              <w:tabs>
                <w:tab w:val="left" w:pos="1134"/>
              </w:tabs>
              <w:rPr>
                <w:rFonts w:eastAsia="Times New Roman" w:cs="Times New Roman"/>
                <w:i/>
                <w:iCs/>
              </w:rPr>
            </w:pPr>
            <w:r w:rsidRPr="006E786F">
              <w:rPr>
                <w:rFonts w:eastAsia="Times New Roman" w:cs="Times New Roman"/>
                <w:i/>
                <w:iCs/>
              </w:rPr>
              <w:t xml:space="preserve">This flow chart should give further details on the continuing airworthiness </w:t>
            </w:r>
            <w:r w:rsidR="009814B1" w:rsidRPr="006E786F">
              <w:rPr>
                <w:rFonts w:eastAsia="Times New Roman" w:cs="Times New Roman"/>
                <w:i/>
                <w:iCs/>
              </w:rPr>
              <w:t>m</w:t>
            </w:r>
            <w:r w:rsidRPr="006E786F">
              <w:rPr>
                <w:rFonts w:eastAsia="Times New Roman" w:cs="Times New Roman"/>
                <w:i/>
                <w:iCs/>
              </w:rPr>
              <w:t xml:space="preserve">anagement system, and should clearly show the independence of the quality monitoring system, including the links between the quality department and the other departments (see example below). This flow chart may be combined with the one above or subdivided as necessary, depending on the size and complexity of the organisation. </w:t>
            </w:r>
          </w:p>
          <w:p w14:paraId="0BD67EB5" w14:textId="77777777" w:rsidR="00BD5394" w:rsidRPr="006E786F" w:rsidRDefault="00BD5394" w:rsidP="008768F0">
            <w:pPr>
              <w:tabs>
                <w:tab w:val="left" w:pos="1134"/>
              </w:tabs>
              <w:rPr>
                <w:rFonts w:eastAsia="Times New Roman" w:cs="Times New Roman"/>
              </w:rPr>
            </w:pPr>
          </w:p>
          <w:p w14:paraId="0E22C088" w14:textId="4DB74A40" w:rsidR="008768F0" w:rsidRPr="006E786F" w:rsidRDefault="00CC27F3" w:rsidP="00CC27F3">
            <w:pPr>
              <w:tabs>
                <w:tab w:val="left" w:pos="1134"/>
                <w:tab w:val="left" w:pos="1844"/>
              </w:tabs>
              <w:rPr>
                <w:rFonts w:eastAsia="Times New Roman" w:cs="Times New Roman"/>
              </w:rPr>
            </w:pPr>
            <w:r w:rsidRPr="006E786F">
              <w:rPr>
                <w:rFonts w:eastAsia="Times New Roman" w:cs="Times New Roman"/>
                <w:noProof/>
              </w:rPr>
              <mc:AlternateContent>
                <mc:Choice Requires="wps">
                  <w:drawing>
                    <wp:anchor distT="0" distB="0" distL="114300" distR="114300" simplePos="0" relativeHeight="251766784" behindDoc="0" locked="0" layoutInCell="1" allowOverlap="1" wp14:anchorId="0BA8672C" wp14:editId="7641FFB4">
                      <wp:simplePos x="0" y="0"/>
                      <wp:positionH relativeFrom="column">
                        <wp:posOffset>3398981</wp:posOffset>
                      </wp:positionH>
                      <wp:positionV relativeFrom="paragraph">
                        <wp:posOffset>142868</wp:posOffset>
                      </wp:positionV>
                      <wp:extent cx="326571" cy="0"/>
                      <wp:effectExtent l="0" t="0" r="35560" b="19050"/>
                      <wp:wrapNone/>
                      <wp:docPr id="86" name="Straight Connector 86"/>
                      <wp:cNvGraphicFramePr/>
                      <a:graphic xmlns:a="http://schemas.openxmlformats.org/drawingml/2006/main">
                        <a:graphicData uri="http://schemas.microsoft.com/office/word/2010/wordprocessingShape">
                          <wps:wsp>
                            <wps:cNvCnPr/>
                            <wps:spPr>
                              <a:xfrm>
                                <a:off x="0" y="0"/>
                                <a:ext cx="326571" cy="0"/>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863D209" id="Straight Connector 86" o:spid="_x0000_s1026" style="position:absolute;z-index:251766784;visibility:visible;mso-wrap-style:square;mso-wrap-distance-left:9pt;mso-wrap-distance-top:0;mso-wrap-distance-right:9pt;mso-wrap-distance-bottom:0;mso-position-horizontal:absolute;mso-position-horizontal-relative:text;mso-position-vertical:absolute;mso-position-vertical-relative:text" from="267.65pt,11.25pt" to="293.35pt,1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" strokecolor="black [3213]" strokeweight=".25pt"/>
                  </w:pict>
                </mc:Fallback>
              </mc:AlternateContent>
            </w:r>
            <w:r w:rsidR="008768F0" w:rsidRPr="006E786F">
              <w:rPr>
                <w:rFonts w:eastAsia="Times New Roman" w:cs="Times New Roman"/>
                <w:noProof/>
              </w:rPr>
              <w:drawing>
                <wp:inline distT="0" distB="0" distL="0" distR="0" wp14:anchorId="5E2743FD" wp14:editId="4C73D8E0">
                  <wp:extent cx="5356225" cy="2178050"/>
                  <wp:effectExtent l="0" t="0" r="0" b="12700"/>
                  <wp:docPr id="3"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6" r:lo="rId57" r:qs="rId58" r:cs="rId59"/>
                    </a:graphicData>
                  </a:graphic>
                </wp:inline>
              </w:drawing>
            </w:r>
          </w:p>
          <w:p w14:paraId="6640CBBD" w14:textId="77777777" w:rsidR="008768F0" w:rsidRPr="006E786F" w:rsidRDefault="008768F0" w:rsidP="008768F0">
            <w:pPr>
              <w:tabs>
                <w:tab w:val="left" w:pos="1134"/>
              </w:tabs>
              <w:rPr>
                <w:rFonts w:eastAsia="Times New Roman" w:cs="Times New Roman"/>
              </w:rPr>
            </w:pPr>
          </w:p>
        </w:tc>
      </w:tr>
    </w:tbl>
    <w:p w14:paraId="2CF615A9" w14:textId="77777777" w:rsidR="008768F0" w:rsidRPr="006E786F" w:rsidRDefault="008768F0" w:rsidP="00786FC9">
      <w:pPr>
        <w:tabs>
          <w:tab w:val="left" w:pos="1134"/>
        </w:tabs>
        <w:ind w:left="680"/>
        <w:rPr>
          <w:rFonts w:ascii="Gill Sans MT Pro Heavy" w:eastAsia="Times New Roman" w:hAnsi="Gill Sans MT Pro Heavy" w:cs="Times New Roman"/>
        </w:rPr>
      </w:pPr>
    </w:p>
    <w:p w14:paraId="502D95E9" w14:textId="77777777" w:rsidR="00DC4FE2" w:rsidRPr="006E786F" w:rsidRDefault="00DC4FE2" w:rsidP="00786FC9">
      <w:pPr>
        <w:tabs>
          <w:tab w:val="left" w:pos="1134"/>
        </w:tabs>
        <w:ind w:left="680"/>
        <w:rPr>
          <w:rFonts w:ascii="Gill Sans MT Pro Heavy" w:eastAsia="Times New Roman" w:hAnsi="Gill Sans MT Pro Heavy" w:cs="Times New Roman"/>
        </w:rPr>
      </w:pPr>
    </w:p>
    <w:p w14:paraId="7FDCE0D6" w14:textId="77777777" w:rsidR="00DC4FE2" w:rsidRPr="006E786F" w:rsidRDefault="00DC4FE2" w:rsidP="00786FC9">
      <w:pPr>
        <w:tabs>
          <w:tab w:val="left" w:pos="1134"/>
        </w:tabs>
        <w:ind w:left="680"/>
        <w:rPr>
          <w:rFonts w:ascii="Gill Sans MT Pro Heavy" w:eastAsia="Times New Roman" w:hAnsi="Gill Sans MT Pro Heavy" w:cs="Times New Roman"/>
        </w:rPr>
      </w:pPr>
    </w:p>
    <w:p w14:paraId="57AA5FBC" w14:textId="77777777" w:rsidR="00DC4FE2" w:rsidRPr="006E786F" w:rsidRDefault="00DC4FE2" w:rsidP="00786FC9">
      <w:pPr>
        <w:tabs>
          <w:tab w:val="left" w:pos="1134"/>
        </w:tabs>
        <w:ind w:left="680"/>
        <w:rPr>
          <w:rFonts w:ascii="Gill Sans MT Pro Heavy" w:eastAsia="Times New Roman" w:hAnsi="Gill Sans MT Pro Heavy" w:cs="Times New Roman"/>
        </w:rPr>
      </w:pPr>
    </w:p>
    <w:p w14:paraId="77A9BB46" w14:textId="31391B59" w:rsidR="00835809" w:rsidRPr="006E786F" w:rsidRDefault="0034242C" w:rsidP="0004335C">
      <w:pPr>
        <w:pStyle w:val="ListParagraph"/>
        <w:numPr>
          <w:ilvl w:val="1"/>
          <w:numId w:val="257"/>
        </w:numPr>
        <w:rPr>
          <w:b/>
          <w:bCs/>
        </w:rPr>
      </w:pPr>
      <w:r w:rsidRPr="006E786F">
        <w:rPr>
          <w:b/>
          <w:bCs/>
        </w:rPr>
        <w:lastRenderedPageBreak/>
        <w:t>Procedure to notify</w:t>
      </w:r>
      <w:r w:rsidR="00835809" w:rsidRPr="006E786F">
        <w:rPr>
          <w:b/>
          <w:bCs/>
        </w:rPr>
        <w:t xml:space="preserve"> the </w:t>
      </w:r>
      <w:r w:rsidR="001F385D" w:rsidRPr="006E786F">
        <w:rPr>
          <w:b/>
          <w:bCs/>
        </w:rPr>
        <w:t>CAA</w:t>
      </w:r>
      <w:r w:rsidR="00835809" w:rsidRPr="006E786F">
        <w:rPr>
          <w:b/>
          <w:bCs/>
        </w:rPr>
        <w:t xml:space="preserve"> </w:t>
      </w:r>
      <w:r w:rsidRPr="006E786F">
        <w:rPr>
          <w:b/>
          <w:bCs/>
        </w:rPr>
        <w:t xml:space="preserve">of </w:t>
      </w:r>
      <w:r w:rsidR="00835809" w:rsidRPr="006E786F">
        <w:rPr>
          <w:b/>
          <w:bCs/>
        </w:rPr>
        <w:t>changes to the organisation’s activities</w:t>
      </w:r>
      <w:r w:rsidR="001F385D" w:rsidRPr="006E786F">
        <w:rPr>
          <w:b/>
          <w:bCs/>
        </w:rPr>
        <w:t xml:space="preserve"> </w:t>
      </w:r>
      <w:r w:rsidR="00835809" w:rsidRPr="006E786F">
        <w:rPr>
          <w:b/>
          <w:bCs/>
        </w:rPr>
        <w:t>/</w:t>
      </w:r>
      <w:r w:rsidR="001F385D" w:rsidRPr="006E786F">
        <w:rPr>
          <w:b/>
          <w:bCs/>
        </w:rPr>
        <w:t xml:space="preserve"> </w:t>
      </w:r>
      <w:r w:rsidR="00835809" w:rsidRPr="006E786F">
        <w:rPr>
          <w:b/>
          <w:bCs/>
        </w:rPr>
        <w:t>approval /</w:t>
      </w:r>
      <w:r w:rsidR="001F385D" w:rsidRPr="006E786F">
        <w:rPr>
          <w:b/>
          <w:bCs/>
        </w:rPr>
        <w:t xml:space="preserve"> </w:t>
      </w:r>
      <w:r w:rsidR="00835809" w:rsidRPr="006E786F">
        <w:rPr>
          <w:b/>
          <w:bCs/>
        </w:rPr>
        <w:t>location</w:t>
      </w:r>
      <w:r w:rsidR="001F385D" w:rsidRPr="006E786F">
        <w:rPr>
          <w:b/>
          <w:bCs/>
        </w:rPr>
        <w:t xml:space="preserve"> </w:t>
      </w:r>
      <w:r w:rsidR="00BA10D8" w:rsidRPr="006E786F">
        <w:rPr>
          <w:b/>
          <w:bCs/>
        </w:rPr>
        <w:t xml:space="preserve">               </w:t>
      </w:r>
      <w:r w:rsidR="00835809" w:rsidRPr="006E786F">
        <w:rPr>
          <w:b/>
          <w:bCs/>
        </w:rPr>
        <w:t>/</w:t>
      </w:r>
      <w:r w:rsidR="001F385D" w:rsidRPr="006E786F">
        <w:rPr>
          <w:b/>
          <w:bCs/>
        </w:rPr>
        <w:t xml:space="preserve"> </w:t>
      </w:r>
      <w:r w:rsidR="00835809" w:rsidRPr="006E786F">
        <w:rPr>
          <w:b/>
          <w:bCs/>
        </w:rPr>
        <w:t>personnel</w:t>
      </w:r>
    </w:p>
    <w:p w14:paraId="45826630" w14:textId="77777777" w:rsidR="00835809" w:rsidRPr="006E786F" w:rsidRDefault="00835809" w:rsidP="00835809">
      <w:pPr>
        <w:tabs>
          <w:tab w:val="left" w:pos="1134"/>
        </w:tabs>
        <w:rPr>
          <w:rFonts w:eastAsia="Times New Roman" w:cs="Times New Roman"/>
        </w:rPr>
      </w:pPr>
    </w:p>
    <w:p w14:paraId="36971FB9" w14:textId="5EDAB7CA" w:rsidR="00835809" w:rsidRPr="006E786F" w:rsidRDefault="00835809" w:rsidP="00DC4FE2">
      <w:pPr>
        <w:ind w:left="567"/>
        <w:rPr>
          <w:rFonts w:eastAsia="Times New Roman" w:cs="Times New Roman"/>
          <w:i/>
          <w:iCs/>
        </w:rPr>
      </w:pPr>
      <w:r w:rsidRPr="006E786F">
        <w:rPr>
          <w:rFonts w:eastAsia="Times New Roman" w:cs="Times New Roman"/>
          <w:i/>
          <w:iCs/>
        </w:rPr>
        <w:t xml:space="preserve">(This paragraph should explain </w:t>
      </w:r>
      <w:r w:rsidR="0034242C" w:rsidRPr="006E786F">
        <w:rPr>
          <w:rFonts w:eastAsia="Times New Roman" w:cs="Times New Roman"/>
          <w:i/>
          <w:iCs/>
        </w:rPr>
        <w:t>the cases where</w:t>
      </w:r>
      <w:r w:rsidRPr="006E786F">
        <w:rPr>
          <w:rFonts w:eastAsia="Times New Roman" w:cs="Times New Roman"/>
          <w:i/>
          <w:iCs/>
        </w:rPr>
        <w:t xml:space="preserve"> the company should inform the </w:t>
      </w:r>
      <w:r w:rsidR="001F385D" w:rsidRPr="006E786F">
        <w:rPr>
          <w:rFonts w:eastAsia="Times New Roman" w:cs="Times New Roman"/>
          <w:i/>
          <w:iCs/>
        </w:rPr>
        <w:t>CAA</w:t>
      </w:r>
      <w:r w:rsidRPr="006E786F">
        <w:rPr>
          <w:rFonts w:eastAsia="Times New Roman" w:cs="Times New Roman"/>
          <w:i/>
          <w:iCs/>
        </w:rPr>
        <w:t xml:space="preserve"> prior to incorporating proposed changes</w:t>
      </w:r>
      <w:r w:rsidR="0034242C" w:rsidRPr="006E786F">
        <w:rPr>
          <w:rFonts w:eastAsia="Times New Roman" w:cs="Times New Roman"/>
          <w:i/>
          <w:iCs/>
        </w:rPr>
        <w:t>,</w:t>
      </w:r>
      <w:r w:rsidRPr="006E786F">
        <w:rPr>
          <w:rFonts w:eastAsia="Times New Roman" w:cs="Times New Roman"/>
          <w:i/>
          <w:iCs/>
        </w:rPr>
        <w:t xml:space="preserve"> for instance:</w:t>
      </w:r>
    </w:p>
    <w:p w14:paraId="5EA8BF57" w14:textId="77777777" w:rsidR="00835809" w:rsidRPr="006E786F" w:rsidRDefault="00835809" w:rsidP="00D04C10">
      <w:pPr>
        <w:tabs>
          <w:tab w:val="left" w:pos="1134"/>
        </w:tabs>
        <w:ind w:left="705"/>
        <w:rPr>
          <w:rFonts w:eastAsia="Times New Roman" w:cs="Times New Roman"/>
        </w:rPr>
      </w:pPr>
    </w:p>
    <w:p w14:paraId="0AC16338" w14:textId="2DE7B427" w:rsidR="00835809" w:rsidRPr="006E786F" w:rsidRDefault="00835809" w:rsidP="00DC4FE2">
      <w:pPr>
        <w:ind w:left="567"/>
        <w:rPr>
          <w:rFonts w:eastAsia="Times New Roman" w:cs="Times New Roman"/>
          <w:i/>
          <w:iCs/>
        </w:rPr>
      </w:pPr>
      <w:r w:rsidRPr="006E786F">
        <w:rPr>
          <w:rFonts w:eastAsia="Times New Roman" w:cs="Times New Roman"/>
          <w:i/>
          <w:iCs/>
        </w:rPr>
        <w:t xml:space="preserve">The accountable manager (or any </w:t>
      </w:r>
      <w:r w:rsidR="0034242C" w:rsidRPr="006E786F">
        <w:rPr>
          <w:rFonts w:eastAsia="Times New Roman" w:cs="Times New Roman"/>
          <w:i/>
          <w:iCs/>
        </w:rPr>
        <w:t xml:space="preserve">nominated </w:t>
      </w:r>
      <w:r w:rsidRPr="006E786F">
        <w:rPr>
          <w:rFonts w:eastAsia="Times New Roman" w:cs="Times New Roman"/>
          <w:i/>
          <w:iCs/>
        </w:rPr>
        <w:t xml:space="preserve">person such as the </w:t>
      </w:r>
      <w:r w:rsidR="0034242C" w:rsidRPr="006E786F">
        <w:rPr>
          <w:rFonts w:eastAsia="Times New Roman" w:cs="Times New Roman"/>
          <w:i/>
          <w:iCs/>
        </w:rPr>
        <w:t xml:space="preserve">nominated postholder </w:t>
      </w:r>
      <w:r w:rsidRPr="006E786F">
        <w:rPr>
          <w:rFonts w:eastAsia="Times New Roman" w:cs="Times New Roman"/>
          <w:i/>
          <w:iCs/>
        </w:rPr>
        <w:t xml:space="preserve">or the quality manager) will notify the </w:t>
      </w:r>
      <w:r w:rsidR="001F385D" w:rsidRPr="006E786F">
        <w:rPr>
          <w:rFonts w:eastAsia="Times New Roman" w:cs="Times New Roman"/>
          <w:i/>
          <w:iCs/>
        </w:rPr>
        <w:t>CAA</w:t>
      </w:r>
      <w:r w:rsidRPr="006E786F">
        <w:rPr>
          <w:rFonts w:eastAsia="Times New Roman" w:cs="Times New Roman"/>
          <w:i/>
          <w:iCs/>
        </w:rPr>
        <w:t xml:space="preserve"> </w:t>
      </w:r>
      <w:r w:rsidR="0034242C" w:rsidRPr="006E786F">
        <w:rPr>
          <w:rFonts w:eastAsia="Times New Roman" w:cs="Times New Roman"/>
          <w:i/>
          <w:iCs/>
        </w:rPr>
        <w:t xml:space="preserve">of </w:t>
      </w:r>
      <w:r w:rsidRPr="006E786F">
        <w:rPr>
          <w:rFonts w:eastAsia="Times New Roman" w:cs="Times New Roman"/>
          <w:i/>
          <w:iCs/>
        </w:rPr>
        <w:t>any change concerning:</w:t>
      </w:r>
    </w:p>
    <w:p w14:paraId="3808236D" w14:textId="77777777" w:rsidR="00835809" w:rsidRPr="006E786F" w:rsidRDefault="00835809" w:rsidP="00D04C10">
      <w:pPr>
        <w:tabs>
          <w:tab w:val="left" w:pos="1134"/>
        </w:tabs>
        <w:ind w:left="705"/>
        <w:rPr>
          <w:rFonts w:eastAsia="Times New Roman" w:cs="Times New Roman"/>
          <w:i/>
          <w:iCs/>
        </w:rPr>
      </w:pPr>
    </w:p>
    <w:p w14:paraId="2B43DC66" w14:textId="77777777" w:rsidR="00835809" w:rsidRPr="006E786F" w:rsidRDefault="00835809" w:rsidP="0004335C">
      <w:pPr>
        <w:pStyle w:val="ListParagraph"/>
        <w:numPr>
          <w:ilvl w:val="0"/>
          <w:numId w:val="264"/>
        </w:numPr>
        <w:tabs>
          <w:tab w:val="left" w:pos="1134"/>
        </w:tabs>
        <w:rPr>
          <w:rFonts w:eastAsia="Times New Roman" w:cs="Times New Roman"/>
          <w:i/>
          <w:iCs/>
        </w:rPr>
      </w:pPr>
      <w:r w:rsidRPr="006E786F">
        <w:rPr>
          <w:rFonts w:eastAsia="Times New Roman" w:cs="Times New Roman"/>
          <w:i/>
          <w:iCs/>
        </w:rPr>
        <w:t>the company’s name and location(s)</w:t>
      </w:r>
    </w:p>
    <w:p w14:paraId="656AF9B0" w14:textId="77777777" w:rsidR="00835809" w:rsidRPr="006E786F" w:rsidRDefault="00835809" w:rsidP="00D04C10">
      <w:pPr>
        <w:pStyle w:val="ListParagraph"/>
        <w:tabs>
          <w:tab w:val="left" w:pos="1134"/>
        </w:tabs>
        <w:ind w:left="1065"/>
        <w:rPr>
          <w:rFonts w:eastAsia="Times New Roman" w:cs="Times New Roman"/>
          <w:i/>
          <w:iCs/>
        </w:rPr>
      </w:pPr>
    </w:p>
    <w:p w14:paraId="53F9BD76" w14:textId="70B4F3B9" w:rsidR="00835809" w:rsidRPr="006E786F" w:rsidRDefault="00835809" w:rsidP="0004335C">
      <w:pPr>
        <w:pStyle w:val="ListParagraph"/>
        <w:numPr>
          <w:ilvl w:val="0"/>
          <w:numId w:val="264"/>
        </w:numPr>
        <w:tabs>
          <w:tab w:val="left" w:pos="1134"/>
        </w:tabs>
        <w:rPr>
          <w:rFonts w:eastAsia="Times New Roman" w:cs="Times New Roman"/>
          <w:i/>
          <w:iCs/>
        </w:rPr>
      </w:pPr>
      <w:r w:rsidRPr="006E786F">
        <w:rPr>
          <w:rFonts w:eastAsia="Times New Roman" w:cs="Times New Roman"/>
          <w:i/>
          <w:iCs/>
        </w:rPr>
        <w:t>the group of person</w:t>
      </w:r>
      <w:r w:rsidR="0034242C" w:rsidRPr="006E786F">
        <w:rPr>
          <w:rFonts w:eastAsia="Times New Roman" w:cs="Times New Roman"/>
          <w:i/>
          <w:iCs/>
        </w:rPr>
        <w:t>s</w:t>
      </w:r>
      <w:r w:rsidRPr="006E786F">
        <w:rPr>
          <w:rFonts w:eastAsia="Times New Roman" w:cs="Times New Roman"/>
          <w:i/>
          <w:iCs/>
        </w:rPr>
        <w:t xml:space="preserve"> as specified in paragraph 0.3.c)</w:t>
      </w:r>
      <w:r w:rsidR="0034242C" w:rsidRPr="006E786F">
        <w:rPr>
          <w:rFonts w:eastAsia="Times New Roman" w:cs="Times New Roman"/>
          <w:i/>
          <w:iCs/>
        </w:rPr>
        <w:t>; and</w:t>
      </w:r>
    </w:p>
    <w:p w14:paraId="2EE6409E" w14:textId="77777777" w:rsidR="00835809" w:rsidRPr="006E786F" w:rsidRDefault="00835809" w:rsidP="00D04C10">
      <w:pPr>
        <w:pStyle w:val="ListParagraph"/>
        <w:tabs>
          <w:tab w:val="left" w:pos="1134"/>
        </w:tabs>
        <w:ind w:left="1065"/>
        <w:rPr>
          <w:rFonts w:eastAsia="Times New Roman" w:cs="Times New Roman"/>
          <w:i/>
          <w:iCs/>
        </w:rPr>
      </w:pPr>
    </w:p>
    <w:p w14:paraId="5249C4B0" w14:textId="77777777" w:rsidR="00835809" w:rsidRPr="006E786F" w:rsidRDefault="00835809" w:rsidP="0004335C">
      <w:pPr>
        <w:pStyle w:val="ListParagraph"/>
        <w:numPr>
          <w:ilvl w:val="0"/>
          <w:numId w:val="264"/>
        </w:numPr>
        <w:tabs>
          <w:tab w:val="left" w:pos="1134"/>
        </w:tabs>
        <w:rPr>
          <w:rFonts w:eastAsia="Times New Roman" w:cs="Times New Roman"/>
          <w:i/>
          <w:iCs/>
        </w:rPr>
      </w:pPr>
      <w:r w:rsidRPr="006E786F">
        <w:rPr>
          <w:rFonts w:eastAsia="Times New Roman" w:cs="Times New Roman"/>
          <w:i/>
          <w:iCs/>
        </w:rPr>
        <w:t>operations, procedures and technical arrangements, as far as they may affect the approval.</w:t>
      </w:r>
    </w:p>
    <w:p w14:paraId="730B853A" w14:textId="77777777" w:rsidR="00835809" w:rsidRPr="006E786F" w:rsidRDefault="00835809" w:rsidP="00D04C10">
      <w:pPr>
        <w:tabs>
          <w:tab w:val="left" w:pos="1134"/>
        </w:tabs>
        <w:ind w:left="705"/>
        <w:rPr>
          <w:rFonts w:eastAsia="Times New Roman" w:cs="Times New Roman"/>
          <w:i/>
          <w:iCs/>
        </w:rPr>
      </w:pPr>
    </w:p>
    <w:p w14:paraId="1C02F47D" w14:textId="2CF70F1D" w:rsidR="00835809" w:rsidRPr="006E786F" w:rsidRDefault="00835809" w:rsidP="00DC4FE2">
      <w:pPr>
        <w:tabs>
          <w:tab w:val="left" w:pos="1134"/>
        </w:tabs>
        <w:ind w:left="567"/>
        <w:rPr>
          <w:rFonts w:eastAsia="Times New Roman" w:cs="Times New Roman"/>
          <w:i/>
          <w:iCs/>
        </w:rPr>
      </w:pPr>
      <w:r w:rsidRPr="006E786F">
        <w:rPr>
          <w:rFonts w:eastAsia="Times New Roman" w:cs="Times New Roman"/>
          <w:i/>
          <w:iCs/>
        </w:rPr>
        <w:t>Joe Bloggs will not incorporate such change</w:t>
      </w:r>
      <w:r w:rsidR="0034242C" w:rsidRPr="006E786F">
        <w:rPr>
          <w:rFonts w:eastAsia="Times New Roman" w:cs="Times New Roman"/>
          <w:i/>
          <w:iCs/>
        </w:rPr>
        <w:t>s</w:t>
      </w:r>
      <w:r w:rsidRPr="006E786F">
        <w:rPr>
          <w:rFonts w:eastAsia="Times New Roman" w:cs="Times New Roman"/>
          <w:i/>
          <w:iCs/>
        </w:rPr>
        <w:t xml:space="preserve"> until the</w:t>
      </w:r>
      <w:r w:rsidR="0034242C" w:rsidRPr="006E786F">
        <w:rPr>
          <w:rFonts w:eastAsia="Times New Roman" w:cs="Times New Roman"/>
          <w:i/>
          <w:iCs/>
        </w:rPr>
        <w:t>y</w:t>
      </w:r>
      <w:r w:rsidRPr="006E786F">
        <w:rPr>
          <w:rFonts w:eastAsia="Times New Roman" w:cs="Times New Roman"/>
          <w:i/>
          <w:iCs/>
        </w:rPr>
        <w:t xml:space="preserve"> have been assessed and approved by the </w:t>
      </w:r>
      <w:r w:rsidR="001F385D" w:rsidRPr="006E786F">
        <w:rPr>
          <w:rFonts w:eastAsia="Times New Roman" w:cs="Times New Roman"/>
          <w:i/>
          <w:iCs/>
        </w:rPr>
        <w:t>CAA</w:t>
      </w:r>
      <w:r w:rsidRPr="006E786F">
        <w:rPr>
          <w:rFonts w:eastAsia="Times New Roman" w:cs="Times New Roman"/>
          <w:i/>
          <w:iCs/>
        </w:rPr>
        <w:t>.)</w:t>
      </w:r>
    </w:p>
    <w:p w14:paraId="386A20F9" w14:textId="77777777" w:rsidR="00835809" w:rsidRPr="006E786F" w:rsidRDefault="00835809" w:rsidP="00835809">
      <w:pPr>
        <w:tabs>
          <w:tab w:val="left" w:pos="1134"/>
        </w:tabs>
        <w:rPr>
          <w:rFonts w:eastAsia="Times New Roman" w:cs="Times New Roman"/>
        </w:rPr>
      </w:pPr>
    </w:p>
    <w:p w14:paraId="5A7FC7D2" w14:textId="0E3B30AE" w:rsidR="00835809" w:rsidRPr="006E786F" w:rsidRDefault="00835809" w:rsidP="0004335C">
      <w:pPr>
        <w:pStyle w:val="ListParagraph"/>
        <w:numPr>
          <w:ilvl w:val="1"/>
          <w:numId w:val="257"/>
        </w:numPr>
        <w:rPr>
          <w:b/>
          <w:bCs/>
        </w:rPr>
      </w:pPr>
      <w:r w:rsidRPr="006E786F">
        <w:rPr>
          <w:b/>
          <w:bCs/>
        </w:rPr>
        <w:t>Exposition amendment procedure</w:t>
      </w:r>
    </w:p>
    <w:p w14:paraId="7321BB8C" w14:textId="77777777" w:rsidR="00835809" w:rsidRPr="006E786F" w:rsidRDefault="00835809" w:rsidP="00835809">
      <w:pPr>
        <w:tabs>
          <w:tab w:val="left" w:pos="1134"/>
        </w:tabs>
        <w:rPr>
          <w:rFonts w:eastAsia="Times New Roman" w:cs="Times New Roman"/>
        </w:rPr>
      </w:pPr>
    </w:p>
    <w:p w14:paraId="7024D827" w14:textId="35E1C34E" w:rsidR="00835809" w:rsidRPr="006E786F" w:rsidRDefault="00835809" w:rsidP="00DC4FE2">
      <w:pPr>
        <w:ind w:left="567"/>
        <w:rPr>
          <w:rFonts w:eastAsia="Times New Roman" w:cs="Times New Roman"/>
          <w:i/>
          <w:iCs/>
        </w:rPr>
      </w:pPr>
      <w:r w:rsidRPr="006E786F">
        <w:rPr>
          <w:rFonts w:eastAsia="Times New Roman" w:cs="Times New Roman"/>
          <w:i/>
          <w:iCs/>
        </w:rPr>
        <w:t xml:space="preserve">(This paragraph should explain who is responsible for the amendment of the exposition and </w:t>
      </w:r>
      <w:r w:rsidR="0034242C" w:rsidRPr="006E786F">
        <w:rPr>
          <w:rFonts w:eastAsia="Times New Roman" w:cs="Times New Roman"/>
          <w:i/>
          <w:iCs/>
        </w:rPr>
        <w:t xml:space="preserve">its </w:t>
      </w:r>
      <w:r w:rsidRPr="006E786F">
        <w:rPr>
          <w:rFonts w:eastAsia="Times New Roman" w:cs="Times New Roman"/>
          <w:i/>
          <w:iCs/>
        </w:rPr>
        <w:t xml:space="preserve">submission to the </w:t>
      </w:r>
      <w:r w:rsidR="001F385D" w:rsidRPr="006E786F">
        <w:rPr>
          <w:rFonts w:eastAsia="Times New Roman" w:cs="Times New Roman"/>
          <w:i/>
          <w:iCs/>
        </w:rPr>
        <w:t>CAA</w:t>
      </w:r>
      <w:r w:rsidRPr="006E786F">
        <w:rPr>
          <w:rFonts w:eastAsia="Times New Roman" w:cs="Times New Roman"/>
          <w:i/>
          <w:iCs/>
        </w:rPr>
        <w:t xml:space="preserve"> for approval. This may include, if agreed by the </w:t>
      </w:r>
      <w:r w:rsidR="001F385D" w:rsidRPr="006E786F">
        <w:rPr>
          <w:rFonts w:eastAsia="Times New Roman" w:cs="Times New Roman"/>
          <w:i/>
          <w:iCs/>
        </w:rPr>
        <w:t>CAA</w:t>
      </w:r>
      <w:r w:rsidR="0034242C" w:rsidRPr="006E786F">
        <w:rPr>
          <w:rFonts w:eastAsia="Times New Roman" w:cs="Times New Roman"/>
          <w:i/>
          <w:iCs/>
        </w:rPr>
        <w:t>,</w:t>
      </w:r>
      <w:r w:rsidRPr="006E786F">
        <w:rPr>
          <w:rFonts w:eastAsia="Times New Roman" w:cs="Times New Roman"/>
          <w:i/>
          <w:iCs/>
        </w:rPr>
        <w:t xml:space="preserve"> the possibility for the approved organisation to approve internally minor </w:t>
      </w:r>
      <w:r w:rsidR="0034242C" w:rsidRPr="006E786F">
        <w:rPr>
          <w:rFonts w:eastAsia="Times New Roman" w:cs="Times New Roman"/>
          <w:i/>
          <w:iCs/>
        </w:rPr>
        <w:t xml:space="preserve">amendments </w:t>
      </w:r>
      <w:r w:rsidRPr="006E786F">
        <w:rPr>
          <w:rFonts w:eastAsia="Times New Roman" w:cs="Times New Roman"/>
          <w:i/>
          <w:iCs/>
        </w:rPr>
        <w:t xml:space="preserve">that have no impact on the approval held. The paragraph should then specify what types of </w:t>
      </w:r>
      <w:r w:rsidR="0034242C" w:rsidRPr="006E786F">
        <w:rPr>
          <w:rFonts w:eastAsia="Times New Roman" w:cs="Times New Roman"/>
          <w:i/>
          <w:iCs/>
        </w:rPr>
        <w:t xml:space="preserve">amendments </w:t>
      </w:r>
      <w:r w:rsidRPr="006E786F">
        <w:rPr>
          <w:rFonts w:eastAsia="Times New Roman" w:cs="Times New Roman"/>
          <w:i/>
          <w:iCs/>
        </w:rPr>
        <w:t>are considered as minor and major</w:t>
      </w:r>
      <w:r w:rsidR="0034242C" w:rsidRPr="006E786F">
        <w:rPr>
          <w:rFonts w:eastAsia="Times New Roman" w:cs="Times New Roman"/>
          <w:i/>
          <w:iCs/>
        </w:rPr>
        <w:t>,</w:t>
      </w:r>
      <w:r w:rsidRPr="006E786F">
        <w:rPr>
          <w:rFonts w:eastAsia="Times New Roman" w:cs="Times New Roman"/>
          <w:i/>
          <w:iCs/>
        </w:rPr>
        <w:t xml:space="preserve"> and what the approval procedures for both c</w:t>
      </w:r>
      <w:r w:rsidR="009B3EAF" w:rsidRPr="006E786F">
        <w:rPr>
          <w:rFonts w:eastAsia="Times New Roman" w:cs="Times New Roman"/>
          <w:i/>
          <w:iCs/>
        </w:rPr>
        <w:t>a</w:t>
      </w:r>
      <w:r w:rsidRPr="006E786F">
        <w:rPr>
          <w:rFonts w:eastAsia="Times New Roman" w:cs="Times New Roman"/>
          <w:i/>
          <w:iCs/>
        </w:rPr>
        <w:t>ses are.)</w:t>
      </w:r>
    </w:p>
    <w:p w14:paraId="50853864" w14:textId="77777777" w:rsidR="008768F0" w:rsidRPr="006E786F" w:rsidRDefault="008768F0" w:rsidP="008768F0">
      <w:pPr>
        <w:tabs>
          <w:tab w:val="left" w:pos="1134"/>
        </w:tabs>
        <w:rPr>
          <w:rFonts w:ascii="Gill Sans MT Pro Heavy" w:eastAsia="Times New Roman" w:hAnsi="Gill Sans MT Pro Heavy" w:cs="Times New Roman"/>
        </w:rPr>
      </w:pPr>
    </w:p>
    <w:p w14:paraId="21D147A5" w14:textId="77777777" w:rsidR="00835809" w:rsidRPr="006E786F" w:rsidRDefault="00835809" w:rsidP="008768F0">
      <w:pPr>
        <w:tabs>
          <w:tab w:val="left" w:pos="1134"/>
        </w:tabs>
        <w:rPr>
          <w:rFonts w:ascii="Gill Sans MT Pro Heavy" w:eastAsia="Times New Roman" w:hAnsi="Gill Sans MT Pro Heavy" w:cs="Times New Roman"/>
        </w:rPr>
      </w:pPr>
      <w:r w:rsidRPr="006E786F">
        <w:rPr>
          <w:rFonts w:ascii="Gill Sans MT Pro Heavy" w:eastAsia="Times New Roman" w:hAnsi="Gill Sans MT Pro Heavy" w:cs="Times New Roman"/>
        </w:rPr>
        <w:br w:type="page"/>
      </w:r>
    </w:p>
    <w:p w14:paraId="74B64D52" w14:textId="2DB2816F" w:rsidR="00835809" w:rsidRPr="006E786F" w:rsidRDefault="00DC4FE2" w:rsidP="007D226C">
      <w:pPr>
        <w:jc w:val="center"/>
        <w:rPr>
          <w:b/>
          <w:bCs/>
        </w:rPr>
      </w:pPr>
      <w:r w:rsidRPr="006E786F">
        <w:rPr>
          <w:b/>
          <w:bCs/>
        </w:rPr>
        <w:lastRenderedPageBreak/>
        <w:t xml:space="preserve">PART 1 - </w:t>
      </w:r>
      <w:r w:rsidR="00835809" w:rsidRPr="006E786F">
        <w:rPr>
          <w:b/>
          <w:bCs/>
        </w:rPr>
        <w:t>CONTINUING AIRWORTHINESS MANAGEMENT PROCEDURES</w:t>
      </w:r>
    </w:p>
    <w:p w14:paraId="10C12E77" w14:textId="77777777" w:rsidR="00012EF3" w:rsidRPr="006E786F" w:rsidRDefault="00012EF3" w:rsidP="00012EF3">
      <w:pPr>
        <w:rPr>
          <w:rFonts w:ascii="Open Sans ExtraBold" w:eastAsia="Times New Roman" w:hAnsi="Open Sans ExtraBold" w:cs="Open Sans ExtraBold"/>
          <w:szCs w:val="18"/>
        </w:rPr>
      </w:pPr>
    </w:p>
    <w:p w14:paraId="5E203F74" w14:textId="170DC53A" w:rsidR="00835809" w:rsidRPr="006E786F" w:rsidRDefault="00835809" w:rsidP="0092751C">
      <w:pPr>
        <w:pStyle w:val="ListParagraph"/>
        <w:numPr>
          <w:ilvl w:val="1"/>
          <w:numId w:val="424"/>
        </w:numPr>
        <w:rPr>
          <w:b/>
          <w:bCs/>
        </w:rPr>
      </w:pPr>
      <w:r w:rsidRPr="006E786F">
        <w:rPr>
          <w:b/>
          <w:bCs/>
        </w:rPr>
        <w:t>Aircraft technical log utilisation and MEL application</w:t>
      </w:r>
    </w:p>
    <w:p w14:paraId="162F3623" w14:textId="40322C51" w:rsidR="00835809" w:rsidRPr="006E786F" w:rsidRDefault="00835809" w:rsidP="007D226C">
      <w:pPr>
        <w:rPr>
          <w:b/>
          <w:bCs/>
        </w:rPr>
      </w:pPr>
      <w:r w:rsidRPr="006E786F">
        <w:rPr>
          <w:b/>
          <w:bCs/>
        </w:rPr>
        <w:t>or</w:t>
      </w:r>
    </w:p>
    <w:p w14:paraId="2C3C8CE5" w14:textId="4A5A9672" w:rsidR="00835809" w:rsidRPr="006E786F" w:rsidRDefault="00835809" w:rsidP="0092751C">
      <w:pPr>
        <w:pStyle w:val="ListParagraph"/>
        <w:numPr>
          <w:ilvl w:val="1"/>
          <w:numId w:val="430"/>
        </w:numPr>
        <w:rPr>
          <w:b/>
          <w:bCs/>
        </w:rPr>
      </w:pPr>
      <w:r w:rsidRPr="006E786F">
        <w:rPr>
          <w:b/>
          <w:bCs/>
        </w:rPr>
        <w:t>Aircraft continuing airworthiness record system utilisation</w:t>
      </w:r>
    </w:p>
    <w:p w14:paraId="29F5FF2A" w14:textId="77777777" w:rsidR="00012EF3" w:rsidRPr="006E786F" w:rsidRDefault="00012EF3" w:rsidP="00DC4FE2">
      <w:pPr>
        <w:rPr>
          <w:rFonts w:eastAsia="Times New Roman" w:cs="Times New Roman"/>
        </w:rPr>
      </w:pPr>
    </w:p>
    <w:p w14:paraId="5D4ABD28" w14:textId="77777777" w:rsidR="00835809" w:rsidRPr="006E786F" w:rsidRDefault="00835809" w:rsidP="0004335C">
      <w:pPr>
        <w:pStyle w:val="ListParagraph"/>
        <w:numPr>
          <w:ilvl w:val="0"/>
          <w:numId w:val="265"/>
        </w:numPr>
        <w:rPr>
          <w:rFonts w:eastAsia="Times New Roman" w:cs="Times New Roman"/>
        </w:rPr>
      </w:pPr>
      <w:r w:rsidRPr="006E786F">
        <w:rPr>
          <w:rFonts w:eastAsia="Times New Roman" w:cs="Times New Roman"/>
        </w:rPr>
        <w:t>Aircraft technical log and/or continuing airworthiness record system</w:t>
      </w:r>
    </w:p>
    <w:p w14:paraId="17478BA3" w14:textId="77777777" w:rsidR="00012EF3" w:rsidRPr="006E786F" w:rsidRDefault="00012EF3" w:rsidP="00835809">
      <w:pPr>
        <w:tabs>
          <w:tab w:val="left" w:pos="1134"/>
        </w:tabs>
        <w:rPr>
          <w:rFonts w:eastAsia="Times New Roman" w:cs="Times New Roman"/>
        </w:rPr>
      </w:pPr>
    </w:p>
    <w:p w14:paraId="2EC4B978" w14:textId="77777777" w:rsidR="00835809" w:rsidRPr="006E786F" w:rsidRDefault="00835809" w:rsidP="0004335C">
      <w:pPr>
        <w:pStyle w:val="ListParagraph"/>
        <w:numPr>
          <w:ilvl w:val="0"/>
          <w:numId w:val="266"/>
        </w:numPr>
        <w:rPr>
          <w:rFonts w:ascii="Open Sans SemiBold" w:eastAsia="Times New Roman" w:hAnsi="Open Sans SemiBold" w:cs="Open Sans SemiBold"/>
          <w:szCs w:val="18"/>
        </w:rPr>
      </w:pPr>
      <w:r w:rsidRPr="006E786F">
        <w:rPr>
          <w:rFonts w:ascii="Open Sans SemiBold" w:eastAsia="Times New Roman" w:hAnsi="Open Sans SemiBold" w:cs="Open Sans SemiBold"/>
          <w:szCs w:val="18"/>
        </w:rPr>
        <w:t>General</w:t>
      </w:r>
    </w:p>
    <w:p w14:paraId="4C0BEE7C" w14:textId="77777777" w:rsidR="00012EF3" w:rsidRPr="006E786F" w:rsidRDefault="00012EF3" w:rsidP="00D04C10">
      <w:pPr>
        <w:tabs>
          <w:tab w:val="left" w:pos="1134"/>
        </w:tabs>
        <w:ind w:left="360"/>
        <w:rPr>
          <w:rFonts w:eastAsia="Times New Roman" w:cs="Times New Roman"/>
        </w:rPr>
      </w:pPr>
    </w:p>
    <w:p w14:paraId="327CF837" w14:textId="446DA325" w:rsidR="00CD0972" w:rsidRPr="006E786F" w:rsidRDefault="00835809" w:rsidP="00837350">
      <w:pPr>
        <w:ind w:left="1701"/>
        <w:rPr>
          <w:rFonts w:eastAsia="Times New Roman" w:cs="Times New Roman"/>
          <w:i/>
          <w:iCs/>
        </w:rPr>
      </w:pPr>
      <w:r w:rsidRPr="006E786F">
        <w:rPr>
          <w:rFonts w:eastAsia="Times New Roman" w:cs="Times New Roman"/>
          <w:i/>
          <w:iCs/>
        </w:rPr>
        <w:t xml:space="preserve">(It may be useful to </w:t>
      </w:r>
      <w:r w:rsidR="0034242C" w:rsidRPr="006E786F">
        <w:rPr>
          <w:rFonts w:eastAsia="Times New Roman" w:cs="Times New Roman"/>
          <w:i/>
          <w:iCs/>
        </w:rPr>
        <w:t>recall</w:t>
      </w:r>
      <w:r w:rsidRPr="006E786F">
        <w:rPr>
          <w:rFonts w:eastAsia="Times New Roman" w:cs="Times New Roman"/>
          <w:i/>
          <w:iCs/>
        </w:rPr>
        <w:t xml:space="preserve">, in this </w:t>
      </w:r>
      <w:r w:rsidR="0034242C" w:rsidRPr="006E786F">
        <w:rPr>
          <w:rFonts w:eastAsia="Times New Roman" w:cs="Times New Roman"/>
          <w:i/>
          <w:iCs/>
        </w:rPr>
        <w:t xml:space="preserve">introductory </w:t>
      </w:r>
      <w:r w:rsidRPr="006E786F">
        <w:rPr>
          <w:rFonts w:eastAsia="Times New Roman" w:cs="Times New Roman"/>
          <w:i/>
          <w:iCs/>
        </w:rPr>
        <w:t>paragraph, the purpose of the aircraft technical log</w:t>
      </w:r>
      <w:r w:rsidR="00012EF3" w:rsidRPr="006E786F">
        <w:rPr>
          <w:rFonts w:eastAsia="Times New Roman" w:cs="Times New Roman"/>
          <w:i/>
          <w:iCs/>
        </w:rPr>
        <w:t xml:space="preserve"> </w:t>
      </w:r>
      <w:r w:rsidRPr="006E786F">
        <w:rPr>
          <w:rFonts w:eastAsia="Times New Roman" w:cs="Times New Roman"/>
          <w:i/>
          <w:iCs/>
        </w:rPr>
        <w:t xml:space="preserve">system and/or continuing airworthiness record system, with special </w:t>
      </w:r>
      <w:r w:rsidR="00CD0972" w:rsidRPr="006E786F">
        <w:rPr>
          <w:rFonts w:eastAsia="Times New Roman" w:cs="Times New Roman"/>
          <w:i/>
          <w:iCs/>
        </w:rPr>
        <w:t xml:space="preserve">attention </w:t>
      </w:r>
      <w:r w:rsidRPr="006E786F">
        <w:rPr>
          <w:rFonts w:eastAsia="Times New Roman" w:cs="Times New Roman"/>
          <w:i/>
          <w:iCs/>
        </w:rPr>
        <w:t>to the options of M.A.305</w:t>
      </w:r>
      <w:r w:rsidR="00012EF3" w:rsidRPr="006E786F">
        <w:rPr>
          <w:rFonts w:eastAsia="Times New Roman" w:cs="Times New Roman"/>
          <w:i/>
          <w:iCs/>
        </w:rPr>
        <w:t xml:space="preserve"> </w:t>
      </w:r>
      <w:r w:rsidRPr="006E786F">
        <w:rPr>
          <w:rFonts w:eastAsia="Times New Roman" w:cs="Times New Roman"/>
          <w:i/>
          <w:iCs/>
        </w:rPr>
        <w:t>and M.A.306</w:t>
      </w:r>
      <w:r w:rsidR="00CD0972" w:rsidRPr="006E786F">
        <w:rPr>
          <w:rFonts w:eastAsia="Times New Roman" w:cs="Times New Roman"/>
          <w:i/>
          <w:iCs/>
        </w:rPr>
        <w:t xml:space="preserve">. </w:t>
      </w:r>
    </w:p>
    <w:p w14:paraId="76E508A8" w14:textId="77777777" w:rsidR="00603FED" w:rsidRPr="006E786F" w:rsidRDefault="00603FED" w:rsidP="00603FED">
      <w:pPr>
        <w:tabs>
          <w:tab w:val="left" w:pos="1134"/>
        </w:tabs>
        <w:ind w:left="1534"/>
        <w:rPr>
          <w:rFonts w:eastAsia="Times New Roman" w:cs="Times New Roman"/>
          <w:i/>
          <w:iCs/>
        </w:rPr>
      </w:pPr>
    </w:p>
    <w:p w14:paraId="00C8E63D" w14:textId="3D18AE57" w:rsidR="00835809" w:rsidRPr="006E786F" w:rsidRDefault="00835809" w:rsidP="00837350">
      <w:pPr>
        <w:tabs>
          <w:tab w:val="left" w:pos="1134"/>
        </w:tabs>
        <w:ind w:left="1701"/>
        <w:rPr>
          <w:rFonts w:eastAsia="Times New Roman" w:cs="Times New Roman"/>
          <w:i/>
          <w:iCs/>
        </w:rPr>
      </w:pPr>
      <w:r w:rsidRPr="006E786F">
        <w:rPr>
          <w:rFonts w:eastAsia="Times New Roman" w:cs="Times New Roman"/>
          <w:i/>
          <w:iCs/>
        </w:rPr>
        <w:t xml:space="preserve">For that purpose, </w:t>
      </w:r>
      <w:r w:rsidR="00AA36C0" w:rsidRPr="006E786F">
        <w:rPr>
          <w:rFonts w:eastAsia="Times New Roman" w:cs="Times New Roman"/>
          <w:i/>
          <w:iCs/>
        </w:rPr>
        <w:t xml:space="preserve">the </w:t>
      </w:r>
      <w:r w:rsidRPr="006E786F">
        <w:rPr>
          <w:rFonts w:eastAsia="Times New Roman" w:cs="Times New Roman"/>
          <w:i/>
          <w:iCs/>
        </w:rPr>
        <w:t>paragraphs of M.A.305 and M.A.306 may be quoted or further</w:t>
      </w:r>
      <w:r w:rsidR="00012EF3" w:rsidRPr="006E786F">
        <w:rPr>
          <w:rFonts w:eastAsia="Times New Roman" w:cs="Times New Roman"/>
          <w:i/>
          <w:iCs/>
        </w:rPr>
        <w:t xml:space="preserve"> </w:t>
      </w:r>
      <w:r w:rsidRPr="006E786F">
        <w:rPr>
          <w:rFonts w:eastAsia="Times New Roman" w:cs="Times New Roman"/>
          <w:i/>
          <w:iCs/>
        </w:rPr>
        <w:t>explained.)</w:t>
      </w:r>
    </w:p>
    <w:p w14:paraId="363567CF" w14:textId="77777777" w:rsidR="00012EF3" w:rsidRPr="006E786F" w:rsidRDefault="00012EF3" w:rsidP="00D04C10">
      <w:pPr>
        <w:tabs>
          <w:tab w:val="left" w:pos="1134"/>
        </w:tabs>
        <w:ind w:left="360"/>
        <w:rPr>
          <w:rFonts w:eastAsia="Times New Roman" w:cs="Times New Roman"/>
        </w:rPr>
      </w:pPr>
    </w:p>
    <w:p w14:paraId="39DC4C23" w14:textId="77777777" w:rsidR="00835809" w:rsidRPr="006E786F" w:rsidRDefault="00835809" w:rsidP="0004335C">
      <w:pPr>
        <w:pStyle w:val="ListParagraph"/>
        <w:numPr>
          <w:ilvl w:val="0"/>
          <w:numId w:val="266"/>
        </w:numPr>
        <w:tabs>
          <w:tab w:val="left" w:pos="1134"/>
        </w:tabs>
        <w:rPr>
          <w:rFonts w:ascii="Open Sans SemiBold" w:eastAsia="Times New Roman" w:hAnsi="Open Sans SemiBold" w:cs="Open Sans SemiBold"/>
          <w:szCs w:val="18"/>
        </w:rPr>
      </w:pPr>
      <w:r w:rsidRPr="006E786F">
        <w:rPr>
          <w:rFonts w:ascii="Open Sans SemiBold" w:eastAsia="Times New Roman" w:hAnsi="Open Sans SemiBold" w:cs="Open Sans SemiBold"/>
          <w:szCs w:val="18"/>
        </w:rPr>
        <w:t>Instructions for use</w:t>
      </w:r>
    </w:p>
    <w:p w14:paraId="5361BB26" w14:textId="77777777" w:rsidR="00012EF3" w:rsidRPr="006E786F" w:rsidRDefault="00012EF3" w:rsidP="00D04C10">
      <w:pPr>
        <w:tabs>
          <w:tab w:val="left" w:pos="1134"/>
        </w:tabs>
        <w:ind w:left="360"/>
        <w:rPr>
          <w:rFonts w:eastAsia="Times New Roman" w:cs="Times New Roman"/>
        </w:rPr>
      </w:pPr>
    </w:p>
    <w:p w14:paraId="675571E0" w14:textId="4B8A190E" w:rsidR="00835809" w:rsidRPr="006E786F" w:rsidRDefault="00835809" w:rsidP="00837350">
      <w:pPr>
        <w:ind w:left="1701"/>
        <w:rPr>
          <w:rFonts w:eastAsia="Times New Roman" w:cs="Times New Roman"/>
          <w:i/>
          <w:iCs/>
        </w:rPr>
      </w:pPr>
      <w:r w:rsidRPr="006E786F">
        <w:rPr>
          <w:rFonts w:eastAsia="Times New Roman" w:cs="Times New Roman"/>
          <w:i/>
          <w:iCs/>
        </w:rPr>
        <w:t>(This paragraph should provide instructions for using the aircraft technical log and/or continuing</w:t>
      </w:r>
      <w:r w:rsidR="00012EF3" w:rsidRPr="006E786F">
        <w:rPr>
          <w:rFonts w:eastAsia="Times New Roman" w:cs="Times New Roman"/>
          <w:i/>
          <w:iCs/>
        </w:rPr>
        <w:t xml:space="preserve"> </w:t>
      </w:r>
      <w:r w:rsidRPr="006E786F">
        <w:rPr>
          <w:rFonts w:eastAsia="Times New Roman" w:cs="Times New Roman"/>
          <w:i/>
          <w:iCs/>
        </w:rPr>
        <w:t xml:space="preserve">airworthiness record system. It should </w:t>
      </w:r>
      <w:r w:rsidR="00CD0972" w:rsidRPr="006E786F">
        <w:rPr>
          <w:rFonts w:eastAsia="Times New Roman" w:cs="Times New Roman"/>
          <w:i/>
          <w:iCs/>
        </w:rPr>
        <w:t>emphasise</w:t>
      </w:r>
      <w:r w:rsidRPr="006E786F">
        <w:rPr>
          <w:rFonts w:eastAsia="Times New Roman" w:cs="Times New Roman"/>
          <w:i/>
          <w:iCs/>
        </w:rPr>
        <w:t xml:space="preserve"> the respective responsibilities of the maintenance</w:t>
      </w:r>
      <w:r w:rsidR="00012EF3" w:rsidRPr="006E786F">
        <w:rPr>
          <w:rFonts w:eastAsia="Times New Roman" w:cs="Times New Roman"/>
          <w:i/>
          <w:iCs/>
        </w:rPr>
        <w:t xml:space="preserve"> </w:t>
      </w:r>
      <w:r w:rsidRPr="006E786F">
        <w:rPr>
          <w:rFonts w:eastAsia="Times New Roman" w:cs="Times New Roman"/>
          <w:i/>
          <w:iCs/>
        </w:rPr>
        <w:t>personnel and operating crew. Samples of the technical log and/or continuing airworthiness record</w:t>
      </w:r>
      <w:r w:rsidR="00012EF3" w:rsidRPr="006E786F">
        <w:rPr>
          <w:rFonts w:eastAsia="Times New Roman" w:cs="Times New Roman"/>
          <w:i/>
          <w:iCs/>
        </w:rPr>
        <w:t xml:space="preserve"> </w:t>
      </w:r>
      <w:r w:rsidRPr="006E786F">
        <w:rPr>
          <w:rFonts w:eastAsia="Times New Roman" w:cs="Times New Roman"/>
          <w:i/>
          <w:iCs/>
        </w:rPr>
        <w:t>system should be included in Part 5 “Appendices” in order to provide enough detailed instructions.)</w:t>
      </w:r>
    </w:p>
    <w:p w14:paraId="53FE8CBE" w14:textId="77777777" w:rsidR="00012EF3" w:rsidRPr="006E786F" w:rsidRDefault="00012EF3" w:rsidP="00D04C10">
      <w:pPr>
        <w:tabs>
          <w:tab w:val="left" w:pos="1134"/>
        </w:tabs>
        <w:ind w:left="360"/>
        <w:rPr>
          <w:rFonts w:eastAsia="Times New Roman" w:cs="Times New Roman"/>
        </w:rPr>
      </w:pPr>
    </w:p>
    <w:p w14:paraId="676A4437" w14:textId="05AB53E6" w:rsidR="00835809" w:rsidRPr="006E786F" w:rsidRDefault="00835809" w:rsidP="0004335C">
      <w:pPr>
        <w:pStyle w:val="ListParagraph"/>
        <w:numPr>
          <w:ilvl w:val="0"/>
          <w:numId w:val="266"/>
        </w:numPr>
        <w:tabs>
          <w:tab w:val="left" w:pos="1134"/>
        </w:tabs>
        <w:rPr>
          <w:rFonts w:ascii="Open Sans SemiBold" w:eastAsia="Times New Roman" w:hAnsi="Open Sans SemiBold" w:cs="Open Sans SemiBold"/>
          <w:szCs w:val="18"/>
        </w:rPr>
      </w:pPr>
      <w:r w:rsidRPr="006E786F">
        <w:rPr>
          <w:rFonts w:ascii="Open Sans SemiBold" w:eastAsia="Times New Roman" w:hAnsi="Open Sans SemiBold" w:cs="Open Sans SemiBold"/>
          <w:szCs w:val="18"/>
        </w:rPr>
        <w:t xml:space="preserve">Aircraft technical log approval </w:t>
      </w:r>
    </w:p>
    <w:p w14:paraId="72C7E119" w14:textId="77777777" w:rsidR="00012EF3" w:rsidRPr="006E786F" w:rsidRDefault="00012EF3" w:rsidP="00D04C10">
      <w:pPr>
        <w:tabs>
          <w:tab w:val="left" w:pos="1134"/>
        </w:tabs>
        <w:ind w:left="360"/>
        <w:rPr>
          <w:rFonts w:eastAsia="Times New Roman" w:cs="Times New Roman"/>
        </w:rPr>
      </w:pPr>
    </w:p>
    <w:p w14:paraId="7913643B" w14:textId="7D32F49D" w:rsidR="00835809" w:rsidRPr="006E786F" w:rsidRDefault="00835809" w:rsidP="00837350">
      <w:pPr>
        <w:ind w:left="1701"/>
        <w:rPr>
          <w:rFonts w:eastAsia="Times New Roman" w:cs="Times New Roman"/>
          <w:i/>
          <w:iCs/>
        </w:rPr>
      </w:pPr>
      <w:r w:rsidRPr="006E786F">
        <w:rPr>
          <w:rFonts w:eastAsia="Times New Roman" w:cs="Times New Roman"/>
          <w:i/>
          <w:iCs/>
        </w:rPr>
        <w:t>(This paragraph should explain who is responsible for submitting the aircraft technical log</w:t>
      </w:r>
      <w:r w:rsidR="00CD0972" w:rsidRPr="006E786F">
        <w:rPr>
          <w:rFonts w:eastAsia="Times New Roman" w:cs="Times New Roman"/>
          <w:i/>
          <w:iCs/>
        </w:rPr>
        <w:t>, and</w:t>
      </w:r>
      <w:r w:rsidRPr="006E786F">
        <w:rPr>
          <w:rFonts w:eastAsia="Times New Roman" w:cs="Times New Roman"/>
          <w:i/>
          <w:iCs/>
        </w:rPr>
        <w:t xml:space="preserve"> any subsequent</w:t>
      </w:r>
      <w:r w:rsidR="00012EF3" w:rsidRPr="006E786F">
        <w:rPr>
          <w:rFonts w:eastAsia="Times New Roman" w:cs="Times New Roman"/>
          <w:i/>
          <w:iCs/>
        </w:rPr>
        <w:t xml:space="preserve"> </w:t>
      </w:r>
      <w:r w:rsidRPr="006E786F">
        <w:rPr>
          <w:rFonts w:eastAsia="Times New Roman" w:cs="Times New Roman"/>
          <w:i/>
          <w:iCs/>
        </w:rPr>
        <w:t xml:space="preserve">amendment </w:t>
      </w:r>
      <w:r w:rsidR="00CD0972" w:rsidRPr="006E786F">
        <w:rPr>
          <w:rFonts w:eastAsia="Times New Roman" w:cs="Times New Roman"/>
          <w:i/>
          <w:iCs/>
        </w:rPr>
        <w:t xml:space="preserve">thereto, </w:t>
      </w:r>
      <w:r w:rsidRPr="006E786F">
        <w:rPr>
          <w:rFonts w:eastAsia="Times New Roman" w:cs="Times New Roman"/>
          <w:i/>
          <w:iCs/>
        </w:rPr>
        <w:t xml:space="preserve">to the </w:t>
      </w:r>
      <w:r w:rsidR="001F385D" w:rsidRPr="006E786F">
        <w:rPr>
          <w:rFonts w:eastAsia="Times New Roman" w:cs="Times New Roman"/>
          <w:i/>
          <w:iCs/>
        </w:rPr>
        <w:t>CAA</w:t>
      </w:r>
      <w:r w:rsidRPr="006E786F">
        <w:rPr>
          <w:rFonts w:eastAsia="Times New Roman" w:cs="Times New Roman"/>
          <w:i/>
          <w:iCs/>
        </w:rPr>
        <w:t xml:space="preserve"> for approval and what is the procedure to be followed</w:t>
      </w:r>
      <w:r w:rsidR="007D226C" w:rsidRPr="006E786F">
        <w:rPr>
          <w:rFonts w:eastAsia="Times New Roman" w:cs="Times New Roman"/>
          <w:i/>
          <w:iCs/>
        </w:rPr>
        <w:t>.</w:t>
      </w:r>
      <w:r w:rsidRPr="006E786F">
        <w:rPr>
          <w:rFonts w:eastAsia="Times New Roman" w:cs="Times New Roman"/>
          <w:i/>
          <w:iCs/>
        </w:rPr>
        <w:t>)</w:t>
      </w:r>
    </w:p>
    <w:p w14:paraId="77F917DA" w14:textId="77777777" w:rsidR="00012EF3" w:rsidRPr="006E786F" w:rsidRDefault="00012EF3" w:rsidP="00835809">
      <w:pPr>
        <w:tabs>
          <w:tab w:val="left" w:pos="1134"/>
        </w:tabs>
        <w:rPr>
          <w:rFonts w:eastAsia="Times New Roman" w:cs="Times New Roman"/>
        </w:rPr>
      </w:pPr>
    </w:p>
    <w:p w14:paraId="2A15001B" w14:textId="2BAAA8CC" w:rsidR="00835809" w:rsidRPr="006E786F" w:rsidRDefault="00835809" w:rsidP="0004335C">
      <w:pPr>
        <w:pStyle w:val="ListParagraph"/>
        <w:numPr>
          <w:ilvl w:val="0"/>
          <w:numId w:val="265"/>
        </w:numPr>
        <w:tabs>
          <w:tab w:val="left" w:pos="1134"/>
        </w:tabs>
        <w:rPr>
          <w:rFonts w:eastAsia="Times New Roman" w:cs="Times New Roman"/>
        </w:rPr>
      </w:pPr>
      <w:r w:rsidRPr="006E786F">
        <w:rPr>
          <w:rFonts w:eastAsia="Times New Roman" w:cs="Times New Roman"/>
        </w:rPr>
        <w:t>MEL application</w:t>
      </w:r>
    </w:p>
    <w:p w14:paraId="02B1D3AB" w14:textId="77777777" w:rsidR="00C25621" w:rsidRPr="006E786F" w:rsidRDefault="00C25621" w:rsidP="00835809">
      <w:pPr>
        <w:tabs>
          <w:tab w:val="left" w:pos="1134"/>
        </w:tabs>
        <w:rPr>
          <w:rFonts w:eastAsia="Times New Roman" w:cs="Times New Roman"/>
        </w:rPr>
      </w:pPr>
    </w:p>
    <w:p w14:paraId="7B120203" w14:textId="746B3E23" w:rsidR="00835809" w:rsidRPr="006E786F" w:rsidRDefault="00835809" w:rsidP="00837350">
      <w:pPr>
        <w:tabs>
          <w:tab w:val="left" w:pos="1134"/>
        </w:tabs>
        <w:ind w:left="1134"/>
        <w:rPr>
          <w:rFonts w:eastAsia="Times New Roman" w:cs="Times New Roman"/>
          <w:i/>
          <w:iCs/>
        </w:rPr>
      </w:pPr>
      <w:r w:rsidRPr="006E786F">
        <w:rPr>
          <w:rFonts w:eastAsia="Times New Roman" w:cs="Times New Roman"/>
          <w:i/>
          <w:iCs/>
        </w:rPr>
        <w:t>(</w:t>
      </w:r>
      <w:r w:rsidR="00CD0972" w:rsidRPr="006E786F">
        <w:rPr>
          <w:rFonts w:eastAsia="Times New Roman" w:cs="Times New Roman"/>
          <w:i/>
          <w:iCs/>
        </w:rPr>
        <w:t>T</w:t>
      </w:r>
      <w:r w:rsidRPr="006E786F">
        <w:rPr>
          <w:rFonts w:eastAsia="Times New Roman" w:cs="Times New Roman"/>
          <w:i/>
          <w:iCs/>
        </w:rPr>
        <w:t xml:space="preserve">he MEL is a document not controlled by the </w:t>
      </w:r>
      <w:r w:rsidR="00CD0972" w:rsidRPr="006E786F">
        <w:rPr>
          <w:rFonts w:eastAsia="Times New Roman" w:cs="Times New Roman"/>
          <w:i/>
          <w:iCs/>
        </w:rPr>
        <w:t>CAMO</w:t>
      </w:r>
      <w:r w:rsidRPr="006E786F">
        <w:rPr>
          <w:rFonts w:eastAsia="Times New Roman" w:cs="Times New Roman"/>
          <w:i/>
          <w:iCs/>
        </w:rPr>
        <w:t xml:space="preserve"> and the decision of whether accepting or not </w:t>
      </w:r>
      <w:r w:rsidR="00CD0972" w:rsidRPr="006E786F">
        <w:rPr>
          <w:rFonts w:eastAsia="Times New Roman" w:cs="Times New Roman"/>
          <w:i/>
          <w:iCs/>
        </w:rPr>
        <w:t xml:space="preserve">the operation with a defect deferred in accordance with the </w:t>
      </w:r>
      <w:r w:rsidRPr="006E786F">
        <w:rPr>
          <w:rFonts w:eastAsia="Times New Roman" w:cs="Times New Roman"/>
          <w:i/>
          <w:iCs/>
        </w:rPr>
        <w:t xml:space="preserve">MEL </w:t>
      </w:r>
      <w:r w:rsidR="00CD0972" w:rsidRPr="006E786F">
        <w:rPr>
          <w:rFonts w:eastAsia="Times New Roman" w:cs="Times New Roman"/>
          <w:i/>
          <w:iCs/>
        </w:rPr>
        <w:t xml:space="preserve">is </w:t>
      </w:r>
      <w:r w:rsidR="00AA36C0" w:rsidRPr="006E786F">
        <w:rPr>
          <w:rFonts w:eastAsia="Times New Roman" w:cs="Times New Roman"/>
          <w:i/>
          <w:iCs/>
        </w:rPr>
        <w:t xml:space="preserve">normally </w:t>
      </w:r>
      <w:r w:rsidRPr="006E786F">
        <w:rPr>
          <w:rFonts w:eastAsia="Times New Roman" w:cs="Times New Roman"/>
          <w:i/>
          <w:iCs/>
        </w:rPr>
        <w:t>the responsibility of the operating crew</w:t>
      </w:r>
      <w:r w:rsidR="00CD0972" w:rsidRPr="006E786F">
        <w:rPr>
          <w:rFonts w:eastAsia="Times New Roman" w:cs="Times New Roman"/>
          <w:i/>
          <w:iCs/>
        </w:rPr>
        <w:t>.</w:t>
      </w:r>
      <w:r w:rsidRPr="006E786F">
        <w:rPr>
          <w:rFonts w:eastAsia="Times New Roman" w:cs="Times New Roman"/>
          <w:i/>
          <w:iCs/>
        </w:rPr>
        <w:t xml:space="preserve"> </w:t>
      </w:r>
      <w:r w:rsidR="00CD0972" w:rsidRPr="006E786F">
        <w:rPr>
          <w:rFonts w:eastAsia="Times New Roman" w:cs="Times New Roman"/>
          <w:i/>
          <w:iCs/>
        </w:rPr>
        <w:t>T</w:t>
      </w:r>
      <w:r w:rsidRPr="006E786F">
        <w:rPr>
          <w:rFonts w:eastAsia="Times New Roman" w:cs="Times New Roman"/>
          <w:i/>
          <w:iCs/>
        </w:rPr>
        <w:t>his paragraph should explain in sufficient detail the</w:t>
      </w:r>
      <w:r w:rsidR="00C25621" w:rsidRPr="006E786F">
        <w:rPr>
          <w:rFonts w:eastAsia="Times New Roman" w:cs="Times New Roman"/>
          <w:i/>
          <w:iCs/>
        </w:rPr>
        <w:t xml:space="preserve"> </w:t>
      </w:r>
      <w:r w:rsidRPr="006E786F">
        <w:rPr>
          <w:rFonts w:eastAsia="Times New Roman" w:cs="Times New Roman"/>
          <w:i/>
          <w:iCs/>
        </w:rPr>
        <w:t>MEL application procedure, because the MEL is a tool that the personnel involved in</w:t>
      </w:r>
      <w:r w:rsidR="00CD0972" w:rsidRPr="006E786F">
        <w:rPr>
          <w:rFonts w:eastAsia="Times New Roman" w:cs="Times New Roman"/>
          <w:i/>
          <w:iCs/>
        </w:rPr>
        <w:t xml:space="preserve"> continuing airworthiness and</w:t>
      </w:r>
      <w:r w:rsidRPr="006E786F">
        <w:rPr>
          <w:rFonts w:eastAsia="Times New Roman" w:cs="Times New Roman"/>
          <w:i/>
          <w:iCs/>
        </w:rPr>
        <w:t xml:space="preserve"> maintenance</w:t>
      </w:r>
      <w:r w:rsidR="00C25621" w:rsidRPr="006E786F">
        <w:rPr>
          <w:rFonts w:eastAsia="Times New Roman" w:cs="Times New Roman"/>
          <w:i/>
          <w:iCs/>
        </w:rPr>
        <w:t xml:space="preserve"> </w:t>
      </w:r>
      <w:r w:rsidRPr="006E786F">
        <w:rPr>
          <w:rFonts w:eastAsia="Times New Roman" w:cs="Times New Roman"/>
          <w:i/>
          <w:iCs/>
        </w:rPr>
        <w:t>have to be familiar with in order to ensure proper and efficient communication with the crew in case</w:t>
      </w:r>
      <w:r w:rsidR="00C25621" w:rsidRPr="006E786F">
        <w:rPr>
          <w:rFonts w:eastAsia="Times New Roman" w:cs="Times New Roman"/>
          <w:i/>
          <w:iCs/>
        </w:rPr>
        <w:t xml:space="preserve"> </w:t>
      </w:r>
      <w:r w:rsidRPr="006E786F">
        <w:rPr>
          <w:rFonts w:eastAsia="Times New Roman" w:cs="Times New Roman"/>
          <w:i/>
          <w:iCs/>
        </w:rPr>
        <w:t>of a defect rectification to be deferred.)</w:t>
      </w:r>
    </w:p>
    <w:p w14:paraId="7CE42473" w14:textId="77777777" w:rsidR="00C25621" w:rsidRPr="006E786F" w:rsidRDefault="00C25621" w:rsidP="00D04C10">
      <w:pPr>
        <w:tabs>
          <w:tab w:val="left" w:pos="1134"/>
        </w:tabs>
        <w:ind w:left="1080"/>
        <w:rPr>
          <w:rFonts w:eastAsia="Times New Roman" w:cs="Times New Roman"/>
          <w:i/>
          <w:iCs/>
        </w:rPr>
      </w:pPr>
    </w:p>
    <w:p w14:paraId="57574E2E" w14:textId="324E1B23" w:rsidR="00835809" w:rsidRPr="006E786F" w:rsidRDefault="00835809" w:rsidP="00837350">
      <w:pPr>
        <w:tabs>
          <w:tab w:val="left" w:pos="1134"/>
        </w:tabs>
        <w:ind w:left="1080"/>
        <w:rPr>
          <w:rFonts w:eastAsia="Times New Roman" w:cs="Times New Roman"/>
          <w:i/>
          <w:iCs/>
        </w:rPr>
      </w:pPr>
      <w:r w:rsidRPr="006E786F">
        <w:rPr>
          <w:rFonts w:eastAsia="Times New Roman" w:cs="Times New Roman"/>
          <w:i/>
          <w:iCs/>
        </w:rPr>
        <w:t>(This paragraph does not apply to those types of aircraft that do not have an MEL)</w:t>
      </w:r>
    </w:p>
    <w:p w14:paraId="4B5F2509" w14:textId="77777777" w:rsidR="00C25621" w:rsidRPr="006E786F" w:rsidRDefault="00C25621" w:rsidP="00C25621">
      <w:pPr>
        <w:tabs>
          <w:tab w:val="left" w:pos="1134"/>
        </w:tabs>
        <w:rPr>
          <w:rFonts w:eastAsia="Times New Roman" w:cs="Times New Roman"/>
        </w:rPr>
      </w:pPr>
    </w:p>
    <w:p w14:paraId="1C1C9A72" w14:textId="77777777" w:rsidR="00835809" w:rsidRPr="006E786F" w:rsidRDefault="00835809" w:rsidP="0004335C">
      <w:pPr>
        <w:pStyle w:val="ListParagraph"/>
        <w:numPr>
          <w:ilvl w:val="0"/>
          <w:numId w:val="267"/>
        </w:numPr>
        <w:rPr>
          <w:rFonts w:ascii="Open Sans SemiBold" w:eastAsia="Times New Roman" w:hAnsi="Open Sans SemiBold" w:cs="Open Sans SemiBold"/>
          <w:szCs w:val="18"/>
        </w:rPr>
      </w:pPr>
      <w:r w:rsidRPr="006E786F">
        <w:rPr>
          <w:rFonts w:ascii="Open Sans SemiBold" w:eastAsia="Times New Roman" w:hAnsi="Open Sans SemiBold" w:cs="Open Sans SemiBold"/>
          <w:szCs w:val="18"/>
        </w:rPr>
        <w:t>General</w:t>
      </w:r>
    </w:p>
    <w:p w14:paraId="105DC888" w14:textId="77777777" w:rsidR="00C25621" w:rsidRPr="006E786F" w:rsidRDefault="00C25621" w:rsidP="00D04C10">
      <w:pPr>
        <w:tabs>
          <w:tab w:val="left" w:pos="1134"/>
        </w:tabs>
        <w:ind w:left="1080"/>
        <w:rPr>
          <w:rFonts w:eastAsia="Times New Roman" w:cs="Times New Roman"/>
        </w:rPr>
      </w:pPr>
    </w:p>
    <w:p w14:paraId="78E2B6F6" w14:textId="77777777" w:rsidR="00835809" w:rsidRPr="006E786F" w:rsidRDefault="00835809" w:rsidP="00837350">
      <w:pPr>
        <w:ind w:left="1701"/>
        <w:rPr>
          <w:rFonts w:eastAsia="Times New Roman" w:cs="Times New Roman"/>
          <w:i/>
          <w:iCs/>
        </w:rPr>
      </w:pPr>
      <w:r w:rsidRPr="006E786F">
        <w:rPr>
          <w:rFonts w:eastAsia="Times New Roman" w:cs="Times New Roman"/>
          <w:i/>
          <w:iCs/>
        </w:rPr>
        <w:t>(This paragraph should explain broadly what a MEL document is. The information could be extracted</w:t>
      </w:r>
      <w:r w:rsidR="00C25621" w:rsidRPr="006E786F">
        <w:rPr>
          <w:rFonts w:eastAsia="Times New Roman" w:cs="Times New Roman"/>
          <w:i/>
          <w:iCs/>
        </w:rPr>
        <w:t xml:space="preserve"> </w:t>
      </w:r>
      <w:r w:rsidRPr="006E786F">
        <w:rPr>
          <w:rFonts w:eastAsia="Times New Roman" w:cs="Times New Roman"/>
          <w:i/>
          <w:iCs/>
        </w:rPr>
        <w:t>from the aircraft flight manual.)</w:t>
      </w:r>
    </w:p>
    <w:p w14:paraId="2C91E5FE" w14:textId="77777777" w:rsidR="00C25621" w:rsidRPr="006E786F" w:rsidRDefault="00C25621" w:rsidP="00D04C10">
      <w:pPr>
        <w:tabs>
          <w:tab w:val="left" w:pos="1134"/>
        </w:tabs>
        <w:ind w:left="1080"/>
        <w:rPr>
          <w:rFonts w:eastAsia="Times New Roman" w:cs="Times New Roman"/>
        </w:rPr>
      </w:pPr>
    </w:p>
    <w:p w14:paraId="74310707" w14:textId="77777777" w:rsidR="00835809" w:rsidRPr="006E786F" w:rsidRDefault="00835809" w:rsidP="0004335C">
      <w:pPr>
        <w:pStyle w:val="ListParagraph"/>
        <w:numPr>
          <w:ilvl w:val="0"/>
          <w:numId w:val="267"/>
        </w:numPr>
        <w:tabs>
          <w:tab w:val="left" w:pos="1134"/>
        </w:tabs>
        <w:rPr>
          <w:rFonts w:ascii="Open Sans SemiBold" w:eastAsia="Times New Roman" w:hAnsi="Open Sans SemiBold" w:cs="Open Sans SemiBold"/>
          <w:szCs w:val="18"/>
        </w:rPr>
      </w:pPr>
      <w:r w:rsidRPr="006E786F">
        <w:rPr>
          <w:rFonts w:ascii="Open Sans SemiBold" w:eastAsia="Times New Roman" w:hAnsi="Open Sans SemiBold" w:cs="Open Sans SemiBold"/>
          <w:szCs w:val="18"/>
        </w:rPr>
        <w:t>MEL categories</w:t>
      </w:r>
    </w:p>
    <w:p w14:paraId="17E79BDE" w14:textId="77777777" w:rsidR="00C25621" w:rsidRPr="006E786F" w:rsidRDefault="00C25621" w:rsidP="00D04C10">
      <w:pPr>
        <w:tabs>
          <w:tab w:val="left" w:pos="1134"/>
        </w:tabs>
        <w:ind w:left="1080"/>
        <w:rPr>
          <w:rFonts w:eastAsia="Times New Roman" w:cs="Times New Roman"/>
        </w:rPr>
      </w:pPr>
    </w:p>
    <w:p w14:paraId="2B536519" w14:textId="0BA769A6" w:rsidR="00835809" w:rsidRPr="006E786F" w:rsidRDefault="00835809" w:rsidP="00837350">
      <w:pPr>
        <w:ind w:left="1701"/>
        <w:rPr>
          <w:rFonts w:eastAsia="Times New Roman" w:cs="Times New Roman"/>
          <w:i/>
          <w:iCs/>
        </w:rPr>
      </w:pPr>
      <w:r w:rsidRPr="006E786F">
        <w:rPr>
          <w:rFonts w:eastAsia="Times New Roman" w:cs="Times New Roman"/>
          <w:i/>
          <w:iCs/>
        </w:rPr>
        <w:t>(Where an owner/operator uses a classification system placing a time constraint on the rectification</w:t>
      </w:r>
      <w:r w:rsidR="00C25621" w:rsidRPr="006E786F">
        <w:rPr>
          <w:rFonts w:eastAsia="Times New Roman" w:cs="Times New Roman"/>
          <w:i/>
          <w:iCs/>
        </w:rPr>
        <w:t xml:space="preserve"> </w:t>
      </w:r>
      <w:r w:rsidRPr="006E786F">
        <w:rPr>
          <w:rFonts w:eastAsia="Times New Roman" w:cs="Times New Roman"/>
          <w:i/>
          <w:iCs/>
        </w:rPr>
        <w:t>of defect</w:t>
      </w:r>
      <w:r w:rsidR="0039121E" w:rsidRPr="006E786F">
        <w:rPr>
          <w:rFonts w:eastAsia="Times New Roman" w:cs="Times New Roman"/>
          <w:i/>
          <w:iCs/>
        </w:rPr>
        <w:t>s</w:t>
      </w:r>
      <w:r w:rsidRPr="006E786F">
        <w:rPr>
          <w:rFonts w:eastAsia="Times New Roman" w:cs="Times New Roman"/>
          <w:i/>
          <w:iCs/>
        </w:rPr>
        <w:t xml:space="preserve">, it should be explained here what are the general principles of such a </w:t>
      </w:r>
      <w:r w:rsidRPr="006E786F">
        <w:rPr>
          <w:rFonts w:eastAsia="Times New Roman" w:cs="Times New Roman"/>
          <w:i/>
          <w:iCs/>
        </w:rPr>
        <w:lastRenderedPageBreak/>
        <w:t>system. It</w:t>
      </w:r>
      <w:r w:rsidR="00C25621" w:rsidRPr="006E786F">
        <w:rPr>
          <w:rFonts w:eastAsia="Times New Roman" w:cs="Times New Roman"/>
          <w:i/>
          <w:iCs/>
        </w:rPr>
        <w:t xml:space="preserve"> </w:t>
      </w:r>
      <w:r w:rsidRPr="006E786F">
        <w:rPr>
          <w:rFonts w:eastAsia="Times New Roman" w:cs="Times New Roman"/>
          <w:i/>
          <w:iCs/>
        </w:rPr>
        <w:t xml:space="preserve">is essential for the personnel involved in </w:t>
      </w:r>
      <w:r w:rsidR="00CA49E2" w:rsidRPr="006E786F">
        <w:rPr>
          <w:rFonts w:eastAsia="Times New Roman" w:cs="Times New Roman"/>
          <w:i/>
          <w:iCs/>
        </w:rPr>
        <w:t xml:space="preserve">continuing airworthiness and </w:t>
      </w:r>
      <w:r w:rsidRPr="006E786F">
        <w:rPr>
          <w:rFonts w:eastAsia="Times New Roman" w:cs="Times New Roman"/>
          <w:i/>
          <w:iCs/>
        </w:rPr>
        <w:t>maintenance to be familiar with it for the management of</w:t>
      </w:r>
      <w:r w:rsidR="00C25621" w:rsidRPr="006E786F">
        <w:rPr>
          <w:rFonts w:eastAsia="Times New Roman" w:cs="Times New Roman"/>
          <w:i/>
          <w:iCs/>
        </w:rPr>
        <w:t xml:space="preserve"> </w:t>
      </w:r>
      <w:r w:rsidRPr="006E786F">
        <w:rPr>
          <w:rFonts w:eastAsia="Times New Roman" w:cs="Times New Roman"/>
          <w:i/>
          <w:iCs/>
        </w:rPr>
        <w:t>MEL’s deferred defect rectification.)</w:t>
      </w:r>
    </w:p>
    <w:p w14:paraId="395A3491" w14:textId="77777777" w:rsidR="00C25621" w:rsidRPr="006E786F" w:rsidRDefault="00C25621" w:rsidP="00D04C10">
      <w:pPr>
        <w:tabs>
          <w:tab w:val="left" w:pos="1134"/>
        </w:tabs>
        <w:ind w:left="1080"/>
        <w:rPr>
          <w:rFonts w:eastAsia="Times New Roman" w:cs="Times New Roman"/>
        </w:rPr>
      </w:pPr>
    </w:p>
    <w:p w14:paraId="549F7943" w14:textId="77777777" w:rsidR="00835809" w:rsidRPr="006E786F" w:rsidRDefault="00835809" w:rsidP="0004335C">
      <w:pPr>
        <w:pStyle w:val="ListParagraph"/>
        <w:numPr>
          <w:ilvl w:val="0"/>
          <w:numId w:val="267"/>
        </w:numPr>
        <w:tabs>
          <w:tab w:val="left" w:pos="1134"/>
        </w:tabs>
        <w:rPr>
          <w:rFonts w:ascii="Open Sans SemiBold" w:eastAsia="Times New Roman" w:hAnsi="Open Sans SemiBold" w:cs="Open Sans SemiBold"/>
          <w:szCs w:val="18"/>
        </w:rPr>
      </w:pPr>
      <w:r w:rsidRPr="006E786F">
        <w:rPr>
          <w:rFonts w:ascii="Open Sans SemiBold" w:eastAsia="Times New Roman" w:hAnsi="Open Sans SemiBold" w:cs="Open Sans SemiBold"/>
          <w:szCs w:val="18"/>
        </w:rPr>
        <w:t>Application</w:t>
      </w:r>
    </w:p>
    <w:p w14:paraId="04FBF056" w14:textId="77777777" w:rsidR="00C25621" w:rsidRPr="006E786F" w:rsidRDefault="00C25621" w:rsidP="00D04C10">
      <w:pPr>
        <w:tabs>
          <w:tab w:val="left" w:pos="1134"/>
        </w:tabs>
        <w:ind w:left="1080"/>
        <w:rPr>
          <w:rFonts w:eastAsia="Times New Roman" w:cs="Times New Roman"/>
        </w:rPr>
      </w:pPr>
    </w:p>
    <w:p w14:paraId="503FC36C" w14:textId="436C9480" w:rsidR="00835809" w:rsidRPr="006E786F" w:rsidRDefault="00835809" w:rsidP="00837350">
      <w:pPr>
        <w:ind w:left="1701"/>
        <w:rPr>
          <w:rFonts w:eastAsia="Times New Roman" w:cs="Times New Roman"/>
          <w:i/>
          <w:iCs/>
        </w:rPr>
      </w:pPr>
      <w:r w:rsidRPr="006E786F">
        <w:rPr>
          <w:rFonts w:eastAsia="Times New Roman" w:cs="Times New Roman"/>
          <w:i/>
          <w:iCs/>
        </w:rPr>
        <w:t xml:space="preserve">(This paragraph should explain how the </w:t>
      </w:r>
      <w:r w:rsidR="00D27434" w:rsidRPr="006E786F">
        <w:rPr>
          <w:rFonts w:eastAsia="Times New Roman" w:cs="Times New Roman"/>
          <w:i/>
          <w:iCs/>
        </w:rPr>
        <w:t xml:space="preserve">continuing airworthiness and </w:t>
      </w:r>
      <w:r w:rsidRPr="006E786F">
        <w:rPr>
          <w:rFonts w:eastAsia="Times New Roman" w:cs="Times New Roman"/>
          <w:i/>
          <w:iCs/>
        </w:rPr>
        <w:t>maintenance personnel</w:t>
      </w:r>
      <w:r w:rsidR="00D27434" w:rsidRPr="006E786F">
        <w:rPr>
          <w:rFonts w:eastAsia="Times New Roman" w:cs="Times New Roman"/>
          <w:i/>
          <w:iCs/>
        </w:rPr>
        <w:t xml:space="preserve"> make the flight crew aware of an</w:t>
      </w:r>
      <w:r w:rsidR="00C25621" w:rsidRPr="006E786F">
        <w:rPr>
          <w:rFonts w:eastAsia="Times New Roman" w:cs="Times New Roman"/>
          <w:i/>
          <w:iCs/>
        </w:rPr>
        <w:t xml:space="preserve"> MEL limitation</w:t>
      </w:r>
      <w:r w:rsidRPr="006E786F">
        <w:rPr>
          <w:rFonts w:eastAsia="Times New Roman" w:cs="Times New Roman"/>
          <w:i/>
          <w:iCs/>
        </w:rPr>
        <w:t>.</w:t>
      </w:r>
      <w:r w:rsidR="00C25621" w:rsidRPr="006E786F">
        <w:rPr>
          <w:rFonts w:eastAsia="Times New Roman" w:cs="Times New Roman"/>
          <w:i/>
          <w:iCs/>
        </w:rPr>
        <w:t xml:space="preserve"> </w:t>
      </w:r>
      <w:r w:rsidRPr="006E786F">
        <w:rPr>
          <w:rFonts w:eastAsia="Times New Roman" w:cs="Times New Roman"/>
          <w:i/>
          <w:iCs/>
        </w:rPr>
        <w:t>This should refer to the technical log procedures)</w:t>
      </w:r>
    </w:p>
    <w:p w14:paraId="3938D835" w14:textId="77777777" w:rsidR="00C25621" w:rsidRPr="006E786F" w:rsidRDefault="00C25621" w:rsidP="00D04C10">
      <w:pPr>
        <w:tabs>
          <w:tab w:val="left" w:pos="1134"/>
        </w:tabs>
        <w:ind w:left="1080"/>
        <w:rPr>
          <w:rFonts w:eastAsia="Times New Roman" w:cs="Times New Roman"/>
        </w:rPr>
      </w:pPr>
    </w:p>
    <w:p w14:paraId="54CB3827" w14:textId="3789C42C" w:rsidR="00835809" w:rsidRPr="006E786F" w:rsidRDefault="00835809" w:rsidP="0004335C">
      <w:pPr>
        <w:pStyle w:val="ListParagraph"/>
        <w:numPr>
          <w:ilvl w:val="0"/>
          <w:numId w:val="267"/>
        </w:numPr>
        <w:tabs>
          <w:tab w:val="left" w:pos="1134"/>
        </w:tabs>
        <w:rPr>
          <w:rFonts w:ascii="Open Sans SemiBold" w:eastAsia="Times New Roman" w:hAnsi="Open Sans SemiBold" w:cs="Open Sans SemiBold"/>
          <w:szCs w:val="18"/>
        </w:rPr>
      </w:pPr>
      <w:r w:rsidRPr="006E786F">
        <w:rPr>
          <w:rFonts w:ascii="Open Sans SemiBold" w:eastAsia="Times New Roman" w:hAnsi="Open Sans SemiBold" w:cs="Open Sans SemiBold"/>
          <w:szCs w:val="18"/>
        </w:rPr>
        <w:t xml:space="preserve">Acceptance by the crew </w:t>
      </w:r>
    </w:p>
    <w:p w14:paraId="13361446" w14:textId="77777777" w:rsidR="00C25621" w:rsidRPr="006E786F" w:rsidRDefault="00C25621" w:rsidP="00D04C10">
      <w:pPr>
        <w:tabs>
          <w:tab w:val="left" w:pos="1134"/>
        </w:tabs>
        <w:ind w:left="1080"/>
        <w:rPr>
          <w:rFonts w:eastAsia="Times New Roman" w:cs="Times New Roman"/>
        </w:rPr>
      </w:pPr>
    </w:p>
    <w:p w14:paraId="1CB48EAF" w14:textId="2BB90B33" w:rsidR="00835809" w:rsidRPr="006E786F" w:rsidRDefault="00835809" w:rsidP="00837350">
      <w:pPr>
        <w:ind w:left="1701"/>
        <w:rPr>
          <w:rFonts w:eastAsia="Times New Roman" w:cs="Times New Roman"/>
          <w:i/>
          <w:iCs/>
        </w:rPr>
      </w:pPr>
      <w:r w:rsidRPr="006E786F">
        <w:rPr>
          <w:rFonts w:eastAsia="Times New Roman" w:cs="Times New Roman"/>
          <w:i/>
          <w:iCs/>
        </w:rPr>
        <w:t xml:space="preserve">(This paragraph should explain how the crew notifies </w:t>
      </w:r>
      <w:r w:rsidR="00AE0A3E" w:rsidRPr="006E786F">
        <w:rPr>
          <w:rFonts w:eastAsia="Times New Roman" w:cs="Times New Roman"/>
          <w:i/>
          <w:iCs/>
        </w:rPr>
        <w:t>their</w:t>
      </w:r>
      <w:r w:rsidR="00D27434" w:rsidRPr="006E786F">
        <w:rPr>
          <w:rFonts w:eastAsia="Times New Roman" w:cs="Times New Roman"/>
          <w:i/>
          <w:iCs/>
        </w:rPr>
        <w:t xml:space="preserve"> </w:t>
      </w:r>
      <w:r w:rsidRPr="006E786F">
        <w:rPr>
          <w:rFonts w:eastAsia="Times New Roman" w:cs="Times New Roman"/>
          <w:i/>
          <w:iCs/>
        </w:rPr>
        <w:t>acceptance or non</w:t>
      </w:r>
      <w:r w:rsidR="00D27434" w:rsidRPr="006E786F">
        <w:rPr>
          <w:rFonts w:eastAsia="Times New Roman" w:cs="Times New Roman"/>
          <w:i/>
          <w:iCs/>
        </w:rPr>
        <w:t>-</w:t>
      </w:r>
      <w:r w:rsidRPr="006E786F">
        <w:rPr>
          <w:rFonts w:eastAsia="Times New Roman" w:cs="Times New Roman"/>
          <w:i/>
          <w:iCs/>
        </w:rPr>
        <w:t>acceptance of the MEL</w:t>
      </w:r>
      <w:r w:rsidR="00C25621" w:rsidRPr="006E786F">
        <w:rPr>
          <w:rFonts w:eastAsia="Times New Roman" w:cs="Times New Roman"/>
          <w:i/>
          <w:iCs/>
        </w:rPr>
        <w:t xml:space="preserve"> </w:t>
      </w:r>
      <w:r w:rsidRPr="006E786F">
        <w:rPr>
          <w:rFonts w:eastAsia="Times New Roman" w:cs="Times New Roman"/>
          <w:i/>
          <w:iCs/>
        </w:rPr>
        <w:t>deferment in the technical log)</w:t>
      </w:r>
    </w:p>
    <w:p w14:paraId="55D28D77" w14:textId="77777777" w:rsidR="008768F0" w:rsidRPr="006E786F" w:rsidRDefault="008768F0" w:rsidP="00D04C10">
      <w:pPr>
        <w:tabs>
          <w:tab w:val="left" w:pos="1134"/>
        </w:tabs>
        <w:ind w:left="1080"/>
        <w:rPr>
          <w:rFonts w:ascii="Gill Sans MT Pro Heavy" w:eastAsia="Times New Roman" w:hAnsi="Gill Sans MT Pro Heavy" w:cs="Times New Roman"/>
          <w:i/>
          <w:iCs/>
        </w:rPr>
      </w:pPr>
    </w:p>
    <w:p w14:paraId="0989E96C" w14:textId="77777777" w:rsidR="004D594A" w:rsidRPr="006E786F" w:rsidRDefault="004D594A" w:rsidP="0004335C">
      <w:pPr>
        <w:pStyle w:val="ListParagraph"/>
        <w:numPr>
          <w:ilvl w:val="0"/>
          <w:numId w:val="267"/>
        </w:numPr>
        <w:tabs>
          <w:tab w:val="left" w:pos="1134"/>
        </w:tabs>
        <w:rPr>
          <w:rFonts w:ascii="Open Sans SemiBold" w:eastAsia="Times New Roman" w:hAnsi="Open Sans SemiBold" w:cs="Open Sans SemiBold"/>
          <w:szCs w:val="18"/>
        </w:rPr>
      </w:pPr>
      <w:r w:rsidRPr="006E786F">
        <w:rPr>
          <w:rFonts w:ascii="Open Sans SemiBold" w:eastAsia="Times New Roman" w:hAnsi="Open Sans SemiBold" w:cs="Open Sans SemiBold"/>
          <w:szCs w:val="18"/>
        </w:rPr>
        <w:t>Management of the MEL time limits</w:t>
      </w:r>
    </w:p>
    <w:p w14:paraId="0ACC89E3" w14:textId="77777777" w:rsidR="004D594A" w:rsidRPr="006E786F" w:rsidRDefault="004D594A" w:rsidP="00D04C10">
      <w:pPr>
        <w:tabs>
          <w:tab w:val="left" w:pos="1134"/>
        </w:tabs>
        <w:ind w:left="1080"/>
        <w:rPr>
          <w:rFonts w:eastAsia="Times New Roman" w:cs="Times New Roman"/>
        </w:rPr>
      </w:pPr>
    </w:p>
    <w:p w14:paraId="63D27F09" w14:textId="132308CC" w:rsidR="004D594A" w:rsidRPr="006E786F" w:rsidRDefault="004D594A" w:rsidP="00837350">
      <w:pPr>
        <w:ind w:left="1701"/>
        <w:rPr>
          <w:rFonts w:eastAsia="Times New Roman" w:cs="Times New Roman"/>
          <w:i/>
          <w:iCs/>
        </w:rPr>
      </w:pPr>
      <w:r w:rsidRPr="006E786F">
        <w:rPr>
          <w:rFonts w:eastAsia="Times New Roman" w:cs="Times New Roman"/>
          <w:i/>
          <w:iCs/>
        </w:rPr>
        <w:t>(</w:t>
      </w:r>
      <w:r w:rsidR="00D27434" w:rsidRPr="006E786F">
        <w:rPr>
          <w:rFonts w:eastAsia="Times New Roman" w:cs="Times New Roman"/>
          <w:i/>
          <w:iCs/>
        </w:rPr>
        <w:t xml:space="preserve">Once </w:t>
      </w:r>
      <w:r w:rsidRPr="006E786F">
        <w:rPr>
          <w:rFonts w:eastAsia="Times New Roman" w:cs="Times New Roman"/>
          <w:i/>
          <w:iCs/>
        </w:rPr>
        <w:t xml:space="preserve">a technical limitation is accepted by the crew, the defect must be rectified within the time limit specified in the MEL. There should be a system to ensure that the defect will actually be </w:t>
      </w:r>
      <w:r w:rsidR="00D27434" w:rsidRPr="006E786F">
        <w:rPr>
          <w:rFonts w:eastAsia="Times New Roman" w:cs="Times New Roman"/>
          <w:i/>
          <w:iCs/>
        </w:rPr>
        <w:t xml:space="preserve">rectified </w:t>
      </w:r>
      <w:r w:rsidRPr="006E786F">
        <w:rPr>
          <w:rFonts w:eastAsia="Times New Roman" w:cs="Times New Roman"/>
          <w:i/>
          <w:iCs/>
        </w:rPr>
        <w:t xml:space="preserve">before that </w:t>
      </w:r>
      <w:r w:rsidR="00AE0A3E" w:rsidRPr="006E786F">
        <w:rPr>
          <w:rFonts w:eastAsia="Times New Roman" w:cs="Times New Roman"/>
          <w:i/>
          <w:iCs/>
        </w:rPr>
        <w:t xml:space="preserve">time </w:t>
      </w:r>
      <w:r w:rsidRPr="006E786F">
        <w:rPr>
          <w:rFonts w:eastAsia="Times New Roman" w:cs="Times New Roman"/>
          <w:i/>
          <w:iCs/>
        </w:rPr>
        <w:t>limit. This system could be the aircraft technical log for those [small] operators that use it as a planning document, or a specific follow-up system</w:t>
      </w:r>
      <w:r w:rsidR="00D27434" w:rsidRPr="006E786F">
        <w:rPr>
          <w:rFonts w:eastAsia="Times New Roman" w:cs="Times New Roman"/>
          <w:i/>
          <w:iCs/>
        </w:rPr>
        <w:t xml:space="preserve"> </w:t>
      </w:r>
      <w:r w:rsidRPr="006E786F">
        <w:rPr>
          <w:rFonts w:eastAsia="Times New Roman" w:cs="Times New Roman"/>
          <w:i/>
          <w:iCs/>
        </w:rPr>
        <w:t>where control of the maintenance time limit is ensured by other means such as data processed planning systems.)</w:t>
      </w:r>
    </w:p>
    <w:p w14:paraId="1D60779B" w14:textId="77777777" w:rsidR="004D594A" w:rsidRPr="006E786F" w:rsidRDefault="004D594A" w:rsidP="00D04C10">
      <w:pPr>
        <w:tabs>
          <w:tab w:val="left" w:pos="1134"/>
        </w:tabs>
        <w:ind w:left="1080"/>
        <w:rPr>
          <w:rFonts w:eastAsia="Times New Roman" w:cs="Times New Roman"/>
        </w:rPr>
      </w:pPr>
    </w:p>
    <w:p w14:paraId="18D9280A" w14:textId="4B8AA138" w:rsidR="004D594A" w:rsidRPr="006E786F" w:rsidRDefault="004D594A" w:rsidP="0004335C">
      <w:pPr>
        <w:pStyle w:val="ListParagraph"/>
        <w:numPr>
          <w:ilvl w:val="0"/>
          <w:numId w:val="267"/>
        </w:numPr>
        <w:tabs>
          <w:tab w:val="left" w:pos="1134"/>
        </w:tabs>
        <w:rPr>
          <w:rFonts w:ascii="Open Sans SemiBold" w:eastAsia="Times New Roman" w:hAnsi="Open Sans SemiBold" w:cs="Open Sans SemiBold"/>
          <w:szCs w:val="18"/>
        </w:rPr>
      </w:pPr>
      <w:r w:rsidRPr="006E786F">
        <w:rPr>
          <w:rFonts w:ascii="Open Sans SemiBold" w:eastAsia="Times New Roman" w:hAnsi="Open Sans SemiBold" w:cs="Open Sans SemiBold"/>
          <w:szCs w:val="18"/>
        </w:rPr>
        <w:t xml:space="preserve">MEL </w:t>
      </w:r>
      <w:r w:rsidR="00D27434" w:rsidRPr="006E786F">
        <w:rPr>
          <w:rFonts w:ascii="Open Sans SemiBold" w:eastAsia="Times New Roman" w:hAnsi="Open Sans SemiBold" w:cs="Open Sans SemiBold"/>
          <w:szCs w:val="18"/>
        </w:rPr>
        <w:t xml:space="preserve">time limitation </w:t>
      </w:r>
      <w:r w:rsidR="003F56F8" w:rsidRPr="006E786F">
        <w:rPr>
          <w:rFonts w:ascii="Open Sans SemiBold" w:eastAsia="Times New Roman" w:hAnsi="Open Sans SemiBold" w:cs="Open Sans SemiBold"/>
          <w:szCs w:val="18"/>
        </w:rPr>
        <w:t>overrun</w:t>
      </w:r>
    </w:p>
    <w:p w14:paraId="5DE1B9FC" w14:textId="77777777" w:rsidR="004D594A" w:rsidRPr="006E786F" w:rsidRDefault="004D594A" w:rsidP="00D04C10">
      <w:pPr>
        <w:tabs>
          <w:tab w:val="left" w:pos="1134"/>
        </w:tabs>
        <w:ind w:left="1080"/>
        <w:rPr>
          <w:rFonts w:eastAsia="Times New Roman" w:cs="Times New Roman"/>
        </w:rPr>
      </w:pPr>
    </w:p>
    <w:p w14:paraId="37A8D4C9" w14:textId="0CEF840E" w:rsidR="004D594A" w:rsidRPr="006E786F" w:rsidRDefault="004D594A" w:rsidP="00837350">
      <w:pPr>
        <w:ind w:left="1701"/>
        <w:rPr>
          <w:rFonts w:eastAsia="Times New Roman" w:cs="Times New Roman"/>
          <w:i/>
          <w:iCs/>
        </w:rPr>
      </w:pPr>
      <w:r w:rsidRPr="006E786F">
        <w:rPr>
          <w:rFonts w:eastAsia="Times New Roman" w:cs="Times New Roman"/>
          <w:i/>
          <w:iCs/>
        </w:rPr>
        <w:t xml:space="preserve">(The </w:t>
      </w:r>
      <w:r w:rsidR="00F17451" w:rsidRPr="006E786F">
        <w:rPr>
          <w:rFonts w:eastAsia="Times New Roman" w:cs="Times New Roman"/>
          <w:i/>
          <w:iCs/>
        </w:rPr>
        <w:t>CAA</w:t>
      </w:r>
      <w:r w:rsidRPr="006E786F">
        <w:rPr>
          <w:rFonts w:eastAsia="Times New Roman" w:cs="Times New Roman"/>
          <w:i/>
          <w:iCs/>
        </w:rPr>
        <w:t xml:space="preserve"> may </w:t>
      </w:r>
      <w:r w:rsidR="003F56F8" w:rsidRPr="006E786F">
        <w:rPr>
          <w:rFonts w:eastAsia="Times New Roman" w:cs="Times New Roman"/>
          <w:i/>
          <w:iCs/>
        </w:rPr>
        <w:t xml:space="preserve">allow </w:t>
      </w:r>
      <w:r w:rsidRPr="006E786F">
        <w:rPr>
          <w:rFonts w:eastAsia="Times New Roman" w:cs="Times New Roman"/>
          <w:i/>
          <w:iCs/>
        </w:rPr>
        <w:t>the owner/operator to overrun MEL time limitation under specifi</w:t>
      </w:r>
      <w:r w:rsidR="003F56F8" w:rsidRPr="006E786F">
        <w:rPr>
          <w:rFonts w:eastAsia="Times New Roman" w:cs="Times New Roman"/>
          <w:i/>
          <w:iCs/>
        </w:rPr>
        <w:t>c</w:t>
      </w:r>
      <w:r w:rsidRPr="006E786F">
        <w:rPr>
          <w:rFonts w:eastAsia="Times New Roman" w:cs="Times New Roman"/>
          <w:i/>
          <w:iCs/>
        </w:rPr>
        <w:t xml:space="preserve"> conditions. Where applicable</w:t>
      </w:r>
      <w:r w:rsidR="003F56F8" w:rsidRPr="006E786F">
        <w:rPr>
          <w:rFonts w:eastAsia="Times New Roman" w:cs="Times New Roman"/>
          <w:i/>
          <w:iCs/>
        </w:rPr>
        <w:t>,</w:t>
      </w:r>
      <w:r w:rsidRPr="006E786F">
        <w:rPr>
          <w:rFonts w:eastAsia="Times New Roman" w:cs="Times New Roman"/>
          <w:i/>
          <w:iCs/>
        </w:rPr>
        <w:t xml:space="preserve"> this paragraph should describe the specific duties and responsibilities </w:t>
      </w:r>
      <w:r w:rsidR="003F56F8" w:rsidRPr="006E786F">
        <w:rPr>
          <w:rFonts w:eastAsia="Times New Roman" w:cs="Times New Roman"/>
          <w:i/>
          <w:iCs/>
        </w:rPr>
        <w:t>with regard to</w:t>
      </w:r>
      <w:r w:rsidRPr="006E786F">
        <w:rPr>
          <w:rFonts w:eastAsia="Times New Roman" w:cs="Times New Roman"/>
          <w:i/>
          <w:iCs/>
        </w:rPr>
        <w:t xml:space="preserve"> controlling these extensions.)</w:t>
      </w:r>
    </w:p>
    <w:p w14:paraId="07437817" w14:textId="77777777" w:rsidR="007D226C" w:rsidRPr="006E786F" w:rsidRDefault="007D226C" w:rsidP="004D594A">
      <w:pPr>
        <w:rPr>
          <w:rFonts w:eastAsia="Times New Roman" w:cs="Times New Roman"/>
        </w:rPr>
      </w:pPr>
    </w:p>
    <w:p w14:paraId="5C5F101B" w14:textId="4C823DFA" w:rsidR="004D594A" w:rsidRPr="006E786F" w:rsidRDefault="004D594A" w:rsidP="0092751C">
      <w:pPr>
        <w:pStyle w:val="ListParagraph"/>
        <w:numPr>
          <w:ilvl w:val="1"/>
          <w:numId w:val="430"/>
        </w:numPr>
        <w:rPr>
          <w:b/>
          <w:bCs/>
        </w:rPr>
      </w:pPr>
      <w:r w:rsidRPr="006E786F">
        <w:rPr>
          <w:b/>
          <w:bCs/>
        </w:rPr>
        <w:t xml:space="preserve">Aircraft </w:t>
      </w:r>
      <w:r w:rsidR="009B3EAF" w:rsidRPr="006E786F">
        <w:rPr>
          <w:b/>
          <w:bCs/>
        </w:rPr>
        <w:t>maintenance</w:t>
      </w:r>
      <w:r w:rsidRPr="006E786F">
        <w:rPr>
          <w:b/>
          <w:bCs/>
        </w:rPr>
        <w:t xml:space="preserve"> programme - development and amendment</w:t>
      </w:r>
    </w:p>
    <w:p w14:paraId="45F9B606" w14:textId="77777777" w:rsidR="004D594A" w:rsidRPr="006E786F" w:rsidRDefault="004D594A" w:rsidP="004D594A">
      <w:pPr>
        <w:tabs>
          <w:tab w:val="left" w:pos="1134"/>
        </w:tabs>
        <w:rPr>
          <w:rFonts w:eastAsia="Times New Roman" w:cs="Times New Roman"/>
        </w:rPr>
      </w:pPr>
    </w:p>
    <w:p w14:paraId="17C8D255" w14:textId="77777777" w:rsidR="004D594A" w:rsidRPr="006E786F" w:rsidRDefault="004D594A" w:rsidP="0004335C">
      <w:pPr>
        <w:pStyle w:val="ListParagraph"/>
        <w:numPr>
          <w:ilvl w:val="0"/>
          <w:numId w:val="268"/>
        </w:numPr>
        <w:tabs>
          <w:tab w:val="left" w:pos="1134"/>
        </w:tabs>
        <w:rPr>
          <w:rFonts w:eastAsia="Times New Roman" w:cs="Times New Roman"/>
        </w:rPr>
      </w:pPr>
      <w:r w:rsidRPr="006E786F">
        <w:rPr>
          <w:rFonts w:eastAsia="Times New Roman" w:cs="Times New Roman"/>
        </w:rPr>
        <w:t>General</w:t>
      </w:r>
    </w:p>
    <w:p w14:paraId="4C77EEA8" w14:textId="77777777" w:rsidR="00C30B7A" w:rsidRPr="006E786F" w:rsidRDefault="00C30B7A" w:rsidP="00C30B7A">
      <w:pPr>
        <w:tabs>
          <w:tab w:val="left" w:pos="1134"/>
        </w:tabs>
        <w:rPr>
          <w:rFonts w:eastAsia="Times New Roman" w:cs="Times New Roman"/>
        </w:rPr>
      </w:pPr>
    </w:p>
    <w:p w14:paraId="5A4708DB" w14:textId="7DC367F4" w:rsidR="004D594A" w:rsidRPr="006E786F" w:rsidRDefault="004D594A" w:rsidP="00837350">
      <w:pPr>
        <w:tabs>
          <w:tab w:val="left" w:pos="1134"/>
        </w:tabs>
        <w:ind w:left="1134"/>
        <w:rPr>
          <w:rFonts w:eastAsia="Times New Roman" w:cs="Times New Roman"/>
          <w:i/>
          <w:iCs/>
        </w:rPr>
      </w:pPr>
      <w:r w:rsidRPr="006E786F">
        <w:rPr>
          <w:rFonts w:eastAsia="Times New Roman" w:cs="Times New Roman"/>
          <w:i/>
          <w:iCs/>
        </w:rPr>
        <w:t xml:space="preserve">(This introductory paragraph should </w:t>
      </w:r>
      <w:r w:rsidR="003F56F8" w:rsidRPr="006E786F">
        <w:rPr>
          <w:rFonts w:eastAsia="Times New Roman" w:cs="Times New Roman"/>
          <w:i/>
          <w:iCs/>
        </w:rPr>
        <w:t xml:space="preserve">recall </w:t>
      </w:r>
      <w:r w:rsidRPr="006E786F">
        <w:rPr>
          <w:rFonts w:eastAsia="Times New Roman" w:cs="Times New Roman"/>
          <w:i/>
          <w:iCs/>
        </w:rPr>
        <w:t>that the purpose of a maintenance programme is to provide maintenance planning instructions necessary for the safe operation of the aircraft.)</w:t>
      </w:r>
    </w:p>
    <w:p w14:paraId="722B9A10" w14:textId="77777777" w:rsidR="004D594A" w:rsidRPr="006E786F" w:rsidRDefault="004D594A" w:rsidP="00D04C10">
      <w:pPr>
        <w:tabs>
          <w:tab w:val="left" w:pos="1134"/>
        </w:tabs>
        <w:ind w:left="720"/>
        <w:rPr>
          <w:rFonts w:eastAsia="Times New Roman" w:cs="Times New Roman"/>
        </w:rPr>
      </w:pPr>
    </w:p>
    <w:p w14:paraId="0DC25638" w14:textId="77777777" w:rsidR="004D594A" w:rsidRPr="006E786F" w:rsidRDefault="004D594A" w:rsidP="0004335C">
      <w:pPr>
        <w:pStyle w:val="ListParagraph"/>
        <w:numPr>
          <w:ilvl w:val="0"/>
          <w:numId w:val="268"/>
        </w:numPr>
        <w:tabs>
          <w:tab w:val="left" w:pos="1134"/>
        </w:tabs>
        <w:rPr>
          <w:rFonts w:eastAsia="Times New Roman" w:cs="Times New Roman"/>
        </w:rPr>
      </w:pPr>
      <w:r w:rsidRPr="006E786F">
        <w:rPr>
          <w:rFonts w:eastAsia="Times New Roman" w:cs="Times New Roman"/>
        </w:rPr>
        <w:t>Content</w:t>
      </w:r>
    </w:p>
    <w:p w14:paraId="7372664D" w14:textId="77777777" w:rsidR="004D594A" w:rsidRPr="006E786F" w:rsidRDefault="004D594A" w:rsidP="00D04C10">
      <w:pPr>
        <w:tabs>
          <w:tab w:val="left" w:pos="1134"/>
        </w:tabs>
        <w:ind w:left="720"/>
        <w:rPr>
          <w:rFonts w:eastAsia="Times New Roman" w:cs="Times New Roman"/>
        </w:rPr>
      </w:pPr>
    </w:p>
    <w:p w14:paraId="06CB8E83" w14:textId="08981C94" w:rsidR="004D594A" w:rsidRPr="006E786F" w:rsidRDefault="004D594A" w:rsidP="00837350">
      <w:pPr>
        <w:tabs>
          <w:tab w:val="left" w:pos="1134"/>
        </w:tabs>
        <w:ind w:left="1134"/>
        <w:rPr>
          <w:rFonts w:eastAsia="Times New Roman" w:cs="Times New Roman"/>
          <w:i/>
          <w:iCs/>
        </w:rPr>
      </w:pPr>
      <w:r w:rsidRPr="006E786F">
        <w:rPr>
          <w:rFonts w:eastAsia="Times New Roman" w:cs="Times New Roman"/>
          <w:i/>
          <w:iCs/>
        </w:rPr>
        <w:t>(This paragraph should explain what is [are] the format[s] of the aircraft maintenance programme[s]. Appendix I to AMC M.A.302 (a) should be used as a guideline to develop this paragraph.)</w:t>
      </w:r>
    </w:p>
    <w:p w14:paraId="4A26F8DA" w14:textId="77777777" w:rsidR="004D594A" w:rsidRPr="006E786F" w:rsidRDefault="004D594A" w:rsidP="00D04C10">
      <w:pPr>
        <w:tabs>
          <w:tab w:val="left" w:pos="1134"/>
        </w:tabs>
        <w:ind w:left="720"/>
        <w:rPr>
          <w:rFonts w:eastAsia="Times New Roman" w:cs="Times New Roman"/>
        </w:rPr>
      </w:pPr>
    </w:p>
    <w:p w14:paraId="5425A50D" w14:textId="77777777" w:rsidR="004D594A" w:rsidRPr="006E786F" w:rsidRDefault="004D594A" w:rsidP="0004335C">
      <w:pPr>
        <w:pStyle w:val="ListParagraph"/>
        <w:numPr>
          <w:ilvl w:val="0"/>
          <w:numId w:val="268"/>
        </w:numPr>
        <w:tabs>
          <w:tab w:val="left" w:pos="1134"/>
        </w:tabs>
        <w:rPr>
          <w:rFonts w:eastAsia="Times New Roman" w:cs="Times New Roman"/>
        </w:rPr>
      </w:pPr>
      <w:r w:rsidRPr="006E786F">
        <w:rPr>
          <w:rFonts w:eastAsia="Times New Roman" w:cs="Times New Roman"/>
        </w:rPr>
        <w:t>Development</w:t>
      </w:r>
    </w:p>
    <w:p w14:paraId="4339C61B" w14:textId="77777777" w:rsidR="004D594A" w:rsidRPr="006E786F" w:rsidRDefault="004D594A" w:rsidP="004D594A">
      <w:pPr>
        <w:tabs>
          <w:tab w:val="left" w:pos="1134"/>
        </w:tabs>
        <w:rPr>
          <w:rFonts w:eastAsia="Times New Roman" w:cs="Times New Roman"/>
        </w:rPr>
      </w:pPr>
    </w:p>
    <w:p w14:paraId="1A71C03E" w14:textId="77777777" w:rsidR="004D594A" w:rsidRPr="006E786F" w:rsidRDefault="004D594A" w:rsidP="0004335C">
      <w:pPr>
        <w:pStyle w:val="ListParagraph"/>
        <w:numPr>
          <w:ilvl w:val="0"/>
          <w:numId w:val="269"/>
        </w:numPr>
        <w:rPr>
          <w:rFonts w:ascii="Open Sans SemiBold" w:eastAsia="Times New Roman" w:hAnsi="Open Sans SemiBold" w:cs="Open Sans SemiBold"/>
          <w:szCs w:val="18"/>
        </w:rPr>
      </w:pPr>
      <w:r w:rsidRPr="006E786F">
        <w:rPr>
          <w:rFonts w:ascii="Open Sans SemiBold" w:eastAsia="Times New Roman" w:hAnsi="Open Sans SemiBold" w:cs="Open Sans SemiBold"/>
          <w:szCs w:val="18"/>
        </w:rPr>
        <w:t>Sources</w:t>
      </w:r>
    </w:p>
    <w:p w14:paraId="18E8DA7A" w14:textId="77777777" w:rsidR="004D594A" w:rsidRPr="006E786F" w:rsidRDefault="004D594A" w:rsidP="00D04C10">
      <w:pPr>
        <w:tabs>
          <w:tab w:val="left" w:pos="1134"/>
        </w:tabs>
        <w:ind w:left="1080"/>
        <w:rPr>
          <w:rFonts w:eastAsia="Times New Roman" w:cs="Times New Roman"/>
        </w:rPr>
      </w:pPr>
    </w:p>
    <w:p w14:paraId="38122687" w14:textId="77777777" w:rsidR="004D594A" w:rsidRPr="006E786F" w:rsidRDefault="004D594A" w:rsidP="00837350">
      <w:pPr>
        <w:ind w:left="1701"/>
        <w:rPr>
          <w:rFonts w:eastAsia="Times New Roman" w:cs="Times New Roman"/>
          <w:i/>
          <w:iCs/>
        </w:rPr>
      </w:pPr>
      <w:r w:rsidRPr="006E786F">
        <w:rPr>
          <w:rFonts w:eastAsia="Times New Roman" w:cs="Times New Roman"/>
          <w:i/>
          <w:iCs/>
        </w:rPr>
        <w:t>(This paragraph should explain what are the sources [MRB, MPD, Maintenance Manual, etc..] used for the development of an aircraft maintenance programme.)</w:t>
      </w:r>
    </w:p>
    <w:p w14:paraId="2B5CE954" w14:textId="77777777" w:rsidR="004D594A" w:rsidRPr="006E786F" w:rsidRDefault="004D594A" w:rsidP="00D04C10">
      <w:pPr>
        <w:tabs>
          <w:tab w:val="left" w:pos="1134"/>
        </w:tabs>
        <w:ind w:left="1080"/>
        <w:rPr>
          <w:rFonts w:eastAsia="Times New Roman" w:cs="Times New Roman"/>
        </w:rPr>
      </w:pPr>
    </w:p>
    <w:p w14:paraId="266FFEA7" w14:textId="77777777" w:rsidR="004D594A" w:rsidRPr="006E786F" w:rsidRDefault="004D594A" w:rsidP="0004335C">
      <w:pPr>
        <w:pStyle w:val="ListParagraph"/>
        <w:numPr>
          <w:ilvl w:val="0"/>
          <w:numId w:val="269"/>
        </w:numPr>
        <w:tabs>
          <w:tab w:val="left" w:pos="1134"/>
        </w:tabs>
        <w:rPr>
          <w:rFonts w:ascii="Open Sans SemiBold" w:eastAsia="Times New Roman" w:hAnsi="Open Sans SemiBold" w:cs="Open Sans SemiBold"/>
          <w:szCs w:val="18"/>
        </w:rPr>
      </w:pPr>
      <w:r w:rsidRPr="006E786F">
        <w:rPr>
          <w:rFonts w:ascii="Open Sans SemiBold" w:eastAsia="Times New Roman" w:hAnsi="Open Sans SemiBold" w:cs="Open Sans SemiBold"/>
          <w:szCs w:val="18"/>
        </w:rPr>
        <w:t>Responsibilities</w:t>
      </w:r>
    </w:p>
    <w:p w14:paraId="31891CEB" w14:textId="77777777" w:rsidR="004D594A" w:rsidRPr="006E786F" w:rsidRDefault="004D594A" w:rsidP="00D04C10">
      <w:pPr>
        <w:tabs>
          <w:tab w:val="left" w:pos="1134"/>
        </w:tabs>
        <w:ind w:left="1080"/>
        <w:rPr>
          <w:rFonts w:eastAsia="Times New Roman" w:cs="Times New Roman"/>
        </w:rPr>
      </w:pPr>
    </w:p>
    <w:p w14:paraId="42BE8BF1" w14:textId="230B7D96" w:rsidR="00F17451" w:rsidRPr="006E786F" w:rsidRDefault="004D594A" w:rsidP="00837350">
      <w:pPr>
        <w:ind w:left="1701"/>
        <w:rPr>
          <w:rFonts w:eastAsia="Times New Roman" w:cs="Times New Roman"/>
          <w:i/>
          <w:iCs/>
        </w:rPr>
      </w:pPr>
      <w:r w:rsidRPr="006E786F">
        <w:rPr>
          <w:rFonts w:eastAsia="Times New Roman" w:cs="Times New Roman"/>
          <w:i/>
          <w:iCs/>
        </w:rPr>
        <w:lastRenderedPageBreak/>
        <w:t>(This paragraph should explain who is responsible for the development of an aircraft maintenance</w:t>
      </w:r>
      <w:r w:rsidR="00F17451" w:rsidRPr="006E786F">
        <w:rPr>
          <w:rFonts w:eastAsia="Times New Roman" w:cs="Times New Roman"/>
          <w:i/>
          <w:iCs/>
        </w:rPr>
        <w:t xml:space="preserve"> programme)</w:t>
      </w:r>
    </w:p>
    <w:p w14:paraId="5B1C0D2C" w14:textId="77777777" w:rsidR="00C30B7A" w:rsidRPr="006E786F" w:rsidRDefault="00C30B7A" w:rsidP="00837350">
      <w:pPr>
        <w:tabs>
          <w:tab w:val="left" w:pos="1134"/>
        </w:tabs>
        <w:rPr>
          <w:rFonts w:eastAsia="Times New Roman" w:cs="Times New Roman"/>
        </w:rPr>
      </w:pPr>
    </w:p>
    <w:p w14:paraId="30A23D79" w14:textId="77777777" w:rsidR="004D594A" w:rsidRPr="006E786F" w:rsidRDefault="004D594A" w:rsidP="0004335C">
      <w:pPr>
        <w:pStyle w:val="ListParagraph"/>
        <w:numPr>
          <w:ilvl w:val="0"/>
          <w:numId w:val="269"/>
        </w:numPr>
        <w:rPr>
          <w:rFonts w:ascii="Open Sans SemiBold" w:eastAsia="Times New Roman" w:hAnsi="Open Sans SemiBold" w:cs="Open Sans SemiBold"/>
          <w:szCs w:val="18"/>
        </w:rPr>
      </w:pPr>
      <w:r w:rsidRPr="006E786F">
        <w:rPr>
          <w:rFonts w:ascii="Open Sans SemiBold" w:eastAsia="Times New Roman" w:hAnsi="Open Sans SemiBold" w:cs="Open Sans SemiBold"/>
          <w:szCs w:val="18"/>
        </w:rPr>
        <w:t>Manual amendments</w:t>
      </w:r>
    </w:p>
    <w:p w14:paraId="5B1D0939" w14:textId="77777777" w:rsidR="008F6571" w:rsidRPr="006E786F" w:rsidRDefault="008F6571" w:rsidP="00D04C10">
      <w:pPr>
        <w:tabs>
          <w:tab w:val="left" w:pos="1134"/>
        </w:tabs>
        <w:ind w:left="1080"/>
        <w:rPr>
          <w:rFonts w:eastAsia="Times New Roman" w:cs="Times New Roman"/>
        </w:rPr>
      </w:pPr>
    </w:p>
    <w:p w14:paraId="03F7A761" w14:textId="30A3A0DC" w:rsidR="004D594A" w:rsidRPr="006E786F" w:rsidRDefault="004D594A" w:rsidP="00837350">
      <w:pPr>
        <w:tabs>
          <w:tab w:val="left" w:pos="1134"/>
        </w:tabs>
        <w:ind w:left="1701"/>
        <w:rPr>
          <w:rFonts w:eastAsia="Times New Roman" w:cs="Times New Roman"/>
          <w:i/>
          <w:iCs/>
        </w:rPr>
      </w:pPr>
      <w:r w:rsidRPr="006E786F">
        <w:rPr>
          <w:rFonts w:eastAsia="Times New Roman" w:cs="Times New Roman"/>
          <w:i/>
          <w:iCs/>
        </w:rPr>
        <w:t>(This paragraph should demonstrate that there is a system for ensuring the continuing validity of the</w:t>
      </w:r>
      <w:r w:rsidR="008F6571" w:rsidRPr="006E786F">
        <w:rPr>
          <w:rFonts w:eastAsia="Times New Roman" w:cs="Times New Roman"/>
          <w:i/>
          <w:iCs/>
        </w:rPr>
        <w:t xml:space="preserve"> </w:t>
      </w:r>
      <w:r w:rsidRPr="006E786F">
        <w:rPr>
          <w:rFonts w:eastAsia="Times New Roman" w:cs="Times New Roman"/>
          <w:i/>
          <w:iCs/>
        </w:rPr>
        <w:t>aircraft maintenance programme. Particularly, it should show how any relevant information is used</w:t>
      </w:r>
      <w:r w:rsidR="008F6571" w:rsidRPr="006E786F">
        <w:rPr>
          <w:rFonts w:eastAsia="Times New Roman" w:cs="Times New Roman"/>
          <w:i/>
          <w:iCs/>
        </w:rPr>
        <w:t xml:space="preserve"> </w:t>
      </w:r>
      <w:r w:rsidRPr="006E786F">
        <w:rPr>
          <w:rFonts w:eastAsia="Times New Roman" w:cs="Times New Roman"/>
          <w:i/>
          <w:iCs/>
        </w:rPr>
        <w:t>to update the aircraft maintenance programme. This should include, as applicable, MRB report revisions,</w:t>
      </w:r>
      <w:r w:rsidR="008F6571" w:rsidRPr="006E786F">
        <w:rPr>
          <w:rFonts w:eastAsia="Times New Roman" w:cs="Times New Roman"/>
          <w:i/>
          <w:iCs/>
        </w:rPr>
        <w:t xml:space="preserve"> </w:t>
      </w:r>
      <w:r w:rsidRPr="006E786F">
        <w:rPr>
          <w:rFonts w:eastAsia="Times New Roman" w:cs="Times New Roman"/>
          <w:i/>
          <w:iCs/>
        </w:rPr>
        <w:t xml:space="preserve">consequences of modifications, manufacturer and </w:t>
      </w:r>
      <w:r w:rsidR="00AF4864" w:rsidRPr="006E786F">
        <w:rPr>
          <w:rFonts w:eastAsia="Times New Roman" w:cs="Times New Roman"/>
          <w:i/>
          <w:iCs/>
        </w:rPr>
        <w:t>CAA</w:t>
      </w:r>
      <w:r w:rsidRPr="006E786F">
        <w:rPr>
          <w:rFonts w:eastAsia="Times New Roman" w:cs="Times New Roman"/>
          <w:i/>
          <w:iCs/>
        </w:rPr>
        <w:t xml:space="preserve"> recommendations, in</w:t>
      </w:r>
      <w:r w:rsidR="008F6571" w:rsidRPr="006E786F">
        <w:rPr>
          <w:rFonts w:eastAsia="Times New Roman" w:cs="Times New Roman"/>
          <w:i/>
          <w:iCs/>
        </w:rPr>
        <w:t xml:space="preserve"> </w:t>
      </w:r>
      <w:r w:rsidRPr="006E786F">
        <w:rPr>
          <w:rFonts w:eastAsia="Times New Roman" w:cs="Times New Roman"/>
          <w:i/>
          <w:iCs/>
        </w:rPr>
        <w:t>service experience, and reliability reports.)</w:t>
      </w:r>
    </w:p>
    <w:p w14:paraId="4EDCD548" w14:textId="77777777" w:rsidR="008F6571" w:rsidRPr="006E786F" w:rsidRDefault="008F6571" w:rsidP="00D04C10">
      <w:pPr>
        <w:tabs>
          <w:tab w:val="left" w:pos="1134"/>
        </w:tabs>
        <w:ind w:left="1080"/>
        <w:rPr>
          <w:rFonts w:eastAsia="Times New Roman" w:cs="Times New Roman"/>
        </w:rPr>
      </w:pPr>
    </w:p>
    <w:p w14:paraId="08EF08F8" w14:textId="77777777" w:rsidR="004D594A" w:rsidRPr="006E786F" w:rsidRDefault="004D594A" w:rsidP="0004335C">
      <w:pPr>
        <w:pStyle w:val="ListParagraph"/>
        <w:numPr>
          <w:ilvl w:val="0"/>
          <w:numId w:val="269"/>
        </w:numPr>
        <w:tabs>
          <w:tab w:val="left" w:pos="1134"/>
        </w:tabs>
        <w:rPr>
          <w:rFonts w:ascii="Open Sans SemiBold" w:eastAsia="Times New Roman" w:hAnsi="Open Sans SemiBold" w:cs="Open Sans SemiBold"/>
          <w:szCs w:val="18"/>
        </w:rPr>
      </w:pPr>
      <w:r w:rsidRPr="006E786F">
        <w:rPr>
          <w:rFonts w:ascii="Open Sans SemiBold" w:eastAsia="Times New Roman" w:hAnsi="Open Sans SemiBold" w:cs="Open Sans SemiBold"/>
          <w:szCs w:val="18"/>
        </w:rPr>
        <w:t>Acceptance by the authority</w:t>
      </w:r>
    </w:p>
    <w:p w14:paraId="5537D574" w14:textId="77777777" w:rsidR="008F6571" w:rsidRPr="006E786F" w:rsidRDefault="008F6571" w:rsidP="00D04C10">
      <w:pPr>
        <w:tabs>
          <w:tab w:val="left" w:pos="1134"/>
        </w:tabs>
        <w:ind w:left="1080"/>
        <w:rPr>
          <w:rFonts w:eastAsia="Times New Roman" w:cs="Times New Roman"/>
        </w:rPr>
      </w:pPr>
    </w:p>
    <w:p w14:paraId="5A04A84B" w14:textId="70E4E30C" w:rsidR="004D594A" w:rsidRPr="006E786F" w:rsidRDefault="004D594A" w:rsidP="00837350">
      <w:pPr>
        <w:ind w:left="1701"/>
        <w:rPr>
          <w:rFonts w:eastAsia="Times New Roman" w:cs="Times New Roman"/>
          <w:i/>
          <w:iCs/>
        </w:rPr>
      </w:pPr>
      <w:r w:rsidRPr="006E786F">
        <w:rPr>
          <w:rFonts w:eastAsia="Times New Roman" w:cs="Times New Roman"/>
          <w:i/>
          <w:iCs/>
        </w:rPr>
        <w:t>(This paragraph should explain who is responsible for the submission of the maintenance programme</w:t>
      </w:r>
      <w:r w:rsidR="008F6571" w:rsidRPr="006E786F">
        <w:rPr>
          <w:rFonts w:eastAsia="Times New Roman" w:cs="Times New Roman"/>
          <w:i/>
          <w:iCs/>
        </w:rPr>
        <w:t xml:space="preserve"> </w:t>
      </w:r>
      <w:r w:rsidRPr="006E786F">
        <w:rPr>
          <w:rFonts w:eastAsia="Times New Roman" w:cs="Times New Roman"/>
          <w:i/>
          <w:iCs/>
        </w:rPr>
        <w:t xml:space="preserve">to the </w:t>
      </w:r>
      <w:r w:rsidR="00AF4864" w:rsidRPr="006E786F">
        <w:rPr>
          <w:rFonts w:eastAsia="Times New Roman" w:cs="Times New Roman"/>
          <w:i/>
          <w:iCs/>
        </w:rPr>
        <w:t>CAA</w:t>
      </w:r>
      <w:r w:rsidRPr="006E786F">
        <w:rPr>
          <w:rFonts w:eastAsia="Times New Roman" w:cs="Times New Roman"/>
          <w:i/>
          <w:iCs/>
        </w:rPr>
        <w:t xml:space="preserve"> and what the procedure to follow is. This should in particular address the</w:t>
      </w:r>
      <w:r w:rsidR="008F6571" w:rsidRPr="006E786F">
        <w:rPr>
          <w:rFonts w:eastAsia="Times New Roman" w:cs="Times New Roman"/>
          <w:i/>
          <w:iCs/>
        </w:rPr>
        <w:t xml:space="preserve"> </w:t>
      </w:r>
      <w:r w:rsidRPr="006E786F">
        <w:rPr>
          <w:rFonts w:eastAsia="Times New Roman" w:cs="Times New Roman"/>
          <w:i/>
          <w:iCs/>
        </w:rPr>
        <w:t>issue of the approval for variation to maintenance periods</w:t>
      </w:r>
      <w:r w:rsidR="003F56F8" w:rsidRPr="006E786F">
        <w:rPr>
          <w:rFonts w:eastAsia="Times New Roman" w:cs="Times New Roman"/>
          <w:i/>
          <w:iCs/>
        </w:rPr>
        <w:t xml:space="preserve"> either by the CAA or by a procedure in the maintenance programme </w:t>
      </w:r>
      <w:r w:rsidR="00F35DEE" w:rsidRPr="006E786F">
        <w:rPr>
          <w:rFonts w:eastAsia="Times New Roman" w:cs="Times New Roman"/>
          <w:i/>
          <w:iCs/>
        </w:rPr>
        <w:t>for the organisation to approve</w:t>
      </w:r>
      <w:r w:rsidR="003F56F8" w:rsidRPr="006E786F">
        <w:rPr>
          <w:rFonts w:eastAsia="Times New Roman" w:cs="Times New Roman"/>
          <w:i/>
          <w:iCs/>
        </w:rPr>
        <w:t xml:space="preserve"> internally certain changes</w:t>
      </w:r>
      <w:r w:rsidRPr="006E786F">
        <w:rPr>
          <w:rFonts w:eastAsia="Times New Roman" w:cs="Times New Roman"/>
          <w:i/>
          <w:iCs/>
        </w:rPr>
        <w:t>.</w:t>
      </w:r>
      <w:r w:rsidR="003F56F8" w:rsidRPr="006E786F">
        <w:rPr>
          <w:rFonts w:eastAsia="Times New Roman" w:cs="Times New Roman"/>
          <w:i/>
          <w:iCs/>
        </w:rPr>
        <w:t>)</w:t>
      </w:r>
      <w:r w:rsidRPr="006E786F">
        <w:rPr>
          <w:rFonts w:eastAsia="Times New Roman" w:cs="Times New Roman"/>
          <w:i/>
          <w:iCs/>
        </w:rPr>
        <w:t xml:space="preserve"> </w:t>
      </w:r>
    </w:p>
    <w:p w14:paraId="7FB92753" w14:textId="77777777" w:rsidR="008F6571" w:rsidRPr="006E786F" w:rsidRDefault="008F6571" w:rsidP="008F6571">
      <w:pPr>
        <w:tabs>
          <w:tab w:val="left" w:pos="1134"/>
        </w:tabs>
        <w:rPr>
          <w:rFonts w:eastAsia="Times New Roman" w:cs="Times New Roman"/>
        </w:rPr>
      </w:pPr>
    </w:p>
    <w:p w14:paraId="7D26926F" w14:textId="4854E360" w:rsidR="004D594A" w:rsidRPr="006E786F" w:rsidRDefault="004D594A" w:rsidP="0092751C">
      <w:pPr>
        <w:pStyle w:val="ListParagraph"/>
        <w:numPr>
          <w:ilvl w:val="1"/>
          <w:numId w:val="430"/>
        </w:numPr>
        <w:rPr>
          <w:b/>
          <w:bCs/>
        </w:rPr>
      </w:pPr>
      <w:r w:rsidRPr="006E786F">
        <w:rPr>
          <w:b/>
          <w:bCs/>
        </w:rPr>
        <w:t>Time and continuing airworthiness records, responsibilities, retention</w:t>
      </w:r>
      <w:r w:rsidR="005232DA" w:rsidRPr="006E786F">
        <w:rPr>
          <w:b/>
          <w:bCs/>
        </w:rPr>
        <w:t xml:space="preserve"> and</w:t>
      </w:r>
      <w:r w:rsidRPr="006E786F">
        <w:rPr>
          <w:b/>
          <w:bCs/>
        </w:rPr>
        <w:t xml:space="preserve"> access</w:t>
      </w:r>
    </w:p>
    <w:p w14:paraId="4BCCB31F" w14:textId="77777777" w:rsidR="008F6571" w:rsidRPr="006E786F" w:rsidRDefault="008F6571" w:rsidP="004D594A">
      <w:pPr>
        <w:tabs>
          <w:tab w:val="left" w:pos="1134"/>
        </w:tabs>
        <w:rPr>
          <w:rFonts w:eastAsia="Times New Roman" w:cs="Times New Roman"/>
        </w:rPr>
      </w:pPr>
    </w:p>
    <w:p w14:paraId="07007D6A" w14:textId="77777777" w:rsidR="004D594A" w:rsidRPr="006E786F" w:rsidRDefault="004D594A" w:rsidP="0004335C">
      <w:pPr>
        <w:pStyle w:val="ListParagraph"/>
        <w:numPr>
          <w:ilvl w:val="0"/>
          <w:numId w:val="270"/>
        </w:numPr>
        <w:rPr>
          <w:rFonts w:eastAsia="Times New Roman" w:cs="Times New Roman"/>
        </w:rPr>
      </w:pPr>
      <w:r w:rsidRPr="006E786F">
        <w:rPr>
          <w:rFonts w:eastAsia="Times New Roman" w:cs="Times New Roman"/>
        </w:rPr>
        <w:t>Hours and cycles recording</w:t>
      </w:r>
    </w:p>
    <w:p w14:paraId="38D7F41F" w14:textId="77777777" w:rsidR="008F6571" w:rsidRPr="006E786F" w:rsidRDefault="008F6571" w:rsidP="00D04C10">
      <w:pPr>
        <w:tabs>
          <w:tab w:val="left" w:pos="1134"/>
        </w:tabs>
        <w:ind w:left="705"/>
        <w:rPr>
          <w:rFonts w:eastAsia="Times New Roman" w:cs="Times New Roman"/>
        </w:rPr>
      </w:pPr>
    </w:p>
    <w:p w14:paraId="4FBD0DF8" w14:textId="3B8831F9" w:rsidR="004D594A" w:rsidRPr="006E786F" w:rsidRDefault="004D594A" w:rsidP="00837350">
      <w:pPr>
        <w:ind w:left="1134"/>
        <w:rPr>
          <w:rFonts w:eastAsia="Times New Roman" w:cs="Times New Roman"/>
          <w:i/>
          <w:iCs/>
        </w:rPr>
      </w:pPr>
      <w:r w:rsidRPr="006E786F">
        <w:rPr>
          <w:rFonts w:eastAsia="Times New Roman" w:cs="Times New Roman"/>
          <w:i/>
          <w:iCs/>
        </w:rPr>
        <w:t>(The recording of flight hours and cycles is essential for the planning of maintenance tasks. This</w:t>
      </w:r>
      <w:r w:rsidR="008F6571" w:rsidRPr="006E786F">
        <w:rPr>
          <w:rFonts w:eastAsia="Times New Roman" w:cs="Times New Roman"/>
          <w:i/>
          <w:iCs/>
        </w:rPr>
        <w:t xml:space="preserve"> </w:t>
      </w:r>
      <w:r w:rsidRPr="006E786F">
        <w:rPr>
          <w:rFonts w:eastAsia="Times New Roman" w:cs="Times New Roman"/>
          <w:i/>
          <w:iCs/>
        </w:rPr>
        <w:t>paragraph should explain how the continuing airworthiness management organisation has access</w:t>
      </w:r>
      <w:r w:rsidR="008F6571" w:rsidRPr="006E786F">
        <w:rPr>
          <w:rFonts w:eastAsia="Times New Roman" w:cs="Times New Roman"/>
          <w:i/>
          <w:iCs/>
        </w:rPr>
        <w:t xml:space="preserve"> </w:t>
      </w:r>
      <w:r w:rsidRPr="006E786F">
        <w:rPr>
          <w:rFonts w:eastAsia="Times New Roman" w:cs="Times New Roman"/>
          <w:i/>
          <w:iCs/>
        </w:rPr>
        <w:t>to the current flight hours and cycle</w:t>
      </w:r>
      <w:r w:rsidR="00DA084F" w:rsidRPr="006E786F">
        <w:rPr>
          <w:rFonts w:eastAsia="Times New Roman" w:cs="Times New Roman"/>
          <w:i/>
          <w:iCs/>
        </w:rPr>
        <w:t>s</w:t>
      </w:r>
      <w:r w:rsidRPr="006E786F">
        <w:rPr>
          <w:rFonts w:eastAsia="Times New Roman" w:cs="Times New Roman"/>
          <w:i/>
          <w:iCs/>
        </w:rPr>
        <w:t xml:space="preserve"> information and how it is processed through the organisation.)</w:t>
      </w:r>
    </w:p>
    <w:p w14:paraId="22CDD297" w14:textId="77777777" w:rsidR="004D594A" w:rsidRPr="006E786F" w:rsidRDefault="004D594A" w:rsidP="00D04C10">
      <w:pPr>
        <w:tabs>
          <w:tab w:val="left" w:pos="1134"/>
        </w:tabs>
        <w:ind w:left="705"/>
        <w:rPr>
          <w:rFonts w:ascii="Gill Sans MT Pro Heavy" w:eastAsia="Times New Roman" w:hAnsi="Gill Sans MT Pro Heavy" w:cs="Times New Roman"/>
        </w:rPr>
      </w:pPr>
    </w:p>
    <w:p w14:paraId="4D14A91F" w14:textId="77777777" w:rsidR="008F6571" w:rsidRPr="006E786F" w:rsidRDefault="008F6571" w:rsidP="0004335C">
      <w:pPr>
        <w:pStyle w:val="ListParagraph"/>
        <w:numPr>
          <w:ilvl w:val="0"/>
          <w:numId w:val="270"/>
        </w:numPr>
        <w:tabs>
          <w:tab w:val="left" w:pos="1134"/>
        </w:tabs>
        <w:rPr>
          <w:rFonts w:eastAsia="Times New Roman" w:cs="Times New Roman"/>
        </w:rPr>
      </w:pPr>
      <w:r w:rsidRPr="006E786F">
        <w:rPr>
          <w:rFonts w:eastAsia="Times New Roman" w:cs="Times New Roman"/>
        </w:rPr>
        <w:t>Records</w:t>
      </w:r>
    </w:p>
    <w:p w14:paraId="2CA8E1EE" w14:textId="77777777" w:rsidR="008F6571" w:rsidRPr="006E786F" w:rsidRDefault="008F6571" w:rsidP="00D04C10">
      <w:pPr>
        <w:tabs>
          <w:tab w:val="left" w:pos="1134"/>
        </w:tabs>
        <w:ind w:left="705"/>
        <w:rPr>
          <w:rFonts w:eastAsia="Times New Roman" w:cs="Times New Roman"/>
        </w:rPr>
      </w:pPr>
    </w:p>
    <w:p w14:paraId="65F02EDE" w14:textId="77777777" w:rsidR="008F6571" w:rsidRPr="006E786F" w:rsidRDefault="008F6571" w:rsidP="00837350">
      <w:pPr>
        <w:tabs>
          <w:tab w:val="left" w:pos="1134"/>
        </w:tabs>
        <w:ind w:left="1134"/>
        <w:rPr>
          <w:rFonts w:eastAsia="Times New Roman" w:cs="Times New Roman"/>
          <w:i/>
          <w:iCs/>
        </w:rPr>
      </w:pPr>
      <w:r w:rsidRPr="006E786F">
        <w:rPr>
          <w:rFonts w:eastAsia="Times New Roman" w:cs="Times New Roman"/>
          <w:i/>
          <w:iCs/>
        </w:rPr>
        <w:t>(This paragraph should give in detail the type of company documents that are required to be recorded and what are the recording period requirements for each of them. This can be provided by a table or series of tables that would include the following:</w:t>
      </w:r>
    </w:p>
    <w:p w14:paraId="4A42D875" w14:textId="77777777" w:rsidR="008F6571" w:rsidRPr="006E786F" w:rsidRDefault="008F6571" w:rsidP="00726ED3">
      <w:pPr>
        <w:tabs>
          <w:tab w:val="left" w:pos="1134"/>
        </w:tabs>
        <w:ind w:left="1065"/>
        <w:rPr>
          <w:rFonts w:eastAsia="Times New Roman" w:cs="Times New Roman"/>
        </w:rPr>
      </w:pPr>
    </w:p>
    <w:p w14:paraId="0176EA3B" w14:textId="393D1D20" w:rsidR="008F6571" w:rsidRPr="006E786F" w:rsidRDefault="008F6571" w:rsidP="00DC17A7">
      <w:pPr>
        <w:pStyle w:val="ListParagraph"/>
        <w:numPr>
          <w:ilvl w:val="0"/>
          <w:numId w:val="271"/>
        </w:numPr>
        <w:rPr>
          <w:rFonts w:eastAsia="Times New Roman" w:cs="Times New Roman"/>
        </w:rPr>
      </w:pPr>
      <w:r w:rsidRPr="006E786F">
        <w:rPr>
          <w:rFonts w:eastAsia="Times New Roman" w:cs="Times New Roman"/>
        </w:rPr>
        <w:t>Family of document [if necessary],</w:t>
      </w:r>
    </w:p>
    <w:p w14:paraId="50982293" w14:textId="77777777" w:rsidR="00C30B7A" w:rsidRPr="006E786F" w:rsidRDefault="00C30B7A" w:rsidP="00C30B7A">
      <w:pPr>
        <w:pStyle w:val="ListParagraph"/>
        <w:ind w:left="1080"/>
        <w:rPr>
          <w:rFonts w:eastAsia="Times New Roman" w:cs="Times New Roman"/>
        </w:rPr>
      </w:pPr>
    </w:p>
    <w:p w14:paraId="4A049839" w14:textId="228153D3" w:rsidR="008F6571" w:rsidRPr="006E786F" w:rsidRDefault="008F6571" w:rsidP="00DC17A7">
      <w:pPr>
        <w:pStyle w:val="ListParagraph"/>
        <w:numPr>
          <w:ilvl w:val="0"/>
          <w:numId w:val="271"/>
        </w:numPr>
        <w:rPr>
          <w:rFonts w:eastAsia="Times New Roman" w:cs="Times New Roman"/>
        </w:rPr>
      </w:pPr>
      <w:r w:rsidRPr="006E786F">
        <w:rPr>
          <w:rFonts w:eastAsia="Times New Roman" w:cs="Times New Roman"/>
        </w:rPr>
        <w:t>Name of document,</w:t>
      </w:r>
    </w:p>
    <w:p w14:paraId="7F08F74D" w14:textId="40B16AA1" w:rsidR="00C30B7A" w:rsidRPr="006E786F" w:rsidRDefault="00C30B7A" w:rsidP="00C30B7A">
      <w:pPr>
        <w:rPr>
          <w:rFonts w:eastAsia="Times New Roman" w:cs="Times New Roman"/>
        </w:rPr>
      </w:pPr>
    </w:p>
    <w:p w14:paraId="2D50A4CA" w14:textId="0678BD7C" w:rsidR="008F6571" w:rsidRPr="006E786F" w:rsidRDefault="008F6571" w:rsidP="0004335C">
      <w:pPr>
        <w:pStyle w:val="ListParagraph"/>
        <w:numPr>
          <w:ilvl w:val="0"/>
          <w:numId w:val="271"/>
        </w:numPr>
        <w:rPr>
          <w:rFonts w:eastAsia="Times New Roman" w:cs="Times New Roman"/>
        </w:rPr>
      </w:pPr>
      <w:r w:rsidRPr="006E786F">
        <w:rPr>
          <w:rFonts w:eastAsia="Times New Roman" w:cs="Times New Roman"/>
        </w:rPr>
        <w:t>Retention period,</w:t>
      </w:r>
    </w:p>
    <w:p w14:paraId="6109E29C" w14:textId="625DE984" w:rsidR="00C30B7A" w:rsidRPr="006E786F" w:rsidRDefault="00C30B7A" w:rsidP="00C30B7A">
      <w:pPr>
        <w:rPr>
          <w:rFonts w:eastAsia="Times New Roman" w:cs="Times New Roman"/>
        </w:rPr>
      </w:pPr>
    </w:p>
    <w:p w14:paraId="09CEB5C6" w14:textId="5C736709" w:rsidR="008F6571" w:rsidRPr="006E786F" w:rsidRDefault="008F6571" w:rsidP="00DC17A7">
      <w:pPr>
        <w:pStyle w:val="ListParagraph"/>
        <w:numPr>
          <w:ilvl w:val="0"/>
          <w:numId w:val="271"/>
        </w:numPr>
        <w:rPr>
          <w:rFonts w:eastAsia="Times New Roman" w:cs="Times New Roman"/>
        </w:rPr>
      </w:pPr>
      <w:r w:rsidRPr="006E786F">
        <w:rPr>
          <w:rFonts w:eastAsia="Times New Roman" w:cs="Times New Roman"/>
        </w:rPr>
        <w:t>Responsible person for retention,</w:t>
      </w:r>
    </w:p>
    <w:p w14:paraId="255FC622" w14:textId="77777777" w:rsidR="00DC17A7" w:rsidRPr="006E786F" w:rsidRDefault="00DC17A7" w:rsidP="00DC17A7">
      <w:pPr>
        <w:pStyle w:val="ListParagraph"/>
        <w:rPr>
          <w:rFonts w:eastAsia="Times New Roman" w:cs="Times New Roman"/>
        </w:rPr>
      </w:pPr>
    </w:p>
    <w:p w14:paraId="5A201EFB" w14:textId="77777777" w:rsidR="008F6571" w:rsidRPr="006E786F" w:rsidRDefault="008F6571" w:rsidP="0004335C">
      <w:pPr>
        <w:pStyle w:val="ListParagraph"/>
        <w:numPr>
          <w:ilvl w:val="0"/>
          <w:numId w:val="271"/>
        </w:numPr>
        <w:rPr>
          <w:rFonts w:eastAsia="Times New Roman" w:cs="Times New Roman"/>
        </w:rPr>
      </w:pPr>
      <w:r w:rsidRPr="006E786F">
        <w:rPr>
          <w:rFonts w:eastAsia="Times New Roman" w:cs="Times New Roman"/>
        </w:rPr>
        <w:t>Place of retention,)</w:t>
      </w:r>
    </w:p>
    <w:p w14:paraId="1D5169EA" w14:textId="77777777" w:rsidR="008F6571" w:rsidRPr="006E786F" w:rsidRDefault="008F6571" w:rsidP="00D04C10">
      <w:pPr>
        <w:tabs>
          <w:tab w:val="left" w:pos="1134"/>
        </w:tabs>
        <w:ind w:left="705"/>
        <w:rPr>
          <w:rFonts w:eastAsia="Times New Roman" w:cs="Times New Roman"/>
        </w:rPr>
      </w:pPr>
    </w:p>
    <w:p w14:paraId="5758EA9B" w14:textId="77777777" w:rsidR="008F6571" w:rsidRPr="006E786F" w:rsidRDefault="008F6571" w:rsidP="0004335C">
      <w:pPr>
        <w:pStyle w:val="ListParagraph"/>
        <w:numPr>
          <w:ilvl w:val="0"/>
          <w:numId w:val="270"/>
        </w:numPr>
        <w:tabs>
          <w:tab w:val="left" w:pos="1134"/>
        </w:tabs>
        <w:rPr>
          <w:rFonts w:eastAsia="Times New Roman" w:cs="Times New Roman"/>
        </w:rPr>
      </w:pPr>
      <w:r w:rsidRPr="006E786F">
        <w:rPr>
          <w:rFonts w:eastAsia="Times New Roman" w:cs="Times New Roman"/>
        </w:rPr>
        <w:t>Preservation of records</w:t>
      </w:r>
    </w:p>
    <w:p w14:paraId="092D29C8" w14:textId="77777777" w:rsidR="0071757D" w:rsidRPr="006E786F" w:rsidRDefault="0071757D" w:rsidP="00D04C10">
      <w:pPr>
        <w:tabs>
          <w:tab w:val="left" w:pos="1134"/>
        </w:tabs>
        <w:ind w:left="705"/>
        <w:rPr>
          <w:rFonts w:eastAsia="Times New Roman" w:cs="Times New Roman"/>
        </w:rPr>
      </w:pPr>
    </w:p>
    <w:p w14:paraId="24A89F98" w14:textId="59340FBF" w:rsidR="008F6571" w:rsidRPr="006E786F" w:rsidRDefault="008F6571" w:rsidP="00837350">
      <w:pPr>
        <w:ind w:left="1134"/>
        <w:rPr>
          <w:rFonts w:eastAsia="Times New Roman" w:cs="Times New Roman"/>
        </w:rPr>
      </w:pPr>
      <w:r w:rsidRPr="006E786F">
        <w:rPr>
          <w:rFonts w:eastAsia="Times New Roman" w:cs="Times New Roman"/>
        </w:rPr>
        <w:t>(This paragraph should set out the means provided to protect the records from fire, floods, etc.. as</w:t>
      </w:r>
      <w:r w:rsidR="0071757D" w:rsidRPr="006E786F">
        <w:rPr>
          <w:rFonts w:eastAsia="Times New Roman" w:cs="Times New Roman"/>
        </w:rPr>
        <w:t xml:space="preserve"> </w:t>
      </w:r>
      <w:r w:rsidRPr="006E786F">
        <w:rPr>
          <w:rFonts w:eastAsia="Times New Roman" w:cs="Times New Roman"/>
        </w:rPr>
        <w:t xml:space="preserve">well as the specific procedures in place to </w:t>
      </w:r>
      <w:r w:rsidR="005232DA" w:rsidRPr="006E786F">
        <w:rPr>
          <w:rFonts w:eastAsia="Times New Roman" w:cs="Times New Roman"/>
        </w:rPr>
        <w:t xml:space="preserve">ensure </w:t>
      </w:r>
      <w:r w:rsidRPr="006E786F">
        <w:rPr>
          <w:rFonts w:eastAsia="Times New Roman" w:cs="Times New Roman"/>
        </w:rPr>
        <w:t>that the records will not be altered during the</w:t>
      </w:r>
      <w:r w:rsidR="0071757D" w:rsidRPr="006E786F">
        <w:rPr>
          <w:rFonts w:eastAsia="Times New Roman" w:cs="Times New Roman"/>
        </w:rPr>
        <w:t xml:space="preserve"> </w:t>
      </w:r>
      <w:r w:rsidRPr="006E786F">
        <w:rPr>
          <w:rFonts w:eastAsia="Times New Roman" w:cs="Times New Roman"/>
        </w:rPr>
        <w:t>retention period [especially computer record</w:t>
      </w:r>
      <w:r w:rsidR="005232DA" w:rsidRPr="006E786F">
        <w:rPr>
          <w:rFonts w:eastAsia="Times New Roman" w:cs="Times New Roman"/>
        </w:rPr>
        <w:t>s</w:t>
      </w:r>
      <w:r w:rsidRPr="006E786F">
        <w:rPr>
          <w:rFonts w:eastAsia="Times New Roman" w:cs="Times New Roman"/>
        </w:rPr>
        <w:t>].)</w:t>
      </w:r>
    </w:p>
    <w:p w14:paraId="73FF5E10" w14:textId="77777777" w:rsidR="0071757D" w:rsidRPr="006E786F" w:rsidRDefault="0071757D" w:rsidP="00D04C10">
      <w:pPr>
        <w:tabs>
          <w:tab w:val="left" w:pos="1134"/>
        </w:tabs>
        <w:ind w:left="705"/>
        <w:rPr>
          <w:rFonts w:eastAsia="Times New Roman" w:cs="Times New Roman"/>
        </w:rPr>
      </w:pPr>
    </w:p>
    <w:p w14:paraId="26C86F78" w14:textId="77777777" w:rsidR="008F6571" w:rsidRPr="006E786F" w:rsidRDefault="008F6571" w:rsidP="0004335C">
      <w:pPr>
        <w:pStyle w:val="ListParagraph"/>
        <w:numPr>
          <w:ilvl w:val="0"/>
          <w:numId w:val="270"/>
        </w:numPr>
        <w:tabs>
          <w:tab w:val="left" w:pos="1134"/>
        </w:tabs>
        <w:rPr>
          <w:rFonts w:eastAsia="Times New Roman" w:cs="Times New Roman"/>
        </w:rPr>
      </w:pPr>
      <w:r w:rsidRPr="006E786F">
        <w:rPr>
          <w:rFonts w:eastAsia="Times New Roman" w:cs="Times New Roman"/>
        </w:rPr>
        <w:t>Transfer of continuing airworthiness records</w:t>
      </w:r>
    </w:p>
    <w:p w14:paraId="7269188C" w14:textId="77777777" w:rsidR="0071757D" w:rsidRPr="006E786F" w:rsidRDefault="0071757D" w:rsidP="00D04C10">
      <w:pPr>
        <w:tabs>
          <w:tab w:val="left" w:pos="1134"/>
        </w:tabs>
        <w:ind w:left="705"/>
        <w:rPr>
          <w:rFonts w:eastAsia="Times New Roman" w:cs="Times New Roman"/>
        </w:rPr>
      </w:pPr>
    </w:p>
    <w:p w14:paraId="44DF976A" w14:textId="3D4CE542" w:rsidR="008F6571" w:rsidRPr="006E786F" w:rsidRDefault="008F6571" w:rsidP="00837350">
      <w:pPr>
        <w:ind w:left="1134"/>
        <w:rPr>
          <w:rFonts w:eastAsia="Times New Roman" w:cs="Times New Roman"/>
          <w:i/>
          <w:iCs/>
        </w:rPr>
      </w:pPr>
      <w:r w:rsidRPr="006E786F">
        <w:rPr>
          <w:rFonts w:eastAsia="Times New Roman" w:cs="Times New Roman"/>
          <w:i/>
          <w:iCs/>
        </w:rPr>
        <w:t>(This paragraph should set out the procedure for the transfer of records, in case of purchase/lease-in, sale/lease-out and transfer</w:t>
      </w:r>
      <w:r w:rsidR="00CA49E2" w:rsidRPr="006E786F">
        <w:rPr>
          <w:rFonts w:eastAsia="Times New Roman" w:cs="Times New Roman"/>
          <w:i/>
          <w:iCs/>
        </w:rPr>
        <w:t xml:space="preserve"> of an aircraft</w:t>
      </w:r>
      <w:r w:rsidRPr="006E786F">
        <w:rPr>
          <w:rFonts w:eastAsia="Times New Roman" w:cs="Times New Roman"/>
          <w:i/>
          <w:iCs/>
        </w:rPr>
        <w:t xml:space="preserve"> to another organisation. In particular, it should specify</w:t>
      </w:r>
      <w:r w:rsidR="0071757D" w:rsidRPr="006E786F">
        <w:rPr>
          <w:rFonts w:eastAsia="Times New Roman" w:cs="Times New Roman"/>
          <w:i/>
          <w:iCs/>
        </w:rPr>
        <w:t xml:space="preserve"> </w:t>
      </w:r>
      <w:r w:rsidRPr="006E786F">
        <w:rPr>
          <w:rFonts w:eastAsia="Times New Roman" w:cs="Times New Roman"/>
          <w:i/>
          <w:iCs/>
        </w:rPr>
        <w:t>which records have to be transferred and who is responsible for the coordination [if necessary] of</w:t>
      </w:r>
      <w:r w:rsidR="0071757D" w:rsidRPr="006E786F">
        <w:rPr>
          <w:rFonts w:eastAsia="Times New Roman" w:cs="Times New Roman"/>
          <w:i/>
          <w:iCs/>
        </w:rPr>
        <w:t xml:space="preserve"> </w:t>
      </w:r>
      <w:r w:rsidRPr="006E786F">
        <w:rPr>
          <w:rFonts w:eastAsia="Times New Roman" w:cs="Times New Roman"/>
          <w:i/>
          <w:iCs/>
        </w:rPr>
        <w:t>the transfer.)</w:t>
      </w:r>
    </w:p>
    <w:p w14:paraId="7EA535B8" w14:textId="77777777" w:rsidR="00837350" w:rsidRPr="006E786F" w:rsidRDefault="00837350" w:rsidP="00837350">
      <w:pPr>
        <w:ind w:left="1134"/>
        <w:rPr>
          <w:rFonts w:eastAsia="Times New Roman" w:cs="Times New Roman"/>
          <w:i/>
          <w:iCs/>
        </w:rPr>
      </w:pPr>
    </w:p>
    <w:p w14:paraId="06221287" w14:textId="231FCFF2" w:rsidR="008F6571" w:rsidRPr="006E786F" w:rsidRDefault="008F6571" w:rsidP="0092751C">
      <w:pPr>
        <w:pStyle w:val="ListParagraph"/>
        <w:numPr>
          <w:ilvl w:val="1"/>
          <w:numId w:val="430"/>
        </w:numPr>
        <w:rPr>
          <w:b/>
          <w:bCs/>
        </w:rPr>
      </w:pPr>
      <w:r w:rsidRPr="006E786F">
        <w:rPr>
          <w:b/>
          <w:bCs/>
        </w:rPr>
        <w:t>Accomplishment and control of Airworthiness Directives</w:t>
      </w:r>
    </w:p>
    <w:p w14:paraId="4F1B7610" w14:textId="77777777" w:rsidR="00C30B7A" w:rsidRPr="006E786F" w:rsidRDefault="00C30B7A" w:rsidP="00C30B7A">
      <w:pPr>
        <w:tabs>
          <w:tab w:val="left" w:pos="1134"/>
        </w:tabs>
        <w:rPr>
          <w:rFonts w:eastAsia="Times New Roman" w:cs="Times New Roman"/>
        </w:rPr>
      </w:pPr>
    </w:p>
    <w:p w14:paraId="3EC32002" w14:textId="75DD8A9C" w:rsidR="008F6571" w:rsidRPr="006E786F" w:rsidRDefault="008F6571" w:rsidP="00837350">
      <w:pPr>
        <w:tabs>
          <w:tab w:val="left" w:pos="-1701"/>
        </w:tabs>
        <w:ind w:left="567"/>
        <w:rPr>
          <w:rFonts w:eastAsia="Times New Roman" w:cs="Times New Roman"/>
          <w:i/>
          <w:iCs/>
        </w:rPr>
      </w:pPr>
      <w:r w:rsidRPr="006E786F">
        <w:rPr>
          <w:rFonts w:eastAsia="Times New Roman" w:cs="Times New Roman"/>
          <w:i/>
          <w:iCs/>
        </w:rPr>
        <w:t xml:space="preserve">(This paragraph should demonstrate that there is a comprehensive system </w:t>
      </w:r>
      <w:r w:rsidR="008C30BC" w:rsidRPr="006E786F">
        <w:rPr>
          <w:rFonts w:eastAsia="Times New Roman" w:cs="Times New Roman"/>
          <w:i/>
          <w:iCs/>
        </w:rPr>
        <w:t xml:space="preserve">in place </w:t>
      </w:r>
      <w:r w:rsidRPr="006E786F">
        <w:rPr>
          <w:rFonts w:eastAsia="Times New Roman" w:cs="Times New Roman"/>
          <w:i/>
          <w:iCs/>
        </w:rPr>
        <w:t>for the management of</w:t>
      </w:r>
      <w:r w:rsidR="0071757D" w:rsidRPr="006E786F">
        <w:rPr>
          <w:rFonts w:eastAsia="Times New Roman" w:cs="Times New Roman"/>
          <w:i/>
          <w:iCs/>
        </w:rPr>
        <w:t xml:space="preserve"> </w:t>
      </w:r>
      <w:r w:rsidRPr="006E786F">
        <w:rPr>
          <w:rFonts w:eastAsia="Times New Roman" w:cs="Times New Roman"/>
          <w:i/>
          <w:iCs/>
        </w:rPr>
        <w:t>airworthiness directives. This paragraph may</w:t>
      </w:r>
      <w:r w:rsidR="005232DA" w:rsidRPr="006E786F">
        <w:rPr>
          <w:rFonts w:eastAsia="Times New Roman" w:cs="Times New Roman"/>
          <w:i/>
          <w:iCs/>
        </w:rPr>
        <w:t>,</w:t>
      </w:r>
      <w:r w:rsidRPr="006E786F">
        <w:rPr>
          <w:rFonts w:eastAsia="Times New Roman" w:cs="Times New Roman"/>
          <w:i/>
          <w:iCs/>
        </w:rPr>
        <w:t xml:space="preserve"> for instance</w:t>
      </w:r>
      <w:r w:rsidR="005232DA" w:rsidRPr="006E786F">
        <w:rPr>
          <w:rFonts w:eastAsia="Times New Roman" w:cs="Times New Roman"/>
          <w:i/>
          <w:iCs/>
        </w:rPr>
        <w:t>,</w:t>
      </w:r>
      <w:r w:rsidRPr="006E786F">
        <w:rPr>
          <w:rFonts w:eastAsia="Times New Roman" w:cs="Times New Roman"/>
          <w:i/>
          <w:iCs/>
        </w:rPr>
        <w:t xml:space="preserve"> include the following </w:t>
      </w:r>
      <w:r w:rsidR="005232DA" w:rsidRPr="006E786F">
        <w:rPr>
          <w:rFonts w:eastAsia="Times New Roman" w:cs="Times New Roman"/>
          <w:i/>
          <w:iCs/>
        </w:rPr>
        <w:t>s</w:t>
      </w:r>
      <w:r w:rsidRPr="006E786F">
        <w:rPr>
          <w:rFonts w:eastAsia="Times New Roman" w:cs="Times New Roman"/>
          <w:i/>
          <w:iCs/>
        </w:rPr>
        <w:t>ubparagraphs:)</w:t>
      </w:r>
    </w:p>
    <w:p w14:paraId="5EAFB914" w14:textId="77777777" w:rsidR="0071757D" w:rsidRPr="006E786F" w:rsidRDefault="0071757D" w:rsidP="008F6571">
      <w:pPr>
        <w:tabs>
          <w:tab w:val="left" w:pos="1134"/>
        </w:tabs>
        <w:rPr>
          <w:rFonts w:eastAsia="Times New Roman" w:cs="Times New Roman"/>
        </w:rPr>
      </w:pPr>
    </w:p>
    <w:p w14:paraId="165C11A1" w14:textId="77777777" w:rsidR="008F6571" w:rsidRPr="006E786F" w:rsidRDefault="008F6571" w:rsidP="0004335C">
      <w:pPr>
        <w:pStyle w:val="ListParagraph"/>
        <w:numPr>
          <w:ilvl w:val="0"/>
          <w:numId w:val="272"/>
        </w:numPr>
        <w:rPr>
          <w:rFonts w:eastAsia="Times New Roman" w:cs="Times New Roman"/>
        </w:rPr>
      </w:pPr>
      <w:r w:rsidRPr="006E786F">
        <w:rPr>
          <w:rFonts w:eastAsia="Times New Roman" w:cs="Times New Roman"/>
        </w:rPr>
        <w:t>Airworthiness directive information</w:t>
      </w:r>
    </w:p>
    <w:p w14:paraId="651D0D66" w14:textId="77777777" w:rsidR="0071757D" w:rsidRPr="006E786F" w:rsidRDefault="0071757D" w:rsidP="008F6571">
      <w:pPr>
        <w:tabs>
          <w:tab w:val="left" w:pos="1134"/>
        </w:tabs>
        <w:rPr>
          <w:rFonts w:eastAsia="Times New Roman" w:cs="Times New Roman"/>
        </w:rPr>
      </w:pPr>
    </w:p>
    <w:p w14:paraId="2697FFF0" w14:textId="3E7A3779" w:rsidR="008F6571" w:rsidRPr="006E786F" w:rsidRDefault="008F6571" w:rsidP="00837350">
      <w:pPr>
        <w:tabs>
          <w:tab w:val="left" w:pos="1134"/>
        </w:tabs>
        <w:ind w:left="1134"/>
        <w:rPr>
          <w:rFonts w:eastAsia="Times New Roman" w:cs="Times New Roman"/>
          <w:i/>
          <w:iCs/>
        </w:rPr>
      </w:pPr>
      <w:r w:rsidRPr="006E786F">
        <w:rPr>
          <w:rFonts w:eastAsia="Times New Roman" w:cs="Times New Roman"/>
          <w:i/>
          <w:iCs/>
        </w:rPr>
        <w:t>(This paragraph should explain what the AD information sources are and who receives them in the</w:t>
      </w:r>
      <w:r w:rsidR="0071757D" w:rsidRPr="006E786F">
        <w:rPr>
          <w:rFonts w:eastAsia="Times New Roman" w:cs="Times New Roman"/>
          <w:i/>
          <w:iCs/>
        </w:rPr>
        <w:t xml:space="preserve"> </w:t>
      </w:r>
      <w:r w:rsidRPr="006E786F">
        <w:rPr>
          <w:rFonts w:eastAsia="Times New Roman" w:cs="Times New Roman"/>
          <w:i/>
          <w:iCs/>
        </w:rPr>
        <w:t xml:space="preserve">company. Where available, </w:t>
      </w:r>
      <w:r w:rsidR="005232DA" w:rsidRPr="006E786F">
        <w:rPr>
          <w:rFonts w:eastAsia="Times New Roman" w:cs="Times New Roman"/>
          <w:i/>
          <w:iCs/>
        </w:rPr>
        <w:t xml:space="preserve">multiple </w:t>
      </w:r>
      <w:r w:rsidRPr="006E786F">
        <w:rPr>
          <w:rFonts w:eastAsia="Times New Roman" w:cs="Times New Roman"/>
          <w:i/>
          <w:iCs/>
        </w:rPr>
        <w:t xml:space="preserve">sources [e.g. </w:t>
      </w:r>
      <w:r w:rsidR="00BB03A3" w:rsidRPr="006E786F">
        <w:rPr>
          <w:rFonts w:eastAsia="Times New Roman" w:cs="Times New Roman"/>
          <w:i/>
          <w:iCs/>
        </w:rPr>
        <w:t xml:space="preserve">CAA of state of design </w:t>
      </w:r>
      <w:r w:rsidRPr="006E786F">
        <w:rPr>
          <w:rFonts w:eastAsia="Times New Roman" w:cs="Times New Roman"/>
          <w:i/>
          <w:iCs/>
        </w:rPr>
        <w:t xml:space="preserve">+ </w:t>
      </w:r>
      <w:r w:rsidR="005232DA" w:rsidRPr="006E786F">
        <w:rPr>
          <w:rFonts w:eastAsia="Times New Roman" w:cs="Times New Roman"/>
          <w:i/>
          <w:iCs/>
        </w:rPr>
        <w:t>CAA</w:t>
      </w:r>
      <w:r w:rsidRPr="006E786F">
        <w:rPr>
          <w:rFonts w:eastAsia="Times New Roman" w:cs="Times New Roman"/>
          <w:i/>
          <w:iCs/>
        </w:rPr>
        <w:t xml:space="preserve"> + manufacturer or</w:t>
      </w:r>
      <w:r w:rsidR="0071757D" w:rsidRPr="006E786F">
        <w:rPr>
          <w:rFonts w:eastAsia="Times New Roman" w:cs="Times New Roman"/>
          <w:i/>
          <w:iCs/>
        </w:rPr>
        <w:t xml:space="preserve"> </w:t>
      </w:r>
      <w:r w:rsidRPr="006E786F">
        <w:rPr>
          <w:rFonts w:eastAsia="Times New Roman" w:cs="Times New Roman"/>
          <w:i/>
          <w:iCs/>
        </w:rPr>
        <w:t>association] may be useful.)</w:t>
      </w:r>
    </w:p>
    <w:p w14:paraId="304253A9" w14:textId="77777777" w:rsidR="0071757D" w:rsidRPr="006E786F" w:rsidRDefault="0071757D" w:rsidP="008F6571">
      <w:pPr>
        <w:tabs>
          <w:tab w:val="left" w:pos="1134"/>
        </w:tabs>
        <w:rPr>
          <w:rFonts w:eastAsia="Times New Roman" w:cs="Times New Roman"/>
        </w:rPr>
      </w:pPr>
    </w:p>
    <w:p w14:paraId="7B903A15" w14:textId="77777777" w:rsidR="008F6571" w:rsidRPr="006E786F" w:rsidRDefault="008F6571" w:rsidP="0004335C">
      <w:pPr>
        <w:pStyle w:val="ListParagraph"/>
        <w:numPr>
          <w:ilvl w:val="0"/>
          <w:numId w:val="272"/>
        </w:numPr>
        <w:rPr>
          <w:rFonts w:eastAsia="Times New Roman" w:cs="Times New Roman"/>
        </w:rPr>
      </w:pPr>
      <w:r w:rsidRPr="006E786F">
        <w:rPr>
          <w:rFonts w:eastAsia="Times New Roman" w:cs="Times New Roman"/>
        </w:rPr>
        <w:t>Airworthiness directive decision</w:t>
      </w:r>
    </w:p>
    <w:p w14:paraId="6711209A" w14:textId="77777777" w:rsidR="0071757D" w:rsidRPr="006E786F" w:rsidRDefault="0071757D" w:rsidP="008F6571">
      <w:pPr>
        <w:tabs>
          <w:tab w:val="left" w:pos="1134"/>
        </w:tabs>
        <w:rPr>
          <w:rFonts w:eastAsia="Times New Roman" w:cs="Times New Roman"/>
        </w:rPr>
      </w:pPr>
    </w:p>
    <w:p w14:paraId="171CA038" w14:textId="498602F8" w:rsidR="008F6571" w:rsidRPr="006E786F" w:rsidRDefault="008F6571" w:rsidP="00837350">
      <w:pPr>
        <w:ind w:left="1134"/>
        <w:rPr>
          <w:rFonts w:eastAsia="Times New Roman" w:cs="Times New Roman"/>
          <w:i/>
          <w:iCs/>
        </w:rPr>
      </w:pPr>
      <w:r w:rsidRPr="006E786F">
        <w:rPr>
          <w:rFonts w:eastAsia="Times New Roman" w:cs="Times New Roman"/>
          <w:i/>
          <w:iCs/>
        </w:rPr>
        <w:t>(This paragraph should explain how and by whom the AD information is analysed and what kind of</w:t>
      </w:r>
      <w:r w:rsidR="0071757D" w:rsidRPr="006E786F">
        <w:rPr>
          <w:rFonts w:eastAsia="Times New Roman" w:cs="Times New Roman"/>
          <w:i/>
          <w:iCs/>
        </w:rPr>
        <w:t xml:space="preserve"> </w:t>
      </w:r>
      <w:r w:rsidRPr="006E786F">
        <w:rPr>
          <w:rFonts w:eastAsia="Times New Roman" w:cs="Times New Roman"/>
          <w:i/>
          <w:iCs/>
        </w:rPr>
        <w:t>information is provided to the contracted maintenance organi</w:t>
      </w:r>
      <w:r w:rsidR="0071757D" w:rsidRPr="006E786F">
        <w:rPr>
          <w:rFonts w:eastAsia="Times New Roman" w:cs="Times New Roman"/>
          <w:i/>
          <w:iCs/>
        </w:rPr>
        <w:t xml:space="preserve">sations in order to plan and </w:t>
      </w:r>
      <w:r w:rsidRPr="006E786F">
        <w:rPr>
          <w:rFonts w:eastAsia="Times New Roman" w:cs="Times New Roman"/>
          <w:i/>
          <w:iCs/>
        </w:rPr>
        <w:t>perform</w:t>
      </w:r>
      <w:r w:rsidR="0071757D" w:rsidRPr="006E786F">
        <w:rPr>
          <w:rFonts w:eastAsia="Times New Roman" w:cs="Times New Roman"/>
          <w:i/>
          <w:iCs/>
        </w:rPr>
        <w:t xml:space="preserve"> </w:t>
      </w:r>
      <w:r w:rsidRPr="006E786F">
        <w:rPr>
          <w:rFonts w:eastAsia="Times New Roman" w:cs="Times New Roman"/>
          <w:i/>
          <w:iCs/>
        </w:rPr>
        <w:t>the airworthiness directive. This should include a</w:t>
      </w:r>
      <w:r w:rsidR="003C34A5" w:rsidRPr="006E786F">
        <w:rPr>
          <w:rFonts w:eastAsia="Times New Roman" w:cs="Times New Roman"/>
          <w:i/>
          <w:iCs/>
        </w:rPr>
        <w:t>s necessary a</w:t>
      </w:r>
      <w:r w:rsidRPr="006E786F">
        <w:rPr>
          <w:rFonts w:eastAsia="Times New Roman" w:cs="Times New Roman"/>
          <w:i/>
          <w:iCs/>
        </w:rPr>
        <w:t xml:space="preserve"> specific procedure for </w:t>
      </w:r>
      <w:r w:rsidR="003C34A5" w:rsidRPr="006E786F">
        <w:rPr>
          <w:rFonts w:eastAsia="Times New Roman" w:cs="Times New Roman"/>
          <w:i/>
          <w:iCs/>
        </w:rPr>
        <w:t xml:space="preserve">the management of </w:t>
      </w:r>
      <w:r w:rsidRPr="006E786F">
        <w:rPr>
          <w:rFonts w:eastAsia="Times New Roman" w:cs="Times New Roman"/>
          <w:i/>
          <w:iCs/>
        </w:rPr>
        <w:t>emergency airworthiness</w:t>
      </w:r>
      <w:r w:rsidR="0071757D" w:rsidRPr="006E786F">
        <w:rPr>
          <w:rFonts w:eastAsia="Times New Roman" w:cs="Times New Roman"/>
          <w:i/>
          <w:iCs/>
        </w:rPr>
        <w:t xml:space="preserve"> </w:t>
      </w:r>
      <w:r w:rsidRPr="006E786F">
        <w:rPr>
          <w:rFonts w:eastAsia="Times New Roman" w:cs="Times New Roman"/>
          <w:i/>
          <w:iCs/>
        </w:rPr>
        <w:t>directive</w:t>
      </w:r>
      <w:r w:rsidR="003C34A5" w:rsidRPr="006E786F">
        <w:rPr>
          <w:rFonts w:eastAsia="Times New Roman" w:cs="Times New Roman"/>
          <w:i/>
          <w:iCs/>
        </w:rPr>
        <w:t>s</w:t>
      </w:r>
      <w:r w:rsidRPr="006E786F">
        <w:rPr>
          <w:rFonts w:eastAsia="Times New Roman" w:cs="Times New Roman"/>
          <w:i/>
          <w:iCs/>
        </w:rPr>
        <w:t>)</w:t>
      </w:r>
    </w:p>
    <w:p w14:paraId="403B49E1" w14:textId="77777777" w:rsidR="0071757D" w:rsidRPr="006E786F" w:rsidRDefault="0071757D" w:rsidP="008F6571">
      <w:pPr>
        <w:tabs>
          <w:tab w:val="left" w:pos="1134"/>
        </w:tabs>
        <w:rPr>
          <w:rFonts w:eastAsia="Times New Roman" w:cs="Times New Roman"/>
        </w:rPr>
      </w:pPr>
    </w:p>
    <w:p w14:paraId="3D8E05CB" w14:textId="77777777" w:rsidR="008F6571" w:rsidRPr="006E786F" w:rsidRDefault="008F6571" w:rsidP="0004335C">
      <w:pPr>
        <w:pStyle w:val="ListParagraph"/>
        <w:numPr>
          <w:ilvl w:val="0"/>
          <w:numId w:val="272"/>
        </w:numPr>
        <w:rPr>
          <w:rFonts w:eastAsia="Times New Roman" w:cs="Times New Roman"/>
        </w:rPr>
      </w:pPr>
      <w:r w:rsidRPr="006E786F">
        <w:rPr>
          <w:rFonts w:eastAsia="Times New Roman" w:cs="Times New Roman"/>
        </w:rPr>
        <w:t>Airworthiness directive control</w:t>
      </w:r>
    </w:p>
    <w:p w14:paraId="0C811A69" w14:textId="77777777" w:rsidR="0071757D" w:rsidRPr="006E786F" w:rsidRDefault="0071757D" w:rsidP="008F6571">
      <w:pPr>
        <w:tabs>
          <w:tab w:val="left" w:pos="1134"/>
        </w:tabs>
        <w:rPr>
          <w:rFonts w:eastAsia="Times New Roman" w:cs="Times New Roman"/>
        </w:rPr>
      </w:pPr>
    </w:p>
    <w:p w14:paraId="4FDEE391" w14:textId="727B369B" w:rsidR="008F6571" w:rsidRPr="006E786F" w:rsidRDefault="008F6571" w:rsidP="00837350">
      <w:pPr>
        <w:ind w:left="1080"/>
        <w:rPr>
          <w:rFonts w:eastAsia="Times New Roman" w:cs="Times New Roman"/>
          <w:i/>
          <w:iCs/>
        </w:rPr>
      </w:pPr>
      <w:r w:rsidRPr="006E786F">
        <w:rPr>
          <w:rFonts w:eastAsia="Times New Roman" w:cs="Times New Roman"/>
          <w:i/>
          <w:iCs/>
        </w:rPr>
        <w:t>(This paragraph should specify how the organisation manages to ensure that all the applicable</w:t>
      </w:r>
      <w:r w:rsidR="0071757D" w:rsidRPr="006E786F">
        <w:rPr>
          <w:rFonts w:eastAsia="Times New Roman" w:cs="Times New Roman"/>
          <w:i/>
          <w:iCs/>
        </w:rPr>
        <w:t xml:space="preserve"> </w:t>
      </w:r>
      <w:r w:rsidRPr="006E786F">
        <w:rPr>
          <w:rFonts w:eastAsia="Times New Roman" w:cs="Times New Roman"/>
          <w:i/>
          <w:iCs/>
        </w:rPr>
        <w:t xml:space="preserve">airworthiness directives are </w:t>
      </w:r>
      <w:r w:rsidR="003C34A5" w:rsidRPr="006E786F">
        <w:rPr>
          <w:rFonts w:eastAsia="Times New Roman" w:cs="Times New Roman"/>
          <w:i/>
          <w:iCs/>
        </w:rPr>
        <w:t xml:space="preserve">accomplished </w:t>
      </w:r>
      <w:r w:rsidRPr="006E786F">
        <w:rPr>
          <w:rFonts w:eastAsia="Times New Roman" w:cs="Times New Roman"/>
          <w:i/>
          <w:iCs/>
        </w:rPr>
        <w:t xml:space="preserve">and that they are </w:t>
      </w:r>
      <w:r w:rsidR="003C34A5" w:rsidRPr="006E786F">
        <w:rPr>
          <w:rFonts w:eastAsia="Times New Roman" w:cs="Times New Roman"/>
          <w:i/>
          <w:iCs/>
        </w:rPr>
        <w:t xml:space="preserve">accomplished </w:t>
      </w:r>
      <w:r w:rsidRPr="006E786F">
        <w:rPr>
          <w:rFonts w:eastAsia="Times New Roman" w:cs="Times New Roman"/>
          <w:i/>
          <w:iCs/>
        </w:rPr>
        <w:t>on time. This should include a</w:t>
      </w:r>
      <w:r w:rsidR="0071757D" w:rsidRPr="006E786F">
        <w:rPr>
          <w:rFonts w:eastAsia="Times New Roman" w:cs="Times New Roman"/>
          <w:i/>
          <w:iCs/>
        </w:rPr>
        <w:t xml:space="preserve"> </w:t>
      </w:r>
      <w:r w:rsidRPr="006E786F">
        <w:rPr>
          <w:rFonts w:eastAsia="Times New Roman" w:cs="Times New Roman"/>
          <w:i/>
          <w:iCs/>
        </w:rPr>
        <w:t>close</w:t>
      </w:r>
      <w:r w:rsidR="008C30BC" w:rsidRPr="006E786F">
        <w:rPr>
          <w:rFonts w:eastAsia="Times New Roman" w:cs="Times New Roman"/>
          <w:i/>
          <w:iCs/>
        </w:rPr>
        <w:t>d</w:t>
      </w:r>
      <w:r w:rsidR="003C34A5" w:rsidRPr="006E786F">
        <w:rPr>
          <w:rFonts w:eastAsia="Times New Roman" w:cs="Times New Roman"/>
          <w:i/>
          <w:iCs/>
        </w:rPr>
        <w:t>-</w:t>
      </w:r>
      <w:r w:rsidRPr="006E786F">
        <w:rPr>
          <w:rFonts w:eastAsia="Times New Roman" w:cs="Times New Roman"/>
          <w:i/>
          <w:iCs/>
        </w:rPr>
        <w:t>loop system that allows verifying that for each new or revised airworthiness directive and for</w:t>
      </w:r>
      <w:r w:rsidR="0071757D" w:rsidRPr="006E786F">
        <w:rPr>
          <w:rFonts w:eastAsia="Times New Roman" w:cs="Times New Roman"/>
          <w:i/>
          <w:iCs/>
        </w:rPr>
        <w:t xml:space="preserve"> </w:t>
      </w:r>
      <w:r w:rsidRPr="006E786F">
        <w:rPr>
          <w:rFonts w:eastAsia="Times New Roman" w:cs="Times New Roman"/>
          <w:i/>
          <w:iCs/>
        </w:rPr>
        <w:t>each aircraft:</w:t>
      </w:r>
    </w:p>
    <w:p w14:paraId="34CD1F12" w14:textId="77777777" w:rsidR="0071757D" w:rsidRPr="006E786F" w:rsidRDefault="0071757D" w:rsidP="00571991">
      <w:pPr>
        <w:tabs>
          <w:tab w:val="left" w:pos="1134"/>
        </w:tabs>
        <w:ind w:left="1080"/>
        <w:rPr>
          <w:rFonts w:eastAsia="Times New Roman" w:cs="Times New Roman"/>
          <w:i/>
          <w:iCs/>
        </w:rPr>
      </w:pPr>
    </w:p>
    <w:p w14:paraId="459900FA" w14:textId="52C4377A" w:rsidR="0071757D" w:rsidRPr="006E786F" w:rsidRDefault="008F6571" w:rsidP="0004335C">
      <w:pPr>
        <w:pStyle w:val="ListParagraph"/>
        <w:numPr>
          <w:ilvl w:val="0"/>
          <w:numId w:val="273"/>
        </w:numPr>
        <w:tabs>
          <w:tab w:val="left" w:pos="1134"/>
        </w:tabs>
        <w:rPr>
          <w:rFonts w:eastAsia="Times New Roman" w:cs="Times New Roman"/>
          <w:i/>
          <w:iCs/>
        </w:rPr>
      </w:pPr>
      <w:r w:rsidRPr="006E786F">
        <w:rPr>
          <w:rFonts w:eastAsia="Times New Roman" w:cs="Times New Roman"/>
          <w:i/>
          <w:iCs/>
        </w:rPr>
        <w:t>the AD is not applicable or,</w:t>
      </w:r>
    </w:p>
    <w:p w14:paraId="4F3F6D5D" w14:textId="77777777" w:rsidR="00837350" w:rsidRPr="006E786F" w:rsidRDefault="00837350" w:rsidP="00837350">
      <w:pPr>
        <w:pStyle w:val="ListParagraph"/>
        <w:tabs>
          <w:tab w:val="left" w:pos="1134"/>
        </w:tabs>
        <w:ind w:left="1701"/>
        <w:rPr>
          <w:rFonts w:eastAsia="Times New Roman" w:cs="Times New Roman"/>
          <w:i/>
          <w:iCs/>
        </w:rPr>
      </w:pPr>
    </w:p>
    <w:p w14:paraId="7BAAFCF2" w14:textId="33290284" w:rsidR="00C30B7A" w:rsidRPr="006E786F" w:rsidRDefault="008F6571" w:rsidP="00DC17A7">
      <w:pPr>
        <w:pStyle w:val="ListParagraph"/>
        <w:numPr>
          <w:ilvl w:val="0"/>
          <w:numId w:val="273"/>
        </w:numPr>
        <w:tabs>
          <w:tab w:val="left" w:pos="1134"/>
        </w:tabs>
        <w:rPr>
          <w:rFonts w:eastAsia="Times New Roman" w:cs="Times New Roman"/>
          <w:i/>
          <w:iCs/>
        </w:rPr>
      </w:pPr>
      <w:r w:rsidRPr="006E786F">
        <w:rPr>
          <w:rFonts w:eastAsia="Times New Roman" w:cs="Times New Roman"/>
          <w:i/>
          <w:iCs/>
        </w:rPr>
        <w:t>if the AD is applicable:</w:t>
      </w:r>
    </w:p>
    <w:p w14:paraId="4F536878" w14:textId="77777777" w:rsidR="00837350" w:rsidRPr="006E786F" w:rsidRDefault="00837350" w:rsidP="00837350">
      <w:pPr>
        <w:tabs>
          <w:tab w:val="left" w:pos="1134"/>
        </w:tabs>
        <w:rPr>
          <w:rFonts w:eastAsia="Times New Roman" w:cs="Times New Roman"/>
          <w:i/>
          <w:iCs/>
        </w:rPr>
      </w:pPr>
    </w:p>
    <w:p w14:paraId="14F05074" w14:textId="0CE30106" w:rsidR="0071757D" w:rsidRPr="006E786F" w:rsidRDefault="008F6571" w:rsidP="0004335C">
      <w:pPr>
        <w:pStyle w:val="ListParagraph"/>
        <w:numPr>
          <w:ilvl w:val="1"/>
          <w:numId w:val="273"/>
        </w:numPr>
        <w:rPr>
          <w:rFonts w:eastAsia="Times New Roman" w:cs="Times New Roman"/>
          <w:i/>
          <w:iCs/>
        </w:rPr>
      </w:pPr>
      <w:r w:rsidRPr="006E786F">
        <w:rPr>
          <w:rFonts w:eastAsia="Times New Roman" w:cs="Times New Roman"/>
          <w:i/>
          <w:iCs/>
        </w:rPr>
        <w:t xml:space="preserve">the </w:t>
      </w:r>
      <w:r w:rsidR="003C34A5" w:rsidRPr="006E786F">
        <w:rPr>
          <w:rFonts w:eastAsia="Times New Roman" w:cs="Times New Roman"/>
          <w:i/>
          <w:iCs/>
        </w:rPr>
        <w:t xml:space="preserve">AD </w:t>
      </w:r>
      <w:r w:rsidRPr="006E786F">
        <w:rPr>
          <w:rFonts w:eastAsia="Times New Roman" w:cs="Times New Roman"/>
          <w:i/>
          <w:iCs/>
        </w:rPr>
        <w:t xml:space="preserve">is not yet </w:t>
      </w:r>
      <w:r w:rsidR="003C34A5" w:rsidRPr="006E786F">
        <w:rPr>
          <w:rFonts w:eastAsia="Times New Roman" w:cs="Times New Roman"/>
          <w:i/>
          <w:iCs/>
        </w:rPr>
        <w:t xml:space="preserve">accomplished </w:t>
      </w:r>
      <w:r w:rsidRPr="006E786F">
        <w:rPr>
          <w:rFonts w:eastAsia="Times New Roman" w:cs="Times New Roman"/>
          <w:i/>
          <w:iCs/>
        </w:rPr>
        <w:t>but the time limit is not overdue,</w:t>
      </w:r>
      <w:r w:rsidR="0071757D" w:rsidRPr="006E786F">
        <w:rPr>
          <w:rFonts w:eastAsia="Times New Roman" w:cs="Times New Roman"/>
          <w:i/>
          <w:iCs/>
        </w:rPr>
        <w:t xml:space="preserve"> </w:t>
      </w:r>
    </w:p>
    <w:p w14:paraId="720F4BC7" w14:textId="77777777" w:rsidR="00837350" w:rsidRPr="006E786F" w:rsidRDefault="00837350" w:rsidP="00837350">
      <w:pPr>
        <w:pStyle w:val="ListParagraph"/>
        <w:ind w:left="2268"/>
        <w:rPr>
          <w:rFonts w:eastAsia="Times New Roman" w:cs="Times New Roman"/>
          <w:i/>
          <w:iCs/>
        </w:rPr>
      </w:pPr>
    </w:p>
    <w:p w14:paraId="624B2850" w14:textId="4F8AD68B" w:rsidR="0071757D" w:rsidRPr="006E786F" w:rsidRDefault="008F6571" w:rsidP="00DC17A7">
      <w:pPr>
        <w:pStyle w:val="ListParagraph"/>
        <w:numPr>
          <w:ilvl w:val="1"/>
          <w:numId w:val="273"/>
        </w:numPr>
        <w:rPr>
          <w:rFonts w:eastAsia="Times New Roman" w:cs="Times New Roman"/>
          <w:i/>
          <w:iCs/>
        </w:rPr>
      </w:pPr>
      <w:r w:rsidRPr="006E786F">
        <w:rPr>
          <w:rFonts w:eastAsia="Times New Roman" w:cs="Times New Roman"/>
          <w:i/>
          <w:iCs/>
        </w:rPr>
        <w:t xml:space="preserve">the </w:t>
      </w:r>
      <w:r w:rsidR="003C34A5" w:rsidRPr="006E786F">
        <w:rPr>
          <w:rFonts w:eastAsia="Times New Roman" w:cs="Times New Roman"/>
          <w:i/>
          <w:iCs/>
        </w:rPr>
        <w:t>AD</w:t>
      </w:r>
      <w:r w:rsidRPr="006E786F">
        <w:rPr>
          <w:rFonts w:eastAsia="Times New Roman" w:cs="Times New Roman"/>
          <w:i/>
          <w:iCs/>
        </w:rPr>
        <w:t xml:space="preserve"> is </w:t>
      </w:r>
      <w:r w:rsidR="003C34A5" w:rsidRPr="006E786F">
        <w:rPr>
          <w:rFonts w:eastAsia="Times New Roman" w:cs="Times New Roman"/>
          <w:i/>
          <w:iCs/>
        </w:rPr>
        <w:t>accomplished</w:t>
      </w:r>
      <w:r w:rsidRPr="006E786F">
        <w:rPr>
          <w:rFonts w:eastAsia="Times New Roman" w:cs="Times New Roman"/>
          <w:i/>
          <w:iCs/>
        </w:rPr>
        <w:t xml:space="preserve">, and any repetitive inspection </w:t>
      </w:r>
      <w:r w:rsidR="008C30BC" w:rsidRPr="006E786F">
        <w:rPr>
          <w:rFonts w:eastAsia="Times New Roman" w:cs="Times New Roman"/>
          <w:i/>
          <w:iCs/>
        </w:rPr>
        <w:t>is</w:t>
      </w:r>
      <w:r w:rsidRPr="006E786F">
        <w:rPr>
          <w:rFonts w:eastAsia="Times New Roman" w:cs="Times New Roman"/>
          <w:i/>
          <w:iCs/>
        </w:rPr>
        <w:t xml:space="preserve"> identified and</w:t>
      </w:r>
      <w:r w:rsidR="0071757D" w:rsidRPr="006E786F">
        <w:rPr>
          <w:rFonts w:eastAsia="Times New Roman" w:cs="Times New Roman"/>
          <w:i/>
          <w:iCs/>
        </w:rPr>
        <w:t xml:space="preserve"> </w:t>
      </w:r>
      <w:r w:rsidRPr="006E786F">
        <w:rPr>
          <w:rFonts w:eastAsia="Times New Roman" w:cs="Times New Roman"/>
          <w:i/>
          <w:iCs/>
        </w:rPr>
        <w:t>performed.</w:t>
      </w:r>
    </w:p>
    <w:p w14:paraId="78566B69" w14:textId="77777777" w:rsidR="0071757D" w:rsidRPr="006E786F" w:rsidRDefault="0071757D" w:rsidP="00571991">
      <w:pPr>
        <w:pStyle w:val="ListParagraph"/>
        <w:tabs>
          <w:tab w:val="left" w:pos="1134"/>
        </w:tabs>
        <w:ind w:left="2160"/>
        <w:rPr>
          <w:rFonts w:eastAsia="Times New Roman" w:cs="Times New Roman"/>
          <w:i/>
          <w:iCs/>
        </w:rPr>
      </w:pPr>
    </w:p>
    <w:p w14:paraId="26639FFF" w14:textId="77777777" w:rsidR="008F6571" w:rsidRPr="006E786F" w:rsidRDefault="008F6571" w:rsidP="00837350">
      <w:pPr>
        <w:ind w:left="1134"/>
        <w:rPr>
          <w:rFonts w:eastAsia="Times New Roman" w:cs="Times New Roman"/>
          <w:i/>
          <w:iCs/>
        </w:rPr>
      </w:pPr>
      <w:r w:rsidRPr="006E786F">
        <w:rPr>
          <w:rFonts w:eastAsia="Times New Roman" w:cs="Times New Roman"/>
          <w:i/>
          <w:iCs/>
        </w:rPr>
        <w:t>This may be a continuous process or may be based on scheduled reviews.)</w:t>
      </w:r>
    </w:p>
    <w:p w14:paraId="393FD437" w14:textId="77777777" w:rsidR="00C30B7A" w:rsidRPr="006E786F" w:rsidRDefault="00C30B7A" w:rsidP="00C30B7A">
      <w:pPr>
        <w:rPr>
          <w:rFonts w:ascii="Gill Sans MT Pro Heavy" w:eastAsia="Times New Roman" w:hAnsi="Gill Sans MT Pro Heavy" w:cs="Times New Roman"/>
        </w:rPr>
      </w:pPr>
    </w:p>
    <w:p w14:paraId="5D31BFD8" w14:textId="23C78B83" w:rsidR="008F6571" w:rsidRPr="006E786F" w:rsidRDefault="008F6571" w:rsidP="0092751C">
      <w:pPr>
        <w:pStyle w:val="ListParagraph"/>
        <w:numPr>
          <w:ilvl w:val="1"/>
          <w:numId w:val="430"/>
        </w:numPr>
        <w:rPr>
          <w:b/>
          <w:bCs/>
        </w:rPr>
      </w:pPr>
      <w:r w:rsidRPr="006E786F">
        <w:rPr>
          <w:b/>
          <w:bCs/>
        </w:rPr>
        <w:t>Analysis of the effectiveness of the maintenance programme</w:t>
      </w:r>
    </w:p>
    <w:p w14:paraId="5899A2CD" w14:textId="77777777" w:rsidR="0071757D" w:rsidRPr="006E786F" w:rsidRDefault="0071757D" w:rsidP="00C30B7A">
      <w:pPr>
        <w:pStyle w:val="ListParagraph"/>
        <w:ind w:left="360"/>
        <w:rPr>
          <w:b/>
          <w:bCs/>
        </w:rPr>
      </w:pPr>
    </w:p>
    <w:p w14:paraId="19076A71" w14:textId="77777777" w:rsidR="008F6571" w:rsidRPr="006E786F" w:rsidRDefault="008F6571" w:rsidP="00837350">
      <w:pPr>
        <w:ind w:left="567"/>
        <w:rPr>
          <w:rFonts w:eastAsia="Times New Roman" w:cs="Times New Roman"/>
          <w:i/>
          <w:iCs/>
        </w:rPr>
      </w:pPr>
      <w:r w:rsidRPr="006E786F">
        <w:rPr>
          <w:rFonts w:eastAsia="Times New Roman" w:cs="Times New Roman"/>
          <w:i/>
          <w:iCs/>
        </w:rPr>
        <w:t>(this paragraph should show what tools are used in order t</w:t>
      </w:r>
      <w:r w:rsidR="00070100" w:rsidRPr="006E786F">
        <w:rPr>
          <w:rFonts w:eastAsia="Times New Roman" w:cs="Times New Roman"/>
          <w:i/>
          <w:iCs/>
        </w:rPr>
        <w:t xml:space="preserve">o analyse the efficiency of the </w:t>
      </w:r>
      <w:r w:rsidRPr="006E786F">
        <w:rPr>
          <w:rFonts w:eastAsia="Times New Roman" w:cs="Times New Roman"/>
          <w:i/>
          <w:iCs/>
        </w:rPr>
        <w:t>maintenance</w:t>
      </w:r>
      <w:r w:rsidR="0071757D" w:rsidRPr="006E786F">
        <w:rPr>
          <w:rFonts w:eastAsia="Times New Roman" w:cs="Times New Roman"/>
          <w:i/>
          <w:iCs/>
        </w:rPr>
        <w:t xml:space="preserve"> </w:t>
      </w:r>
      <w:r w:rsidRPr="006E786F">
        <w:rPr>
          <w:rFonts w:eastAsia="Times New Roman" w:cs="Times New Roman"/>
          <w:i/>
          <w:iCs/>
        </w:rPr>
        <w:t>programme, such as:</w:t>
      </w:r>
    </w:p>
    <w:p w14:paraId="4C8B2DF8" w14:textId="77777777" w:rsidR="003E1A03" w:rsidRPr="006E786F" w:rsidRDefault="003E1A03" w:rsidP="00D04C10">
      <w:pPr>
        <w:tabs>
          <w:tab w:val="left" w:pos="1134"/>
        </w:tabs>
        <w:ind w:left="720"/>
        <w:rPr>
          <w:rFonts w:eastAsia="Times New Roman" w:cs="Times New Roman"/>
          <w:i/>
          <w:iCs/>
        </w:rPr>
      </w:pPr>
    </w:p>
    <w:p w14:paraId="3335F88A" w14:textId="66F238E1" w:rsidR="00B4299C" w:rsidRPr="006E786F" w:rsidRDefault="003C34A5" w:rsidP="00DC17A7">
      <w:pPr>
        <w:pStyle w:val="ListParagraph"/>
        <w:numPr>
          <w:ilvl w:val="0"/>
          <w:numId w:val="274"/>
        </w:numPr>
        <w:rPr>
          <w:i/>
          <w:iCs/>
        </w:rPr>
      </w:pPr>
      <w:r w:rsidRPr="006E786F">
        <w:rPr>
          <w:i/>
          <w:iCs/>
        </w:rPr>
        <w:t>pilot report (</w:t>
      </w:r>
      <w:r w:rsidR="008F6571" w:rsidRPr="006E786F">
        <w:rPr>
          <w:i/>
          <w:iCs/>
        </w:rPr>
        <w:t>PIREPS</w:t>
      </w:r>
      <w:r w:rsidRPr="006E786F">
        <w:rPr>
          <w:i/>
          <w:iCs/>
        </w:rPr>
        <w:t>)</w:t>
      </w:r>
      <w:r w:rsidR="008F6571" w:rsidRPr="006E786F">
        <w:rPr>
          <w:i/>
          <w:iCs/>
        </w:rPr>
        <w:t>,</w:t>
      </w:r>
    </w:p>
    <w:p w14:paraId="5BE09D65" w14:textId="77777777" w:rsidR="00B4299C" w:rsidRPr="006E786F" w:rsidRDefault="00B4299C" w:rsidP="00B4299C">
      <w:pPr>
        <w:pStyle w:val="ListParagraph"/>
        <w:rPr>
          <w:i/>
          <w:iCs/>
        </w:rPr>
      </w:pPr>
    </w:p>
    <w:p w14:paraId="3D62C33A" w14:textId="428B152B" w:rsidR="003A5014" w:rsidRPr="006E786F" w:rsidRDefault="008F6571" w:rsidP="00E3117F">
      <w:pPr>
        <w:pStyle w:val="ListParagraph"/>
        <w:numPr>
          <w:ilvl w:val="0"/>
          <w:numId w:val="274"/>
        </w:numPr>
        <w:rPr>
          <w:i/>
          <w:iCs/>
        </w:rPr>
      </w:pPr>
      <w:r w:rsidRPr="006E786F">
        <w:rPr>
          <w:i/>
          <w:iCs/>
        </w:rPr>
        <w:t>air turnbacks</w:t>
      </w:r>
    </w:p>
    <w:p w14:paraId="79F4781E" w14:textId="7BFB3E07" w:rsidR="00B4299C" w:rsidRPr="006E786F" w:rsidRDefault="00B4299C" w:rsidP="00B4299C">
      <w:pPr>
        <w:rPr>
          <w:i/>
          <w:iCs/>
        </w:rPr>
      </w:pPr>
    </w:p>
    <w:p w14:paraId="5570DCE4" w14:textId="170AD33F" w:rsidR="003E1A03" w:rsidRPr="006E786F" w:rsidRDefault="008F6571" w:rsidP="0004335C">
      <w:pPr>
        <w:pStyle w:val="ListParagraph"/>
        <w:numPr>
          <w:ilvl w:val="0"/>
          <w:numId w:val="274"/>
        </w:numPr>
        <w:rPr>
          <w:i/>
          <w:iCs/>
        </w:rPr>
      </w:pPr>
      <w:r w:rsidRPr="006E786F">
        <w:rPr>
          <w:i/>
          <w:iCs/>
        </w:rPr>
        <w:t>spare consumption,</w:t>
      </w:r>
      <w:r w:rsidR="003E1A03" w:rsidRPr="006E786F">
        <w:rPr>
          <w:i/>
          <w:iCs/>
        </w:rPr>
        <w:t xml:space="preserve"> </w:t>
      </w:r>
    </w:p>
    <w:p w14:paraId="1556C3F3" w14:textId="0F3D21EE" w:rsidR="00B4299C" w:rsidRPr="006E786F" w:rsidRDefault="00B4299C" w:rsidP="00B4299C">
      <w:pPr>
        <w:rPr>
          <w:i/>
          <w:iCs/>
        </w:rPr>
      </w:pPr>
    </w:p>
    <w:p w14:paraId="0206BFDB" w14:textId="4142F8EA" w:rsidR="003E1A03" w:rsidRPr="006E786F" w:rsidRDefault="003E1A03" w:rsidP="00E3117F">
      <w:pPr>
        <w:pStyle w:val="ListParagraph"/>
        <w:numPr>
          <w:ilvl w:val="0"/>
          <w:numId w:val="274"/>
        </w:numPr>
        <w:rPr>
          <w:i/>
          <w:iCs/>
        </w:rPr>
      </w:pPr>
      <w:r w:rsidRPr="006E786F">
        <w:rPr>
          <w:i/>
          <w:iCs/>
        </w:rPr>
        <w:t xml:space="preserve">repetitive technical occurrence and defect, </w:t>
      </w:r>
    </w:p>
    <w:p w14:paraId="3A4140A8" w14:textId="2E22470C" w:rsidR="00B4299C" w:rsidRPr="006E786F" w:rsidRDefault="00B4299C" w:rsidP="00B4299C">
      <w:pPr>
        <w:rPr>
          <w:i/>
          <w:iCs/>
        </w:rPr>
      </w:pPr>
    </w:p>
    <w:p w14:paraId="51CF39FC" w14:textId="2F758A6C" w:rsidR="003E1A03" w:rsidRPr="006E786F" w:rsidRDefault="003E1A03" w:rsidP="00E3117F">
      <w:pPr>
        <w:pStyle w:val="ListParagraph"/>
        <w:numPr>
          <w:ilvl w:val="0"/>
          <w:numId w:val="274"/>
        </w:numPr>
        <w:rPr>
          <w:i/>
          <w:iCs/>
        </w:rPr>
      </w:pPr>
      <w:r w:rsidRPr="006E786F">
        <w:rPr>
          <w:i/>
          <w:iCs/>
        </w:rPr>
        <w:t>technical delays analysis [through statistics</w:t>
      </w:r>
      <w:r w:rsidR="003C34A5" w:rsidRPr="006E786F">
        <w:rPr>
          <w:i/>
          <w:iCs/>
        </w:rPr>
        <w:t>,</w:t>
      </w:r>
      <w:r w:rsidRPr="006E786F">
        <w:rPr>
          <w:i/>
          <w:iCs/>
        </w:rPr>
        <w:t xml:space="preserve"> if relevant], </w:t>
      </w:r>
    </w:p>
    <w:p w14:paraId="24B84E5C" w14:textId="364A4F6B" w:rsidR="00B4299C" w:rsidRPr="006E786F" w:rsidRDefault="00B4299C" w:rsidP="00B4299C">
      <w:pPr>
        <w:rPr>
          <w:i/>
          <w:iCs/>
        </w:rPr>
      </w:pPr>
    </w:p>
    <w:p w14:paraId="3EC0BB35" w14:textId="3B333FC9" w:rsidR="003E1A03" w:rsidRPr="006E786F" w:rsidRDefault="003E1A03" w:rsidP="00E3117F">
      <w:pPr>
        <w:pStyle w:val="ListParagraph"/>
        <w:numPr>
          <w:ilvl w:val="0"/>
          <w:numId w:val="274"/>
        </w:numPr>
        <w:rPr>
          <w:i/>
          <w:iCs/>
        </w:rPr>
      </w:pPr>
      <w:r w:rsidRPr="006E786F">
        <w:rPr>
          <w:i/>
          <w:iCs/>
        </w:rPr>
        <w:t xml:space="preserve">technical incidents analysis [through </w:t>
      </w:r>
      <w:r w:rsidR="00E3117F" w:rsidRPr="006E786F">
        <w:rPr>
          <w:i/>
          <w:iCs/>
        </w:rPr>
        <w:t>statistics, If</w:t>
      </w:r>
      <w:r w:rsidRPr="006E786F">
        <w:rPr>
          <w:i/>
          <w:iCs/>
        </w:rPr>
        <w:t xml:space="preserve"> relevant], </w:t>
      </w:r>
    </w:p>
    <w:p w14:paraId="7318666E" w14:textId="1D5CD8BB" w:rsidR="00B4299C" w:rsidRPr="006E786F" w:rsidRDefault="00B4299C" w:rsidP="00B4299C">
      <w:pPr>
        <w:rPr>
          <w:i/>
          <w:iCs/>
        </w:rPr>
      </w:pPr>
    </w:p>
    <w:p w14:paraId="02DAB7B3" w14:textId="77777777" w:rsidR="003E1A03" w:rsidRPr="006E786F" w:rsidRDefault="003E1A03" w:rsidP="0004335C">
      <w:pPr>
        <w:pStyle w:val="ListParagraph"/>
        <w:numPr>
          <w:ilvl w:val="0"/>
          <w:numId w:val="274"/>
        </w:numPr>
        <w:rPr>
          <w:i/>
          <w:iCs/>
        </w:rPr>
      </w:pPr>
      <w:r w:rsidRPr="006E786F">
        <w:rPr>
          <w:i/>
          <w:iCs/>
        </w:rPr>
        <w:t>etc...</w:t>
      </w:r>
    </w:p>
    <w:p w14:paraId="1BC60088" w14:textId="77777777" w:rsidR="003E1A03" w:rsidRPr="006E786F" w:rsidRDefault="003E1A03" w:rsidP="00D04C10">
      <w:pPr>
        <w:tabs>
          <w:tab w:val="left" w:pos="1134"/>
        </w:tabs>
        <w:ind w:left="720"/>
        <w:rPr>
          <w:rFonts w:eastAsia="Times New Roman" w:cs="Times New Roman"/>
          <w:i/>
          <w:iCs/>
        </w:rPr>
      </w:pPr>
    </w:p>
    <w:p w14:paraId="160F2539" w14:textId="2DAB066C" w:rsidR="003E1A03" w:rsidRPr="006E786F" w:rsidRDefault="003C34A5" w:rsidP="00837350">
      <w:pPr>
        <w:ind w:left="567"/>
        <w:rPr>
          <w:rFonts w:eastAsia="Times New Roman" w:cs="Times New Roman"/>
          <w:i/>
          <w:iCs/>
        </w:rPr>
      </w:pPr>
      <w:r w:rsidRPr="006E786F">
        <w:rPr>
          <w:rFonts w:eastAsia="Times New Roman" w:cs="Times New Roman"/>
          <w:i/>
          <w:iCs/>
        </w:rPr>
        <w:t xml:space="preserve">This </w:t>
      </w:r>
      <w:r w:rsidR="003E1A03" w:rsidRPr="006E786F">
        <w:rPr>
          <w:rFonts w:eastAsia="Times New Roman" w:cs="Times New Roman"/>
          <w:i/>
          <w:iCs/>
        </w:rPr>
        <w:t xml:space="preserve">paragraph should also indicate by whom and how </w:t>
      </w:r>
      <w:r w:rsidRPr="006E786F">
        <w:rPr>
          <w:rFonts w:eastAsia="Times New Roman" w:cs="Times New Roman"/>
          <w:i/>
          <w:iCs/>
        </w:rPr>
        <w:t xml:space="preserve">this </w:t>
      </w:r>
      <w:r w:rsidR="003E1A03" w:rsidRPr="006E786F">
        <w:rPr>
          <w:rFonts w:eastAsia="Times New Roman" w:cs="Times New Roman"/>
          <w:i/>
          <w:iCs/>
        </w:rPr>
        <w:t xml:space="preserve">data </w:t>
      </w:r>
      <w:r w:rsidRPr="006E786F">
        <w:rPr>
          <w:rFonts w:eastAsia="Times New Roman" w:cs="Times New Roman"/>
          <w:i/>
          <w:iCs/>
        </w:rPr>
        <w:t xml:space="preserve">is </w:t>
      </w:r>
      <w:r w:rsidR="003E1A03" w:rsidRPr="006E786F">
        <w:rPr>
          <w:rFonts w:eastAsia="Times New Roman" w:cs="Times New Roman"/>
          <w:i/>
          <w:iCs/>
        </w:rPr>
        <w:t>analysed, what is the decision process to take action and what kind of action could be taken. This may include:</w:t>
      </w:r>
    </w:p>
    <w:p w14:paraId="5E13AE95" w14:textId="77777777" w:rsidR="003E1A03" w:rsidRPr="006E786F" w:rsidRDefault="003E1A03" w:rsidP="00D04C10">
      <w:pPr>
        <w:tabs>
          <w:tab w:val="left" w:pos="1134"/>
        </w:tabs>
        <w:ind w:left="720"/>
        <w:rPr>
          <w:rFonts w:eastAsia="Times New Roman" w:cs="Times New Roman"/>
          <w:i/>
          <w:iCs/>
        </w:rPr>
      </w:pPr>
    </w:p>
    <w:p w14:paraId="687C7CA6" w14:textId="4C69007C" w:rsidR="003E1A03" w:rsidRPr="006E786F" w:rsidRDefault="003E1A03" w:rsidP="0004335C">
      <w:pPr>
        <w:pStyle w:val="ListParagraph"/>
        <w:numPr>
          <w:ilvl w:val="0"/>
          <w:numId w:val="274"/>
        </w:numPr>
        <w:rPr>
          <w:i/>
          <w:iCs/>
        </w:rPr>
      </w:pPr>
      <w:r w:rsidRPr="006E786F">
        <w:rPr>
          <w:i/>
          <w:iCs/>
        </w:rPr>
        <w:t>amendment of the maintenance programme,</w:t>
      </w:r>
    </w:p>
    <w:p w14:paraId="3D3DD747" w14:textId="77777777" w:rsidR="00837350" w:rsidRPr="006E786F" w:rsidRDefault="00837350" w:rsidP="00837350">
      <w:pPr>
        <w:pStyle w:val="ListParagraph"/>
        <w:ind w:left="1134"/>
        <w:rPr>
          <w:i/>
          <w:iCs/>
        </w:rPr>
      </w:pPr>
    </w:p>
    <w:p w14:paraId="0A3B821F" w14:textId="105ACAC4" w:rsidR="003E1A03" w:rsidRPr="006E786F" w:rsidRDefault="003E1A03" w:rsidP="00A82B5D">
      <w:pPr>
        <w:pStyle w:val="ListParagraph"/>
        <w:numPr>
          <w:ilvl w:val="0"/>
          <w:numId w:val="274"/>
        </w:numPr>
        <w:rPr>
          <w:i/>
          <w:iCs/>
        </w:rPr>
      </w:pPr>
      <w:r w:rsidRPr="006E786F">
        <w:rPr>
          <w:i/>
          <w:iCs/>
        </w:rPr>
        <w:t>amendment of maintenance or oper</w:t>
      </w:r>
      <w:r w:rsidR="00A82B5D" w:rsidRPr="006E786F">
        <w:rPr>
          <w:i/>
          <w:iCs/>
        </w:rPr>
        <w:t>ati</w:t>
      </w:r>
      <w:r w:rsidRPr="006E786F">
        <w:rPr>
          <w:i/>
          <w:iCs/>
        </w:rPr>
        <w:t>onal procedures,</w:t>
      </w:r>
    </w:p>
    <w:p w14:paraId="08789BB5" w14:textId="77777777" w:rsidR="00837350" w:rsidRPr="006E786F" w:rsidRDefault="00837350" w:rsidP="00837350">
      <w:pPr>
        <w:rPr>
          <w:i/>
          <w:iCs/>
        </w:rPr>
      </w:pPr>
    </w:p>
    <w:p w14:paraId="27FB9044" w14:textId="77777777" w:rsidR="003E1A03" w:rsidRPr="006E786F" w:rsidRDefault="003E1A03" w:rsidP="0004335C">
      <w:pPr>
        <w:pStyle w:val="ListParagraph"/>
        <w:numPr>
          <w:ilvl w:val="0"/>
          <w:numId w:val="274"/>
        </w:numPr>
        <w:rPr>
          <w:i/>
          <w:iCs/>
        </w:rPr>
      </w:pPr>
      <w:r w:rsidRPr="006E786F">
        <w:rPr>
          <w:i/>
          <w:iCs/>
        </w:rPr>
        <w:t>etc...)</w:t>
      </w:r>
    </w:p>
    <w:p w14:paraId="78DA5299" w14:textId="77777777" w:rsidR="003E1A03" w:rsidRPr="006E786F" w:rsidRDefault="003E1A03" w:rsidP="003E1A03">
      <w:pPr>
        <w:pStyle w:val="ListParagraph"/>
        <w:tabs>
          <w:tab w:val="left" w:pos="1134"/>
        </w:tabs>
        <w:ind w:left="360"/>
        <w:rPr>
          <w:rFonts w:eastAsia="Times New Roman" w:cs="Times New Roman"/>
          <w:i/>
          <w:iCs/>
        </w:rPr>
      </w:pPr>
    </w:p>
    <w:p w14:paraId="6A9FA5E0" w14:textId="4A37A18B" w:rsidR="003E1A03" w:rsidRPr="006E786F" w:rsidRDefault="003E1A03" w:rsidP="0092751C">
      <w:pPr>
        <w:pStyle w:val="ListParagraph"/>
        <w:numPr>
          <w:ilvl w:val="1"/>
          <w:numId w:val="430"/>
        </w:numPr>
        <w:rPr>
          <w:b/>
          <w:bCs/>
        </w:rPr>
      </w:pPr>
      <w:r w:rsidRPr="006E786F">
        <w:rPr>
          <w:b/>
          <w:bCs/>
        </w:rPr>
        <w:t>Non-mandatory modification embodiment policy</w:t>
      </w:r>
    </w:p>
    <w:p w14:paraId="09AB6A9B" w14:textId="77777777" w:rsidR="003E1A03" w:rsidRPr="006E786F" w:rsidRDefault="003E1A03" w:rsidP="003E1A03">
      <w:pPr>
        <w:tabs>
          <w:tab w:val="left" w:pos="1134"/>
        </w:tabs>
        <w:rPr>
          <w:rFonts w:eastAsia="Times New Roman" w:cs="Times New Roman"/>
          <w:i/>
          <w:iCs/>
        </w:rPr>
      </w:pPr>
    </w:p>
    <w:p w14:paraId="102562D3" w14:textId="42DEEA1C" w:rsidR="003E1A03" w:rsidRPr="006E786F" w:rsidRDefault="003E1A03" w:rsidP="00837350">
      <w:pPr>
        <w:ind w:left="567"/>
        <w:rPr>
          <w:rFonts w:eastAsia="Times New Roman" w:cs="Times New Roman"/>
          <w:i/>
          <w:iCs/>
        </w:rPr>
      </w:pPr>
      <w:r w:rsidRPr="006E786F">
        <w:rPr>
          <w:rFonts w:eastAsia="Times New Roman" w:cs="Times New Roman"/>
          <w:i/>
          <w:iCs/>
        </w:rPr>
        <w:t xml:space="preserve">(This paragraph should specify how the non-mandatory modification information </w:t>
      </w:r>
      <w:r w:rsidR="003C34A5" w:rsidRPr="006E786F">
        <w:rPr>
          <w:rFonts w:eastAsia="Times New Roman" w:cs="Times New Roman"/>
          <w:i/>
          <w:iCs/>
        </w:rPr>
        <w:t xml:space="preserve">is </w:t>
      </w:r>
      <w:r w:rsidRPr="006E786F">
        <w:rPr>
          <w:rFonts w:eastAsia="Times New Roman" w:cs="Times New Roman"/>
          <w:i/>
          <w:iCs/>
        </w:rPr>
        <w:t xml:space="preserve">processed through the organisation, who is responsible for </w:t>
      </w:r>
      <w:r w:rsidR="003C34A5" w:rsidRPr="006E786F">
        <w:rPr>
          <w:rFonts w:eastAsia="Times New Roman" w:cs="Times New Roman"/>
          <w:i/>
          <w:iCs/>
        </w:rPr>
        <w:t xml:space="preserve">its </w:t>
      </w:r>
      <w:r w:rsidRPr="006E786F">
        <w:rPr>
          <w:rFonts w:eastAsia="Times New Roman" w:cs="Times New Roman"/>
          <w:i/>
          <w:iCs/>
        </w:rPr>
        <w:t>assessment against the operator’s/owner’s own need</w:t>
      </w:r>
      <w:r w:rsidR="003C34A5" w:rsidRPr="006E786F">
        <w:rPr>
          <w:rFonts w:eastAsia="Times New Roman" w:cs="Times New Roman"/>
          <w:i/>
          <w:iCs/>
        </w:rPr>
        <w:t>s</w:t>
      </w:r>
      <w:r w:rsidRPr="006E786F">
        <w:rPr>
          <w:rFonts w:eastAsia="Times New Roman" w:cs="Times New Roman"/>
          <w:i/>
          <w:iCs/>
        </w:rPr>
        <w:t xml:space="preserve"> and operational experience, what are the main criteria for decision and who takes the decision of implementing [or not] a non-mandatory modification)</w:t>
      </w:r>
    </w:p>
    <w:p w14:paraId="4F3A2C43" w14:textId="77777777" w:rsidR="001637FE" w:rsidRPr="006E786F" w:rsidRDefault="001637FE" w:rsidP="001637FE">
      <w:pPr>
        <w:pStyle w:val="ListParagraph"/>
        <w:ind w:left="0"/>
        <w:rPr>
          <w:rFonts w:eastAsia="Times New Roman" w:cs="Times New Roman"/>
          <w:i/>
          <w:iCs/>
        </w:rPr>
      </w:pPr>
    </w:p>
    <w:p w14:paraId="7522279A" w14:textId="75FB92C3" w:rsidR="003E1A03" w:rsidRPr="006E786F" w:rsidRDefault="003E1A03" w:rsidP="0092751C">
      <w:pPr>
        <w:pStyle w:val="ListParagraph"/>
        <w:numPr>
          <w:ilvl w:val="1"/>
          <w:numId w:val="430"/>
        </w:numPr>
        <w:rPr>
          <w:b/>
          <w:bCs/>
        </w:rPr>
      </w:pPr>
      <w:r w:rsidRPr="006E786F">
        <w:rPr>
          <w:b/>
          <w:bCs/>
        </w:rPr>
        <w:t xml:space="preserve">Major repair </w:t>
      </w:r>
      <w:r w:rsidR="00D50461" w:rsidRPr="006E786F">
        <w:rPr>
          <w:b/>
          <w:bCs/>
        </w:rPr>
        <w:t xml:space="preserve">and </w:t>
      </w:r>
      <w:r w:rsidRPr="006E786F">
        <w:rPr>
          <w:b/>
          <w:bCs/>
        </w:rPr>
        <w:t>modification standards</w:t>
      </w:r>
    </w:p>
    <w:p w14:paraId="3A563F73" w14:textId="77777777" w:rsidR="003E1A03" w:rsidRPr="006E786F" w:rsidRDefault="003E1A03" w:rsidP="001637FE">
      <w:pPr>
        <w:pStyle w:val="ListParagraph"/>
        <w:ind w:left="360"/>
        <w:rPr>
          <w:b/>
          <w:bCs/>
        </w:rPr>
      </w:pPr>
    </w:p>
    <w:p w14:paraId="19CCE609" w14:textId="27D1D713" w:rsidR="003E1A03" w:rsidRPr="006E786F" w:rsidRDefault="003E1A03" w:rsidP="00837350">
      <w:pPr>
        <w:ind w:left="567"/>
        <w:rPr>
          <w:rFonts w:eastAsia="Times New Roman" w:cs="Times New Roman"/>
          <w:i/>
          <w:iCs/>
        </w:rPr>
      </w:pPr>
      <w:r w:rsidRPr="006E786F">
        <w:rPr>
          <w:rFonts w:eastAsia="Times New Roman" w:cs="Times New Roman"/>
          <w:i/>
          <w:iCs/>
        </w:rPr>
        <w:t xml:space="preserve">(This paragraph should set out a procedure for the assessment of the approval status of any major </w:t>
      </w:r>
      <w:r w:rsidR="00D50461" w:rsidRPr="006E786F">
        <w:rPr>
          <w:rFonts w:eastAsia="Times New Roman" w:cs="Times New Roman"/>
          <w:i/>
          <w:iCs/>
        </w:rPr>
        <w:t xml:space="preserve">repair or </w:t>
      </w:r>
      <w:r w:rsidRPr="006E786F">
        <w:rPr>
          <w:rFonts w:eastAsia="Times New Roman" w:cs="Times New Roman"/>
          <w:i/>
          <w:iCs/>
        </w:rPr>
        <w:t xml:space="preserve">modification before embodiment. This will include the assessment of the need of </w:t>
      </w:r>
      <w:r w:rsidR="00D01022" w:rsidRPr="006E786F">
        <w:rPr>
          <w:rFonts w:eastAsia="Times New Roman" w:cs="Times New Roman"/>
          <w:i/>
          <w:iCs/>
        </w:rPr>
        <w:t>CAA</w:t>
      </w:r>
      <w:r w:rsidRPr="006E786F">
        <w:rPr>
          <w:rFonts w:eastAsia="Times New Roman" w:cs="Times New Roman"/>
          <w:i/>
          <w:iCs/>
        </w:rPr>
        <w:t xml:space="preserve"> or design organisation approval. It should also identify the type of approval required, and the procedure to follow to have a </w:t>
      </w:r>
      <w:r w:rsidR="003C34A5" w:rsidRPr="006E786F">
        <w:rPr>
          <w:rFonts w:eastAsia="Times New Roman" w:cs="Times New Roman"/>
          <w:i/>
          <w:iCs/>
        </w:rPr>
        <w:t xml:space="preserve">repair or </w:t>
      </w:r>
      <w:r w:rsidRPr="006E786F">
        <w:rPr>
          <w:rFonts w:eastAsia="Times New Roman" w:cs="Times New Roman"/>
          <w:i/>
          <w:iCs/>
        </w:rPr>
        <w:t xml:space="preserve">modification approved by the </w:t>
      </w:r>
      <w:r w:rsidR="00D01022" w:rsidRPr="006E786F">
        <w:rPr>
          <w:rFonts w:eastAsia="Times New Roman" w:cs="Times New Roman"/>
          <w:i/>
          <w:iCs/>
        </w:rPr>
        <w:t xml:space="preserve">CAA </w:t>
      </w:r>
      <w:r w:rsidRPr="006E786F">
        <w:rPr>
          <w:rFonts w:eastAsia="Times New Roman" w:cs="Times New Roman"/>
          <w:i/>
          <w:iCs/>
        </w:rPr>
        <w:t>or design organisation.)</w:t>
      </w:r>
    </w:p>
    <w:p w14:paraId="7F1C88F9" w14:textId="77777777" w:rsidR="001637FE" w:rsidRPr="006E786F" w:rsidRDefault="001637FE" w:rsidP="003E1A03">
      <w:pPr>
        <w:rPr>
          <w:rFonts w:eastAsia="Times New Roman" w:cs="Times New Roman"/>
          <w:i/>
          <w:iCs/>
        </w:rPr>
      </w:pPr>
    </w:p>
    <w:p w14:paraId="2AFBD20C" w14:textId="762185F2" w:rsidR="003E1A03" w:rsidRPr="006E786F" w:rsidRDefault="003E1A03" w:rsidP="0092751C">
      <w:pPr>
        <w:pStyle w:val="ListParagraph"/>
        <w:numPr>
          <w:ilvl w:val="1"/>
          <w:numId w:val="430"/>
        </w:numPr>
        <w:rPr>
          <w:b/>
          <w:bCs/>
        </w:rPr>
      </w:pPr>
      <w:r w:rsidRPr="006E786F">
        <w:rPr>
          <w:b/>
          <w:bCs/>
        </w:rPr>
        <w:t>Defect reports</w:t>
      </w:r>
    </w:p>
    <w:p w14:paraId="19B5D467" w14:textId="77777777" w:rsidR="003E1A03" w:rsidRPr="006E786F" w:rsidRDefault="003E1A03" w:rsidP="003E1A03">
      <w:pPr>
        <w:tabs>
          <w:tab w:val="left" w:pos="1134"/>
        </w:tabs>
        <w:rPr>
          <w:rFonts w:eastAsia="Times New Roman" w:cs="Times New Roman"/>
          <w:i/>
          <w:iCs/>
        </w:rPr>
      </w:pPr>
    </w:p>
    <w:p w14:paraId="6FA2362D" w14:textId="77777777" w:rsidR="003E1A03" w:rsidRPr="006E786F" w:rsidRDefault="003E1A03" w:rsidP="0004335C">
      <w:pPr>
        <w:pStyle w:val="ListParagraph"/>
        <w:numPr>
          <w:ilvl w:val="0"/>
          <w:numId w:val="275"/>
        </w:numPr>
        <w:rPr>
          <w:rFonts w:eastAsia="Times New Roman" w:cs="Times New Roman"/>
        </w:rPr>
      </w:pPr>
      <w:r w:rsidRPr="006E786F">
        <w:rPr>
          <w:rFonts w:eastAsia="Times New Roman" w:cs="Times New Roman"/>
        </w:rPr>
        <w:t>Analysis</w:t>
      </w:r>
    </w:p>
    <w:p w14:paraId="3D05567B" w14:textId="77777777" w:rsidR="003E1A03" w:rsidRPr="006E786F" w:rsidRDefault="003E1A03" w:rsidP="00D04C10">
      <w:pPr>
        <w:tabs>
          <w:tab w:val="left" w:pos="1134"/>
        </w:tabs>
        <w:ind w:left="720"/>
        <w:rPr>
          <w:rFonts w:eastAsia="Times New Roman" w:cs="Times New Roman"/>
          <w:i/>
          <w:iCs/>
        </w:rPr>
      </w:pPr>
    </w:p>
    <w:p w14:paraId="10D38986" w14:textId="7CC803E4" w:rsidR="003E1A03" w:rsidRPr="006E786F" w:rsidRDefault="003E1A03" w:rsidP="00E52194">
      <w:pPr>
        <w:tabs>
          <w:tab w:val="left" w:pos="1134"/>
        </w:tabs>
        <w:ind w:left="1134"/>
        <w:rPr>
          <w:rFonts w:eastAsia="Times New Roman" w:cs="Times New Roman"/>
          <w:i/>
          <w:iCs/>
        </w:rPr>
      </w:pPr>
      <w:r w:rsidRPr="006E786F">
        <w:rPr>
          <w:rFonts w:eastAsia="Times New Roman" w:cs="Times New Roman"/>
          <w:i/>
          <w:iCs/>
        </w:rPr>
        <w:t>(This paragraph should explain how the defect reports provided by the contracted maintenance organisations are processed by the continuing airworthiness management organisation. Analysis should be conducted in order to give elements to activities such as maintenance programme evolution and non</w:t>
      </w:r>
      <w:r w:rsidR="003C34A5" w:rsidRPr="006E786F">
        <w:rPr>
          <w:rFonts w:eastAsia="Times New Roman" w:cs="Times New Roman"/>
          <w:i/>
          <w:iCs/>
        </w:rPr>
        <w:t>-</w:t>
      </w:r>
      <w:r w:rsidRPr="006E786F">
        <w:rPr>
          <w:rFonts w:eastAsia="Times New Roman" w:cs="Times New Roman"/>
          <w:i/>
          <w:iCs/>
        </w:rPr>
        <w:t>mandatory modification policy.)</w:t>
      </w:r>
    </w:p>
    <w:p w14:paraId="1E4F8F2E" w14:textId="77777777" w:rsidR="003E1A03" w:rsidRPr="006E786F" w:rsidRDefault="003E1A03" w:rsidP="00D04C10">
      <w:pPr>
        <w:tabs>
          <w:tab w:val="left" w:pos="1134"/>
        </w:tabs>
        <w:ind w:left="720"/>
        <w:rPr>
          <w:rFonts w:eastAsia="Times New Roman" w:cs="Times New Roman"/>
          <w:i/>
          <w:iCs/>
        </w:rPr>
      </w:pPr>
    </w:p>
    <w:p w14:paraId="6D34A5B5" w14:textId="77777777" w:rsidR="003E1A03" w:rsidRPr="006E786F" w:rsidRDefault="003E1A03" w:rsidP="0004335C">
      <w:pPr>
        <w:pStyle w:val="ListParagraph"/>
        <w:numPr>
          <w:ilvl w:val="0"/>
          <w:numId w:val="275"/>
        </w:numPr>
        <w:rPr>
          <w:rFonts w:eastAsia="Times New Roman" w:cs="Times New Roman"/>
        </w:rPr>
      </w:pPr>
      <w:r w:rsidRPr="006E786F">
        <w:rPr>
          <w:rFonts w:eastAsia="Times New Roman" w:cs="Times New Roman"/>
        </w:rPr>
        <w:t>Liaison with manufacturers and regulatory authorities</w:t>
      </w:r>
    </w:p>
    <w:p w14:paraId="17C61455" w14:textId="77777777" w:rsidR="003E1A03" w:rsidRPr="006E786F" w:rsidRDefault="003E1A03" w:rsidP="00D04C10">
      <w:pPr>
        <w:tabs>
          <w:tab w:val="left" w:pos="1134"/>
        </w:tabs>
        <w:ind w:left="720"/>
        <w:rPr>
          <w:rFonts w:eastAsia="Times New Roman" w:cs="Times New Roman"/>
          <w:i/>
          <w:iCs/>
        </w:rPr>
      </w:pPr>
    </w:p>
    <w:p w14:paraId="2506B2DC" w14:textId="204A4C39" w:rsidR="003E1A03" w:rsidRPr="006E786F" w:rsidRDefault="003E1A03" w:rsidP="00E52194">
      <w:pPr>
        <w:tabs>
          <w:tab w:val="left" w:pos="1134"/>
        </w:tabs>
        <w:ind w:left="1134"/>
        <w:rPr>
          <w:rFonts w:eastAsia="Times New Roman" w:cs="Times New Roman"/>
          <w:i/>
          <w:iCs/>
        </w:rPr>
      </w:pPr>
      <w:r w:rsidRPr="006E786F">
        <w:rPr>
          <w:rFonts w:eastAsia="Times New Roman" w:cs="Times New Roman"/>
          <w:i/>
          <w:iCs/>
        </w:rPr>
        <w:t>(Where a defect report shows that such defect is likely to occur to other aircraft, a liaison should be established with the manufacturer and the certification competent authority so that they may take all the necessary action.)</w:t>
      </w:r>
    </w:p>
    <w:p w14:paraId="0D085B52" w14:textId="77777777" w:rsidR="003E1A03" w:rsidRPr="006E786F" w:rsidRDefault="003E1A03" w:rsidP="00D04C10">
      <w:pPr>
        <w:tabs>
          <w:tab w:val="left" w:pos="1134"/>
        </w:tabs>
        <w:ind w:left="720"/>
        <w:rPr>
          <w:rFonts w:eastAsia="Times New Roman" w:cs="Times New Roman"/>
          <w:i/>
          <w:iCs/>
        </w:rPr>
      </w:pPr>
    </w:p>
    <w:p w14:paraId="14A41183" w14:textId="77777777" w:rsidR="003E1A03" w:rsidRPr="006E786F" w:rsidRDefault="003E1A03" w:rsidP="0004335C">
      <w:pPr>
        <w:pStyle w:val="ListParagraph"/>
        <w:numPr>
          <w:ilvl w:val="0"/>
          <w:numId w:val="275"/>
        </w:numPr>
        <w:rPr>
          <w:rFonts w:eastAsia="Times New Roman" w:cs="Times New Roman"/>
        </w:rPr>
      </w:pPr>
      <w:r w:rsidRPr="006E786F">
        <w:rPr>
          <w:rFonts w:eastAsia="Times New Roman" w:cs="Times New Roman"/>
        </w:rPr>
        <w:t>Deferred defect policy</w:t>
      </w:r>
    </w:p>
    <w:p w14:paraId="5416A6F3" w14:textId="77777777" w:rsidR="00D04C10" w:rsidRPr="006E786F" w:rsidRDefault="00D04C10" w:rsidP="00D04C10">
      <w:pPr>
        <w:tabs>
          <w:tab w:val="left" w:pos="1134"/>
        </w:tabs>
        <w:ind w:left="720"/>
        <w:rPr>
          <w:rFonts w:eastAsia="Times New Roman" w:cs="Times New Roman"/>
        </w:rPr>
      </w:pPr>
    </w:p>
    <w:p w14:paraId="75409552" w14:textId="77777777" w:rsidR="003E1A03" w:rsidRPr="006E786F" w:rsidRDefault="003E1A03" w:rsidP="00E52194">
      <w:pPr>
        <w:ind w:left="1134"/>
        <w:rPr>
          <w:rFonts w:eastAsia="Times New Roman" w:cs="Times New Roman"/>
          <w:i/>
          <w:iCs/>
        </w:rPr>
      </w:pPr>
      <w:r w:rsidRPr="006E786F">
        <w:rPr>
          <w:rFonts w:eastAsia="Times New Roman" w:cs="Times New Roman"/>
          <w:i/>
          <w:iCs/>
        </w:rPr>
        <w:t xml:space="preserve">(Defects such as cracks and structural defect are not addressed in the MEL and CDL. However, it may be necessary in certain cases to defer the rectification of a defect. This paragraph should </w:t>
      </w:r>
      <w:r w:rsidRPr="006E786F">
        <w:rPr>
          <w:rFonts w:eastAsia="Times New Roman" w:cs="Times New Roman"/>
          <w:i/>
          <w:iCs/>
        </w:rPr>
        <w:lastRenderedPageBreak/>
        <w:t>establish the procedure to be followed in order to be sure that the deferment of any defect will not lead to any safety concern. This will include appropriate liaison with the manufacturer.)</w:t>
      </w:r>
    </w:p>
    <w:p w14:paraId="49AD569C" w14:textId="77777777" w:rsidR="003E1A03" w:rsidRPr="006E786F" w:rsidRDefault="003E1A03" w:rsidP="003E1A03">
      <w:pPr>
        <w:tabs>
          <w:tab w:val="left" w:pos="1134"/>
        </w:tabs>
        <w:rPr>
          <w:rFonts w:eastAsia="Times New Roman" w:cs="Times New Roman"/>
          <w:i/>
          <w:iCs/>
        </w:rPr>
      </w:pPr>
    </w:p>
    <w:p w14:paraId="19E08733" w14:textId="3D93FBE7" w:rsidR="003E1A03" w:rsidRPr="006E786F" w:rsidRDefault="003E1A03" w:rsidP="0092751C">
      <w:pPr>
        <w:pStyle w:val="ListParagraph"/>
        <w:numPr>
          <w:ilvl w:val="1"/>
          <w:numId w:val="430"/>
        </w:numPr>
        <w:rPr>
          <w:b/>
          <w:bCs/>
        </w:rPr>
      </w:pPr>
      <w:r w:rsidRPr="006E786F">
        <w:rPr>
          <w:b/>
          <w:bCs/>
        </w:rPr>
        <w:t>Engineering activity</w:t>
      </w:r>
    </w:p>
    <w:p w14:paraId="55AF71EA" w14:textId="77777777" w:rsidR="003E1A03" w:rsidRPr="006E786F" w:rsidRDefault="003E1A03" w:rsidP="001637FE">
      <w:pPr>
        <w:pStyle w:val="ListParagraph"/>
        <w:ind w:left="360"/>
        <w:rPr>
          <w:b/>
          <w:bCs/>
        </w:rPr>
      </w:pPr>
    </w:p>
    <w:p w14:paraId="46B1F54D" w14:textId="769FCB38" w:rsidR="003E1A03" w:rsidRPr="006E786F" w:rsidRDefault="003E1A03" w:rsidP="00E52194">
      <w:pPr>
        <w:ind w:left="567"/>
        <w:rPr>
          <w:rFonts w:eastAsia="Times New Roman" w:cs="Times New Roman"/>
          <w:i/>
          <w:iCs/>
        </w:rPr>
      </w:pPr>
      <w:r w:rsidRPr="006E786F">
        <w:rPr>
          <w:rFonts w:eastAsia="Times New Roman" w:cs="Times New Roman"/>
          <w:i/>
          <w:iCs/>
        </w:rPr>
        <w:t xml:space="preserve">(Where applicable, this paragraph should </w:t>
      </w:r>
      <w:r w:rsidR="00143D8A" w:rsidRPr="006E786F">
        <w:rPr>
          <w:rFonts w:eastAsia="Times New Roman" w:cs="Times New Roman"/>
          <w:i/>
          <w:iCs/>
        </w:rPr>
        <w:t xml:space="preserve">present </w:t>
      </w:r>
      <w:r w:rsidRPr="006E786F">
        <w:rPr>
          <w:rFonts w:eastAsia="Times New Roman" w:cs="Times New Roman"/>
          <w:i/>
          <w:iCs/>
        </w:rPr>
        <w:t>the scope of the organisation’s engineering activity in terms of approval of modification</w:t>
      </w:r>
      <w:r w:rsidR="00A102B4" w:rsidRPr="006E786F">
        <w:rPr>
          <w:rFonts w:eastAsia="Times New Roman" w:cs="Times New Roman"/>
          <w:i/>
          <w:iCs/>
        </w:rPr>
        <w:t>s</w:t>
      </w:r>
      <w:r w:rsidRPr="006E786F">
        <w:rPr>
          <w:rFonts w:eastAsia="Times New Roman" w:cs="Times New Roman"/>
          <w:i/>
          <w:iCs/>
        </w:rPr>
        <w:t xml:space="preserve"> and repairs. It should set out a procedure for developing and submitting a modification/repair design for approval to the </w:t>
      </w:r>
      <w:r w:rsidR="00D50461" w:rsidRPr="006E786F">
        <w:rPr>
          <w:rFonts w:eastAsia="Times New Roman" w:cs="Times New Roman"/>
          <w:i/>
          <w:iCs/>
        </w:rPr>
        <w:t xml:space="preserve">CAA </w:t>
      </w:r>
      <w:r w:rsidRPr="006E786F">
        <w:rPr>
          <w:rFonts w:eastAsia="Times New Roman" w:cs="Times New Roman"/>
          <w:i/>
          <w:iCs/>
        </w:rPr>
        <w:t xml:space="preserve">and include reference to the supporting documentation and forms used. It should identify the person in charge of accepting the design before submission to the </w:t>
      </w:r>
      <w:r w:rsidR="00D01022" w:rsidRPr="006E786F">
        <w:rPr>
          <w:rFonts w:eastAsia="Times New Roman" w:cs="Times New Roman"/>
          <w:i/>
          <w:iCs/>
        </w:rPr>
        <w:t>CAA</w:t>
      </w:r>
      <w:r w:rsidRPr="006E786F">
        <w:rPr>
          <w:rFonts w:eastAsia="Times New Roman" w:cs="Times New Roman"/>
          <w:i/>
          <w:iCs/>
        </w:rPr>
        <w:t>.</w:t>
      </w:r>
    </w:p>
    <w:p w14:paraId="341C55E7" w14:textId="77777777" w:rsidR="003E1A03" w:rsidRPr="006E786F" w:rsidRDefault="003E1A03" w:rsidP="00D04C10">
      <w:pPr>
        <w:tabs>
          <w:tab w:val="left" w:pos="1134"/>
        </w:tabs>
        <w:ind w:left="720"/>
        <w:rPr>
          <w:rFonts w:eastAsia="Times New Roman" w:cs="Times New Roman"/>
          <w:i/>
          <w:iCs/>
        </w:rPr>
      </w:pPr>
    </w:p>
    <w:p w14:paraId="3E184AF8" w14:textId="09F0AFD3" w:rsidR="003E1A03" w:rsidRPr="006E786F" w:rsidRDefault="003E1A03" w:rsidP="00E52194">
      <w:pPr>
        <w:ind w:left="567"/>
        <w:rPr>
          <w:rFonts w:eastAsia="Times New Roman" w:cs="Times New Roman"/>
          <w:i/>
          <w:iCs/>
        </w:rPr>
      </w:pPr>
      <w:r w:rsidRPr="006E786F">
        <w:rPr>
          <w:rFonts w:eastAsia="Times New Roman" w:cs="Times New Roman"/>
          <w:i/>
          <w:iCs/>
        </w:rPr>
        <w:t xml:space="preserve">Where the organisation has a DOA capability under </w:t>
      </w:r>
      <w:r w:rsidR="00631AD2" w:rsidRPr="006E786F">
        <w:rPr>
          <w:rFonts w:eastAsia="Times New Roman" w:cs="Times New Roman"/>
          <w:i/>
          <w:iCs/>
        </w:rPr>
        <w:t xml:space="preserve">EASA </w:t>
      </w:r>
      <w:r w:rsidRPr="006E786F">
        <w:rPr>
          <w:rFonts w:eastAsia="Times New Roman" w:cs="Times New Roman"/>
          <w:i/>
          <w:iCs/>
        </w:rPr>
        <w:t>Part 21, it should be indicated here and the related manuals should be referred to.)</w:t>
      </w:r>
    </w:p>
    <w:p w14:paraId="7195E547" w14:textId="77777777" w:rsidR="0062608D" w:rsidRPr="006E786F" w:rsidRDefault="0062608D" w:rsidP="00D04C10">
      <w:pPr>
        <w:tabs>
          <w:tab w:val="left" w:pos="1134"/>
        </w:tabs>
        <w:ind w:left="720"/>
        <w:rPr>
          <w:rFonts w:eastAsia="Times New Roman" w:cs="Times New Roman"/>
          <w:i/>
          <w:iCs/>
        </w:rPr>
      </w:pPr>
    </w:p>
    <w:p w14:paraId="509B5B50" w14:textId="2B7F525E" w:rsidR="003E1A03" w:rsidRPr="006E786F" w:rsidRDefault="003E1A03" w:rsidP="0092751C">
      <w:pPr>
        <w:pStyle w:val="ListParagraph"/>
        <w:numPr>
          <w:ilvl w:val="1"/>
          <w:numId w:val="430"/>
        </w:numPr>
        <w:rPr>
          <w:b/>
          <w:bCs/>
        </w:rPr>
      </w:pPr>
      <w:r w:rsidRPr="006E786F">
        <w:rPr>
          <w:b/>
          <w:bCs/>
        </w:rPr>
        <w:t>Reliability programmes</w:t>
      </w:r>
    </w:p>
    <w:p w14:paraId="730AE214" w14:textId="77777777" w:rsidR="003E1A03" w:rsidRPr="006E786F" w:rsidRDefault="003E1A03" w:rsidP="003E1A03">
      <w:pPr>
        <w:tabs>
          <w:tab w:val="left" w:pos="1134"/>
        </w:tabs>
        <w:rPr>
          <w:rFonts w:eastAsia="Times New Roman" w:cs="Times New Roman"/>
          <w:i/>
          <w:iCs/>
        </w:rPr>
      </w:pPr>
    </w:p>
    <w:p w14:paraId="477081E5" w14:textId="510214C0" w:rsidR="003E1A03" w:rsidRPr="006E786F" w:rsidRDefault="003E1A03" w:rsidP="00E52194">
      <w:pPr>
        <w:ind w:left="567"/>
        <w:rPr>
          <w:rFonts w:eastAsia="Times New Roman" w:cs="Times New Roman"/>
          <w:i/>
          <w:iCs/>
        </w:rPr>
      </w:pPr>
      <w:r w:rsidRPr="006E786F">
        <w:rPr>
          <w:rFonts w:eastAsia="Times New Roman" w:cs="Times New Roman"/>
          <w:i/>
          <w:iCs/>
        </w:rPr>
        <w:t>(This paragraph should explain appropriately the management of a reliability programme. It should</w:t>
      </w:r>
      <w:r w:rsidR="00D04C10" w:rsidRPr="006E786F">
        <w:rPr>
          <w:rFonts w:eastAsia="Times New Roman" w:cs="Times New Roman"/>
          <w:i/>
          <w:iCs/>
        </w:rPr>
        <w:t xml:space="preserve"> </w:t>
      </w:r>
      <w:r w:rsidRPr="006E786F">
        <w:rPr>
          <w:rFonts w:eastAsia="Times New Roman" w:cs="Times New Roman"/>
          <w:i/>
          <w:iCs/>
        </w:rPr>
        <w:t>at least address the following:</w:t>
      </w:r>
    </w:p>
    <w:p w14:paraId="4507001B" w14:textId="77777777" w:rsidR="00D04C10" w:rsidRPr="006E786F" w:rsidRDefault="00D04C10" w:rsidP="003E1A03">
      <w:pPr>
        <w:tabs>
          <w:tab w:val="left" w:pos="1134"/>
        </w:tabs>
        <w:rPr>
          <w:rFonts w:eastAsia="Times New Roman" w:cs="Times New Roman"/>
          <w:i/>
          <w:iCs/>
        </w:rPr>
      </w:pPr>
    </w:p>
    <w:p w14:paraId="423416A4" w14:textId="4BDF4E27" w:rsidR="00233CE2" w:rsidRPr="006E786F" w:rsidRDefault="00233CE2" w:rsidP="0004335C">
      <w:pPr>
        <w:pStyle w:val="ListParagraph"/>
        <w:numPr>
          <w:ilvl w:val="0"/>
          <w:numId w:val="274"/>
        </w:numPr>
        <w:rPr>
          <w:i/>
          <w:iCs/>
        </w:rPr>
      </w:pPr>
      <w:r w:rsidRPr="006E786F">
        <w:rPr>
          <w:i/>
          <w:iCs/>
        </w:rPr>
        <w:t>extent and scope of the reliability programme,</w:t>
      </w:r>
    </w:p>
    <w:p w14:paraId="50C60529" w14:textId="77777777" w:rsidR="008B6210" w:rsidRPr="006E786F" w:rsidRDefault="008B6210" w:rsidP="008B6210">
      <w:pPr>
        <w:pStyle w:val="ListParagraph"/>
        <w:rPr>
          <w:i/>
          <w:iCs/>
        </w:rPr>
      </w:pPr>
    </w:p>
    <w:p w14:paraId="6355735C" w14:textId="4153648A" w:rsidR="00233CE2" w:rsidRPr="006E786F" w:rsidRDefault="00233CE2" w:rsidP="00F251D3">
      <w:pPr>
        <w:pStyle w:val="ListParagraph"/>
        <w:numPr>
          <w:ilvl w:val="0"/>
          <w:numId w:val="274"/>
        </w:numPr>
        <w:rPr>
          <w:i/>
          <w:iCs/>
        </w:rPr>
      </w:pPr>
      <w:r w:rsidRPr="006E786F">
        <w:rPr>
          <w:i/>
          <w:iCs/>
        </w:rPr>
        <w:t>specific organisational structure, duties and responsibilities,</w:t>
      </w:r>
    </w:p>
    <w:p w14:paraId="5FC43229" w14:textId="0B95CCF2" w:rsidR="008B6210" w:rsidRPr="006E786F" w:rsidRDefault="008B6210" w:rsidP="008B6210">
      <w:pPr>
        <w:rPr>
          <w:i/>
          <w:iCs/>
        </w:rPr>
      </w:pPr>
    </w:p>
    <w:p w14:paraId="60376BD5" w14:textId="564F52E5" w:rsidR="00233CE2" w:rsidRPr="006E786F" w:rsidRDefault="00233CE2" w:rsidP="00F251D3">
      <w:pPr>
        <w:pStyle w:val="ListParagraph"/>
        <w:numPr>
          <w:ilvl w:val="0"/>
          <w:numId w:val="274"/>
        </w:numPr>
        <w:rPr>
          <w:i/>
          <w:iCs/>
        </w:rPr>
      </w:pPr>
      <w:r w:rsidRPr="006E786F">
        <w:rPr>
          <w:i/>
          <w:iCs/>
        </w:rPr>
        <w:t>establishment of reliability data,</w:t>
      </w:r>
    </w:p>
    <w:p w14:paraId="402F43C6" w14:textId="62789383" w:rsidR="008B6210" w:rsidRPr="006E786F" w:rsidRDefault="008B6210" w:rsidP="008B6210">
      <w:pPr>
        <w:rPr>
          <w:i/>
          <w:iCs/>
        </w:rPr>
      </w:pPr>
    </w:p>
    <w:p w14:paraId="4930BB4C" w14:textId="49828678" w:rsidR="00233CE2" w:rsidRPr="006E786F" w:rsidRDefault="00233CE2" w:rsidP="00F251D3">
      <w:pPr>
        <w:pStyle w:val="ListParagraph"/>
        <w:numPr>
          <w:ilvl w:val="0"/>
          <w:numId w:val="274"/>
        </w:numPr>
        <w:rPr>
          <w:i/>
          <w:iCs/>
        </w:rPr>
      </w:pPr>
      <w:r w:rsidRPr="006E786F">
        <w:rPr>
          <w:i/>
          <w:iCs/>
        </w:rPr>
        <w:t>analysis of the reliability data,</w:t>
      </w:r>
    </w:p>
    <w:p w14:paraId="71E537D7" w14:textId="6185B0BA" w:rsidR="008B6210" w:rsidRPr="006E786F" w:rsidRDefault="008B6210" w:rsidP="008B6210">
      <w:pPr>
        <w:rPr>
          <w:i/>
          <w:iCs/>
        </w:rPr>
      </w:pPr>
    </w:p>
    <w:p w14:paraId="6D8E222E" w14:textId="40EA55EA" w:rsidR="00233CE2" w:rsidRPr="006E786F" w:rsidRDefault="00233CE2" w:rsidP="00F251D3">
      <w:pPr>
        <w:pStyle w:val="ListParagraph"/>
        <w:numPr>
          <w:ilvl w:val="0"/>
          <w:numId w:val="274"/>
        </w:numPr>
        <w:rPr>
          <w:i/>
          <w:iCs/>
        </w:rPr>
      </w:pPr>
      <w:r w:rsidRPr="006E786F">
        <w:rPr>
          <w:i/>
          <w:iCs/>
        </w:rPr>
        <w:t>corrective action system (maintenance programme amendment),</w:t>
      </w:r>
    </w:p>
    <w:p w14:paraId="262C2830" w14:textId="45BFAB58" w:rsidR="008B6210" w:rsidRPr="006E786F" w:rsidRDefault="008B6210" w:rsidP="008B6210">
      <w:pPr>
        <w:rPr>
          <w:i/>
          <w:iCs/>
        </w:rPr>
      </w:pPr>
    </w:p>
    <w:p w14:paraId="00C23B2C" w14:textId="0B4171EC" w:rsidR="00233CE2" w:rsidRPr="006E786F" w:rsidRDefault="00233CE2" w:rsidP="00F251D3">
      <w:pPr>
        <w:pStyle w:val="ListParagraph"/>
        <w:numPr>
          <w:ilvl w:val="0"/>
          <w:numId w:val="274"/>
        </w:numPr>
        <w:rPr>
          <w:i/>
          <w:iCs/>
        </w:rPr>
      </w:pPr>
      <w:r w:rsidRPr="006E786F">
        <w:rPr>
          <w:i/>
          <w:iCs/>
        </w:rPr>
        <w:t>scheduled reviews (reliability meetings</w:t>
      </w:r>
      <w:r w:rsidR="00143D8A" w:rsidRPr="006E786F">
        <w:rPr>
          <w:i/>
          <w:iCs/>
        </w:rPr>
        <w:t xml:space="preserve"> and when</w:t>
      </w:r>
      <w:r w:rsidRPr="006E786F">
        <w:rPr>
          <w:i/>
          <w:iCs/>
        </w:rPr>
        <w:t xml:space="preserve"> the participation of the </w:t>
      </w:r>
      <w:r w:rsidR="00D01022" w:rsidRPr="006E786F">
        <w:rPr>
          <w:i/>
          <w:iCs/>
        </w:rPr>
        <w:t>CAA</w:t>
      </w:r>
      <w:r w:rsidR="00143D8A" w:rsidRPr="006E786F">
        <w:rPr>
          <w:i/>
          <w:iCs/>
        </w:rPr>
        <w:t xml:space="preserve"> is needed</w:t>
      </w:r>
      <w:r w:rsidRPr="006E786F">
        <w:rPr>
          <w:i/>
          <w:iCs/>
        </w:rPr>
        <w:t>.)</w:t>
      </w:r>
    </w:p>
    <w:p w14:paraId="3664AF39" w14:textId="77777777" w:rsidR="00AE423C" w:rsidRPr="006E786F" w:rsidRDefault="00AE423C" w:rsidP="00233CE2">
      <w:pPr>
        <w:tabs>
          <w:tab w:val="left" w:pos="1134"/>
        </w:tabs>
        <w:rPr>
          <w:rFonts w:eastAsia="Times New Roman" w:cs="Times New Roman"/>
          <w:i/>
          <w:iCs/>
        </w:rPr>
      </w:pPr>
    </w:p>
    <w:p w14:paraId="4FA2E5F0" w14:textId="09F0F9B9" w:rsidR="00233CE2" w:rsidRPr="006E786F" w:rsidRDefault="00233CE2" w:rsidP="00E52194">
      <w:pPr>
        <w:ind w:left="567"/>
      </w:pPr>
      <w:r w:rsidRPr="006E786F">
        <w:t xml:space="preserve">(This paragraph may, where necessary, </w:t>
      </w:r>
      <w:r w:rsidR="00143D8A" w:rsidRPr="006E786F">
        <w:t xml:space="preserve">be </w:t>
      </w:r>
      <w:r w:rsidRPr="006E786F">
        <w:t>subdivided as follows:)</w:t>
      </w:r>
    </w:p>
    <w:p w14:paraId="375C1163" w14:textId="77777777" w:rsidR="00AE423C" w:rsidRPr="006E786F" w:rsidRDefault="00AE423C" w:rsidP="00D04C10"/>
    <w:p w14:paraId="2F2D1AF5" w14:textId="57E2EA2E" w:rsidR="00AE423C" w:rsidRPr="006E786F" w:rsidRDefault="00233CE2" w:rsidP="0004335C">
      <w:pPr>
        <w:pStyle w:val="ListParagraph"/>
        <w:numPr>
          <w:ilvl w:val="0"/>
          <w:numId w:val="39"/>
        </w:numPr>
      </w:pPr>
      <w:r w:rsidRPr="006E786F">
        <w:t>Airframe</w:t>
      </w:r>
    </w:p>
    <w:p w14:paraId="76D2EB8A" w14:textId="77777777" w:rsidR="00E52194" w:rsidRPr="006E786F" w:rsidRDefault="00E52194" w:rsidP="00E52194">
      <w:pPr>
        <w:pStyle w:val="ListParagraph"/>
        <w:ind w:left="1080"/>
      </w:pPr>
    </w:p>
    <w:p w14:paraId="126F3E0F" w14:textId="373EDE26" w:rsidR="00AE423C" w:rsidRPr="006E786F" w:rsidRDefault="00233CE2" w:rsidP="0004335C">
      <w:pPr>
        <w:pStyle w:val="ListParagraph"/>
        <w:numPr>
          <w:ilvl w:val="0"/>
          <w:numId w:val="39"/>
        </w:numPr>
      </w:pPr>
      <w:r w:rsidRPr="006E786F">
        <w:t>Propulsion</w:t>
      </w:r>
    </w:p>
    <w:p w14:paraId="14A30EB0" w14:textId="77777777" w:rsidR="00E52194" w:rsidRPr="006E786F" w:rsidRDefault="00E52194" w:rsidP="00E52194"/>
    <w:p w14:paraId="50AC8D4E" w14:textId="77777777" w:rsidR="00233CE2" w:rsidRPr="006E786F" w:rsidRDefault="00233CE2" w:rsidP="0004335C">
      <w:pPr>
        <w:pStyle w:val="ListParagraph"/>
        <w:numPr>
          <w:ilvl w:val="0"/>
          <w:numId w:val="39"/>
        </w:numPr>
      </w:pPr>
      <w:r w:rsidRPr="006E786F">
        <w:t>Component</w:t>
      </w:r>
    </w:p>
    <w:p w14:paraId="40DCDD31" w14:textId="77777777" w:rsidR="001637FE" w:rsidRPr="006E786F" w:rsidRDefault="001637FE" w:rsidP="00AE423C"/>
    <w:p w14:paraId="0729FA38" w14:textId="56D1920D" w:rsidR="00233CE2" w:rsidRPr="006E786F" w:rsidRDefault="00233CE2" w:rsidP="0092751C">
      <w:pPr>
        <w:pStyle w:val="ListParagraph"/>
        <w:numPr>
          <w:ilvl w:val="1"/>
          <w:numId w:val="430"/>
        </w:numPr>
        <w:rPr>
          <w:b/>
          <w:bCs/>
        </w:rPr>
      </w:pPr>
      <w:r w:rsidRPr="006E786F">
        <w:rPr>
          <w:b/>
          <w:bCs/>
        </w:rPr>
        <w:t>Pre-flight inspections</w:t>
      </w:r>
    </w:p>
    <w:p w14:paraId="7070F761" w14:textId="77777777" w:rsidR="00AE423C" w:rsidRPr="006E786F" w:rsidRDefault="00AE423C" w:rsidP="00233CE2">
      <w:pPr>
        <w:tabs>
          <w:tab w:val="left" w:pos="1134"/>
        </w:tabs>
        <w:rPr>
          <w:rFonts w:eastAsia="Times New Roman" w:cs="Times New Roman"/>
          <w:i/>
          <w:iCs/>
        </w:rPr>
      </w:pPr>
    </w:p>
    <w:p w14:paraId="38CF378E" w14:textId="01CB4C29" w:rsidR="00233CE2" w:rsidRPr="006E786F" w:rsidRDefault="00233CE2" w:rsidP="00E52194">
      <w:pPr>
        <w:ind w:left="567"/>
        <w:rPr>
          <w:rFonts w:eastAsia="Times New Roman" w:cs="Times New Roman"/>
          <w:i/>
          <w:iCs/>
        </w:rPr>
      </w:pPr>
      <w:r w:rsidRPr="006E786F">
        <w:rPr>
          <w:rFonts w:eastAsia="Times New Roman" w:cs="Times New Roman"/>
          <w:i/>
          <w:iCs/>
        </w:rPr>
        <w:t xml:space="preserve">(This paragraph should show how the scope and definition of pre-flight inspection, that </w:t>
      </w:r>
      <w:r w:rsidR="00143D8A" w:rsidRPr="006E786F">
        <w:rPr>
          <w:rFonts w:eastAsia="Times New Roman" w:cs="Times New Roman"/>
          <w:i/>
          <w:iCs/>
        </w:rPr>
        <w:t xml:space="preserve">is </w:t>
      </w:r>
      <w:r w:rsidRPr="006E786F">
        <w:rPr>
          <w:rFonts w:eastAsia="Times New Roman" w:cs="Times New Roman"/>
          <w:i/>
          <w:iCs/>
        </w:rPr>
        <w:t>usually</w:t>
      </w:r>
      <w:r w:rsidR="00AE423C" w:rsidRPr="006E786F">
        <w:rPr>
          <w:rFonts w:eastAsia="Times New Roman" w:cs="Times New Roman"/>
          <w:i/>
          <w:iCs/>
        </w:rPr>
        <w:t xml:space="preserve"> </w:t>
      </w:r>
      <w:r w:rsidRPr="006E786F">
        <w:rPr>
          <w:rFonts w:eastAsia="Times New Roman" w:cs="Times New Roman"/>
          <w:i/>
          <w:iCs/>
        </w:rPr>
        <w:t xml:space="preserve">performed by the operating crew , </w:t>
      </w:r>
      <w:r w:rsidR="00143D8A" w:rsidRPr="006E786F">
        <w:rPr>
          <w:rFonts w:eastAsia="Times New Roman" w:cs="Times New Roman"/>
          <w:i/>
          <w:iCs/>
        </w:rPr>
        <w:t xml:space="preserve">are </w:t>
      </w:r>
      <w:r w:rsidRPr="006E786F">
        <w:rPr>
          <w:rFonts w:eastAsia="Times New Roman" w:cs="Times New Roman"/>
          <w:i/>
          <w:iCs/>
        </w:rPr>
        <w:t>kept consistent with the scope of the maintenance performed by</w:t>
      </w:r>
      <w:r w:rsidR="00AE423C" w:rsidRPr="006E786F">
        <w:rPr>
          <w:rFonts w:eastAsia="Times New Roman" w:cs="Times New Roman"/>
          <w:i/>
          <w:iCs/>
        </w:rPr>
        <w:t xml:space="preserve"> </w:t>
      </w:r>
      <w:r w:rsidRPr="006E786F">
        <w:rPr>
          <w:rFonts w:eastAsia="Times New Roman" w:cs="Times New Roman"/>
          <w:i/>
          <w:iCs/>
        </w:rPr>
        <w:t>the contracted maintenance organisations. It should show how the evolution of the</w:t>
      </w:r>
      <w:r w:rsidR="00143D8A" w:rsidRPr="006E786F">
        <w:rPr>
          <w:rFonts w:eastAsia="Times New Roman" w:cs="Times New Roman"/>
          <w:i/>
          <w:iCs/>
        </w:rPr>
        <w:t xml:space="preserve"> content of the</w:t>
      </w:r>
      <w:r w:rsidRPr="006E786F">
        <w:rPr>
          <w:rFonts w:eastAsia="Times New Roman" w:cs="Times New Roman"/>
          <w:i/>
          <w:iCs/>
        </w:rPr>
        <w:t xml:space="preserve"> pre-flight inspection</w:t>
      </w:r>
      <w:r w:rsidR="00143D8A" w:rsidRPr="006E786F">
        <w:rPr>
          <w:rFonts w:eastAsia="Times New Roman" w:cs="Times New Roman"/>
          <w:i/>
          <w:iCs/>
        </w:rPr>
        <w:t xml:space="preserve"> and of</w:t>
      </w:r>
      <w:r w:rsidRPr="006E786F">
        <w:rPr>
          <w:rFonts w:eastAsia="Times New Roman" w:cs="Times New Roman"/>
          <w:i/>
          <w:iCs/>
        </w:rPr>
        <w:t xml:space="preserve"> the maintenance programme are concurrent.)</w:t>
      </w:r>
    </w:p>
    <w:p w14:paraId="00930B0C" w14:textId="77777777" w:rsidR="00AE423C" w:rsidRPr="006E786F" w:rsidRDefault="00AE423C" w:rsidP="00D04C10">
      <w:pPr>
        <w:tabs>
          <w:tab w:val="left" w:pos="1134"/>
        </w:tabs>
        <w:ind w:left="720"/>
        <w:rPr>
          <w:rFonts w:eastAsia="Times New Roman" w:cs="Times New Roman"/>
          <w:i/>
          <w:iCs/>
        </w:rPr>
      </w:pPr>
    </w:p>
    <w:p w14:paraId="241B7146" w14:textId="6F356216" w:rsidR="00233CE2" w:rsidRPr="006E786F" w:rsidRDefault="00233CE2" w:rsidP="00E52194">
      <w:pPr>
        <w:ind w:left="567"/>
        <w:rPr>
          <w:rFonts w:eastAsia="Times New Roman" w:cs="Times New Roman"/>
          <w:i/>
          <w:iCs/>
        </w:rPr>
      </w:pPr>
      <w:r w:rsidRPr="006E786F">
        <w:rPr>
          <w:rFonts w:eastAsia="Times New Roman" w:cs="Times New Roman"/>
          <w:i/>
          <w:iCs/>
        </w:rPr>
        <w:t>(The following paragraphs are self</w:t>
      </w:r>
      <w:r w:rsidR="00143D8A" w:rsidRPr="006E786F">
        <w:rPr>
          <w:rFonts w:eastAsia="Times New Roman" w:cs="Times New Roman"/>
          <w:i/>
          <w:iCs/>
        </w:rPr>
        <w:t>-</w:t>
      </w:r>
      <w:r w:rsidRPr="006E786F">
        <w:rPr>
          <w:rFonts w:eastAsia="Times New Roman" w:cs="Times New Roman"/>
          <w:i/>
          <w:iCs/>
        </w:rPr>
        <w:t>explanatory. Although these activities are normally not performed</w:t>
      </w:r>
      <w:r w:rsidR="00AE423C" w:rsidRPr="006E786F">
        <w:rPr>
          <w:rFonts w:eastAsia="Times New Roman" w:cs="Times New Roman"/>
          <w:i/>
          <w:iCs/>
        </w:rPr>
        <w:t xml:space="preserve"> </w:t>
      </w:r>
      <w:r w:rsidRPr="006E786F">
        <w:rPr>
          <w:rFonts w:eastAsia="Times New Roman" w:cs="Times New Roman"/>
          <w:i/>
          <w:iCs/>
        </w:rPr>
        <w:t>by continuing airworthiness personnel, these paragraphs have been placed here in order to ensure</w:t>
      </w:r>
      <w:r w:rsidR="00AE423C" w:rsidRPr="006E786F">
        <w:rPr>
          <w:rFonts w:eastAsia="Times New Roman" w:cs="Times New Roman"/>
          <w:i/>
          <w:iCs/>
        </w:rPr>
        <w:t xml:space="preserve"> </w:t>
      </w:r>
      <w:r w:rsidRPr="006E786F">
        <w:rPr>
          <w:rFonts w:eastAsia="Times New Roman" w:cs="Times New Roman"/>
          <w:i/>
          <w:iCs/>
        </w:rPr>
        <w:t>that the related procedures are consistent with the continuing airworthiness activity procedures.)</w:t>
      </w:r>
    </w:p>
    <w:p w14:paraId="4BD560D3" w14:textId="77777777" w:rsidR="00AE423C" w:rsidRPr="006E786F" w:rsidRDefault="00AE423C" w:rsidP="00AE423C">
      <w:pPr>
        <w:tabs>
          <w:tab w:val="left" w:pos="1134"/>
        </w:tabs>
        <w:rPr>
          <w:rFonts w:eastAsia="Times New Roman" w:cs="Times New Roman"/>
          <w:i/>
          <w:iCs/>
        </w:rPr>
      </w:pPr>
    </w:p>
    <w:p w14:paraId="44F46D31" w14:textId="54F923CF" w:rsidR="00AE423C" w:rsidRPr="006E786F" w:rsidRDefault="00233CE2" w:rsidP="0004335C">
      <w:pPr>
        <w:pStyle w:val="ListParagraph"/>
        <w:numPr>
          <w:ilvl w:val="0"/>
          <w:numId w:val="40"/>
        </w:numPr>
        <w:ind w:left="1080"/>
      </w:pPr>
      <w:r w:rsidRPr="006E786F">
        <w:t>Preparation of aircraft for flight</w:t>
      </w:r>
    </w:p>
    <w:p w14:paraId="74DF9031" w14:textId="77777777" w:rsidR="008B6210" w:rsidRPr="006E786F" w:rsidRDefault="008B6210" w:rsidP="008B6210">
      <w:pPr>
        <w:pStyle w:val="ListParagraph"/>
        <w:ind w:left="1080"/>
      </w:pPr>
    </w:p>
    <w:p w14:paraId="5A3B1D3C" w14:textId="0D50887A" w:rsidR="00D01022" w:rsidRPr="006E786F" w:rsidRDefault="00233CE2" w:rsidP="0004335C">
      <w:pPr>
        <w:pStyle w:val="ListParagraph"/>
        <w:numPr>
          <w:ilvl w:val="0"/>
          <w:numId w:val="40"/>
        </w:numPr>
        <w:ind w:left="1080"/>
      </w:pPr>
      <w:r w:rsidRPr="006E786F">
        <w:t>Subcontracted ground handling function</w:t>
      </w:r>
    </w:p>
    <w:p w14:paraId="6590637F" w14:textId="5ECB83F2" w:rsidR="008B6210" w:rsidRPr="006E786F" w:rsidRDefault="008B6210" w:rsidP="008B6210"/>
    <w:p w14:paraId="51410E55" w14:textId="7470FC8C" w:rsidR="00AE423C" w:rsidRPr="006E786F" w:rsidRDefault="00233CE2" w:rsidP="0004335C">
      <w:pPr>
        <w:pStyle w:val="ListParagraph"/>
        <w:numPr>
          <w:ilvl w:val="0"/>
          <w:numId w:val="40"/>
        </w:numPr>
        <w:ind w:left="1080"/>
      </w:pPr>
      <w:r w:rsidRPr="006E786F">
        <w:t>Security of Cargo and Baggage loading</w:t>
      </w:r>
    </w:p>
    <w:p w14:paraId="2D9575FB" w14:textId="470E0AE4" w:rsidR="008B6210" w:rsidRPr="006E786F" w:rsidRDefault="008B6210" w:rsidP="008B6210"/>
    <w:p w14:paraId="068090BE" w14:textId="43430045" w:rsidR="00AE423C" w:rsidRPr="006E786F" w:rsidRDefault="00233CE2" w:rsidP="0004335C">
      <w:pPr>
        <w:pStyle w:val="ListParagraph"/>
        <w:numPr>
          <w:ilvl w:val="0"/>
          <w:numId w:val="40"/>
        </w:numPr>
        <w:ind w:left="1080"/>
      </w:pPr>
      <w:r w:rsidRPr="006E786F">
        <w:t>Control of refueling, Quantity/Quality</w:t>
      </w:r>
    </w:p>
    <w:p w14:paraId="7C6E2656" w14:textId="6C863A22" w:rsidR="008B6210" w:rsidRPr="006E786F" w:rsidRDefault="008B6210" w:rsidP="008B6210"/>
    <w:p w14:paraId="611113D1" w14:textId="5B4B52AB" w:rsidR="008B6210" w:rsidRPr="006E786F" w:rsidRDefault="00233CE2" w:rsidP="0004335C">
      <w:pPr>
        <w:pStyle w:val="ListParagraph"/>
        <w:numPr>
          <w:ilvl w:val="0"/>
          <w:numId w:val="40"/>
        </w:numPr>
        <w:ind w:left="1080"/>
      </w:pPr>
      <w:r w:rsidRPr="006E786F">
        <w:t>Control of snow, ice, residues from de-icing or anti-icing operations, dust and sand contamination</w:t>
      </w:r>
      <w:r w:rsidR="00AE423C" w:rsidRPr="006E786F">
        <w:t xml:space="preserve"> </w:t>
      </w:r>
      <w:r w:rsidRPr="006E786F">
        <w:t>to an approved standard</w:t>
      </w:r>
    </w:p>
    <w:p w14:paraId="73AF503F" w14:textId="77777777" w:rsidR="00E52194" w:rsidRPr="006E786F" w:rsidRDefault="00E52194" w:rsidP="00E52194"/>
    <w:p w14:paraId="2B04FBF0" w14:textId="649D5153" w:rsidR="00233CE2" w:rsidRPr="006E786F" w:rsidRDefault="00233CE2" w:rsidP="0092751C">
      <w:pPr>
        <w:pStyle w:val="ListParagraph"/>
        <w:numPr>
          <w:ilvl w:val="1"/>
          <w:numId w:val="430"/>
        </w:numPr>
        <w:rPr>
          <w:b/>
          <w:bCs/>
        </w:rPr>
      </w:pPr>
      <w:r w:rsidRPr="006E786F">
        <w:rPr>
          <w:b/>
          <w:bCs/>
        </w:rPr>
        <w:t>Aircraft weighing</w:t>
      </w:r>
    </w:p>
    <w:p w14:paraId="7941DDEE" w14:textId="77777777" w:rsidR="00AE423C" w:rsidRPr="006E786F" w:rsidRDefault="00AE423C" w:rsidP="00233CE2">
      <w:pPr>
        <w:tabs>
          <w:tab w:val="left" w:pos="1134"/>
        </w:tabs>
        <w:rPr>
          <w:rFonts w:eastAsia="Times New Roman" w:cs="Times New Roman"/>
          <w:i/>
          <w:iCs/>
        </w:rPr>
      </w:pPr>
    </w:p>
    <w:p w14:paraId="6EEBF90E" w14:textId="5223846A" w:rsidR="00233CE2" w:rsidRPr="006E786F" w:rsidRDefault="00233CE2" w:rsidP="00E52194">
      <w:pPr>
        <w:tabs>
          <w:tab w:val="left" w:pos="1134"/>
        </w:tabs>
        <w:ind w:left="567"/>
        <w:rPr>
          <w:rFonts w:eastAsia="Times New Roman" w:cs="Times New Roman"/>
          <w:i/>
          <w:iCs/>
        </w:rPr>
      </w:pPr>
      <w:r w:rsidRPr="006E786F">
        <w:rPr>
          <w:rFonts w:eastAsia="Times New Roman" w:cs="Times New Roman"/>
          <w:i/>
          <w:iCs/>
        </w:rPr>
        <w:t xml:space="preserve">(This paragraph should state </w:t>
      </w:r>
      <w:r w:rsidR="00143D8A" w:rsidRPr="006E786F">
        <w:rPr>
          <w:rFonts w:eastAsia="Times New Roman" w:cs="Times New Roman"/>
          <w:i/>
          <w:iCs/>
        </w:rPr>
        <w:t>the cases</w:t>
      </w:r>
      <w:r w:rsidR="00C856AC" w:rsidRPr="006E786F">
        <w:rPr>
          <w:rFonts w:eastAsia="Times New Roman" w:cs="Times New Roman"/>
          <w:i/>
          <w:iCs/>
        </w:rPr>
        <w:t xml:space="preserve"> </w:t>
      </w:r>
      <w:r w:rsidR="00143D8A" w:rsidRPr="006E786F">
        <w:rPr>
          <w:rFonts w:eastAsia="Times New Roman" w:cs="Times New Roman"/>
          <w:i/>
          <w:iCs/>
        </w:rPr>
        <w:t>where</w:t>
      </w:r>
      <w:r w:rsidRPr="006E786F">
        <w:rPr>
          <w:rFonts w:eastAsia="Times New Roman" w:cs="Times New Roman"/>
          <w:i/>
          <w:iCs/>
        </w:rPr>
        <w:t xml:space="preserve"> an aircraft has to be weighed [for instance</w:t>
      </w:r>
      <w:r w:rsidR="00143D8A" w:rsidRPr="006E786F">
        <w:rPr>
          <w:rFonts w:eastAsia="Times New Roman" w:cs="Times New Roman"/>
          <w:i/>
          <w:iCs/>
        </w:rPr>
        <w:t>,</w:t>
      </w:r>
      <w:r w:rsidRPr="006E786F">
        <w:rPr>
          <w:rFonts w:eastAsia="Times New Roman" w:cs="Times New Roman"/>
          <w:i/>
          <w:iCs/>
        </w:rPr>
        <w:t xml:space="preserve"> after a</w:t>
      </w:r>
      <w:r w:rsidR="00AE423C" w:rsidRPr="006E786F">
        <w:rPr>
          <w:rFonts w:eastAsia="Times New Roman" w:cs="Times New Roman"/>
          <w:i/>
          <w:iCs/>
        </w:rPr>
        <w:t xml:space="preserve"> </w:t>
      </w:r>
      <w:r w:rsidRPr="006E786F">
        <w:rPr>
          <w:rFonts w:eastAsia="Times New Roman" w:cs="Times New Roman"/>
          <w:i/>
          <w:iCs/>
        </w:rPr>
        <w:t>major modification because of weight and balance operational requirements, etc.]</w:t>
      </w:r>
      <w:r w:rsidR="00143D8A" w:rsidRPr="006E786F">
        <w:rPr>
          <w:rFonts w:eastAsia="Times New Roman" w:cs="Times New Roman"/>
          <w:i/>
          <w:iCs/>
        </w:rPr>
        <w:t>,</w:t>
      </w:r>
      <w:r w:rsidRPr="006E786F">
        <w:rPr>
          <w:rFonts w:eastAsia="Times New Roman" w:cs="Times New Roman"/>
          <w:i/>
          <w:iCs/>
        </w:rPr>
        <w:t xml:space="preserve"> who performs</w:t>
      </w:r>
      <w:r w:rsidR="00AE423C" w:rsidRPr="006E786F">
        <w:rPr>
          <w:rFonts w:eastAsia="Times New Roman" w:cs="Times New Roman"/>
          <w:i/>
          <w:iCs/>
        </w:rPr>
        <w:t xml:space="preserve"> </w:t>
      </w:r>
      <w:r w:rsidRPr="006E786F">
        <w:rPr>
          <w:rFonts w:eastAsia="Times New Roman" w:cs="Times New Roman"/>
          <w:i/>
          <w:iCs/>
        </w:rPr>
        <w:t>it, according to which procedure, who calculates the new weight and balance</w:t>
      </w:r>
      <w:r w:rsidR="00143D8A" w:rsidRPr="006E786F">
        <w:rPr>
          <w:rFonts w:eastAsia="Times New Roman" w:cs="Times New Roman"/>
          <w:i/>
          <w:iCs/>
        </w:rPr>
        <w:t>,</w:t>
      </w:r>
      <w:r w:rsidRPr="006E786F">
        <w:rPr>
          <w:rFonts w:eastAsia="Times New Roman" w:cs="Times New Roman"/>
          <w:i/>
          <w:iCs/>
        </w:rPr>
        <w:t xml:space="preserve"> and how the result is</w:t>
      </w:r>
      <w:r w:rsidR="00AE423C" w:rsidRPr="006E786F">
        <w:rPr>
          <w:rFonts w:eastAsia="Times New Roman" w:cs="Times New Roman"/>
          <w:i/>
          <w:iCs/>
        </w:rPr>
        <w:t xml:space="preserve"> </w:t>
      </w:r>
      <w:r w:rsidRPr="006E786F">
        <w:rPr>
          <w:rFonts w:eastAsia="Times New Roman" w:cs="Times New Roman"/>
          <w:i/>
          <w:iCs/>
        </w:rPr>
        <w:t>processed in the organisation.)</w:t>
      </w:r>
    </w:p>
    <w:p w14:paraId="6DBE8931" w14:textId="77777777" w:rsidR="00AE423C" w:rsidRPr="006E786F" w:rsidRDefault="00AE423C" w:rsidP="00233CE2">
      <w:pPr>
        <w:tabs>
          <w:tab w:val="left" w:pos="1134"/>
        </w:tabs>
        <w:rPr>
          <w:rFonts w:eastAsia="Times New Roman" w:cs="Times New Roman"/>
          <w:i/>
          <w:iCs/>
        </w:rPr>
      </w:pPr>
    </w:p>
    <w:p w14:paraId="41A2076D" w14:textId="5A71071F" w:rsidR="00233CE2" w:rsidRPr="006E786F" w:rsidRDefault="008B6210" w:rsidP="0092751C">
      <w:pPr>
        <w:pStyle w:val="ListParagraph"/>
        <w:numPr>
          <w:ilvl w:val="1"/>
          <w:numId w:val="430"/>
        </w:numPr>
        <w:rPr>
          <w:b/>
          <w:bCs/>
        </w:rPr>
      </w:pPr>
      <w:r w:rsidRPr="006E786F">
        <w:rPr>
          <w:b/>
          <w:bCs/>
        </w:rPr>
        <w:t>Maintenance</w:t>
      </w:r>
      <w:r w:rsidR="004A1B94" w:rsidRPr="006E786F">
        <w:rPr>
          <w:b/>
          <w:bCs/>
        </w:rPr>
        <w:t xml:space="preserve"> check </w:t>
      </w:r>
      <w:r w:rsidR="00233CE2" w:rsidRPr="006E786F">
        <w:rPr>
          <w:b/>
          <w:bCs/>
        </w:rPr>
        <w:t>flight</w:t>
      </w:r>
      <w:r w:rsidR="004A1B94" w:rsidRPr="006E786F">
        <w:rPr>
          <w:b/>
          <w:bCs/>
        </w:rPr>
        <w:t xml:space="preserve"> (MCF)</w:t>
      </w:r>
      <w:r w:rsidR="00233CE2" w:rsidRPr="006E786F">
        <w:rPr>
          <w:b/>
          <w:bCs/>
        </w:rPr>
        <w:t xml:space="preserve"> procedures</w:t>
      </w:r>
    </w:p>
    <w:p w14:paraId="0003A65C" w14:textId="77777777" w:rsidR="00AE423C" w:rsidRPr="006E786F" w:rsidRDefault="00AE423C" w:rsidP="00233CE2">
      <w:pPr>
        <w:tabs>
          <w:tab w:val="left" w:pos="1134"/>
        </w:tabs>
        <w:rPr>
          <w:rFonts w:eastAsia="Times New Roman" w:cs="Times New Roman"/>
          <w:i/>
          <w:iCs/>
        </w:rPr>
      </w:pPr>
    </w:p>
    <w:p w14:paraId="2711CF05" w14:textId="6FD1DB61" w:rsidR="00233CE2" w:rsidRPr="006E786F" w:rsidRDefault="00233CE2" w:rsidP="00E52194">
      <w:pPr>
        <w:ind w:left="567"/>
        <w:rPr>
          <w:rFonts w:eastAsia="Times New Roman" w:cs="Times New Roman"/>
          <w:i/>
          <w:iCs/>
        </w:rPr>
      </w:pPr>
      <w:r w:rsidRPr="006E786F">
        <w:rPr>
          <w:rFonts w:eastAsia="Times New Roman" w:cs="Times New Roman"/>
          <w:i/>
          <w:iCs/>
        </w:rPr>
        <w:t xml:space="preserve">(The criteria for performing a </w:t>
      </w:r>
      <w:r w:rsidR="004A1B94" w:rsidRPr="006E786F">
        <w:rPr>
          <w:rFonts w:eastAsia="Times New Roman" w:cs="Times New Roman"/>
          <w:i/>
          <w:iCs/>
        </w:rPr>
        <w:t>MCF</w:t>
      </w:r>
      <w:r w:rsidRPr="006E786F">
        <w:rPr>
          <w:rFonts w:eastAsia="Times New Roman" w:cs="Times New Roman"/>
          <w:i/>
          <w:iCs/>
        </w:rPr>
        <w:t xml:space="preserve"> are normally included in the aircraft maintenance programme</w:t>
      </w:r>
      <w:r w:rsidR="004A1B94" w:rsidRPr="006E786F">
        <w:rPr>
          <w:rFonts w:eastAsia="Times New Roman" w:cs="Times New Roman"/>
          <w:i/>
          <w:iCs/>
        </w:rPr>
        <w:t xml:space="preserve"> or derived by the scenarios described in GM M.A.301(i)</w:t>
      </w:r>
      <w:r w:rsidRPr="006E786F">
        <w:rPr>
          <w:rFonts w:eastAsia="Times New Roman" w:cs="Times New Roman"/>
          <w:i/>
          <w:iCs/>
        </w:rPr>
        <w:t>.</w:t>
      </w:r>
      <w:r w:rsidR="00AE423C" w:rsidRPr="006E786F">
        <w:rPr>
          <w:rFonts w:eastAsia="Times New Roman" w:cs="Times New Roman"/>
          <w:i/>
          <w:iCs/>
        </w:rPr>
        <w:t xml:space="preserve"> </w:t>
      </w:r>
      <w:r w:rsidRPr="006E786F">
        <w:rPr>
          <w:rFonts w:eastAsia="Times New Roman" w:cs="Times New Roman"/>
          <w:i/>
          <w:iCs/>
        </w:rPr>
        <w:t xml:space="preserve">This paragraph should explain how the </w:t>
      </w:r>
      <w:r w:rsidR="004A1B94" w:rsidRPr="006E786F">
        <w:rPr>
          <w:rFonts w:eastAsia="Times New Roman" w:cs="Times New Roman"/>
          <w:i/>
          <w:iCs/>
        </w:rPr>
        <w:t xml:space="preserve"> MCF</w:t>
      </w:r>
      <w:r w:rsidRPr="006E786F">
        <w:rPr>
          <w:rFonts w:eastAsia="Times New Roman" w:cs="Times New Roman"/>
          <w:i/>
          <w:iCs/>
        </w:rPr>
        <w:t xml:space="preserve"> procedure is established in order to</w:t>
      </w:r>
      <w:r w:rsidR="00AE423C" w:rsidRPr="006E786F">
        <w:rPr>
          <w:rFonts w:eastAsia="Times New Roman" w:cs="Times New Roman"/>
          <w:i/>
          <w:iCs/>
        </w:rPr>
        <w:t xml:space="preserve"> </w:t>
      </w:r>
      <w:r w:rsidRPr="006E786F">
        <w:rPr>
          <w:rFonts w:eastAsia="Times New Roman" w:cs="Times New Roman"/>
          <w:i/>
          <w:iCs/>
        </w:rPr>
        <w:t>meet its intended purpose [for instance</w:t>
      </w:r>
      <w:r w:rsidR="00143D8A" w:rsidRPr="006E786F">
        <w:rPr>
          <w:rFonts w:eastAsia="Times New Roman" w:cs="Times New Roman"/>
          <w:i/>
          <w:iCs/>
        </w:rPr>
        <w:t>,</w:t>
      </w:r>
      <w:r w:rsidRPr="006E786F">
        <w:rPr>
          <w:rFonts w:eastAsia="Times New Roman" w:cs="Times New Roman"/>
          <w:i/>
          <w:iCs/>
        </w:rPr>
        <w:t xml:space="preserve"> after a heavy maintenance check, after engine or flight control</w:t>
      </w:r>
      <w:r w:rsidR="00AE423C" w:rsidRPr="006E786F">
        <w:rPr>
          <w:rFonts w:eastAsia="Times New Roman" w:cs="Times New Roman"/>
          <w:i/>
          <w:iCs/>
        </w:rPr>
        <w:t xml:space="preserve"> </w:t>
      </w:r>
      <w:r w:rsidRPr="006E786F">
        <w:rPr>
          <w:rFonts w:eastAsia="Times New Roman" w:cs="Times New Roman"/>
          <w:i/>
          <w:iCs/>
        </w:rPr>
        <w:t>removal installation, etc..], and the release procedures</w:t>
      </w:r>
      <w:r w:rsidR="00AE423C" w:rsidRPr="006E786F">
        <w:rPr>
          <w:rFonts w:eastAsia="Times New Roman" w:cs="Times New Roman"/>
          <w:i/>
          <w:iCs/>
        </w:rPr>
        <w:t xml:space="preserve"> </w:t>
      </w:r>
      <w:r w:rsidRPr="006E786F">
        <w:rPr>
          <w:rFonts w:eastAsia="Times New Roman" w:cs="Times New Roman"/>
          <w:i/>
          <w:iCs/>
        </w:rPr>
        <w:t>to authorise such a</w:t>
      </w:r>
      <w:r w:rsidR="004A1B94" w:rsidRPr="006E786F">
        <w:rPr>
          <w:rFonts w:eastAsia="Times New Roman" w:cs="Times New Roman"/>
          <w:i/>
          <w:iCs/>
        </w:rPr>
        <w:t>n MCF</w:t>
      </w:r>
      <w:r w:rsidRPr="006E786F">
        <w:rPr>
          <w:rFonts w:eastAsia="Times New Roman" w:cs="Times New Roman"/>
          <w:i/>
          <w:iCs/>
        </w:rPr>
        <w:t>.)</w:t>
      </w:r>
    </w:p>
    <w:p w14:paraId="713FC41D" w14:textId="77777777" w:rsidR="008F6571" w:rsidRPr="006E786F" w:rsidRDefault="008F6571" w:rsidP="008768F0">
      <w:pPr>
        <w:tabs>
          <w:tab w:val="left" w:pos="1134"/>
        </w:tabs>
        <w:rPr>
          <w:rFonts w:ascii="Gill Sans MT Pro Heavy" w:eastAsia="Times New Roman" w:hAnsi="Gill Sans MT Pro Heavy" w:cs="Times New Roman"/>
        </w:rPr>
      </w:pPr>
    </w:p>
    <w:p w14:paraId="36537745" w14:textId="77777777" w:rsidR="008F6571" w:rsidRPr="006E786F" w:rsidRDefault="008F6571" w:rsidP="008768F0">
      <w:pPr>
        <w:tabs>
          <w:tab w:val="left" w:pos="1134"/>
        </w:tabs>
        <w:rPr>
          <w:rFonts w:ascii="Gill Sans MT Pro Heavy" w:eastAsia="Times New Roman" w:hAnsi="Gill Sans MT Pro Heavy" w:cs="Times New Roman"/>
        </w:rPr>
      </w:pPr>
    </w:p>
    <w:p w14:paraId="3B13757F" w14:textId="77777777" w:rsidR="00307BF8" w:rsidRPr="006E786F" w:rsidRDefault="00307BF8" w:rsidP="008768F0">
      <w:pPr>
        <w:tabs>
          <w:tab w:val="left" w:pos="1134"/>
        </w:tabs>
        <w:rPr>
          <w:rFonts w:ascii="Gill Sans MT Pro Heavy" w:eastAsia="Times New Roman" w:hAnsi="Gill Sans MT Pro Heavy" w:cs="Times New Roman"/>
        </w:rPr>
      </w:pPr>
      <w:r w:rsidRPr="006E786F">
        <w:rPr>
          <w:rFonts w:ascii="Gill Sans MT Pro Heavy" w:eastAsia="Times New Roman" w:hAnsi="Gill Sans MT Pro Heavy" w:cs="Times New Roman"/>
        </w:rPr>
        <w:br w:type="page"/>
      </w:r>
    </w:p>
    <w:p w14:paraId="748F6466" w14:textId="6080531E" w:rsidR="00307BF8" w:rsidRPr="006E786F" w:rsidRDefault="00E52194" w:rsidP="008B6210">
      <w:pPr>
        <w:jc w:val="center"/>
        <w:rPr>
          <w:b/>
          <w:bCs/>
        </w:rPr>
      </w:pPr>
      <w:r w:rsidRPr="006E786F">
        <w:rPr>
          <w:b/>
          <w:bCs/>
        </w:rPr>
        <w:lastRenderedPageBreak/>
        <w:t xml:space="preserve">PART 2 - </w:t>
      </w:r>
      <w:r w:rsidR="00307BF8" w:rsidRPr="006E786F">
        <w:rPr>
          <w:b/>
          <w:bCs/>
        </w:rPr>
        <w:t>QUALITY SYSTEM</w:t>
      </w:r>
    </w:p>
    <w:p w14:paraId="44754A21" w14:textId="77777777" w:rsidR="008B6210" w:rsidRPr="006E786F" w:rsidRDefault="008B6210" w:rsidP="00D76896">
      <w:pPr>
        <w:rPr>
          <w:rFonts w:ascii="Open Sans ExtraBold" w:eastAsia="Times New Roman" w:hAnsi="Open Sans ExtraBold" w:cs="Open Sans ExtraBold"/>
          <w:szCs w:val="18"/>
        </w:rPr>
      </w:pPr>
    </w:p>
    <w:p w14:paraId="328AFD8B" w14:textId="77777777" w:rsidR="008B6210" w:rsidRPr="006E786F" w:rsidRDefault="008B6210" w:rsidP="0092751C">
      <w:pPr>
        <w:pStyle w:val="ListParagraph"/>
        <w:numPr>
          <w:ilvl w:val="0"/>
          <w:numId w:val="430"/>
        </w:numPr>
        <w:rPr>
          <w:b/>
          <w:bCs/>
          <w:vanish/>
        </w:rPr>
      </w:pPr>
    </w:p>
    <w:p w14:paraId="203BB12A" w14:textId="0A4FCD7D" w:rsidR="00307BF8" w:rsidRPr="006E786F" w:rsidRDefault="00307BF8" w:rsidP="0092751C">
      <w:pPr>
        <w:pStyle w:val="ListParagraph"/>
        <w:numPr>
          <w:ilvl w:val="1"/>
          <w:numId w:val="430"/>
        </w:numPr>
        <w:rPr>
          <w:b/>
          <w:bCs/>
        </w:rPr>
      </w:pPr>
      <w:r w:rsidRPr="006E786F">
        <w:rPr>
          <w:b/>
          <w:bCs/>
        </w:rPr>
        <w:t>Continuing airworthiness quality policy, plan and audit procedure</w:t>
      </w:r>
    </w:p>
    <w:p w14:paraId="2D084E35" w14:textId="77777777" w:rsidR="00307BF8" w:rsidRPr="006E786F" w:rsidRDefault="00307BF8" w:rsidP="00307BF8">
      <w:pPr>
        <w:tabs>
          <w:tab w:val="left" w:pos="1134"/>
        </w:tabs>
        <w:rPr>
          <w:rFonts w:eastAsia="Times New Roman" w:cs="Times New Roman"/>
        </w:rPr>
      </w:pPr>
    </w:p>
    <w:p w14:paraId="32AD18B4" w14:textId="77777777" w:rsidR="00307BF8" w:rsidRPr="006E786F" w:rsidRDefault="00307BF8" w:rsidP="0004335C">
      <w:pPr>
        <w:pStyle w:val="ListParagraph"/>
        <w:numPr>
          <w:ilvl w:val="0"/>
          <w:numId w:val="36"/>
        </w:numPr>
        <w:rPr>
          <w:rFonts w:eastAsia="Times New Roman" w:cs="Times New Roman"/>
        </w:rPr>
      </w:pPr>
      <w:r w:rsidRPr="006E786F">
        <w:rPr>
          <w:rFonts w:eastAsia="Times New Roman" w:cs="Times New Roman"/>
        </w:rPr>
        <w:t>Continuing airworthiness quality policy</w:t>
      </w:r>
    </w:p>
    <w:p w14:paraId="359975E0" w14:textId="77777777" w:rsidR="00307BF8" w:rsidRPr="006E786F" w:rsidRDefault="00307BF8" w:rsidP="00307BF8">
      <w:pPr>
        <w:tabs>
          <w:tab w:val="left" w:pos="1134"/>
        </w:tabs>
        <w:rPr>
          <w:rFonts w:eastAsia="Times New Roman" w:cs="Times New Roman"/>
        </w:rPr>
      </w:pPr>
    </w:p>
    <w:p w14:paraId="5B4BECF6" w14:textId="2321A362" w:rsidR="00307BF8" w:rsidRPr="006E786F" w:rsidRDefault="00307BF8" w:rsidP="00E52194">
      <w:pPr>
        <w:ind w:left="1134"/>
        <w:rPr>
          <w:rFonts w:eastAsia="Times New Roman" w:cs="Times New Roman"/>
          <w:i/>
          <w:iCs/>
        </w:rPr>
      </w:pPr>
      <w:r w:rsidRPr="006E786F">
        <w:rPr>
          <w:rFonts w:eastAsia="Times New Roman" w:cs="Times New Roman"/>
          <w:i/>
          <w:iCs/>
        </w:rPr>
        <w:t>(This paragraph should include a formal Quality Policy statement</w:t>
      </w:r>
      <w:r w:rsidR="00143D8A" w:rsidRPr="006E786F">
        <w:rPr>
          <w:rFonts w:eastAsia="Times New Roman" w:cs="Times New Roman"/>
          <w:i/>
          <w:iCs/>
        </w:rPr>
        <w:t xml:space="preserve"> -</w:t>
      </w:r>
      <w:r w:rsidR="00B469AF" w:rsidRPr="006E786F">
        <w:rPr>
          <w:rFonts w:eastAsia="Times New Roman" w:cs="Times New Roman"/>
          <w:i/>
          <w:iCs/>
        </w:rPr>
        <w:t xml:space="preserve"> that is a commitment to</w:t>
      </w:r>
      <w:r w:rsidRPr="006E786F">
        <w:rPr>
          <w:rFonts w:eastAsia="Times New Roman" w:cs="Times New Roman"/>
          <w:i/>
          <w:iCs/>
        </w:rPr>
        <w:t xml:space="preserve"> what the Quality System is intended to achieve. It should include </w:t>
      </w:r>
      <w:r w:rsidR="00143D8A" w:rsidRPr="006E786F">
        <w:rPr>
          <w:rFonts w:eastAsia="Times New Roman" w:cs="Times New Roman"/>
          <w:i/>
          <w:iCs/>
        </w:rPr>
        <w:t xml:space="preserve">as a </w:t>
      </w:r>
      <w:r w:rsidRPr="006E786F">
        <w:rPr>
          <w:rFonts w:eastAsia="Times New Roman" w:cs="Times New Roman"/>
          <w:i/>
          <w:iCs/>
        </w:rPr>
        <w:t xml:space="preserve">minimum </w:t>
      </w:r>
      <w:r w:rsidR="00143D8A" w:rsidRPr="006E786F">
        <w:rPr>
          <w:rFonts w:eastAsia="Times New Roman" w:cs="Times New Roman"/>
          <w:i/>
          <w:iCs/>
        </w:rPr>
        <w:t xml:space="preserve">the </w:t>
      </w:r>
      <w:r w:rsidRPr="006E786F">
        <w:rPr>
          <w:rFonts w:eastAsia="Times New Roman" w:cs="Times New Roman"/>
          <w:i/>
          <w:iCs/>
        </w:rPr>
        <w:t>monitoring</w:t>
      </w:r>
      <w:r w:rsidR="00B469AF" w:rsidRPr="006E786F">
        <w:rPr>
          <w:rFonts w:eastAsia="Times New Roman" w:cs="Times New Roman"/>
          <w:i/>
          <w:iCs/>
        </w:rPr>
        <w:t xml:space="preserve"> of</w:t>
      </w:r>
      <w:r w:rsidRPr="006E786F">
        <w:rPr>
          <w:rFonts w:eastAsia="Times New Roman" w:cs="Times New Roman"/>
          <w:i/>
          <w:iCs/>
        </w:rPr>
        <w:t xml:space="preserve"> compliance with </w:t>
      </w:r>
      <w:r w:rsidR="00D01022" w:rsidRPr="006E786F">
        <w:rPr>
          <w:rFonts w:eastAsia="Times New Roman" w:cs="Times New Roman"/>
          <w:i/>
          <w:iCs/>
        </w:rPr>
        <w:t>MCAR-</w:t>
      </w:r>
      <w:r w:rsidRPr="006E786F">
        <w:rPr>
          <w:rFonts w:eastAsia="Times New Roman" w:cs="Times New Roman"/>
          <w:i/>
          <w:iCs/>
        </w:rPr>
        <w:t xml:space="preserve">M and </w:t>
      </w:r>
      <w:r w:rsidR="00143D8A" w:rsidRPr="006E786F">
        <w:rPr>
          <w:rFonts w:eastAsia="Times New Roman" w:cs="Times New Roman"/>
          <w:i/>
          <w:iCs/>
        </w:rPr>
        <w:t xml:space="preserve">with </w:t>
      </w:r>
      <w:r w:rsidRPr="006E786F">
        <w:rPr>
          <w:rFonts w:eastAsia="Times New Roman" w:cs="Times New Roman"/>
          <w:i/>
          <w:iCs/>
        </w:rPr>
        <w:t>any additional standards specified by the organisation.)</w:t>
      </w:r>
    </w:p>
    <w:p w14:paraId="0ACE8A5D" w14:textId="77777777" w:rsidR="00307BF8" w:rsidRPr="006E786F" w:rsidRDefault="00307BF8" w:rsidP="00307BF8">
      <w:pPr>
        <w:tabs>
          <w:tab w:val="left" w:pos="1134"/>
        </w:tabs>
        <w:rPr>
          <w:rFonts w:eastAsia="Times New Roman" w:cs="Times New Roman"/>
        </w:rPr>
      </w:pPr>
    </w:p>
    <w:p w14:paraId="309EC1F7" w14:textId="54E2900F" w:rsidR="00307BF8" w:rsidRPr="006E786F" w:rsidRDefault="00143D8A" w:rsidP="0004335C">
      <w:pPr>
        <w:pStyle w:val="ListParagraph"/>
        <w:numPr>
          <w:ilvl w:val="0"/>
          <w:numId w:val="36"/>
        </w:numPr>
        <w:rPr>
          <w:rFonts w:eastAsia="Times New Roman" w:cs="Times New Roman"/>
        </w:rPr>
      </w:pPr>
      <w:r w:rsidRPr="006E786F">
        <w:rPr>
          <w:rFonts w:eastAsia="Times New Roman" w:cs="Times New Roman"/>
        </w:rPr>
        <w:t>Continuing airworthiness q</w:t>
      </w:r>
      <w:r w:rsidR="00307BF8" w:rsidRPr="006E786F">
        <w:rPr>
          <w:rFonts w:eastAsia="Times New Roman" w:cs="Times New Roman"/>
        </w:rPr>
        <w:t>uality plan</w:t>
      </w:r>
    </w:p>
    <w:p w14:paraId="5583F2B3" w14:textId="77777777" w:rsidR="00307BF8" w:rsidRPr="006E786F" w:rsidRDefault="00307BF8" w:rsidP="00307BF8">
      <w:pPr>
        <w:tabs>
          <w:tab w:val="left" w:pos="1134"/>
        </w:tabs>
        <w:rPr>
          <w:rFonts w:eastAsia="Times New Roman" w:cs="Times New Roman"/>
        </w:rPr>
      </w:pPr>
    </w:p>
    <w:p w14:paraId="4202B24A" w14:textId="721665E0" w:rsidR="00307BF8" w:rsidRPr="006E786F" w:rsidRDefault="00307BF8" w:rsidP="00E52194">
      <w:pPr>
        <w:ind w:left="1134"/>
        <w:rPr>
          <w:rFonts w:eastAsia="Times New Roman" w:cs="Times New Roman"/>
          <w:i/>
          <w:iCs/>
        </w:rPr>
      </w:pPr>
      <w:r w:rsidRPr="006E786F">
        <w:rPr>
          <w:rFonts w:eastAsia="Times New Roman" w:cs="Times New Roman"/>
          <w:i/>
          <w:iCs/>
        </w:rPr>
        <w:t xml:space="preserve">(This paragraph should show how the quality plan is established. The quality plan will consist of a quality audit and sampling schedule that should cover all the areas specific to </w:t>
      </w:r>
      <w:r w:rsidR="00143D8A" w:rsidRPr="006E786F">
        <w:rPr>
          <w:rFonts w:eastAsia="Times New Roman" w:cs="Times New Roman"/>
          <w:i/>
          <w:iCs/>
        </w:rPr>
        <w:t>MCAR-</w:t>
      </w:r>
      <w:r w:rsidRPr="006E786F">
        <w:rPr>
          <w:rFonts w:eastAsia="Times New Roman" w:cs="Times New Roman"/>
          <w:i/>
          <w:iCs/>
        </w:rPr>
        <w:t xml:space="preserve">M in a definite period of time. However, the scheduling process should also be dynamic and allow for special evaluations when trends or concerns are identified. In case of subcontracting, this paragraph should also address the planning of the auditing of subcontractors at the same frequency </w:t>
      </w:r>
      <w:r w:rsidR="004A1B94" w:rsidRPr="006E786F">
        <w:rPr>
          <w:rFonts w:eastAsia="Times New Roman" w:cs="Times New Roman"/>
          <w:i/>
          <w:iCs/>
        </w:rPr>
        <w:t xml:space="preserve">with </w:t>
      </w:r>
      <w:r w:rsidRPr="006E786F">
        <w:rPr>
          <w:rFonts w:eastAsia="Times New Roman" w:cs="Times New Roman"/>
          <w:i/>
          <w:iCs/>
        </w:rPr>
        <w:t>the rest of the organisation.)</w:t>
      </w:r>
    </w:p>
    <w:p w14:paraId="7C7EA4FC" w14:textId="77777777" w:rsidR="00307BF8" w:rsidRPr="006E786F" w:rsidRDefault="00307BF8" w:rsidP="00307BF8">
      <w:pPr>
        <w:tabs>
          <w:tab w:val="left" w:pos="1134"/>
        </w:tabs>
        <w:rPr>
          <w:rFonts w:eastAsia="Times New Roman" w:cs="Times New Roman"/>
        </w:rPr>
      </w:pPr>
    </w:p>
    <w:p w14:paraId="218C4B2A" w14:textId="048DADB5" w:rsidR="00307BF8" w:rsidRPr="006E786F" w:rsidRDefault="00143D8A" w:rsidP="0004335C">
      <w:pPr>
        <w:pStyle w:val="ListParagraph"/>
        <w:numPr>
          <w:ilvl w:val="0"/>
          <w:numId w:val="36"/>
        </w:numPr>
        <w:rPr>
          <w:rFonts w:eastAsia="Times New Roman" w:cs="Times New Roman"/>
        </w:rPr>
      </w:pPr>
      <w:r w:rsidRPr="006E786F">
        <w:rPr>
          <w:rFonts w:eastAsia="Times New Roman" w:cs="Times New Roman"/>
        </w:rPr>
        <w:t>Continuing airworthiness q</w:t>
      </w:r>
      <w:r w:rsidR="00307BF8" w:rsidRPr="006E786F">
        <w:rPr>
          <w:rFonts w:eastAsia="Times New Roman" w:cs="Times New Roman"/>
        </w:rPr>
        <w:t>uality audit procedure</w:t>
      </w:r>
    </w:p>
    <w:p w14:paraId="1E2C483A" w14:textId="77777777" w:rsidR="00307BF8" w:rsidRPr="006E786F" w:rsidRDefault="00307BF8" w:rsidP="00307BF8">
      <w:pPr>
        <w:tabs>
          <w:tab w:val="left" w:pos="1134"/>
        </w:tabs>
        <w:rPr>
          <w:rFonts w:eastAsia="Times New Roman" w:cs="Times New Roman"/>
        </w:rPr>
      </w:pPr>
    </w:p>
    <w:p w14:paraId="23DB94DD" w14:textId="368CB527" w:rsidR="00307BF8" w:rsidRPr="006E786F" w:rsidRDefault="00307BF8" w:rsidP="00E52194">
      <w:pPr>
        <w:ind w:left="1134"/>
        <w:rPr>
          <w:rFonts w:eastAsia="Times New Roman" w:cs="Times New Roman"/>
          <w:i/>
          <w:iCs/>
        </w:rPr>
      </w:pPr>
      <w:r w:rsidRPr="006E786F">
        <w:rPr>
          <w:rFonts w:eastAsia="Times New Roman" w:cs="Times New Roman"/>
          <w:i/>
          <w:iCs/>
        </w:rPr>
        <w:t>(</w:t>
      </w:r>
      <w:r w:rsidR="00143D8A" w:rsidRPr="006E786F">
        <w:rPr>
          <w:rFonts w:eastAsia="Times New Roman" w:cs="Times New Roman"/>
          <w:i/>
          <w:iCs/>
        </w:rPr>
        <w:t>Q</w:t>
      </w:r>
      <w:r w:rsidRPr="006E786F">
        <w:rPr>
          <w:rFonts w:eastAsia="Times New Roman" w:cs="Times New Roman"/>
          <w:i/>
          <w:iCs/>
        </w:rPr>
        <w:t>uality audit is a key element of the quality system. Therefore, the quality audit procedure should be sufficiently detailed to address all the steps of an audit from preparation to conclusion</w:t>
      </w:r>
      <w:r w:rsidR="00A51851" w:rsidRPr="006E786F">
        <w:rPr>
          <w:rFonts w:eastAsia="Times New Roman" w:cs="Times New Roman"/>
          <w:i/>
          <w:iCs/>
        </w:rPr>
        <w:t>; it should</w:t>
      </w:r>
      <w:r w:rsidRPr="006E786F">
        <w:rPr>
          <w:rFonts w:eastAsia="Times New Roman" w:cs="Times New Roman"/>
          <w:i/>
          <w:iCs/>
        </w:rPr>
        <w:t xml:space="preserve"> show the audit report format [e.g. by ref</w:t>
      </w:r>
      <w:r w:rsidR="00A51851" w:rsidRPr="006E786F">
        <w:rPr>
          <w:rFonts w:eastAsia="Times New Roman" w:cs="Times New Roman"/>
          <w:i/>
          <w:iCs/>
        </w:rPr>
        <w:t>erence</w:t>
      </w:r>
      <w:r w:rsidRPr="006E786F">
        <w:rPr>
          <w:rFonts w:eastAsia="Times New Roman" w:cs="Times New Roman"/>
          <w:i/>
          <w:iCs/>
        </w:rPr>
        <w:t xml:space="preserve"> to paragraph 5.1 “sample of document”], and</w:t>
      </w:r>
      <w:r w:rsidR="00A51851" w:rsidRPr="006E786F">
        <w:rPr>
          <w:rFonts w:eastAsia="Times New Roman" w:cs="Times New Roman"/>
          <w:i/>
          <w:iCs/>
        </w:rPr>
        <w:t xml:space="preserve"> should</w:t>
      </w:r>
      <w:r w:rsidRPr="006E786F">
        <w:rPr>
          <w:rFonts w:eastAsia="Times New Roman" w:cs="Times New Roman"/>
          <w:i/>
          <w:iCs/>
        </w:rPr>
        <w:t xml:space="preserve"> explain the rules for the distribution of audits reports in the organisation [e.g.: involvement of the Quality Manager, Accountable Manager</w:t>
      </w:r>
      <w:r w:rsidR="00C009AF" w:rsidRPr="006E786F">
        <w:rPr>
          <w:rFonts w:eastAsia="Times New Roman" w:cs="Times New Roman"/>
          <w:i/>
          <w:iCs/>
        </w:rPr>
        <w:t>, N</w:t>
      </w:r>
      <w:r w:rsidRPr="006E786F">
        <w:rPr>
          <w:rFonts w:eastAsia="Times New Roman" w:cs="Times New Roman"/>
          <w:i/>
          <w:iCs/>
        </w:rPr>
        <w:t>ominated Postholder, etc...].)</w:t>
      </w:r>
    </w:p>
    <w:p w14:paraId="39EABA2D" w14:textId="77777777" w:rsidR="00307BF8" w:rsidRPr="006E786F" w:rsidRDefault="00307BF8" w:rsidP="00307BF8">
      <w:pPr>
        <w:tabs>
          <w:tab w:val="left" w:pos="1134"/>
        </w:tabs>
        <w:rPr>
          <w:rFonts w:eastAsia="Times New Roman" w:cs="Times New Roman"/>
        </w:rPr>
      </w:pPr>
    </w:p>
    <w:p w14:paraId="7CF52CA8" w14:textId="430DF77F" w:rsidR="00307BF8" w:rsidRPr="006E786F" w:rsidRDefault="00A51851" w:rsidP="0004335C">
      <w:pPr>
        <w:pStyle w:val="ListParagraph"/>
        <w:numPr>
          <w:ilvl w:val="0"/>
          <w:numId w:val="36"/>
        </w:numPr>
        <w:rPr>
          <w:rFonts w:eastAsia="Times New Roman" w:cs="Times New Roman"/>
        </w:rPr>
      </w:pPr>
      <w:r w:rsidRPr="006E786F">
        <w:rPr>
          <w:rFonts w:eastAsia="Times New Roman" w:cs="Times New Roman"/>
        </w:rPr>
        <w:t>Continuing airworthiness q</w:t>
      </w:r>
      <w:r w:rsidR="00307BF8" w:rsidRPr="006E786F">
        <w:rPr>
          <w:rFonts w:eastAsia="Times New Roman" w:cs="Times New Roman"/>
        </w:rPr>
        <w:t>uality audit remedial action procedure</w:t>
      </w:r>
    </w:p>
    <w:p w14:paraId="64BF20D7" w14:textId="77777777" w:rsidR="00307BF8" w:rsidRPr="006E786F" w:rsidRDefault="00307BF8" w:rsidP="00307BF8">
      <w:pPr>
        <w:tabs>
          <w:tab w:val="left" w:pos="1134"/>
        </w:tabs>
        <w:rPr>
          <w:rFonts w:eastAsia="Times New Roman" w:cs="Times New Roman"/>
        </w:rPr>
      </w:pPr>
    </w:p>
    <w:p w14:paraId="135BC308" w14:textId="6478292E" w:rsidR="00307BF8" w:rsidRPr="006E786F" w:rsidRDefault="00307BF8" w:rsidP="00E52194">
      <w:pPr>
        <w:ind w:left="1134"/>
        <w:rPr>
          <w:rFonts w:eastAsia="Times New Roman" w:cs="Times New Roman"/>
          <w:i/>
          <w:iCs/>
        </w:rPr>
      </w:pPr>
      <w:r w:rsidRPr="006E786F">
        <w:rPr>
          <w:rFonts w:eastAsia="Times New Roman" w:cs="Times New Roman"/>
          <w:i/>
          <w:iCs/>
        </w:rPr>
        <w:t>(This paragraph should explain what system is put in place in order to ensure that the corrective actions are implemented on time and that the result of the corrective action</w:t>
      </w:r>
      <w:r w:rsidR="00A51851" w:rsidRPr="006E786F">
        <w:rPr>
          <w:rFonts w:eastAsia="Times New Roman" w:cs="Times New Roman"/>
          <w:i/>
          <w:iCs/>
        </w:rPr>
        <w:t>s</w:t>
      </w:r>
      <w:r w:rsidRPr="006E786F">
        <w:rPr>
          <w:rFonts w:eastAsia="Times New Roman" w:cs="Times New Roman"/>
          <w:i/>
          <w:iCs/>
        </w:rPr>
        <w:t xml:space="preserve"> meets the intended purpose. For instance, where this system consists in periodical corrective actions review, instructions should be given how such reviews should be conducted and what should be evaluated.)</w:t>
      </w:r>
    </w:p>
    <w:p w14:paraId="78B6FA73" w14:textId="77777777" w:rsidR="008B6210" w:rsidRPr="006E786F" w:rsidRDefault="008B6210" w:rsidP="00D76896">
      <w:pPr>
        <w:rPr>
          <w:rFonts w:eastAsia="Times New Roman" w:cs="Times New Roman"/>
          <w:i/>
          <w:iCs/>
        </w:rPr>
      </w:pPr>
    </w:p>
    <w:p w14:paraId="6F773CF3" w14:textId="0EFC1B7B" w:rsidR="00307BF8" w:rsidRPr="006E786F" w:rsidRDefault="00307BF8" w:rsidP="0092751C">
      <w:pPr>
        <w:pStyle w:val="ListParagraph"/>
        <w:numPr>
          <w:ilvl w:val="1"/>
          <w:numId w:val="430"/>
        </w:numPr>
        <w:rPr>
          <w:b/>
          <w:bCs/>
        </w:rPr>
      </w:pPr>
      <w:r w:rsidRPr="006E786F">
        <w:rPr>
          <w:b/>
          <w:bCs/>
        </w:rPr>
        <w:t>Monitoring of continuing airworthiness management activities</w:t>
      </w:r>
    </w:p>
    <w:p w14:paraId="4C6A338F" w14:textId="77777777" w:rsidR="00AB1B01" w:rsidRPr="006E786F" w:rsidRDefault="00AB1B01" w:rsidP="00307BF8">
      <w:pPr>
        <w:tabs>
          <w:tab w:val="left" w:pos="1134"/>
        </w:tabs>
        <w:rPr>
          <w:rFonts w:eastAsia="Times New Roman" w:cs="Times New Roman"/>
        </w:rPr>
      </w:pPr>
    </w:p>
    <w:p w14:paraId="2148C367" w14:textId="7B7E3BCC" w:rsidR="00307BF8" w:rsidRPr="006E786F" w:rsidRDefault="00307BF8" w:rsidP="00E52194">
      <w:pPr>
        <w:ind w:left="567"/>
        <w:rPr>
          <w:rFonts w:eastAsia="Times New Roman" w:cs="Times New Roman"/>
          <w:i/>
          <w:iCs/>
        </w:rPr>
      </w:pPr>
      <w:r w:rsidRPr="006E786F">
        <w:rPr>
          <w:rFonts w:eastAsia="Times New Roman" w:cs="Times New Roman"/>
          <w:i/>
          <w:iCs/>
        </w:rPr>
        <w:t>(This paragraph should set out a procedure to periodically review the activities of the</w:t>
      </w:r>
      <w:r w:rsidR="00A51851" w:rsidRPr="006E786F">
        <w:rPr>
          <w:rFonts w:eastAsia="Times New Roman" w:cs="Times New Roman"/>
          <w:i/>
          <w:iCs/>
        </w:rPr>
        <w:t xml:space="preserve"> continuing airworthiness</w:t>
      </w:r>
      <w:r w:rsidRPr="006E786F">
        <w:rPr>
          <w:rFonts w:eastAsia="Times New Roman" w:cs="Times New Roman"/>
          <w:i/>
          <w:iCs/>
        </w:rPr>
        <w:t xml:space="preserve"> management personnel and how they fulfil their responsibilities, as defined in Part 0.)</w:t>
      </w:r>
    </w:p>
    <w:p w14:paraId="7F7D00B5" w14:textId="77777777" w:rsidR="00AB1B01" w:rsidRPr="006E786F" w:rsidRDefault="00AB1B01" w:rsidP="00307BF8">
      <w:pPr>
        <w:tabs>
          <w:tab w:val="left" w:pos="1134"/>
        </w:tabs>
        <w:rPr>
          <w:rFonts w:eastAsia="Times New Roman" w:cs="Times New Roman"/>
        </w:rPr>
      </w:pPr>
    </w:p>
    <w:p w14:paraId="79912C17" w14:textId="0C8251C9" w:rsidR="00307BF8" w:rsidRPr="006E786F" w:rsidRDefault="00307BF8" w:rsidP="0092751C">
      <w:pPr>
        <w:pStyle w:val="ListParagraph"/>
        <w:numPr>
          <w:ilvl w:val="1"/>
          <w:numId w:val="430"/>
        </w:numPr>
        <w:rPr>
          <w:b/>
          <w:bCs/>
        </w:rPr>
      </w:pPr>
      <w:r w:rsidRPr="006E786F">
        <w:rPr>
          <w:b/>
          <w:bCs/>
        </w:rPr>
        <w:t>Monitoring of the effectiveness of the maintenance programme(s)</w:t>
      </w:r>
    </w:p>
    <w:p w14:paraId="515576CD" w14:textId="77777777" w:rsidR="00AB1B01" w:rsidRPr="006E786F" w:rsidRDefault="00AB1B01" w:rsidP="00307BF8">
      <w:pPr>
        <w:tabs>
          <w:tab w:val="left" w:pos="1134"/>
        </w:tabs>
        <w:rPr>
          <w:rFonts w:eastAsia="Times New Roman" w:cs="Times New Roman"/>
        </w:rPr>
      </w:pPr>
    </w:p>
    <w:p w14:paraId="56BB6778" w14:textId="30F46A5B" w:rsidR="00307BF8" w:rsidRPr="006E786F" w:rsidRDefault="00307BF8" w:rsidP="00E52194">
      <w:pPr>
        <w:ind w:left="567"/>
        <w:rPr>
          <w:rFonts w:eastAsia="Times New Roman" w:cs="Times New Roman"/>
          <w:i/>
          <w:iCs/>
        </w:rPr>
      </w:pPr>
      <w:r w:rsidRPr="006E786F">
        <w:rPr>
          <w:rFonts w:eastAsia="Times New Roman" w:cs="Times New Roman"/>
          <w:i/>
          <w:iCs/>
        </w:rPr>
        <w:t>(This paragraph should set out a procedure to periodically review that the effectiveness of the maintenance</w:t>
      </w:r>
      <w:r w:rsidR="00AB1B01" w:rsidRPr="006E786F">
        <w:rPr>
          <w:rFonts w:eastAsia="Times New Roman" w:cs="Times New Roman"/>
          <w:i/>
          <w:iCs/>
        </w:rPr>
        <w:t xml:space="preserve"> </w:t>
      </w:r>
      <w:r w:rsidRPr="006E786F">
        <w:rPr>
          <w:rFonts w:eastAsia="Times New Roman" w:cs="Times New Roman"/>
          <w:i/>
          <w:iCs/>
        </w:rPr>
        <w:t>programme</w:t>
      </w:r>
      <w:r w:rsidR="00A51851" w:rsidRPr="006E786F">
        <w:rPr>
          <w:rFonts w:eastAsia="Times New Roman" w:cs="Times New Roman"/>
          <w:i/>
          <w:iCs/>
        </w:rPr>
        <w:t>(s)</w:t>
      </w:r>
      <w:r w:rsidRPr="006E786F">
        <w:rPr>
          <w:rFonts w:eastAsia="Times New Roman" w:cs="Times New Roman"/>
          <w:i/>
          <w:iCs/>
        </w:rPr>
        <w:t xml:space="preserve"> is actually analysed as defined in Part 1.)</w:t>
      </w:r>
    </w:p>
    <w:p w14:paraId="6E7D4DFE" w14:textId="77777777" w:rsidR="00AB1B01" w:rsidRPr="006E786F" w:rsidRDefault="00AB1B01" w:rsidP="00307BF8">
      <w:pPr>
        <w:tabs>
          <w:tab w:val="left" w:pos="1134"/>
        </w:tabs>
        <w:rPr>
          <w:rFonts w:eastAsia="Times New Roman" w:cs="Times New Roman"/>
        </w:rPr>
      </w:pPr>
    </w:p>
    <w:p w14:paraId="5825FC96" w14:textId="2CBF801B" w:rsidR="00307BF8" w:rsidRPr="006E786F" w:rsidRDefault="00307BF8" w:rsidP="0092751C">
      <w:pPr>
        <w:pStyle w:val="ListParagraph"/>
        <w:numPr>
          <w:ilvl w:val="1"/>
          <w:numId w:val="430"/>
        </w:numPr>
        <w:rPr>
          <w:rFonts w:ascii="Open Sans ExtraBold" w:hAnsi="Open Sans ExtraBold" w:cs="Open Sans ExtraBold"/>
          <w:szCs w:val="20"/>
        </w:rPr>
      </w:pPr>
      <w:r w:rsidRPr="006E786F">
        <w:rPr>
          <w:b/>
          <w:bCs/>
        </w:rPr>
        <w:t>Monitoring that all maintenance is carried out by an appropriate maintenance organisation</w:t>
      </w:r>
    </w:p>
    <w:p w14:paraId="4457F550" w14:textId="77777777" w:rsidR="00AB1B01" w:rsidRPr="006E786F" w:rsidRDefault="00AB1B01" w:rsidP="00307BF8">
      <w:pPr>
        <w:tabs>
          <w:tab w:val="left" w:pos="1134"/>
        </w:tabs>
        <w:rPr>
          <w:rFonts w:eastAsia="Times New Roman" w:cs="Times New Roman"/>
        </w:rPr>
      </w:pPr>
    </w:p>
    <w:p w14:paraId="7D6ACA56" w14:textId="1D5CE58B" w:rsidR="00307BF8" w:rsidRPr="006E786F" w:rsidRDefault="00307BF8" w:rsidP="00E52194">
      <w:pPr>
        <w:ind w:left="567"/>
        <w:rPr>
          <w:rFonts w:eastAsia="Times New Roman" w:cs="Times New Roman"/>
          <w:i/>
          <w:iCs/>
        </w:rPr>
      </w:pPr>
      <w:r w:rsidRPr="006E786F">
        <w:rPr>
          <w:rFonts w:eastAsia="Times New Roman" w:cs="Times New Roman"/>
          <w:i/>
          <w:iCs/>
        </w:rPr>
        <w:t>(This paragraph should set out a procedure to periodically review that the approval of the contracted</w:t>
      </w:r>
      <w:r w:rsidR="00AB1B01" w:rsidRPr="006E786F">
        <w:rPr>
          <w:rFonts w:eastAsia="Times New Roman" w:cs="Times New Roman"/>
          <w:i/>
          <w:iCs/>
        </w:rPr>
        <w:t xml:space="preserve"> </w:t>
      </w:r>
      <w:r w:rsidRPr="006E786F">
        <w:rPr>
          <w:rFonts w:eastAsia="Times New Roman" w:cs="Times New Roman"/>
          <w:i/>
          <w:iCs/>
        </w:rPr>
        <w:t xml:space="preserve">maintenance organisations </w:t>
      </w:r>
      <w:r w:rsidR="00A51851" w:rsidRPr="006E786F">
        <w:rPr>
          <w:rFonts w:eastAsia="Times New Roman" w:cs="Times New Roman"/>
          <w:i/>
          <w:iCs/>
        </w:rPr>
        <w:t xml:space="preserve">is </w:t>
      </w:r>
      <w:r w:rsidR="00F35DEE" w:rsidRPr="006E786F">
        <w:rPr>
          <w:rFonts w:eastAsia="Times New Roman" w:cs="Times New Roman"/>
          <w:i/>
          <w:iCs/>
        </w:rPr>
        <w:t>relevant for the maintenance</w:t>
      </w:r>
      <w:r w:rsidRPr="006E786F">
        <w:rPr>
          <w:rFonts w:eastAsia="Times New Roman" w:cs="Times New Roman"/>
          <w:i/>
          <w:iCs/>
        </w:rPr>
        <w:t xml:space="preserve"> </w:t>
      </w:r>
      <w:r w:rsidR="00A51851" w:rsidRPr="006E786F">
        <w:rPr>
          <w:rFonts w:eastAsia="Times New Roman" w:cs="Times New Roman"/>
          <w:i/>
          <w:iCs/>
        </w:rPr>
        <w:t xml:space="preserve">of </w:t>
      </w:r>
      <w:r w:rsidRPr="006E786F">
        <w:rPr>
          <w:rFonts w:eastAsia="Times New Roman" w:cs="Times New Roman"/>
          <w:i/>
          <w:iCs/>
        </w:rPr>
        <w:t>the operator’s</w:t>
      </w:r>
      <w:r w:rsidR="00AB1B01" w:rsidRPr="006E786F">
        <w:rPr>
          <w:rFonts w:eastAsia="Times New Roman" w:cs="Times New Roman"/>
          <w:i/>
          <w:iCs/>
        </w:rPr>
        <w:t xml:space="preserve"> </w:t>
      </w:r>
      <w:r w:rsidRPr="006E786F">
        <w:rPr>
          <w:rFonts w:eastAsia="Times New Roman" w:cs="Times New Roman"/>
          <w:i/>
          <w:iCs/>
        </w:rPr>
        <w:t>fleet. This may include feedback information from any contracted organisation on any actual or</w:t>
      </w:r>
      <w:r w:rsidR="00AB1B01" w:rsidRPr="006E786F">
        <w:rPr>
          <w:rFonts w:eastAsia="Times New Roman" w:cs="Times New Roman"/>
          <w:i/>
          <w:iCs/>
        </w:rPr>
        <w:t xml:space="preserve"> </w:t>
      </w:r>
      <w:r w:rsidRPr="006E786F">
        <w:rPr>
          <w:rFonts w:eastAsia="Times New Roman" w:cs="Times New Roman"/>
          <w:i/>
          <w:iCs/>
        </w:rPr>
        <w:t>contemplated amendment in order to ensure that the maintenance system remains valid and to</w:t>
      </w:r>
      <w:r w:rsidR="00AB1B01" w:rsidRPr="006E786F">
        <w:rPr>
          <w:rFonts w:eastAsia="Times New Roman" w:cs="Times New Roman"/>
          <w:i/>
          <w:iCs/>
        </w:rPr>
        <w:t xml:space="preserve"> </w:t>
      </w:r>
      <w:r w:rsidRPr="006E786F">
        <w:rPr>
          <w:rFonts w:eastAsia="Times New Roman" w:cs="Times New Roman"/>
          <w:i/>
          <w:iCs/>
        </w:rPr>
        <w:t>anticipate any necessary change in the maintenance agreements.</w:t>
      </w:r>
    </w:p>
    <w:p w14:paraId="04E14200" w14:textId="77777777" w:rsidR="00AB1B01" w:rsidRPr="006E786F" w:rsidRDefault="00AB1B01" w:rsidP="00B90A6C">
      <w:pPr>
        <w:tabs>
          <w:tab w:val="left" w:pos="1134"/>
        </w:tabs>
        <w:ind w:left="720"/>
        <w:rPr>
          <w:rFonts w:eastAsia="Times New Roman" w:cs="Times New Roman"/>
        </w:rPr>
      </w:pPr>
    </w:p>
    <w:p w14:paraId="50ADBE1C" w14:textId="77777777" w:rsidR="00307BF8" w:rsidRPr="006E786F" w:rsidRDefault="00307BF8" w:rsidP="00E52194">
      <w:pPr>
        <w:ind w:left="567"/>
        <w:rPr>
          <w:rFonts w:eastAsia="Times New Roman" w:cs="Times New Roman"/>
          <w:i/>
          <w:iCs/>
        </w:rPr>
      </w:pPr>
      <w:r w:rsidRPr="006E786F">
        <w:rPr>
          <w:rFonts w:eastAsia="Times New Roman" w:cs="Times New Roman"/>
          <w:i/>
          <w:iCs/>
        </w:rPr>
        <w:t>If necessary, the procedure may be subdivided as follows:</w:t>
      </w:r>
    </w:p>
    <w:p w14:paraId="34631648" w14:textId="77777777" w:rsidR="00AB1B01" w:rsidRPr="006E786F" w:rsidRDefault="00AB1B01" w:rsidP="00B90A6C">
      <w:pPr>
        <w:tabs>
          <w:tab w:val="left" w:pos="1134"/>
        </w:tabs>
        <w:ind w:left="720"/>
        <w:rPr>
          <w:rFonts w:eastAsia="Times New Roman" w:cs="Times New Roman"/>
          <w:i/>
          <w:iCs/>
        </w:rPr>
      </w:pPr>
    </w:p>
    <w:p w14:paraId="28D47C00" w14:textId="26D0E36D" w:rsidR="00AB1B01" w:rsidRPr="006E786F" w:rsidRDefault="00307BF8" w:rsidP="0004335C">
      <w:pPr>
        <w:pStyle w:val="ListParagraph"/>
        <w:numPr>
          <w:ilvl w:val="0"/>
          <w:numId w:val="276"/>
        </w:numPr>
        <w:rPr>
          <w:rFonts w:eastAsia="Times New Roman" w:cs="Times New Roman"/>
        </w:rPr>
      </w:pPr>
      <w:r w:rsidRPr="006E786F">
        <w:rPr>
          <w:rFonts w:eastAsia="Times New Roman" w:cs="Times New Roman"/>
        </w:rPr>
        <w:t>Aircraft maintenance</w:t>
      </w:r>
    </w:p>
    <w:p w14:paraId="36B1886E" w14:textId="77777777" w:rsidR="004B1E91" w:rsidRPr="006E786F" w:rsidRDefault="004B1E91" w:rsidP="004B1E91">
      <w:pPr>
        <w:pStyle w:val="ListParagraph"/>
        <w:rPr>
          <w:rFonts w:eastAsia="Times New Roman" w:cs="Times New Roman"/>
        </w:rPr>
      </w:pPr>
    </w:p>
    <w:p w14:paraId="45252C2E" w14:textId="3AB086FF" w:rsidR="00AB1B01" w:rsidRPr="006E786F" w:rsidRDefault="00307BF8" w:rsidP="0004335C">
      <w:pPr>
        <w:pStyle w:val="ListParagraph"/>
        <w:numPr>
          <w:ilvl w:val="0"/>
          <w:numId w:val="276"/>
        </w:numPr>
        <w:rPr>
          <w:rFonts w:eastAsia="Times New Roman" w:cs="Times New Roman"/>
        </w:rPr>
      </w:pPr>
      <w:r w:rsidRPr="006E786F">
        <w:rPr>
          <w:rFonts w:eastAsia="Times New Roman" w:cs="Times New Roman"/>
        </w:rPr>
        <w:t>Engines</w:t>
      </w:r>
    </w:p>
    <w:p w14:paraId="2137C898" w14:textId="77777777" w:rsidR="004B1E91" w:rsidRPr="006E786F" w:rsidRDefault="004B1E91" w:rsidP="004B1E91">
      <w:pPr>
        <w:pStyle w:val="ListParagraph"/>
        <w:rPr>
          <w:rFonts w:eastAsia="Times New Roman" w:cs="Times New Roman"/>
        </w:rPr>
      </w:pPr>
    </w:p>
    <w:p w14:paraId="767C20B2" w14:textId="77777777" w:rsidR="004B1E91" w:rsidRPr="006E786F" w:rsidRDefault="00307BF8" w:rsidP="0004335C">
      <w:pPr>
        <w:pStyle w:val="ListParagraph"/>
        <w:numPr>
          <w:ilvl w:val="0"/>
          <w:numId w:val="276"/>
        </w:numPr>
        <w:rPr>
          <w:rFonts w:eastAsia="Times New Roman" w:cs="Times New Roman"/>
        </w:rPr>
      </w:pPr>
      <w:r w:rsidRPr="006E786F">
        <w:rPr>
          <w:rFonts w:eastAsia="Times New Roman" w:cs="Times New Roman"/>
        </w:rPr>
        <w:t>Components)</w:t>
      </w:r>
    </w:p>
    <w:p w14:paraId="79386836" w14:textId="77777777" w:rsidR="004B1E91" w:rsidRPr="006E786F" w:rsidRDefault="004B1E91" w:rsidP="004B1E91">
      <w:pPr>
        <w:pStyle w:val="ListParagraph"/>
        <w:ind w:left="1080"/>
        <w:rPr>
          <w:rFonts w:ascii="Open Sans ExtraBold" w:hAnsi="Open Sans ExtraBold" w:cs="Open Sans ExtraBold"/>
          <w:szCs w:val="20"/>
        </w:rPr>
      </w:pPr>
    </w:p>
    <w:p w14:paraId="6B9D1544" w14:textId="45195E03" w:rsidR="008F6571" w:rsidRPr="006E786F" w:rsidRDefault="00307BF8" w:rsidP="0092751C">
      <w:pPr>
        <w:pStyle w:val="ListParagraph"/>
        <w:numPr>
          <w:ilvl w:val="1"/>
          <w:numId w:val="430"/>
        </w:numPr>
        <w:rPr>
          <w:b/>
          <w:bCs/>
        </w:rPr>
      </w:pPr>
      <w:r w:rsidRPr="006E786F">
        <w:rPr>
          <w:b/>
          <w:bCs/>
        </w:rPr>
        <w:t>Monitoring that all contracted maintenance is carried out in accordance with the contract,</w:t>
      </w:r>
      <w:r w:rsidR="00AB1B01" w:rsidRPr="006E786F">
        <w:rPr>
          <w:b/>
          <w:bCs/>
        </w:rPr>
        <w:t xml:space="preserve"> </w:t>
      </w:r>
      <w:r w:rsidRPr="006E786F">
        <w:rPr>
          <w:b/>
          <w:bCs/>
        </w:rPr>
        <w:t>including subcontractors used by the maintenance contractor</w:t>
      </w:r>
    </w:p>
    <w:p w14:paraId="0445CADE" w14:textId="77777777" w:rsidR="008F6571" w:rsidRPr="006E786F" w:rsidRDefault="008F6571" w:rsidP="008768F0">
      <w:pPr>
        <w:tabs>
          <w:tab w:val="left" w:pos="1134"/>
        </w:tabs>
        <w:rPr>
          <w:rFonts w:ascii="Gill Sans MT Pro Heavy" w:eastAsia="Times New Roman" w:hAnsi="Gill Sans MT Pro Heavy" w:cs="Times New Roman"/>
        </w:rPr>
      </w:pPr>
    </w:p>
    <w:p w14:paraId="04844F30" w14:textId="62B92026" w:rsidR="00F9612E" w:rsidRPr="006E786F" w:rsidRDefault="00F9612E" w:rsidP="006619F0">
      <w:pPr>
        <w:tabs>
          <w:tab w:val="left" w:pos="1134"/>
        </w:tabs>
        <w:ind w:left="567"/>
        <w:rPr>
          <w:rFonts w:eastAsia="Times New Roman" w:cs="Times New Roman"/>
          <w:i/>
          <w:iCs/>
        </w:rPr>
      </w:pPr>
      <w:r w:rsidRPr="006E786F">
        <w:rPr>
          <w:rFonts w:eastAsia="Times New Roman" w:cs="Times New Roman"/>
          <w:i/>
          <w:iCs/>
        </w:rPr>
        <w:t xml:space="preserve">(This paragraph should set out a procedure to periodically review that the continuing airworthiness management personnel are satisfied that all contracted maintenance is carried out in accordance with the contract. This may include a procedure to ensure that the system allows all the personnel involved in the contract </w:t>
      </w:r>
      <w:r w:rsidR="00177417" w:rsidRPr="006E786F">
        <w:rPr>
          <w:rFonts w:eastAsia="Times New Roman" w:cs="Times New Roman"/>
          <w:i/>
          <w:iCs/>
        </w:rPr>
        <w:t>(</w:t>
      </w:r>
      <w:r w:rsidRPr="006E786F">
        <w:rPr>
          <w:rFonts w:eastAsia="Times New Roman" w:cs="Times New Roman"/>
          <w:i/>
          <w:iCs/>
        </w:rPr>
        <w:t xml:space="preserve">including the contractors and </w:t>
      </w:r>
      <w:r w:rsidR="00177417" w:rsidRPr="006E786F">
        <w:rPr>
          <w:rFonts w:eastAsia="Times New Roman" w:cs="Times New Roman"/>
          <w:i/>
          <w:iCs/>
        </w:rPr>
        <w:t>their</w:t>
      </w:r>
      <w:r w:rsidR="00A51851" w:rsidRPr="006E786F">
        <w:rPr>
          <w:rFonts w:eastAsia="Times New Roman" w:cs="Times New Roman"/>
          <w:i/>
          <w:iCs/>
        </w:rPr>
        <w:t xml:space="preserve"> </w:t>
      </w:r>
      <w:r w:rsidRPr="006E786F">
        <w:rPr>
          <w:rFonts w:eastAsia="Times New Roman" w:cs="Times New Roman"/>
          <w:i/>
          <w:iCs/>
        </w:rPr>
        <w:t>subcontractors</w:t>
      </w:r>
      <w:r w:rsidR="00177417" w:rsidRPr="006E786F">
        <w:rPr>
          <w:rFonts w:eastAsia="Times New Roman" w:cs="Times New Roman"/>
          <w:i/>
          <w:iCs/>
        </w:rPr>
        <w:t>)</w:t>
      </w:r>
      <w:r w:rsidRPr="006E786F">
        <w:rPr>
          <w:rFonts w:eastAsia="Times New Roman" w:cs="Times New Roman"/>
          <w:i/>
          <w:iCs/>
        </w:rPr>
        <w:t xml:space="preserve"> to </w:t>
      </w:r>
      <w:r w:rsidR="00A51851" w:rsidRPr="006E786F">
        <w:rPr>
          <w:rFonts w:eastAsia="Times New Roman" w:cs="Times New Roman"/>
          <w:i/>
          <w:iCs/>
        </w:rPr>
        <w:t>familiarise themselves</w:t>
      </w:r>
      <w:r w:rsidRPr="006E786F">
        <w:rPr>
          <w:rFonts w:eastAsia="Times New Roman" w:cs="Times New Roman"/>
          <w:i/>
          <w:iCs/>
        </w:rPr>
        <w:t xml:space="preserve"> with its terms and that, for any contract amendment, relevant information is </w:t>
      </w:r>
      <w:r w:rsidR="00177417" w:rsidRPr="006E786F">
        <w:rPr>
          <w:rFonts w:eastAsia="Times New Roman" w:cs="Times New Roman"/>
          <w:i/>
          <w:iCs/>
        </w:rPr>
        <w:t xml:space="preserve">distributed </w:t>
      </w:r>
      <w:r w:rsidRPr="006E786F">
        <w:rPr>
          <w:rFonts w:eastAsia="Times New Roman" w:cs="Times New Roman"/>
          <w:i/>
          <w:iCs/>
        </w:rPr>
        <w:t xml:space="preserve">in the organisation and </w:t>
      </w:r>
      <w:r w:rsidR="00A51851" w:rsidRPr="006E786F">
        <w:rPr>
          <w:rFonts w:eastAsia="Times New Roman" w:cs="Times New Roman"/>
          <w:i/>
          <w:iCs/>
        </w:rPr>
        <w:t xml:space="preserve">to </w:t>
      </w:r>
      <w:r w:rsidRPr="006E786F">
        <w:rPr>
          <w:rFonts w:eastAsia="Times New Roman" w:cs="Times New Roman"/>
          <w:i/>
          <w:iCs/>
        </w:rPr>
        <w:t>the contractor.)</w:t>
      </w:r>
    </w:p>
    <w:p w14:paraId="5BC8BB87" w14:textId="77777777" w:rsidR="004B1E91" w:rsidRPr="006E786F" w:rsidRDefault="004B1E91" w:rsidP="00F807AC">
      <w:pPr>
        <w:rPr>
          <w:rFonts w:eastAsia="Times New Roman" w:cs="Times New Roman"/>
        </w:rPr>
      </w:pPr>
    </w:p>
    <w:p w14:paraId="12008BF7" w14:textId="6B45472F" w:rsidR="00F9612E" w:rsidRPr="006E786F" w:rsidRDefault="00F9612E" w:rsidP="0092751C">
      <w:pPr>
        <w:pStyle w:val="ListParagraph"/>
        <w:numPr>
          <w:ilvl w:val="1"/>
          <w:numId w:val="430"/>
        </w:numPr>
        <w:rPr>
          <w:b/>
          <w:bCs/>
        </w:rPr>
      </w:pPr>
      <w:r w:rsidRPr="006E786F">
        <w:rPr>
          <w:b/>
          <w:bCs/>
        </w:rPr>
        <w:t>Quality audit personnel</w:t>
      </w:r>
    </w:p>
    <w:p w14:paraId="3A06409F" w14:textId="77777777" w:rsidR="00F9612E" w:rsidRPr="006E786F" w:rsidRDefault="00F9612E" w:rsidP="00F9612E">
      <w:pPr>
        <w:tabs>
          <w:tab w:val="left" w:pos="1134"/>
        </w:tabs>
        <w:rPr>
          <w:rFonts w:eastAsia="Times New Roman" w:cs="Times New Roman"/>
        </w:rPr>
      </w:pPr>
    </w:p>
    <w:p w14:paraId="1CE9EEF4" w14:textId="2534DB93" w:rsidR="008F6571" w:rsidRPr="006E786F" w:rsidRDefault="00F9612E" w:rsidP="006619F0">
      <w:pPr>
        <w:tabs>
          <w:tab w:val="left" w:pos="1134"/>
        </w:tabs>
        <w:ind w:left="567"/>
        <w:rPr>
          <w:rFonts w:eastAsia="Times New Roman" w:cs="Times New Roman"/>
          <w:i/>
          <w:iCs/>
        </w:rPr>
      </w:pPr>
      <w:r w:rsidRPr="006E786F">
        <w:rPr>
          <w:rFonts w:eastAsia="Times New Roman" w:cs="Times New Roman"/>
          <w:i/>
          <w:iCs/>
        </w:rPr>
        <w:t xml:space="preserve">(This paragraph should establish the required training and qualification standards </w:t>
      </w:r>
      <w:r w:rsidR="00A51851" w:rsidRPr="006E786F">
        <w:rPr>
          <w:rFonts w:eastAsia="Times New Roman" w:cs="Times New Roman"/>
          <w:i/>
          <w:iCs/>
        </w:rPr>
        <w:t xml:space="preserve">for </w:t>
      </w:r>
      <w:r w:rsidRPr="006E786F">
        <w:rPr>
          <w:rFonts w:eastAsia="Times New Roman" w:cs="Times New Roman"/>
          <w:i/>
          <w:iCs/>
        </w:rPr>
        <w:t>auditors. Where persons act as part</w:t>
      </w:r>
      <w:r w:rsidR="00A51851" w:rsidRPr="006E786F">
        <w:rPr>
          <w:rFonts w:eastAsia="Times New Roman" w:cs="Times New Roman"/>
          <w:i/>
          <w:iCs/>
        </w:rPr>
        <w:t>-</w:t>
      </w:r>
      <w:r w:rsidRPr="006E786F">
        <w:rPr>
          <w:rFonts w:eastAsia="Times New Roman" w:cs="Times New Roman"/>
          <w:i/>
          <w:iCs/>
        </w:rPr>
        <w:t>time auditor</w:t>
      </w:r>
      <w:r w:rsidR="00A51851" w:rsidRPr="006E786F">
        <w:rPr>
          <w:rFonts w:eastAsia="Times New Roman" w:cs="Times New Roman"/>
          <w:i/>
          <w:iCs/>
        </w:rPr>
        <w:t>s</w:t>
      </w:r>
      <w:r w:rsidRPr="006E786F">
        <w:rPr>
          <w:rFonts w:eastAsia="Times New Roman" w:cs="Times New Roman"/>
          <w:i/>
          <w:iCs/>
        </w:rPr>
        <w:t>, it should be emphasi</w:t>
      </w:r>
      <w:r w:rsidR="00A51851" w:rsidRPr="006E786F">
        <w:rPr>
          <w:rFonts w:eastAsia="Times New Roman" w:cs="Times New Roman"/>
          <w:i/>
          <w:iCs/>
        </w:rPr>
        <w:t>s</w:t>
      </w:r>
      <w:r w:rsidRPr="006E786F">
        <w:rPr>
          <w:rFonts w:eastAsia="Times New Roman" w:cs="Times New Roman"/>
          <w:i/>
          <w:iCs/>
        </w:rPr>
        <w:t xml:space="preserve">ed that </w:t>
      </w:r>
      <w:r w:rsidR="00A51851" w:rsidRPr="006E786F">
        <w:rPr>
          <w:rFonts w:eastAsia="Times New Roman" w:cs="Times New Roman"/>
          <w:i/>
          <w:iCs/>
        </w:rPr>
        <w:t>they</w:t>
      </w:r>
      <w:r w:rsidRPr="006E786F">
        <w:rPr>
          <w:rFonts w:eastAsia="Times New Roman" w:cs="Times New Roman"/>
          <w:i/>
          <w:iCs/>
        </w:rPr>
        <w:t xml:space="preserve"> must not be directly involved in the activity </w:t>
      </w:r>
      <w:r w:rsidR="00A51851" w:rsidRPr="006E786F">
        <w:rPr>
          <w:rFonts w:eastAsia="Times New Roman" w:cs="Times New Roman"/>
          <w:i/>
          <w:iCs/>
        </w:rPr>
        <w:t>they are</w:t>
      </w:r>
      <w:r w:rsidRPr="006E786F">
        <w:rPr>
          <w:rFonts w:eastAsia="Times New Roman" w:cs="Times New Roman"/>
          <w:i/>
          <w:iCs/>
        </w:rPr>
        <w:t xml:space="preserve"> audit</w:t>
      </w:r>
      <w:r w:rsidR="00A51851" w:rsidRPr="006E786F">
        <w:rPr>
          <w:rFonts w:eastAsia="Times New Roman" w:cs="Times New Roman"/>
          <w:i/>
          <w:iCs/>
        </w:rPr>
        <w:t>ing</w:t>
      </w:r>
      <w:r w:rsidRPr="006E786F">
        <w:rPr>
          <w:rFonts w:eastAsia="Times New Roman" w:cs="Times New Roman"/>
          <w:i/>
          <w:iCs/>
        </w:rPr>
        <w:t>.)</w:t>
      </w:r>
    </w:p>
    <w:p w14:paraId="5580BC4A" w14:textId="3C3F289E" w:rsidR="009E2214" w:rsidRPr="006E786F" w:rsidRDefault="009E2214" w:rsidP="009E2214">
      <w:r w:rsidRPr="006E786F">
        <w:br w:type="page"/>
      </w:r>
    </w:p>
    <w:p w14:paraId="46C43ED2" w14:textId="53256E2F" w:rsidR="00E57A16" w:rsidRPr="006E786F" w:rsidRDefault="006619F0" w:rsidP="00015788">
      <w:pPr>
        <w:jc w:val="center"/>
        <w:rPr>
          <w:b/>
          <w:bCs/>
        </w:rPr>
      </w:pPr>
      <w:r w:rsidRPr="006E786F">
        <w:rPr>
          <w:b/>
          <w:bCs/>
        </w:rPr>
        <w:lastRenderedPageBreak/>
        <w:t xml:space="preserve">PART 3 - </w:t>
      </w:r>
      <w:r w:rsidR="00E57A16" w:rsidRPr="006E786F">
        <w:rPr>
          <w:b/>
          <w:bCs/>
        </w:rPr>
        <w:t>CONTRACTED MAINTENANCE</w:t>
      </w:r>
    </w:p>
    <w:p w14:paraId="4A2749DF" w14:textId="77777777" w:rsidR="005518A6" w:rsidRPr="006E786F" w:rsidRDefault="005518A6" w:rsidP="005518A6">
      <w:pPr>
        <w:rPr>
          <w:rFonts w:eastAsia="Times New Roman" w:cs="Times New Roman"/>
          <w:szCs w:val="18"/>
        </w:rPr>
      </w:pPr>
    </w:p>
    <w:p w14:paraId="7854CA35" w14:textId="77777777" w:rsidR="005518A6" w:rsidRPr="006E786F" w:rsidRDefault="005518A6" w:rsidP="0092751C">
      <w:pPr>
        <w:pStyle w:val="ListParagraph"/>
        <w:numPr>
          <w:ilvl w:val="0"/>
          <w:numId w:val="430"/>
        </w:numPr>
        <w:rPr>
          <w:b/>
          <w:bCs/>
          <w:vanish/>
        </w:rPr>
      </w:pPr>
    </w:p>
    <w:p w14:paraId="4E191B33" w14:textId="65A4A4D7" w:rsidR="00D91796" w:rsidRPr="006E786F" w:rsidRDefault="00D91796" w:rsidP="0092751C">
      <w:pPr>
        <w:pStyle w:val="ListParagraph"/>
        <w:numPr>
          <w:ilvl w:val="1"/>
          <w:numId w:val="430"/>
        </w:numPr>
        <w:rPr>
          <w:b/>
          <w:bCs/>
        </w:rPr>
      </w:pPr>
      <w:r w:rsidRPr="006E786F">
        <w:rPr>
          <w:b/>
          <w:bCs/>
        </w:rPr>
        <w:t xml:space="preserve">Procedures for contracted maintenance </w:t>
      </w:r>
    </w:p>
    <w:p w14:paraId="7C10FEE1" w14:textId="77777777" w:rsidR="00D91796" w:rsidRPr="006E786F" w:rsidRDefault="00D91796" w:rsidP="00A51851">
      <w:pPr>
        <w:tabs>
          <w:tab w:val="left" w:pos="1134"/>
        </w:tabs>
        <w:ind w:left="720" w:hanging="720"/>
        <w:rPr>
          <w:rFonts w:ascii="Gill Sans MT Pro Heavy" w:eastAsia="Times New Roman" w:hAnsi="Gill Sans MT Pro Heavy" w:cs="Times New Roman"/>
          <w:szCs w:val="18"/>
        </w:rPr>
      </w:pPr>
    </w:p>
    <w:p w14:paraId="41776411" w14:textId="31EDEF36" w:rsidR="00E57A16" w:rsidRPr="006E786F" w:rsidRDefault="00A51851" w:rsidP="0004335C">
      <w:pPr>
        <w:pStyle w:val="ListParagraph"/>
        <w:numPr>
          <w:ilvl w:val="0"/>
          <w:numId w:val="277"/>
        </w:numPr>
        <w:rPr>
          <w:rFonts w:eastAsia="Times New Roman" w:cs="Open Sans"/>
          <w:szCs w:val="20"/>
        </w:rPr>
      </w:pPr>
      <w:r w:rsidRPr="006E786F">
        <w:rPr>
          <w:rFonts w:eastAsia="Times New Roman" w:cs="Open Sans"/>
          <w:szCs w:val="20"/>
        </w:rPr>
        <w:t>Procedures for the development of m</w:t>
      </w:r>
      <w:r w:rsidR="00E57A16" w:rsidRPr="006E786F">
        <w:rPr>
          <w:rFonts w:eastAsia="Times New Roman" w:cs="Open Sans"/>
          <w:szCs w:val="20"/>
        </w:rPr>
        <w:t>aintenance contract</w:t>
      </w:r>
      <w:r w:rsidRPr="006E786F">
        <w:rPr>
          <w:rFonts w:eastAsia="Times New Roman" w:cs="Open Sans"/>
          <w:szCs w:val="20"/>
        </w:rPr>
        <w:t>s</w:t>
      </w:r>
    </w:p>
    <w:p w14:paraId="1C46B8F8" w14:textId="77777777" w:rsidR="00E57A16" w:rsidRPr="006E786F" w:rsidRDefault="00E57A16" w:rsidP="00E57A16">
      <w:pPr>
        <w:tabs>
          <w:tab w:val="left" w:pos="1134"/>
        </w:tabs>
        <w:rPr>
          <w:rFonts w:eastAsia="Times New Roman" w:cs="Times New Roman"/>
        </w:rPr>
      </w:pPr>
    </w:p>
    <w:p w14:paraId="1E826289" w14:textId="02321016" w:rsidR="00D91796" w:rsidRPr="006E786F" w:rsidRDefault="00E57A16" w:rsidP="006619F0">
      <w:pPr>
        <w:tabs>
          <w:tab w:val="left" w:pos="-1701"/>
        </w:tabs>
        <w:ind w:left="1134"/>
        <w:rPr>
          <w:rFonts w:eastAsia="Times New Roman" w:cs="Times New Roman"/>
          <w:i/>
          <w:iCs/>
        </w:rPr>
      </w:pPr>
      <w:r w:rsidRPr="006E786F">
        <w:rPr>
          <w:rFonts w:eastAsia="Times New Roman" w:cs="Times New Roman"/>
          <w:i/>
          <w:iCs/>
        </w:rPr>
        <w:t>(</w:t>
      </w:r>
      <w:r w:rsidR="00D91796" w:rsidRPr="006E786F">
        <w:rPr>
          <w:rFonts w:eastAsia="Times New Roman" w:cs="Times New Roman"/>
          <w:i/>
          <w:iCs/>
        </w:rPr>
        <w:t>This paragraph should explain the procedures that the organisation follows to de</w:t>
      </w:r>
      <w:r w:rsidR="00F35DEE" w:rsidRPr="006E786F">
        <w:rPr>
          <w:rFonts w:eastAsia="Times New Roman" w:cs="Times New Roman"/>
          <w:i/>
          <w:iCs/>
        </w:rPr>
        <w:t>velop the maintenance contract.</w:t>
      </w:r>
      <w:r w:rsidR="00D91796" w:rsidRPr="006E786F">
        <w:rPr>
          <w:rFonts w:eastAsia="Times New Roman" w:cs="Times New Roman"/>
          <w:i/>
          <w:iCs/>
        </w:rPr>
        <w:t xml:space="preserve"> The CAMO processes to implement the different elements described in Appendix XI to AMC </w:t>
      </w:r>
      <w:r w:rsidR="00F35DEE" w:rsidRPr="006E786F">
        <w:rPr>
          <w:rFonts w:eastAsia="Times New Roman" w:cs="Times New Roman"/>
          <w:i/>
          <w:iCs/>
        </w:rPr>
        <w:t>M.A.708(c) should be explained.</w:t>
      </w:r>
      <w:r w:rsidR="00D91796" w:rsidRPr="006E786F">
        <w:rPr>
          <w:rFonts w:eastAsia="Times New Roman" w:cs="Times New Roman"/>
          <w:i/>
          <w:iCs/>
        </w:rPr>
        <w:t xml:space="preserve"> In particular, it should cover responsibilities, tasks and interaction with the maintenance organisation and with the owner/operator.  </w:t>
      </w:r>
    </w:p>
    <w:p w14:paraId="3E60ACFC" w14:textId="77777777" w:rsidR="00D91796" w:rsidRPr="006E786F" w:rsidRDefault="00D91796" w:rsidP="003F087C">
      <w:pPr>
        <w:tabs>
          <w:tab w:val="left" w:pos="1134"/>
        </w:tabs>
        <w:ind w:left="720"/>
        <w:rPr>
          <w:rFonts w:eastAsia="Times New Roman" w:cs="Times New Roman"/>
          <w:i/>
          <w:iCs/>
        </w:rPr>
      </w:pPr>
    </w:p>
    <w:p w14:paraId="6032BEEF" w14:textId="640D2614" w:rsidR="00E57A16" w:rsidRPr="006E786F" w:rsidRDefault="00D91796" w:rsidP="006619F0">
      <w:pPr>
        <w:ind w:left="1134"/>
        <w:rPr>
          <w:rFonts w:eastAsia="Times New Roman" w:cs="Times New Roman"/>
          <w:i/>
          <w:iCs/>
        </w:rPr>
      </w:pPr>
      <w:r w:rsidRPr="006E786F">
        <w:rPr>
          <w:rFonts w:eastAsia="Times New Roman" w:cs="Times New Roman"/>
          <w:i/>
          <w:iCs/>
        </w:rPr>
        <w:t>This paragraph should also describe, when necessary, the use of work orders for unscheduled line maintenance and component</w:t>
      </w:r>
      <w:r w:rsidR="00F35DEE" w:rsidRPr="006E786F">
        <w:rPr>
          <w:rFonts w:eastAsia="Times New Roman" w:cs="Times New Roman"/>
          <w:i/>
          <w:iCs/>
        </w:rPr>
        <w:t xml:space="preserve"> maintenance as per M.A.708(d).</w:t>
      </w:r>
      <w:r w:rsidRPr="006E786F">
        <w:rPr>
          <w:rFonts w:eastAsia="Times New Roman" w:cs="Times New Roman"/>
          <w:i/>
          <w:iCs/>
        </w:rPr>
        <w:t xml:space="preserve"> The organisation may develop a work order template to ensure that the applicable elements of Appendix XI to</w:t>
      </w:r>
      <w:r w:rsidR="00F35DEE" w:rsidRPr="006E786F">
        <w:rPr>
          <w:rFonts w:eastAsia="Times New Roman" w:cs="Times New Roman"/>
          <w:i/>
          <w:iCs/>
        </w:rPr>
        <w:t xml:space="preserve"> AMC M.A.708(c) are considered.</w:t>
      </w:r>
      <w:r w:rsidRPr="006E786F">
        <w:rPr>
          <w:rFonts w:eastAsia="Times New Roman" w:cs="Times New Roman"/>
          <w:i/>
          <w:iCs/>
        </w:rPr>
        <w:t xml:space="preserve"> Such a template should be included in Part 5.1.</w:t>
      </w:r>
      <w:r w:rsidR="009E2214" w:rsidRPr="006E786F">
        <w:rPr>
          <w:rFonts w:eastAsia="Times New Roman" w:cs="Times New Roman"/>
          <w:i/>
          <w:iCs/>
        </w:rPr>
        <w:t>)</w:t>
      </w:r>
    </w:p>
    <w:p w14:paraId="516AA7C3" w14:textId="77777777" w:rsidR="00D91796" w:rsidRPr="006E786F" w:rsidRDefault="00D91796" w:rsidP="00D91796">
      <w:pPr>
        <w:tabs>
          <w:tab w:val="left" w:pos="1134"/>
        </w:tabs>
        <w:ind w:left="720"/>
        <w:rPr>
          <w:rFonts w:eastAsia="Times New Roman" w:cs="Times New Roman"/>
          <w:i/>
          <w:iCs/>
        </w:rPr>
      </w:pPr>
    </w:p>
    <w:p w14:paraId="2A5011AA" w14:textId="2C392AC4" w:rsidR="00D91796" w:rsidRPr="006E786F" w:rsidRDefault="00D91796" w:rsidP="0004335C">
      <w:pPr>
        <w:pStyle w:val="ListParagraph"/>
        <w:numPr>
          <w:ilvl w:val="0"/>
          <w:numId w:val="277"/>
        </w:numPr>
        <w:rPr>
          <w:rFonts w:eastAsia="Times New Roman" w:cs="Open Sans"/>
          <w:szCs w:val="20"/>
        </w:rPr>
      </w:pPr>
      <w:r w:rsidRPr="006E786F">
        <w:rPr>
          <w:rFonts w:eastAsia="Times New Roman" w:cs="Open Sans"/>
          <w:szCs w:val="20"/>
        </w:rPr>
        <w:t xml:space="preserve">Maintenance contractor selection procedure </w:t>
      </w:r>
    </w:p>
    <w:p w14:paraId="51CDB0A7" w14:textId="77777777" w:rsidR="009E2214" w:rsidRPr="006E786F" w:rsidRDefault="009E2214" w:rsidP="009E2214">
      <w:pPr>
        <w:tabs>
          <w:tab w:val="left" w:pos="1134"/>
        </w:tabs>
        <w:ind w:left="1080"/>
        <w:rPr>
          <w:rFonts w:eastAsia="Times New Roman" w:cs="Times New Roman"/>
          <w:i/>
          <w:iCs/>
        </w:rPr>
      </w:pPr>
    </w:p>
    <w:p w14:paraId="6659E278" w14:textId="48B00AD7" w:rsidR="008600D0" w:rsidRPr="006E786F" w:rsidRDefault="008600D0" w:rsidP="006619F0">
      <w:pPr>
        <w:ind w:left="1134"/>
        <w:rPr>
          <w:rFonts w:eastAsia="Times New Roman" w:cs="Times New Roman"/>
          <w:i/>
          <w:iCs/>
        </w:rPr>
      </w:pPr>
      <w:r w:rsidRPr="006E786F">
        <w:rPr>
          <w:rFonts w:eastAsia="Times New Roman" w:cs="Times New Roman"/>
          <w:i/>
          <w:iCs/>
        </w:rPr>
        <w:t>(This paragraph should explain how a maintenance contr</w:t>
      </w:r>
      <w:r w:rsidR="00F35DEE" w:rsidRPr="006E786F">
        <w:rPr>
          <w:rFonts w:eastAsia="Times New Roman" w:cs="Times New Roman"/>
          <w:i/>
          <w:iCs/>
        </w:rPr>
        <w:t xml:space="preserve">actor is selected by the CAMO. </w:t>
      </w:r>
      <w:r w:rsidRPr="006E786F">
        <w:rPr>
          <w:rFonts w:eastAsia="Times New Roman" w:cs="Times New Roman"/>
          <w:i/>
          <w:iCs/>
        </w:rPr>
        <w:t>Selection should not be limited to the verification that the contractor is appropriately approved for the specific type of aircraft, but also that the contractor has the industrial capacity to unde</w:t>
      </w:r>
      <w:r w:rsidR="00F35DEE" w:rsidRPr="006E786F">
        <w:rPr>
          <w:rFonts w:eastAsia="Times New Roman" w:cs="Times New Roman"/>
          <w:i/>
          <w:iCs/>
        </w:rPr>
        <w:t>rtake the required maintenance.</w:t>
      </w:r>
      <w:r w:rsidRPr="006E786F">
        <w:rPr>
          <w:rFonts w:eastAsia="Times New Roman" w:cs="Times New Roman"/>
          <w:i/>
          <w:iCs/>
        </w:rPr>
        <w:t xml:space="preserve"> The selection procedure should preferably include a contract review pr</w:t>
      </w:r>
      <w:r w:rsidR="009E2214" w:rsidRPr="006E786F">
        <w:rPr>
          <w:rFonts w:eastAsia="Times New Roman" w:cs="Times New Roman"/>
          <w:i/>
          <w:iCs/>
        </w:rPr>
        <w:t xml:space="preserve">ocess in order to ensure that: </w:t>
      </w:r>
    </w:p>
    <w:p w14:paraId="6CD06A47" w14:textId="77777777" w:rsidR="009E2214" w:rsidRPr="006E786F" w:rsidRDefault="009E2214" w:rsidP="009E2214">
      <w:pPr>
        <w:tabs>
          <w:tab w:val="left" w:pos="1134"/>
        </w:tabs>
        <w:ind w:left="1134"/>
        <w:rPr>
          <w:rFonts w:eastAsia="Times New Roman" w:cs="Times New Roman"/>
          <w:i/>
          <w:iCs/>
        </w:rPr>
      </w:pPr>
    </w:p>
    <w:p w14:paraId="78019AD6" w14:textId="128A149D" w:rsidR="00E57A16" w:rsidRPr="006E786F" w:rsidRDefault="00E57A16" w:rsidP="0004335C">
      <w:pPr>
        <w:pStyle w:val="ListParagraph"/>
        <w:numPr>
          <w:ilvl w:val="0"/>
          <w:numId w:val="278"/>
        </w:numPr>
        <w:rPr>
          <w:i/>
          <w:iCs/>
        </w:rPr>
      </w:pPr>
      <w:r w:rsidRPr="006E786F">
        <w:rPr>
          <w:i/>
          <w:iCs/>
        </w:rPr>
        <w:t xml:space="preserve">the contract is comprehensive and that </w:t>
      </w:r>
      <w:r w:rsidR="008600D0" w:rsidRPr="006E786F">
        <w:rPr>
          <w:i/>
          <w:iCs/>
        </w:rPr>
        <w:t xml:space="preserve">it has </w:t>
      </w:r>
      <w:r w:rsidRPr="006E786F">
        <w:rPr>
          <w:i/>
          <w:iCs/>
        </w:rPr>
        <w:t>no gap</w:t>
      </w:r>
      <w:r w:rsidR="008600D0" w:rsidRPr="006E786F">
        <w:rPr>
          <w:i/>
          <w:iCs/>
        </w:rPr>
        <w:t>s</w:t>
      </w:r>
      <w:r w:rsidRPr="006E786F">
        <w:rPr>
          <w:i/>
          <w:iCs/>
        </w:rPr>
        <w:t xml:space="preserve"> or unclear area</w:t>
      </w:r>
      <w:r w:rsidR="008600D0" w:rsidRPr="006E786F">
        <w:rPr>
          <w:i/>
          <w:iCs/>
        </w:rPr>
        <w:t>s</w:t>
      </w:r>
      <w:r w:rsidRPr="006E786F">
        <w:rPr>
          <w:i/>
          <w:iCs/>
        </w:rPr>
        <w:t>,</w:t>
      </w:r>
    </w:p>
    <w:p w14:paraId="0C465907" w14:textId="77777777" w:rsidR="003F087C" w:rsidRPr="006E786F" w:rsidRDefault="003F087C" w:rsidP="003F087C">
      <w:pPr>
        <w:rPr>
          <w:i/>
          <w:iCs/>
        </w:rPr>
      </w:pPr>
    </w:p>
    <w:p w14:paraId="709E00CB" w14:textId="54E01B8E" w:rsidR="00E57A16" w:rsidRPr="006E786F" w:rsidRDefault="00E57A16" w:rsidP="00C009AF">
      <w:pPr>
        <w:pStyle w:val="ListParagraph"/>
        <w:numPr>
          <w:ilvl w:val="0"/>
          <w:numId w:val="278"/>
        </w:numPr>
        <w:rPr>
          <w:i/>
          <w:iCs/>
        </w:rPr>
      </w:pPr>
      <w:r w:rsidRPr="006E786F">
        <w:rPr>
          <w:i/>
          <w:iCs/>
        </w:rPr>
        <w:t>everyone involved in the contract [both at the continuing airworthiness management organisation and at the maintenance contractor] agrees with the terms of the contract and fully understand</w:t>
      </w:r>
      <w:r w:rsidR="008600D0" w:rsidRPr="006E786F">
        <w:rPr>
          <w:i/>
          <w:iCs/>
        </w:rPr>
        <w:t>s</w:t>
      </w:r>
      <w:r w:rsidRPr="006E786F">
        <w:rPr>
          <w:i/>
          <w:iCs/>
        </w:rPr>
        <w:t xml:space="preserve"> </w:t>
      </w:r>
      <w:r w:rsidR="008600D0" w:rsidRPr="006E786F">
        <w:rPr>
          <w:i/>
          <w:iCs/>
        </w:rPr>
        <w:t xml:space="preserve">their </w:t>
      </w:r>
      <w:r w:rsidRPr="006E786F">
        <w:rPr>
          <w:i/>
          <w:iCs/>
        </w:rPr>
        <w:t>responsibilit</w:t>
      </w:r>
      <w:r w:rsidR="008600D0" w:rsidRPr="006E786F">
        <w:rPr>
          <w:i/>
          <w:iCs/>
        </w:rPr>
        <w:t>ies</w:t>
      </w:r>
      <w:r w:rsidRPr="006E786F">
        <w:rPr>
          <w:i/>
          <w:iCs/>
        </w:rPr>
        <w:t>.</w:t>
      </w:r>
    </w:p>
    <w:p w14:paraId="6114DEC8" w14:textId="77777777" w:rsidR="003F087C" w:rsidRPr="006E786F" w:rsidRDefault="003F087C" w:rsidP="003F087C">
      <w:pPr>
        <w:rPr>
          <w:i/>
          <w:iCs/>
        </w:rPr>
      </w:pPr>
    </w:p>
    <w:p w14:paraId="78917217" w14:textId="025A6E99" w:rsidR="00E57A16" w:rsidRPr="006E786F" w:rsidRDefault="00E57A16" w:rsidP="00C009AF">
      <w:pPr>
        <w:pStyle w:val="ListParagraph"/>
        <w:numPr>
          <w:ilvl w:val="0"/>
          <w:numId w:val="278"/>
        </w:numPr>
        <w:rPr>
          <w:i/>
          <w:iCs/>
        </w:rPr>
      </w:pPr>
      <w:r w:rsidRPr="006E786F">
        <w:t xml:space="preserve">that functional responsibilities of </w:t>
      </w:r>
      <w:r w:rsidRPr="006E786F">
        <w:rPr>
          <w:i/>
          <w:iCs/>
        </w:rPr>
        <w:t>all parties are clearly identified.</w:t>
      </w:r>
    </w:p>
    <w:p w14:paraId="789280A5" w14:textId="77777777" w:rsidR="00E57A16" w:rsidRPr="006E786F" w:rsidRDefault="00E57A16" w:rsidP="009E2214"/>
    <w:p w14:paraId="275E29D0" w14:textId="763CE9B4" w:rsidR="00E57A16" w:rsidRPr="006E786F" w:rsidRDefault="008600D0" w:rsidP="006619F0">
      <w:pPr>
        <w:ind w:left="1134"/>
        <w:rPr>
          <w:rFonts w:eastAsia="Times New Roman" w:cs="Times New Roman"/>
          <w:i/>
          <w:iCs/>
        </w:rPr>
      </w:pPr>
      <w:r w:rsidRPr="006E786F">
        <w:rPr>
          <w:rFonts w:eastAsia="Times New Roman" w:cs="Times New Roman"/>
          <w:i/>
          <w:iCs/>
        </w:rPr>
        <w:t>The CAMO should agree with the operator on the process to select a maintenance organisation before concluding any contract with a maintenance organisation</w:t>
      </w:r>
      <w:r w:rsidR="00E57A16" w:rsidRPr="006E786F">
        <w:rPr>
          <w:rFonts w:eastAsia="Times New Roman" w:cs="Times New Roman"/>
          <w:i/>
          <w:iCs/>
        </w:rPr>
        <w:t>.)</w:t>
      </w:r>
    </w:p>
    <w:p w14:paraId="6276CB61" w14:textId="77777777" w:rsidR="00E57A16" w:rsidRPr="006E786F" w:rsidRDefault="00E57A16" w:rsidP="00E57A16">
      <w:pPr>
        <w:tabs>
          <w:tab w:val="left" w:pos="1134"/>
        </w:tabs>
        <w:rPr>
          <w:rFonts w:eastAsia="Times New Roman" w:cs="Times New Roman"/>
        </w:rPr>
      </w:pPr>
    </w:p>
    <w:p w14:paraId="026538A3" w14:textId="4BDD8F71" w:rsidR="00E57A16" w:rsidRPr="006E786F" w:rsidRDefault="00E57A16" w:rsidP="0092751C">
      <w:pPr>
        <w:pStyle w:val="ListParagraph"/>
        <w:numPr>
          <w:ilvl w:val="1"/>
          <w:numId w:val="430"/>
        </w:numPr>
        <w:rPr>
          <w:b/>
          <w:bCs/>
        </w:rPr>
      </w:pPr>
      <w:r w:rsidRPr="006E786F">
        <w:rPr>
          <w:b/>
          <w:bCs/>
        </w:rPr>
        <w:t>Quality audit of aircraft</w:t>
      </w:r>
    </w:p>
    <w:p w14:paraId="003A6404" w14:textId="77777777" w:rsidR="00E57A16" w:rsidRPr="006E786F" w:rsidRDefault="00E57A16" w:rsidP="00E57A16">
      <w:pPr>
        <w:tabs>
          <w:tab w:val="left" w:pos="1134"/>
        </w:tabs>
        <w:rPr>
          <w:rFonts w:eastAsia="Times New Roman" w:cs="Times New Roman"/>
        </w:rPr>
      </w:pPr>
    </w:p>
    <w:p w14:paraId="5B1B93AB" w14:textId="3F6C2222" w:rsidR="00E57A16" w:rsidRPr="006E786F" w:rsidRDefault="00E57A16" w:rsidP="006619F0">
      <w:pPr>
        <w:tabs>
          <w:tab w:val="left" w:pos="-1701"/>
        </w:tabs>
        <w:ind w:left="567"/>
        <w:rPr>
          <w:rFonts w:eastAsia="Times New Roman" w:cs="Times New Roman"/>
          <w:i/>
          <w:iCs/>
        </w:rPr>
      </w:pPr>
      <w:r w:rsidRPr="006E786F">
        <w:rPr>
          <w:rFonts w:eastAsia="Times New Roman" w:cs="Times New Roman"/>
          <w:i/>
          <w:iCs/>
        </w:rPr>
        <w:t>(This paragraph should set out the procedure when performing a quality audit of an aircraft. It should set out the differences between an airworthiness review and</w:t>
      </w:r>
      <w:r w:rsidR="008600D0" w:rsidRPr="006E786F">
        <w:rPr>
          <w:rFonts w:eastAsia="Times New Roman" w:cs="Times New Roman"/>
          <w:i/>
          <w:iCs/>
        </w:rPr>
        <w:t xml:space="preserve"> a</w:t>
      </w:r>
      <w:r w:rsidRPr="006E786F">
        <w:rPr>
          <w:rFonts w:eastAsia="Times New Roman" w:cs="Times New Roman"/>
          <w:i/>
          <w:iCs/>
        </w:rPr>
        <w:t xml:space="preserve"> quality audit. This procedure may include:</w:t>
      </w:r>
    </w:p>
    <w:p w14:paraId="4BFCEA05" w14:textId="77777777" w:rsidR="00E57A16" w:rsidRPr="006E786F" w:rsidRDefault="00E57A16" w:rsidP="00E57A16">
      <w:pPr>
        <w:tabs>
          <w:tab w:val="left" w:pos="1134"/>
        </w:tabs>
        <w:rPr>
          <w:rFonts w:eastAsia="Times New Roman" w:cs="Times New Roman"/>
        </w:rPr>
      </w:pPr>
    </w:p>
    <w:p w14:paraId="6E195712" w14:textId="4E97676A" w:rsidR="00E57A16" w:rsidRPr="006E786F" w:rsidRDefault="00E57A16" w:rsidP="0004335C">
      <w:pPr>
        <w:pStyle w:val="ListParagraph"/>
        <w:numPr>
          <w:ilvl w:val="0"/>
          <w:numId w:val="279"/>
        </w:numPr>
        <w:rPr>
          <w:i/>
          <w:iCs/>
        </w:rPr>
      </w:pPr>
      <w:r w:rsidRPr="006E786F">
        <w:rPr>
          <w:i/>
          <w:iCs/>
        </w:rPr>
        <w:t>compliance with approved procedures;</w:t>
      </w:r>
    </w:p>
    <w:p w14:paraId="40C992B9" w14:textId="77777777" w:rsidR="003F087C" w:rsidRPr="006E786F" w:rsidRDefault="003F087C" w:rsidP="003F087C">
      <w:pPr>
        <w:pStyle w:val="ListParagraph"/>
        <w:ind w:left="1080"/>
        <w:rPr>
          <w:i/>
          <w:iCs/>
        </w:rPr>
      </w:pPr>
    </w:p>
    <w:p w14:paraId="4FC0595D" w14:textId="356A76B8" w:rsidR="00E57A16" w:rsidRPr="006E786F" w:rsidRDefault="00E57A16" w:rsidP="00336111">
      <w:pPr>
        <w:pStyle w:val="ListParagraph"/>
        <w:numPr>
          <w:ilvl w:val="0"/>
          <w:numId w:val="279"/>
        </w:numPr>
        <w:rPr>
          <w:i/>
          <w:iCs/>
        </w:rPr>
      </w:pPr>
      <w:r w:rsidRPr="006E786F">
        <w:rPr>
          <w:i/>
          <w:iCs/>
        </w:rPr>
        <w:t>contracted maintenance is carried out in accordance with the contract;</w:t>
      </w:r>
    </w:p>
    <w:p w14:paraId="2C78F7F7" w14:textId="77777777" w:rsidR="003A5014" w:rsidRPr="006E786F" w:rsidRDefault="003A5014" w:rsidP="00336111">
      <w:pPr>
        <w:rPr>
          <w:i/>
          <w:iCs/>
        </w:rPr>
      </w:pPr>
    </w:p>
    <w:p w14:paraId="2131346E" w14:textId="6B52FD1B" w:rsidR="00E57A16" w:rsidRPr="006E786F" w:rsidRDefault="00E57A16" w:rsidP="0004335C">
      <w:pPr>
        <w:pStyle w:val="ListParagraph"/>
        <w:numPr>
          <w:ilvl w:val="0"/>
          <w:numId w:val="279"/>
        </w:numPr>
        <w:rPr>
          <w:i/>
          <w:iCs/>
        </w:rPr>
      </w:pPr>
      <w:r w:rsidRPr="006E786F">
        <w:rPr>
          <w:i/>
          <w:iCs/>
        </w:rPr>
        <w:t xml:space="preserve">continued </w:t>
      </w:r>
      <w:r w:rsidR="00336111" w:rsidRPr="006E786F">
        <w:rPr>
          <w:i/>
          <w:iCs/>
        </w:rPr>
        <w:t>c</w:t>
      </w:r>
      <w:r w:rsidRPr="006E786F">
        <w:rPr>
          <w:i/>
          <w:iCs/>
        </w:rPr>
        <w:t xml:space="preserve">ompliance with </w:t>
      </w:r>
      <w:r w:rsidR="00E14B41" w:rsidRPr="006E786F">
        <w:rPr>
          <w:i/>
          <w:iCs/>
        </w:rPr>
        <w:t>MCAR-</w:t>
      </w:r>
      <w:r w:rsidRPr="006E786F">
        <w:rPr>
          <w:i/>
          <w:iCs/>
        </w:rPr>
        <w:t>M. )</w:t>
      </w:r>
    </w:p>
    <w:p w14:paraId="77B52C29" w14:textId="77777777" w:rsidR="008F6571" w:rsidRPr="006E786F" w:rsidRDefault="008F6571" w:rsidP="008768F0">
      <w:pPr>
        <w:tabs>
          <w:tab w:val="left" w:pos="1134"/>
        </w:tabs>
        <w:rPr>
          <w:rFonts w:ascii="Gill Sans MT Pro Heavy" w:eastAsia="Times New Roman" w:hAnsi="Gill Sans MT Pro Heavy" w:cs="Times New Roman"/>
        </w:rPr>
      </w:pPr>
    </w:p>
    <w:p w14:paraId="5D4ADE4B" w14:textId="77777777" w:rsidR="00355D5C" w:rsidRPr="006E786F" w:rsidRDefault="00355D5C">
      <w:pPr>
        <w:jc w:val="left"/>
        <w:rPr>
          <w:rFonts w:ascii="Gill Sans MT Pro Heavy" w:eastAsia="Times New Roman" w:hAnsi="Gill Sans MT Pro Heavy" w:cs="Times New Roman"/>
          <w:szCs w:val="18"/>
        </w:rPr>
      </w:pPr>
      <w:r w:rsidRPr="006E786F">
        <w:rPr>
          <w:rFonts w:ascii="Gill Sans MT Pro Heavy" w:eastAsia="Times New Roman" w:hAnsi="Gill Sans MT Pro Heavy" w:cs="Times New Roman"/>
          <w:szCs w:val="18"/>
        </w:rPr>
        <w:br w:type="page"/>
      </w:r>
    </w:p>
    <w:p w14:paraId="7C6C16AE" w14:textId="3FF73F67" w:rsidR="008E2FB1" w:rsidRPr="006E786F" w:rsidRDefault="00A93B04" w:rsidP="003F087C">
      <w:pPr>
        <w:jc w:val="center"/>
        <w:rPr>
          <w:b/>
          <w:bCs/>
        </w:rPr>
      </w:pPr>
      <w:r w:rsidRPr="006E786F">
        <w:rPr>
          <w:b/>
          <w:bCs/>
        </w:rPr>
        <w:lastRenderedPageBreak/>
        <w:t xml:space="preserve">PART 4 - </w:t>
      </w:r>
      <w:r w:rsidR="008E2FB1" w:rsidRPr="006E786F">
        <w:rPr>
          <w:b/>
          <w:bCs/>
        </w:rPr>
        <w:t>AIRWORTHINESS REVIEW PROCEDURES</w:t>
      </w:r>
    </w:p>
    <w:p w14:paraId="321AF26E" w14:textId="77777777" w:rsidR="003F087C" w:rsidRPr="006E786F" w:rsidRDefault="003F087C" w:rsidP="00D76896">
      <w:pPr>
        <w:rPr>
          <w:rFonts w:eastAsia="Times New Roman" w:cs="Times New Roman"/>
          <w:szCs w:val="18"/>
        </w:rPr>
      </w:pPr>
    </w:p>
    <w:p w14:paraId="2AF0830C" w14:textId="77777777" w:rsidR="003F087C" w:rsidRPr="006E786F" w:rsidRDefault="003F087C" w:rsidP="0092751C">
      <w:pPr>
        <w:pStyle w:val="ListParagraph"/>
        <w:numPr>
          <w:ilvl w:val="0"/>
          <w:numId w:val="430"/>
        </w:numPr>
        <w:rPr>
          <w:b/>
          <w:bCs/>
          <w:vanish/>
        </w:rPr>
      </w:pPr>
    </w:p>
    <w:p w14:paraId="29957FC7" w14:textId="0F4A2816" w:rsidR="008E2FB1" w:rsidRPr="006E786F" w:rsidRDefault="008E2FB1" w:rsidP="0092751C">
      <w:pPr>
        <w:pStyle w:val="ListParagraph"/>
        <w:numPr>
          <w:ilvl w:val="1"/>
          <w:numId w:val="430"/>
        </w:numPr>
        <w:rPr>
          <w:b/>
          <w:bCs/>
        </w:rPr>
      </w:pPr>
      <w:r w:rsidRPr="006E786F">
        <w:rPr>
          <w:b/>
          <w:bCs/>
        </w:rPr>
        <w:t>Airworthiness review staff</w:t>
      </w:r>
    </w:p>
    <w:p w14:paraId="6753BCC6" w14:textId="77777777" w:rsidR="008E2FB1" w:rsidRPr="006E786F" w:rsidRDefault="008E2FB1" w:rsidP="008E2FB1">
      <w:pPr>
        <w:tabs>
          <w:tab w:val="left" w:pos="1134"/>
        </w:tabs>
        <w:rPr>
          <w:rFonts w:eastAsia="Times New Roman" w:cs="Times New Roman"/>
        </w:rPr>
      </w:pPr>
    </w:p>
    <w:p w14:paraId="127DDCB6" w14:textId="1A44D0C8" w:rsidR="008E2FB1" w:rsidRPr="006E786F" w:rsidRDefault="008E2FB1" w:rsidP="00A93B04">
      <w:pPr>
        <w:ind w:left="567"/>
        <w:rPr>
          <w:rFonts w:eastAsia="Times New Roman" w:cs="Times New Roman"/>
          <w:i/>
          <w:iCs/>
        </w:rPr>
      </w:pPr>
      <w:r w:rsidRPr="006E786F">
        <w:rPr>
          <w:rFonts w:eastAsia="Times New Roman" w:cs="Times New Roman"/>
          <w:i/>
          <w:iCs/>
        </w:rPr>
        <w:t>(This paragraph should establish the working procedures for the assessment of the airworthiness review staff. The assessment addresses experience, qualification, training</w:t>
      </w:r>
      <w:r w:rsidR="006478C3" w:rsidRPr="006E786F">
        <w:rPr>
          <w:rFonts w:eastAsia="Times New Roman" w:cs="Times New Roman"/>
          <w:i/>
          <w:iCs/>
        </w:rPr>
        <w:t>,</w:t>
      </w:r>
      <w:r w:rsidRPr="006E786F">
        <w:rPr>
          <w:rFonts w:eastAsia="Times New Roman" w:cs="Times New Roman"/>
          <w:i/>
          <w:iCs/>
        </w:rPr>
        <w:t xml:space="preserve"> etc. A description should be given regarding the issuance of authorisations for the airworthiness review staff and how records are kept and maintained.)</w:t>
      </w:r>
    </w:p>
    <w:p w14:paraId="0188F15C" w14:textId="77777777" w:rsidR="008E2FB1" w:rsidRPr="006E786F" w:rsidRDefault="008E2FB1" w:rsidP="008E2FB1">
      <w:pPr>
        <w:tabs>
          <w:tab w:val="left" w:pos="1134"/>
        </w:tabs>
        <w:ind w:left="720" w:hanging="720"/>
        <w:rPr>
          <w:rFonts w:ascii="Gill Sans MT Pro Heavy" w:eastAsia="Times New Roman" w:hAnsi="Gill Sans MT Pro Heavy" w:cs="Times New Roman"/>
        </w:rPr>
      </w:pPr>
    </w:p>
    <w:p w14:paraId="7DA01595" w14:textId="5F64139B" w:rsidR="008E2FB1" w:rsidRPr="006E786F" w:rsidRDefault="008E2FB1" w:rsidP="0092751C">
      <w:pPr>
        <w:pStyle w:val="ListParagraph"/>
        <w:numPr>
          <w:ilvl w:val="1"/>
          <w:numId w:val="430"/>
        </w:numPr>
        <w:rPr>
          <w:b/>
          <w:bCs/>
        </w:rPr>
      </w:pPr>
      <w:r w:rsidRPr="006E786F">
        <w:rPr>
          <w:b/>
          <w:bCs/>
        </w:rPr>
        <w:t>Review of aircraft records</w:t>
      </w:r>
    </w:p>
    <w:p w14:paraId="0168FA0F" w14:textId="77777777" w:rsidR="008E2FB1" w:rsidRPr="006E786F" w:rsidRDefault="008E2FB1" w:rsidP="008E2FB1">
      <w:pPr>
        <w:tabs>
          <w:tab w:val="left" w:pos="1134"/>
        </w:tabs>
        <w:rPr>
          <w:rFonts w:eastAsia="Times New Roman" w:cs="Times New Roman"/>
        </w:rPr>
      </w:pPr>
    </w:p>
    <w:p w14:paraId="334DB2F1" w14:textId="3F879714" w:rsidR="008F6571" w:rsidRPr="006E786F" w:rsidRDefault="008E2FB1" w:rsidP="00A93B04">
      <w:pPr>
        <w:ind w:left="567"/>
        <w:rPr>
          <w:rFonts w:eastAsia="Times New Roman" w:cs="Times New Roman"/>
          <w:i/>
          <w:iCs/>
        </w:rPr>
      </w:pPr>
      <w:r w:rsidRPr="006E786F">
        <w:rPr>
          <w:rFonts w:eastAsia="Times New Roman" w:cs="Times New Roman"/>
          <w:i/>
          <w:iCs/>
        </w:rPr>
        <w:t xml:space="preserve">(This paragraph should describe in detail the aircraft records that are required to be reviewed during the airworthiness review. The level of detail that needs to be reviewed </w:t>
      </w:r>
      <w:r w:rsidR="008600D0" w:rsidRPr="006E786F">
        <w:rPr>
          <w:rFonts w:eastAsia="Times New Roman" w:cs="Times New Roman"/>
          <w:i/>
          <w:iCs/>
        </w:rPr>
        <w:t>as well as</w:t>
      </w:r>
      <w:r w:rsidRPr="006E786F">
        <w:rPr>
          <w:rFonts w:eastAsia="Times New Roman" w:cs="Times New Roman"/>
          <w:i/>
          <w:iCs/>
        </w:rPr>
        <w:t xml:space="preserve"> the number of records that need</w:t>
      </w:r>
      <w:r w:rsidR="006478C3" w:rsidRPr="006E786F">
        <w:rPr>
          <w:rFonts w:eastAsia="Times New Roman" w:cs="Times New Roman"/>
          <w:i/>
          <w:iCs/>
        </w:rPr>
        <w:t>s</w:t>
      </w:r>
      <w:r w:rsidRPr="006E786F">
        <w:rPr>
          <w:rFonts w:eastAsia="Times New Roman" w:cs="Times New Roman"/>
          <w:i/>
          <w:iCs/>
        </w:rPr>
        <w:t xml:space="preserve"> to be reviewed during a sample check</w:t>
      </w:r>
      <w:r w:rsidR="008600D0" w:rsidRPr="006E786F">
        <w:rPr>
          <w:rFonts w:eastAsia="Times New Roman" w:cs="Times New Roman"/>
          <w:i/>
          <w:iCs/>
        </w:rPr>
        <w:t xml:space="preserve"> should be described</w:t>
      </w:r>
      <w:r w:rsidRPr="006E786F">
        <w:rPr>
          <w:rFonts w:eastAsia="Times New Roman" w:cs="Times New Roman"/>
          <w:i/>
          <w:iCs/>
        </w:rPr>
        <w:t>.)</w:t>
      </w:r>
    </w:p>
    <w:p w14:paraId="46D6A8CF" w14:textId="77777777" w:rsidR="008F6571" w:rsidRPr="006E786F" w:rsidRDefault="008F6571" w:rsidP="008768F0">
      <w:pPr>
        <w:tabs>
          <w:tab w:val="left" w:pos="1134"/>
        </w:tabs>
        <w:rPr>
          <w:rFonts w:eastAsia="Times New Roman" w:cs="Times New Roman"/>
        </w:rPr>
      </w:pPr>
    </w:p>
    <w:p w14:paraId="3416E9B3" w14:textId="6004E096" w:rsidR="00BE1412" w:rsidRPr="006E786F" w:rsidRDefault="00BE1412" w:rsidP="0092751C">
      <w:pPr>
        <w:pStyle w:val="ListParagraph"/>
        <w:numPr>
          <w:ilvl w:val="1"/>
          <w:numId w:val="430"/>
        </w:numPr>
        <w:rPr>
          <w:b/>
          <w:bCs/>
        </w:rPr>
      </w:pPr>
      <w:r w:rsidRPr="006E786F">
        <w:rPr>
          <w:b/>
          <w:bCs/>
        </w:rPr>
        <w:t>Physical survey</w:t>
      </w:r>
    </w:p>
    <w:p w14:paraId="6E1047C0" w14:textId="77777777" w:rsidR="00BE1412" w:rsidRPr="006E786F" w:rsidRDefault="00BE1412" w:rsidP="00BE1412">
      <w:pPr>
        <w:tabs>
          <w:tab w:val="left" w:pos="1134"/>
        </w:tabs>
        <w:rPr>
          <w:rFonts w:eastAsia="Times New Roman" w:cs="Times New Roman"/>
        </w:rPr>
      </w:pPr>
    </w:p>
    <w:p w14:paraId="019D74C9" w14:textId="6FACFABF" w:rsidR="00BE1412" w:rsidRPr="006E786F" w:rsidRDefault="00BE1412" w:rsidP="00A93B04">
      <w:pPr>
        <w:ind w:left="567"/>
        <w:rPr>
          <w:rFonts w:eastAsia="Times New Roman" w:cs="Times New Roman"/>
          <w:i/>
          <w:iCs/>
        </w:rPr>
      </w:pPr>
      <w:r w:rsidRPr="006E786F">
        <w:rPr>
          <w:rFonts w:eastAsia="Times New Roman" w:cs="Times New Roman"/>
          <w:i/>
          <w:iCs/>
        </w:rPr>
        <w:t>(This paragraph should describe how the physical survey needs to be performed. It should list the topics that need to be reviewed, the physical areas of the aircraft to be inspected, which documents on</w:t>
      </w:r>
      <w:r w:rsidR="008600D0" w:rsidRPr="006E786F">
        <w:rPr>
          <w:rFonts w:eastAsia="Times New Roman" w:cs="Times New Roman"/>
          <w:i/>
          <w:iCs/>
        </w:rPr>
        <w:t xml:space="preserve"> </w:t>
      </w:r>
      <w:r w:rsidRPr="006E786F">
        <w:rPr>
          <w:rFonts w:eastAsia="Times New Roman" w:cs="Times New Roman"/>
          <w:i/>
          <w:iCs/>
        </w:rPr>
        <w:t>board the aircraft that need to be reviewed</w:t>
      </w:r>
      <w:r w:rsidR="008600D0" w:rsidRPr="006E786F">
        <w:rPr>
          <w:rFonts w:eastAsia="Times New Roman" w:cs="Times New Roman"/>
          <w:i/>
          <w:iCs/>
        </w:rPr>
        <w:t>,</w:t>
      </w:r>
      <w:r w:rsidRPr="006E786F">
        <w:rPr>
          <w:rFonts w:eastAsia="Times New Roman" w:cs="Times New Roman"/>
          <w:i/>
          <w:iCs/>
        </w:rPr>
        <w:t xml:space="preserve"> etc. )</w:t>
      </w:r>
    </w:p>
    <w:p w14:paraId="1095E304" w14:textId="77777777" w:rsidR="00BE1412" w:rsidRPr="006E786F" w:rsidRDefault="00BE1412" w:rsidP="00BE1412">
      <w:pPr>
        <w:tabs>
          <w:tab w:val="left" w:pos="1134"/>
        </w:tabs>
        <w:rPr>
          <w:rFonts w:eastAsia="Times New Roman" w:cs="Times New Roman"/>
        </w:rPr>
      </w:pPr>
    </w:p>
    <w:p w14:paraId="6132D96F" w14:textId="4AF413B3" w:rsidR="00BE1412" w:rsidRPr="006E786F" w:rsidRDefault="00BE1412" w:rsidP="0092751C">
      <w:pPr>
        <w:pStyle w:val="ListParagraph"/>
        <w:numPr>
          <w:ilvl w:val="1"/>
          <w:numId w:val="430"/>
        </w:numPr>
        <w:rPr>
          <w:b/>
          <w:bCs/>
        </w:rPr>
      </w:pPr>
      <w:r w:rsidRPr="006E786F">
        <w:rPr>
          <w:b/>
          <w:bCs/>
        </w:rPr>
        <w:t xml:space="preserve">Additional procedures for recommendations to </w:t>
      </w:r>
      <w:r w:rsidR="00D01022" w:rsidRPr="006E786F">
        <w:rPr>
          <w:b/>
          <w:bCs/>
        </w:rPr>
        <w:t>CAA</w:t>
      </w:r>
      <w:r w:rsidR="00E14B41" w:rsidRPr="006E786F">
        <w:rPr>
          <w:b/>
          <w:bCs/>
        </w:rPr>
        <w:t xml:space="preserve"> </w:t>
      </w:r>
      <w:r w:rsidRPr="006E786F">
        <w:rPr>
          <w:b/>
          <w:bCs/>
        </w:rPr>
        <w:t>for the import of aircraft</w:t>
      </w:r>
    </w:p>
    <w:p w14:paraId="76CC5984" w14:textId="77777777" w:rsidR="00BE1412" w:rsidRPr="006E786F" w:rsidRDefault="00BE1412" w:rsidP="00BE1412">
      <w:pPr>
        <w:tabs>
          <w:tab w:val="left" w:pos="1134"/>
        </w:tabs>
        <w:rPr>
          <w:rFonts w:eastAsia="Times New Roman" w:cs="Times New Roman"/>
        </w:rPr>
      </w:pPr>
    </w:p>
    <w:p w14:paraId="18930B8D" w14:textId="6BC04698" w:rsidR="00BE1412" w:rsidRPr="006E786F" w:rsidRDefault="00BE1412" w:rsidP="00A93B04">
      <w:pPr>
        <w:ind w:left="567"/>
        <w:rPr>
          <w:rFonts w:eastAsia="Times New Roman" w:cs="Times New Roman"/>
          <w:i/>
          <w:iCs/>
        </w:rPr>
      </w:pPr>
      <w:r w:rsidRPr="006E786F">
        <w:rPr>
          <w:rFonts w:eastAsia="Times New Roman" w:cs="Times New Roman"/>
          <w:i/>
          <w:iCs/>
        </w:rPr>
        <w:t xml:space="preserve">(This paragraph should describe the additional tasks regarding the recommendation for the issuance of an airworthiness review certificate in the case of import of aircraft. This should include: communication with the </w:t>
      </w:r>
      <w:r w:rsidR="00E14B41" w:rsidRPr="006E786F">
        <w:rPr>
          <w:rFonts w:eastAsia="Times New Roman" w:cs="Times New Roman"/>
          <w:i/>
          <w:iCs/>
        </w:rPr>
        <w:t>CAA</w:t>
      </w:r>
      <w:r w:rsidRPr="006E786F">
        <w:rPr>
          <w:rFonts w:eastAsia="Times New Roman" w:cs="Times New Roman"/>
          <w:i/>
          <w:iCs/>
        </w:rPr>
        <w:t>, additional items to be reviewed during the airworthiness review of the aircraft, specification of maintenance required to be carried out, etc. )</w:t>
      </w:r>
    </w:p>
    <w:p w14:paraId="5C2ED798" w14:textId="77777777" w:rsidR="00BE1412" w:rsidRPr="006E786F" w:rsidRDefault="00BE1412" w:rsidP="00BE1412">
      <w:pPr>
        <w:tabs>
          <w:tab w:val="left" w:pos="1134"/>
        </w:tabs>
        <w:rPr>
          <w:rFonts w:eastAsia="Times New Roman" w:cs="Times New Roman"/>
        </w:rPr>
      </w:pPr>
    </w:p>
    <w:p w14:paraId="0C11C4FA" w14:textId="2021763F" w:rsidR="00BE1412" w:rsidRPr="006E786F" w:rsidRDefault="00BE1412" w:rsidP="0092751C">
      <w:pPr>
        <w:pStyle w:val="ListParagraph"/>
        <w:numPr>
          <w:ilvl w:val="1"/>
          <w:numId w:val="430"/>
        </w:numPr>
        <w:rPr>
          <w:b/>
          <w:bCs/>
        </w:rPr>
      </w:pPr>
      <w:r w:rsidRPr="006E786F">
        <w:rPr>
          <w:b/>
          <w:bCs/>
        </w:rPr>
        <w:t xml:space="preserve">Recommendations to </w:t>
      </w:r>
      <w:r w:rsidR="00E14B41" w:rsidRPr="006E786F">
        <w:rPr>
          <w:b/>
          <w:bCs/>
        </w:rPr>
        <w:t>the CAA</w:t>
      </w:r>
      <w:r w:rsidRPr="006E786F">
        <w:rPr>
          <w:b/>
          <w:bCs/>
        </w:rPr>
        <w:t xml:space="preserve"> for the issue of airworthiness review certificates</w:t>
      </w:r>
      <w:r w:rsidR="00813EAC" w:rsidRPr="006E786F">
        <w:rPr>
          <w:b/>
          <w:bCs/>
        </w:rPr>
        <w:t xml:space="preserve"> (ARCs)</w:t>
      </w:r>
    </w:p>
    <w:p w14:paraId="20BE6DBC" w14:textId="77777777" w:rsidR="00BE1412" w:rsidRPr="006E786F" w:rsidRDefault="00BE1412" w:rsidP="00BE1412">
      <w:pPr>
        <w:tabs>
          <w:tab w:val="left" w:pos="1134"/>
        </w:tabs>
        <w:rPr>
          <w:rFonts w:eastAsia="Times New Roman" w:cs="Times New Roman"/>
        </w:rPr>
      </w:pPr>
    </w:p>
    <w:p w14:paraId="448480A4" w14:textId="37B7EA7E" w:rsidR="00BE1412" w:rsidRPr="006E786F" w:rsidRDefault="00BE1412" w:rsidP="00A93B04">
      <w:pPr>
        <w:ind w:left="567"/>
        <w:rPr>
          <w:rFonts w:eastAsia="Times New Roman" w:cs="Times New Roman"/>
          <w:i/>
          <w:iCs/>
        </w:rPr>
      </w:pPr>
      <w:r w:rsidRPr="006E786F">
        <w:rPr>
          <w:rFonts w:eastAsia="Times New Roman" w:cs="Times New Roman"/>
          <w:i/>
          <w:iCs/>
        </w:rPr>
        <w:t xml:space="preserve">(This paragraph should stipulate the communication procedures with the </w:t>
      </w:r>
      <w:r w:rsidR="00D0163C" w:rsidRPr="006E786F">
        <w:rPr>
          <w:rFonts w:eastAsia="Times New Roman" w:cs="Times New Roman"/>
          <w:i/>
          <w:iCs/>
        </w:rPr>
        <w:t>CAA</w:t>
      </w:r>
      <w:r w:rsidRPr="006E786F">
        <w:rPr>
          <w:rFonts w:eastAsia="Times New Roman" w:cs="Times New Roman"/>
          <w:i/>
          <w:iCs/>
        </w:rPr>
        <w:t xml:space="preserve"> in case of a recommendation for the issuance of an airworthiness review certificate. In addition</w:t>
      </w:r>
      <w:r w:rsidR="00813EAC" w:rsidRPr="006E786F">
        <w:rPr>
          <w:rFonts w:eastAsia="Times New Roman" w:cs="Times New Roman"/>
          <w:i/>
          <w:iCs/>
        </w:rPr>
        <w:t>,</w:t>
      </w:r>
      <w:r w:rsidRPr="006E786F">
        <w:rPr>
          <w:rFonts w:eastAsia="Times New Roman" w:cs="Times New Roman"/>
          <w:i/>
          <w:iCs/>
        </w:rPr>
        <w:t xml:space="preserve"> the content of the recommendation should be described.)</w:t>
      </w:r>
    </w:p>
    <w:p w14:paraId="2A47E806" w14:textId="77777777" w:rsidR="00BE1412" w:rsidRPr="006E786F" w:rsidRDefault="00BE1412" w:rsidP="00BE1412">
      <w:pPr>
        <w:tabs>
          <w:tab w:val="left" w:pos="1134"/>
        </w:tabs>
        <w:rPr>
          <w:rFonts w:eastAsia="Times New Roman" w:cs="Times New Roman"/>
        </w:rPr>
      </w:pPr>
    </w:p>
    <w:p w14:paraId="239CFCDB" w14:textId="6F211F29" w:rsidR="00BE1412" w:rsidRPr="006E786F" w:rsidRDefault="00BE1412" w:rsidP="0092751C">
      <w:pPr>
        <w:pStyle w:val="ListParagraph"/>
        <w:numPr>
          <w:ilvl w:val="1"/>
          <w:numId w:val="430"/>
        </w:numPr>
        <w:rPr>
          <w:b/>
          <w:bCs/>
        </w:rPr>
      </w:pPr>
      <w:r w:rsidRPr="006E786F">
        <w:rPr>
          <w:b/>
          <w:bCs/>
        </w:rPr>
        <w:t>Issuance of airworthiness review certificates</w:t>
      </w:r>
      <w:r w:rsidR="00813EAC" w:rsidRPr="006E786F">
        <w:rPr>
          <w:b/>
          <w:bCs/>
        </w:rPr>
        <w:t xml:space="preserve"> (ARCs)</w:t>
      </w:r>
    </w:p>
    <w:p w14:paraId="589D2CC2" w14:textId="77777777" w:rsidR="00BE1412" w:rsidRPr="006E786F" w:rsidRDefault="00BE1412" w:rsidP="00BE1412">
      <w:pPr>
        <w:tabs>
          <w:tab w:val="left" w:pos="1134"/>
        </w:tabs>
        <w:rPr>
          <w:rFonts w:eastAsia="Times New Roman" w:cs="Times New Roman"/>
        </w:rPr>
      </w:pPr>
    </w:p>
    <w:p w14:paraId="20CAE818" w14:textId="17D9C2F6" w:rsidR="00BE1412" w:rsidRPr="006E786F" w:rsidRDefault="00BE1412" w:rsidP="00A93B04">
      <w:pPr>
        <w:ind w:left="567"/>
        <w:rPr>
          <w:rFonts w:eastAsia="Times New Roman" w:cs="Times New Roman"/>
          <w:i/>
          <w:iCs/>
        </w:rPr>
      </w:pPr>
      <w:r w:rsidRPr="006E786F">
        <w:rPr>
          <w:rFonts w:eastAsia="Times New Roman" w:cs="Times New Roman"/>
          <w:i/>
          <w:iCs/>
        </w:rPr>
        <w:t>(This paragraph should set out the procedure for the issuance of the ARC</w:t>
      </w:r>
      <w:r w:rsidR="00813EAC" w:rsidRPr="006E786F">
        <w:rPr>
          <w:rFonts w:eastAsia="Times New Roman" w:cs="Times New Roman"/>
          <w:i/>
          <w:iCs/>
        </w:rPr>
        <w:t>s</w:t>
      </w:r>
      <w:r w:rsidRPr="006E786F">
        <w:rPr>
          <w:rFonts w:eastAsia="Times New Roman" w:cs="Times New Roman"/>
          <w:i/>
          <w:iCs/>
        </w:rPr>
        <w:t>. It should address record</w:t>
      </w:r>
      <w:r w:rsidR="00813EAC" w:rsidRPr="006E786F">
        <w:rPr>
          <w:rFonts w:eastAsia="Times New Roman" w:cs="Times New Roman"/>
          <w:i/>
          <w:iCs/>
        </w:rPr>
        <w:t>-</w:t>
      </w:r>
      <w:r w:rsidRPr="006E786F">
        <w:rPr>
          <w:rFonts w:eastAsia="Times New Roman" w:cs="Times New Roman"/>
          <w:i/>
          <w:iCs/>
        </w:rPr>
        <w:t>keeping, distribution of the ARC copies</w:t>
      </w:r>
      <w:r w:rsidR="00813EAC" w:rsidRPr="006E786F">
        <w:rPr>
          <w:rFonts w:eastAsia="Times New Roman" w:cs="Times New Roman"/>
          <w:i/>
          <w:iCs/>
        </w:rPr>
        <w:t>,</w:t>
      </w:r>
      <w:r w:rsidRPr="006E786F">
        <w:rPr>
          <w:rFonts w:eastAsia="Times New Roman" w:cs="Times New Roman"/>
          <w:i/>
          <w:iCs/>
        </w:rPr>
        <w:t xml:space="preserve"> etc. Th</w:t>
      </w:r>
      <w:r w:rsidR="006478C3" w:rsidRPr="006E786F">
        <w:rPr>
          <w:rFonts w:eastAsia="Times New Roman" w:cs="Times New Roman"/>
          <w:i/>
          <w:iCs/>
        </w:rPr>
        <w:t>e</w:t>
      </w:r>
      <w:r w:rsidRPr="006E786F">
        <w:rPr>
          <w:rFonts w:eastAsia="Times New Roman" w:cs="Times New Roman"/>
          <w:i/>
          <w:iCs/>
        </w:rPr>
        <w:t xml:space="preserve"> procedure should ensure that </w:t>
      </w:r>
      <w:r w:rsidR="00813EAC" w:rsidRPr="006E786F">
        <w:rPr>
          <w:rFonts w:eastAsia="Times New Roman" w:cs="Times New Roman"/>
          <w:i/>
          <w:iCs/>
        </w:rPr>
        <w:t xml:space="preserve">an ARC is issued only </w:t>
      </w:r>
      <w:r w:rsidRPr="006E786F">
        <w:rPr>
          <w:rFonts w:eastAsia="Times New Roman" w:cs="Times New Roman"/>
          <w:i/>
          <w:iCs/>
        </w:rPr>
        <w:t>after an airworthiness review that has been properly carried out</w:t>
      </w:r>
      <w:r w:rsidR="00813EAC" w:rsidRPr="006E786F">
        <w:rPr>
          <w:rFonts w:eastAsia="Times New Roman" w:cs="Times New Roman"/>
          <w:i/>
          <w:iCs/>
        </w:rPr>
        <w:t>.</w:t>
      </w:r>
      <w:r w:rsidRPr="006E786F">
        <w:rPr>
          <w:rFonts w:eastAsia="Times New Roman" w:cs="Times New Roman"/>
          <w:i/>
          <w:iCs/>
        </w:rPr>
        <w:t>)</w:t>
      </w:r>
    </w:p>
    <w:p w14:paraId="23369D7D" w14:textId="77777777" w:rsidR="00BE1412" w:rsidRPr="006E786F" w:rsidRDefault="00BE1412" w:rsidP="00BE1412">
      <w:pPr>
        <w:tabs>
          <w:tab w:val="left" w:pos="1134"/>
        </w:tabs>
        <w:rPr>
          <w:rFonts w:eastAsia="Times New Roman" w:cs="Times New Roman"/>
        </w:rPr>
      </w:pPr>
    </w:p>
    <w:p w14:paraId="014483CE" w14:textId="3D70745C" w:rsidR="00BE1412" w:rsidRPr="006E786F" w:rsidRDefault="00BE1412" w:rsidP="0092751C">
      <w:pPr>
        <w:pStyle w:val="ListParagraph"/>
        <w:numPr>
          <w:ilvl w:val="1"/>
          <w:numId w:val="430"/>
        </w:numPr>
        <w:rPr>
          <w:b/>
          <w:bCs/>
        </w:rPr>
      </w:pPr>
      <w:r w:rsidRPr="006E786F">
        <w:rPr>
          <w:b/>
          <w:bCs/>
        </w:rPr>
        <w:t>Airworthiness review records, responsibilities, retention and access</w:t>
      </w:r>
    </w:p>
    <w:p w14:paraId="3C811C93" w14:textId="77777777" w:rsidR="00BE1412" w:rsidRPr="006E786F" w:rsidRDefault="00BE1412" w:rsidP="00BE1412">
      <w:pPr>
        <w:tabs>
          <w:tab w:val="left" w:pos="1134"/>
        </w:tabs>
        <w:rPr>
          <w:rFonts w:eastAsia="Times New Roman" w:cs="Times New Roman"/>
        </w:rPr>
      </w:pPr>
    </w:p>
    <w:p w14:paraId="403209B9" w14:textId="778DFBFE" w:rsidR="00BE1412" w:rsidRPr="006E786F" w:rsidRDefault="00BE1412" w:rsidP="00A93B04">
      <w:pPr>
        <w:ind w:left="567"/>
        <w:rPr>
          <w:rFonts w:eastAsia="Times New Roman" w:cs="Times New Roman"/>
          <w:i/>
          <w:iCs/>
        </w:rPr>
      </w:pPr>
      <w:r w:rsidRPr="006E786F">
        <w:rPr>
          <w:rFonts w:eastAsia="Times New Roman" w:cs="Times New Roman"/>
          <w:i/>
          <w:iCs/>
        </w:rPr>
        <w:t xml:space="preserve">(This paragraph should describe how records are kept, </w:t>
      </w:r>
      <w:r w:rsidR="00813EAC" w:rsidRPr="006E786F">
        <w:rPr>
          <w:rFonts w:eastAsia="Times New Roman" w:cs="Times New Roman"/>
          <w:i/>
          <w:iCs/>
        </w:rPr>
        <w:t>duration</w:t>
      </w:r>
      <w:r w:rsidRPr="006E786F">
        <w:rPr>
          <w:rFonts w:eastAsia="Times New Roman" w:cs="Times New Roman"/>
          <w:i/>
          <w:iCs/>
        </w:rPr>
        <w:t xml:space="preserve"> of record</w:t>
      </w:r>
      <w:r w:rsidR="006478C3" w:rsidRPr="006E786F">
        <w:rPr>
          <w:rFonts w:eastAsia="Times New Roman" w:cs="Times New Roman"/>
          <w:i/>
          <w:iCs/>
        </w:rPr>
        <w:t>-</w:t>
      </w:r>
      <w:r w:rsidRPr="006E786F">
        <w:rPr>
          <w:rFonts w:eastAsia="Times New Roman" w:cs="Times New Roman"/>
          <w:i/>
          <w:iCs/>
        </w:rPr>
        <w:t>keeping, location where records are stored, access to records</w:t>
      </w:r>
      <w:r w:rsidR="003A5014" w:rsidRPr="006E786F">
        <w:rPr>
          <w:rFonts w:eastAsia="Times New Roman" w:cs="Times New Roman"/>
          <w:i/>
          <w:iCs/>
        </w:rPr>
        <w:t>–</w:t>
      </w:r>
      <w:r w:rsidRPr="006E786F">
        <w:rPr>
          <w:rFonts w:eastAsia="Times New Roman" w:cs="Times New Roman"/>
          <w:i/>
          <w:iCs/>
        </w:rPr>
        <w:t xml:space="preserve"> and responsibilities.)</w:t>
      </w:r>
    </w:p>
    <w:p w14:paraId="5AABC6BC" w14:textId="1A67FB84" w:rsidR="008F6571" w:rsidRPr="006E786F" w:rsidRDefault="008F6571" w:rsidP="009C3715"/>
    <w:p w14:paraId="3401B926" w14:textId="77777777" w:rsidR="00813EAC" w:rsidRPr="006E786F" w:rsidRDefault="00813EAC" w:rsidP="009C3715">
      <w:r w:rsidRPr="006E786F">
        <w:br w:type="page"/>
      </w:r>
    </w:p>
    <w:p w14:paraId="0AF413E9" w14:textId="6CDD32E9" w:rsidR="00F52F55" w:rsidRPr="006E786F" w:rsidRDefault="00A93B04" w:rsidP="00181A0E">
      <w:pPr>
        <w:jc w:val="center"/>
        <w:rPr>
          <w:b/>
          <w:bCs/>
        </w:rPr>
      </w:pPr>
      <w:r w:rsidRPr="006E786F">
        <w:rPr>
          <w:b/>
          <w:bCs/>
        </w:rPr>
        <w:lastRenderedPageBreak/>
        <w:t xml:space="preserve">PART 4B - </w:t>
      </w:r>
      <w:r w:rsidR="00F52F55" w:rsidRPr="006E786F">
        <w:rPr>
          <w:b/>
          <w:bCs/>
        </w:rPr>
        <w:t>PERMIT TO FLY PROCEDURES</w:t>
      </w:r>
    </w:p>
    <w:p w14:paraId="50AC7D8D" w14:textId="77777777" w:rsidR="00F52F55" w:rsidRPr="006E786F" w:rsidRDefault="00F52F55" w:rsidP="00F52F55">
      <w:pPr>
        <w:tabs>
          <w:tab w:val="left" w:pos="1134"/>
        </w:tabs>
        <w:rPr>
          <w:rFonts w:eastAsia="Times New Roman" w:cs="Times New Roman"/>
          <w:szCs w:val="18"/>
        </w:rPr>
      </w:pPr>
    </w:p>
    <w:p w14:paraId="04597500" w14:textId="68FDCEC6" w:rsidR="00F52F55" w:rsidRPr="006E786F" w:rsidRDefault="00181A0E" w:rsidP="00A93B04">
      <w:pPr>
        <w:pStyle w:val="ListParagraph"/>
        <w:ind w:left="567" w:hanging="567"/>
        <w:rPr>
          <w:b/>
          <w:bCs/>
        </w:rPr>
      </w:pPr>
      <w:r w:rsidRPr="006E786F">
        <w:rPr>
          <w:b/>
          <w:bCs/>
        </w:rPr>
        <w:t>4B.1</w:t>
      </w:r>
      <w:r w:rsidRPr="006E786F">
        <w:rPr>
          <w:b/>
          <w:bCs/>
        </w:rPr>
        <w:tab/>
      </w:r>
      <w:r w:rsidR="00F52F55" w:rsidRPr="006E786F">
        <w:rPr>
          <w:b/>
          <w:bCs/>
        </w:rPr>
        <w:t>Conformity with approved flight conditions</w:t>
      </w:r>
    </w:p>
    <w:p w14:paraId="76EA2E41" w14:textId="77777777" w:rsidR="00F52F55" w:rsidRPr="006E786F" w:rsidRDefault="00F52F55" w:rsidP="00F52F55">
      <w:pPr>
        <w:tabs>
          <w:tab w:val="left" w:pos="1134"/>
        </w:tabs>
        <w:rPr>
          <w:rFonts w:eastAsia="Times New Roman" w:cs="Times New Roman"/>
        </w:rPr>
      </w:pPr>
    </w:p>
    <w:p w14:paraId="10FD68BB" w14:textId="77777777" w:rsidR="00F52F55" w:rsidRPr="006E786F" w:rsidRDefault="00F52F55" w:rsidP="00A93B04">
      <w:pPr>
        <w:ind w:left="567"/>
        <w:rPr>
          <w:rFonts w:eastAsia="Times New Roman" w:cs="Times New Roman"/>
          <w:i/>
          <w:iCs/>
        </w:rPr>
      </w:pPr>
      <w:r w:rsidRPr="006E786F">
        <w:rPr>
          <w:rFonts w:eastAsia="Times New Roman" w:cs="Times New Roman"/>
          <w:i/>
          <w:iCs/>
        </w:rPr>
        <w:t>(The procedure should indicate how conformity with approved flight conditions is established, documented and attested by an authorised person.)</w:t>
      </w:r>
    </w:p>
    <w:p w14:paraId="64A77DD0" w14:textId="77777777" w:rsidR="00F52F55" w:rsidRPr="006E786F" w:rsidRDefault="00F52F55" w:rsidP="00F52F55">
      <w:pPr>
        <w:tabs>
          <w:tab w:val="left" w:pos="1134"/>
        </w:tabs>
        <w:rPr>
          <w:rFonts w:eastAsia="Times New Roman" w:cs="Times New Roman"/>
          <w:i/>
          <w:iCs/>
        </w:rPr>
      </w:pPr>
    </w:p>
    <w:p w14:paraId="08927107" w14:textId="4641B658" w:rsidR="00F52F55" w:rsidRPr="006E786F" w:rsidRDefault="00F52F55" w:rsidP="00A93B04">
      <w:pPr>
        <w:pStyle w:val="ListParagraph"/>
        <w:ind w:left="567" w:hanging="567"/>
        <w:rPr>
          <w:b/>
          <w:bCs/>
        </w:rPr>
      </w:pPr>
      <w:r w:rsidRPr="006E786F">
        <w:rPr>
          <w:b/>
          <w:bCs/>
        </w:rPr>
        <w:t>4</w:t>
      </w:r>
      <w:r w:rsidR="00181A0E" w:rsidRPr="006E786F">
        <w:rPr>
          <w:b/>
          <w:bCs/>
        </w:rPr>
        <w:t xml:space="preserve">B.2 </w:t>
      </w:r>
      <w:r w:rsidR="00181A0E" w:rsidRPr="006E786F">
        <w:rPr>
          <w:b/>
          <w:bCs/>
        </w:rPr>
        <w:tab/>
      </w:r>
      <w:r w:rsidRPr="006E786F">
        <w:rPr>
          <w:b/>
          <w:bCs/>
        </w:rPr>
        <w:t>Issue of the permit to fly under the CAMO privilege</w:t>
      </w:r>
    </w:p>
    <w:p w14:paraId="7506D28F" w14:textId="77777777" w:rsidR="00F52F55" w:rsidRPr="006E786F" w:rsidRDefault="00F52F55" w:rsidP="00F52F55">
      <w:pPr>
        <w:tabs>
          <w:tab w:val="left" w:pos="1134"/>
        </w:tabs>
        <w:rPr>
          <w:rFonts w:eastAsia="Times New Roman" w:cs="Times New Roman"/>
        </w:rPr>
      </w:pPr>
    </w:p>
    <w:p w14:paraId="21C8C0EC" w14:textId="4F3E3B96" w:rsidR="00F52F55" w:rsidRPr="006E786F" w:rsidRDefault="00F52F55" w:rsidP="00A93B04">
      <w:pPr>
        <w:ind w:left="567"/>
        <w:rPr>
          <w:rFonts w:eastAsia="Times New Roman" w:cs="Times New Roman"/>
          <w:i/>
          <w:iCs/>
        </w:rPr>
      </w:pPr>
      <w:r w:rsidRPr="006E786F">
        <w:rPr>
          <w:rFonts w:eastAsia="Times New Roman" w:cs="Times New Roman"/>
          <w:i/>
          <w:iCs/>
        </w:rPr>
        <w:t xml:space="preserve">(The procedure should describe the process to </w:t>
      </w:r>
      <w:r w:rsidR="00813EAC" w:rsidRPr="006E786F">
        <w:rPr>
          <w:rFonts w:eastAsia="Times New Roman" w:cs="Times New Roman"/>
          <w:i/>
          <w:iCs/>
        </w:rPr>
        <w:t xml:space="preserve">complete </w:t>
      </w:r>
      <w:r w:rsidRPr="006E786F">
        <w:rPr>
          <w:rFonts w:eastAsia="Times New Roman" w:cs="Times New Roman"/>
          <w:i/>
          <w:iCs/>
        </w:rPr>
        <w:t xml:space="preserve">the </w:t>
      </w:r>
      <w:r w:rsidR="00E14B41" w:rsidRPr="006E786F">
        <w:rPr>
          <w:rFonts w:eastAsia="Times New Roman" w:cs="Times New Roman"/>
          <w:i/>
          <w:iCs/>
        </w:rPr>
        <w:t>CAA</w:t>
      </w:r>
      <w:r w:rsidRPr="006E786F">
        <w:rPr>
          <w:rFonts w:eastAsia="Times New Roman" w:cs="Times New Roman"/>
          <w:i/>
          <w:iCs/>
        </w:rPr>
        <w:t xml:space="preserve"> Form 20b (see Appendix IV to </w:t>
      </w:r>
      <w:r w:rsidR="00E14B41" w:rsidRPr="006E786F">
        <w:rPr>
          <w:rFonts w:eastAsia="Times New Roman" w:cs="Times New Roman"/>
          <w:i/>
          <w:iCs/>
        </w:rPr>
        <w:t>MCAR-</w:t>
      </w:r>
      <w:r w:rsidRPr="006E786F">
        <w:rPr>
          <w:rFonts w:eastAsia="Times New Roman" w:cs="Times New Roman"/>
          <w:i/>
          <w:iCs/>
        </w:rPr>
        <w:t>21) and how compliance with 21</w:t>
      </w:r>
      <w:r w:rsidR="000603F4" w:rsidRPr="006E786F">
        <w:rPr>
          <w:rFonts w:eastAsia="Times New Roman" w:cs="Times New Roman"/>
          <w:i/>
          <w:iCs/>
        </w:rPr>
        <w:t>.</w:t>
      </w:r>
      <w:r w:rsidRPr="006E786F">
        <w:rPr>
          <w:rFonts w:eastAsia="Times New Roman" w:cs="Times New Roman"/>
          <w:i/>
          <w:iCs/>
        </w:rPr>
        <w:t xml:space="preserve">A.711(d) and (e) is established before </w:t>
      </w:r>
      <w:r w:rsidR="00813EAC" w:rsidRPr="006E786F">
        <w:rPr>
          <w:rFonts w:eastAsia="Times New Roman" w:cs="Times New Roman"/>
          <w:i/>
          <w:iCs/>
        </w:rPr>
        <w:t xml:space="preserve">signing </w:t>
      </w:r>
      <w:r w:rsidRPr="006E786F">
        <w:rPr>
          <w:rFonts w:eastAsia="Times New Roman" w:cs="Times New Roman"/>
          <w:i/>
          <w:iCs/>
        </w:rPr>
        <w:t>o</w:t>
      </w:r>
      <w:r w:rsidR="00813EAC" w:rsidRPr="006E786F">
        <w:rPr>
          <w:rFonts w:eastAsia="Times New Roman" w:cs="Times New Roman"/>
          <w:i/>
          <w:iCs/>
        </w:rPr>
        <w:t>f</w:t>
      </w:r>
      <w:r w:rsidRPr="006E786F">
        <w:rPr>
          <w:rFonts w:eastAsia="Times New Roman" w:cs="Times New Roman"/>
          <w:i/>
          <w:iCs/>
        </w:rPr>
        <w:t>f the permit to fly. It should also describe how the organisation ensures compliance with 21</w:t>
      </w:r>
      <w:r w:rsidR="000603F4" w:rsidRPr="006E786F">
        <w:rPr>
          <w:rFonts w:eastAsia="Times New Roman" w:cs="Times New Roman"/>
          <w:i/>
          <w:iCs/>
        </w:rPr>
        <w:t>.</w:t>
      </w:r>
      <w:r w:rsidRPr="006E786F">
        <w:rPr>
          <w:rFonts w:eastAsia="Times New Roman" w:cs="Times New Roman"/>
          <w:i/>
          <w:iCs/>
        </w:rPr>
        <w:t>A.711(g) for the revocation of the permit to fly)</w:t>
      </w:r>
    </w:p>
    <w:p w14:paraId="2D9DD2B6" w14:textId="77777777" w:rsidR="00F52F55" w:rsidRPr="006E786F" w:rsidRDefault="00F52F55" w:rsidP="00F52F55">
      <w:pPr>
        <w:tabs>
          <w:tab w:val="left" w:pos="1134"/>
        </w:tabs>
        <w:rPr>
          <w:rFonts w:eastAsia="Times New Roman" w:cs="Times New Roman"/>
        </w:rPr>
      </w:pPr>
    </w:p>
    <w:p w14:paraId="1AA953B5" w14:textId="77777777" w:rsidR="00F52F55" w:rsidRPr="006E786F" w:rsidRDefault="00F52F55" w:rsidP="00A93B04">
      <w:pPr>
        <w:pStyle w:val="ListParagraph"/>
        <w:ind w:left="567" w:hanging="567"/>
        <w:rPr>
          <w:b/>
          <w:bCs/>
        </w:rPr>
      </w:pPr>
      <w:r w:rsidRPr="006E786F">
        <w:rPr>
          <w:b/>
          <w:bCs/>
        </w:rPr>
        <w:t xml:space="preserve">4B.3 </w:t>
      </w:r>
      <w:r w:rsidRPr="006E786F">
        <w:rPr>
          <w:b/>
          <w:bCs/>
        </w:rPr>
        <w:tab/>
        <w:t>Permit to fly authorised signatories</w:t>
      </w:r>
    </w:p>
    <w:p w14:paraId="6CFCF415" w14:textId="77777777" w:rsidR="00F52F55" w:rsidRPr="006E786F" w:rsidRDefault="00F52F55" w:rsidP="00F52F55">
      <w:pPr>
        <w:tabs>
          <w:tab w:val="left" w:pos="1134"/>
        </w:tabs>
        <w:rPr>
          <w:rFonts w:eastAsia="Times New Roman" w:cs="Times New Roman"/>
        </w:rPr>
      </w:pPr>
    </w:p>
    <w:p w14:paraId="3F2CC5B6" w14:textId="4C0A3DA0" w:rsidR="00F52F55" w:rsidRPr="006E786F" w:rsidRDefault="00F52F55" w:rsidP="00A93B04">
      <w:pPr>
        <w:ind w:left="567"/>
        <w:rPr>
          <w:rFonts w:eastAsia="Times New Roman" w:cs="Times New Roman"/>
          <w:i/>
          <w:iCs/>
        </w:rPr>
      </w:pPr>
      <w:r w:rsidRPr="006E786F">
        <w:rPr>
          <w:rFonts w:eastAsia="Times New Roman" w:cs="Times New Roman"/>
          <w:i/>
          <w:iCs/>
        </w:rPr>
        <w:t>(The person(s) authorised to sign</w:t>
      </w:r>
      <w:r w:rsidR="00813EAC" w:rsidRPr="006E786F">
        <w:rPr>
          <w:rFonts w:eastAsia="Times New Roman" w:cs="Times New Roman"/>
          <w:i/>
          <w:iCs/>
        </w:rPr>
        <w:t xml:space="preserve"> off</w:t>
      </w:r>
      <w:r w:rsidRPr="006E786F">
        <w:rPr>
          <w:rFonts w:eastAsia="Times New Roman" w:cs="Times New Roman"/>
          <w:i/>
          <w:iCs/>
        </w:rPr>
        <w:t xml:space="preserve"> the permi</w:t>
      </w:r>
      <w:r w:rsidR="000C34D0" w:rsidRPr="006E786F">
        <w:rPr>
          <w:rFonts w:eastAsia="Times New Roman" w:cs="Times New Roman"/>
          <w:i/>
          <w:iCs/>
        </w:rPr>
        <w:t>t t</w:t>
      </w:r>
      <w:r w:rsidRPr="006E786F">
        <w:rPr>
          <w:rFonts w:eastAsia="Times New Roman" w:cs="Times New Roman"/>
          <w:i/>
          <w:iCs/>
        </w:rPr>
        <w:t>o fly under the privilege of M.A.711(c) should be identified (name, signature and scope of authority) in the procedure, or in an appropriate document linked to the CAME.)</w:t>
      </w:r>
    </w:p>
    <w:p w14:paraId="33A9A92A" w14:textId="77777777" w:rsidR="00F52F55" w:rsidRPr="006E786F" w:rsidRDefault="00F52F55" w:rsidP="00F52F55">
      <w:pPr>
        <w:tabs>
          <w:tab w:val="left" w:pos="1134"/>
        </w:tabs>
        <w:rPr>
          <w:rFonts w:eastAsia="Times New Roman" w:cs="Times New Roman"/>
        </w:rPr>
      </w:pPr>
    </w:p>
    <w:p w14:paraId="0ECB8621" w14:textId="77777777" w:rsidR="00F52F55" w:rsidRPr="006E786F" w:rsidRDefault="00F52F55" w:rsidP="00A93B04">
      <w:pPr>
        <w:pStyle w:val="ListParagraph"/>
        <w:ind w:left="567" w:hanging="567"/>
        <w:rPr>
          <w:b/>
          <w:bCs/>
        </w:rPr>
      </w:pPr>
      <w:r w:rsidRPr="006E786F">
        <w:rPr>
          <w:b/>
          <w:bCs/>
        </w:rPr>
        <w:t xml:space="preserve">4B.4 </w:t>
      </w:r>
      <w:r w:rsidR="00943DA6" w:rsidRPr="006E786F">
        <w:rPr>
          <w:b/>
          <w:bCs/>
        </w:rPr>
        <w:tab/>
      </w:r>
      <w:r w:rsidRPr="006E786F">
        <w:rPr>
          <w:b/>
          <w:bCs/>
        </w:rPr>
        <w:t>Interface with the local authority for the flight</w:t>
      </w:r>
    </w:p>
    <w:p w14:paraId="30E5599C" w14:textId="77777777" w:rsidR="00F52F55" w:rsidRPr="006E786F" w:rsidRDefault="00F52F55" w:rsidP="00F52F55">
      <w:pPr>
        <w:tabs>
          <w:tab w:val="left" w:pos="1134"/>
        </w:tabs>
        <w:rPr>
          <w:rFonts w:eastAsia="Times New Roman" w:cs="Times New Roman"/>
        </w:rPr>
      </w:pPr>
    </w:p>
    <w:p w14:paraId="69AB834C" w14:textId="700CC9AC" w:rsidR="00F52F55" w:rsidRPr="006E786F" w:rsidRDefault="00F52F55" w:rsidP="00A93B04">
      <w:pPr>
        <w:ind w:left="567"/>
        <w:rPr>
          <w:rFonts w:eastAsia="Times New Roman" w:cs="Times New Roman"/>
          <w:i/>
          <w:iCs/>
        </w:rPr>
      </w:pPr>
      <w:r w:rsidRPr="006E786F">
        <w:rPr>
          <w:rFonts w:eastAsia="Times New Roman" w:cs="Times New Roman"/>
          <w:i/>
          <w:iCs/>
        </w:rPr>
        <w:t>(The procedure should include provisions describing the communication with the local authority for</w:t>
      </w:r>
      <w:r w:rsidR="00943DA6" w:rsidRPr="006E786F">
        <w:rPr>
          <w:rFonts w:eastAsia="Times New Roman" w:cs="Times New Roman"/>
          <w:i/>
          <w:iCs/>
        </w:rPr>
        <w:t xml:space="preserve"> </w:t>
      </w:r>
      <w:r w:rsidRPr="006E786F">
        <w:rPr>
          <w:rFonts w:eastAsia="Times New Roman" w:cs="Times New Roman"/>
          <w:i/>
          <w:iCs/>
        </w:rPr>
        <w:t>flight clearance and compliance with the local requirements</w:t>
      </w:r>
      <w:r w:rsidR="00813EAC" w:rsidRPr="006E786F">
        <w:rPr>
          <w:rFonts w:eastAsia="Times New Roman" w:cs="Times New Roman"/>
          <w:i/>
          <w:iCs/>
        </w:rPr>
        <w:t>,</w:t>
      </w:r>
      <w:r w:rsidRPr="006E786F">
        <w:rPr>
          <w:rFonts w:eastAsia="Times New Roman" w:cs="Times New Roman"/>
          <w:i/>
          <w:iCs/>
        </w:rPr>
        <w:t xml:space="preserve"> </w:t>
      </w:r>
      <w:r w:rsidR="002C45B4" w:rsidRPr="006E786F">
        <w:rPr>
          <w:rFonts w:eastAsia="Times New Roman" w:cs="Times New Roman"/>
          <w:i/>
          <w:iCs/>
        </w:rPr>
        <w:t xml:space="preserve">since those elements </w:t>
      </w:r>
      <w:r w:rsidRPr="006E786F">
        <w:rPr>
          <w:rFonts w:eastAsia="Times New Roman" w:cs="Times New Roman"/>
          <w:i/>
          <w:iCs/>
        </w:rPr>
        <w:t>are outside the scope of the co</w:t>
      </w:r>
      <w:r w:rsidR="000C34D0" w:rsidRPr="006E786F">
        <w:rPr>
          <w:rFonts w:eastAsia="Times New Roman" w:cs="Times New Roman"/>
          <w:i/>
          <w:iCs/>
        </w:rPr>
        <w:t>ndi</w:t>
      </w:r>
      <w:r w:rsidRPr="006E786F">
        <w:rPr>
          <w:rFonts w:eastAsia="Times New Roman" w:cs="Times New Roman"/>
          <w:i/>
          <w:iCs/>
        </w:rPr>
        <w:t>tions</w:t>
      </w:r>
      <w:r w:rsidR="00943DA6" w:rsidRPr="006E786F">
        <w:rPr>
          <w:rFonts w:eastAsia="Times New Roman" w:cs="Times New Roman"/>
          <w:i/>
          <w:iCs/>
        </w:rPr>
        <w:t xml:space="preserve"> </w:t>
      </w:r>
      <w:r w:rsidRPr="006E786F">
        <w:rPr>
          <w:rFonts w:eastAsia="Times New Roman" w:cs="Times New Roman"/>
          <w:i/>
          <w:iCs/>
        </w:rPr>
        <w:t>of 21</w:t>
      </w:r>
      <w:r w:rsidR="000526FF" w:rsidRPr="006E786F">
        <w:rPr>
          <w:rFonts w:eastAsia="Times New Roman" w:cs="Times New Roman"/>
          <w:i/>
          <w:iCs/>
        </w:rPr>
        <w:t>.</w:t>
      </w:r>
      <w:r w:rsidRPr="006E786F">
        <w:rPr>
          <w:rFonts w:eastAsia="Times New Roman" w:cs="Times New Roman"/>
          <w:i/>
          <w:iCs/>
        </w:rPr>
        <w:t xml:space="preserve">A.708(b) (see </w:t>
      </w:r>
      <w:r w:rsidR="00E14B41" w:rsidRPr="006E786F">
        <w:rPr>
          <w:rFonts w:eastAsia="Times New Roman" w:cs="Times New Roman"/>
          <w:i/>
          <w:iCs/>
        </w:rPr>
        <w:t>MCAR</w:t>
      </w:r>
      <w:r w:rsidRPr="006E786F">
        <w:rPr>
          <w:rFonts w:eastAsia="Times New Roman" w:cs="Times New Roman"/>
          <w:i/>
          <w:iCs/>
        </w:rPr>
        <w:t xml:space="preserve"> 21</w:t>
      </w:r>
      <w:r w:rsidR="000526FF" w:rsidRPr="006E786F">
        <w:rPr>
          <w:rFonts w:eastAsia="Times New Roman" w:cs="Times New Roman"/>
          <w:i/>
          <w:iCs/>
        </w:rPr>
        <w:t>.</w:t>
      </w:r>
      <w:r w:rsidRPr="006E786F">
        <w:rPr>
          <w:rFonts w:eastAsia="Times New Roman" w:cs="Times New Roman"/>
          <w:i/>
          <w:iCs/>
        </w:rPr>
        <w:t>A.711(e)))</w:t>
      </w:r>
    </w:p>
    <w:p w14:paraId="73D8DB57" w14:textId="77777777" w:rsidR="00943DA6" w:rsidRPr="006E786F" w:rsidRDefault="00943DA6" w:rsidP="00943DA6">
      <w:pPr>
        <w:tabs>
          <w:tab w:val="left" w:pos="1134"/>
        </w:tabs>
        <w:rPr>
          <w:rFonts w:eastAsia="Times New Roman" w:cs="Times New Roman"/>
        </w:rPr>
      </w:pPr>
    </w:p>
    <w:p w14:paraId="6163858D" w14:textId="77777777" w:rsidR="00F52F55" w:rsidRPr="006E786F" w:rsidRDefault="00F52F55" w:rsidP="00A93B04">
      <w:pPr>
        <w:pStyle w:val="ListParagraph"/>
        <w:ind w:left="567" w:hanging="567"/>
        <w:rPr>
          <w:b/>
          <w:bCs/>
        </w:rPr>
      </w:pPr>
      <w:r w:rsidRPr="006E786F">
        <w:rPr>
          <w:b/>
          <w:bCs/>
        </w:rPr>
        <w:t xml:space="preserve">4B.5 </w:t>
      </w:r>
      <w:r w:rsidR="00943DA6" w:rsidRPr="006E786F">
        <w:rPr>
          <w:b/>
          <w:bCs/>
        </w:rPr>
        <w:tab/>
      </w:r>
      <w:r w:rsidRPr="006E786F">
        <w:rPr>
          <w:b/>
          <w:bCs/>
        </w:rPr>
        <w:t>Permit to fly records, responsibilities, retention and access</w:t>
      </w:r>
    </w:p>
    <w:p w14:paraId="42075042" w14:textId="77777777" w:rsidR="00943DA6" w:rsidRPr="006E786F" w:rsidRDefault="00943DA6" w:rsidP="00F52F55">
      <w:pPr>
        <w:tabs>
          <w:tab w:val="left" w:pos="1134"/>
        </w:tabs>
        <w:rPr>
          <w:rFonts w:eastAsia="Times New Roman" w:cs="Times New Roman"/>
        </w:rPr>
      </w:pPr>
    </w:p>
    <w:p w14:paraId="2D9ECC3E" w14:textId="78C05288" w:rsidR="008F6571" w:rsidRPr="006E786F" w:rsidRDefault="00F52F55" w:rsidP="00A93B04">
      <w:pPr>
        <w:ind w:left="567"/>
        <w:rPr>
          <w:rFonts w:eastAsia="Times New Roman" w:cs="Times New Roman"/>
          <w:i/>
          <w:iCs/>
        </w:rPr>
      </w:pPr>
      <w:r w:rsidRPr="006E786F">
        <w:rPr>
          <w:rFonts w:eastAsia="Times New Roman" w:cs="Times New Roman"/>
          <w:i/>
          <w:iCs/>
        </w:rPr>
        <w:t xml:space="preserve">(This paragraph should describe how records are kept, </w:t>
      </w:r>
      <w:r w:rsidR="006F1854" w:rsidRPr="006E786F">
        <w:rPr>
          <w:rFonts w:eastAsia="Times New Roman" w:cs="Times New Roman"/>
          <w:i/>
          <w:iCs/>
        </w:rPr>
        <w:t>duration</w:t>
      </w:r>
      <w:r w:rsidRPr="006E786F">
        <w:rPr>
          <w:rFonts w:eastAsia="Times New Roman" w:cs="Times New Roman"/>
          <w:i/>
          <w:iCs/>
        </w:rPr>
        <w:t xml:space="preserve"> of record</w:t>
      </w:r>
      <w:r w:rsidR="002C45B4" w:rsidRPr="006E786F">
        <w:rPr>
          <w:rFonts w:eastAsia="Times New Roman" w:cs="Times New Roman"/>
          <w:i/>
          <w:iCs/>
        </w:rPr>
        <w:t>-</w:t>
      </w:r>
      <w:r w:rsidRPr="006E786F">
        <w:rPr>
          <w:rFonts w:eastAsia="Times New Roman" w:cs="Times New Roman"/>
          <w:i/>
          <w:iCs/>
        </w:rPr>
        <w:t>keeping, location where</w:t>
      </w:r>
      <w:r w:rsidR="00943DA6" w:rsidRPr="006E786F">
        <w:rPr>
          <w:rFonts w:eastAsia="Times New Roman" w:cs="Times New Roman"/>
          <w:i/>
          <w:iCs/>
        </w:rPr>
        <w:t xml:space="preserve"> </w:t>
      </w:r>
      <w:r w:rsidRPr="006E786F">
        <w:rPr>
          <w:rFonts w:eastAsia="Times New Roman" w:cs="Times New Roman"/>
          <w:i/>
          <w:iCs/>
        </w:rPr>
        <w:t>records are stored, access to records</w:t>
      </w:r>
      <w:r w:rsidR="002C45B4" w:rsidRPr="006E786F">
        <w:rPr>
          <w:rFonts w:eastAsia="Times New Roman" w:cs="Times New Roman"/>
          <w:i/>
          <w:iCs/>
        </w:rPr>
        <w:t>,</w:t>
      </w:r>
      <w:r w:rsidRPr="006E786F">
        <w:rPr>
          <w:rFonts w:eastAsia="Times New Roman" w:cs="Times New Roman"/>
          <w:i/>
          <w:iCs/>
        </w:rPr>
        <w:t xml:space="preserve"> and responsibilities.)</w:t>
      </w:r>
    </w:p>
    <w:p w14:paraId="400E3F50" w14:textId="77777777" w:rsidR="008F6571" w:rsidRPr="006E786F" w:rsidRDefault="008F6571" w:rsidP="008768F0">
      <w:pPr>
        <w:tabs>
          <w:tab w:val="left" w:pos="1134"/>
        </w:tabs>
        <w:rPr>
          <w:rFonts w:eastAsia="Times New Roman" w:cs="Times New Roman"/>
        </w:rPr>
      </w:pPr>
    </w:p>
    <w:p w14:paraId="429DE340" w14:textId="77777777" w:rsidR="00C176BB" w:rsidRPr="006E786F" w:rsidRDefault="00C176BB" w:rsidP="008768F0">
      <w:pPr>
        <w:tabs>
          <w:tab w:val="left" w:pos="1134"/>
        </w:tabs>
        <w:rPr>
          <w:rFonts w:eastAsia="Times New Roman" w:cs="Times New Roman"/>
        </w:rPr>
      </w:pPr>
    </w:p>
    <w:p w14:paraId="36037278" w14:textId="77777777" w:rsidR="00D91796" w:rsidRPr="006E786F" w:rsidRDefault="00D91796">
      <w:pPr>
        <w:jc w:val="left"/>
        <w:rPr>
          <w:rFonts w:ascii="Gill Sans MT Pro Heavy" w:eastAsia="Times New Roman" w:hAnsi="Gill Sans MT Pro Heavy" w:cs="Times New Roman"/>
          <w:szCs w:val="18"/>
        </w:rPr>
      </w:pPr>
      <w:r w:rsidRPr="006E786F">
        <w:rPr>
          <w:rFonts w:ascii="Gill Sans MT Pro Heavy" w:eastAsia="Times New Roman" w:hAnsi="Gill Sans MT Pro Heavy" w:cs="Times New Roman"/>
          <w:szCs w:val="18"/>
        </w:rPr>
        <w:br w:type="page"/>
      </w:r>
    </w:p>
    <w:p w14:paraId="7D9FC344" w14:textId="572C3E3D" w:rsidR="00E30510" w:rsidRPr="006E786F" w:rsidRDefault="00A93B04" w:rsidP="00985720">
      <w:pPr>
        <w:jc w:val="center"/>
        <w:rPr>
          <w:b/>
          <w:bCs/>
        </w:rPr>
      </w:pPr>
      <w:r w:rsidRPr="006E786F">
        <w:rPr>
          <w:b/>
          <w:bCs/>
        </w:rPr>
        <w:lastRenderedPageBreak/>
        <w:t xml:space="preserve">PART 5 - </w:t>
      </w:r>
      <w:r w:rsidR="00E30510" w:rsidRPr="006E786F">
        <w:rPr>
          <w:b/>
          <w:bCs/>
        </w:rPr>
        <w:t>APPENDICES</w:t>
      </w:r>
    </w:p>
    <w:p w14:paraId="41DB6DC2" w14:textId="77777777" w:rsidR="00985720" w:rsidRPr="006E786F" w:rsidRDefault="00985720" w:rsidP="00F807AC">
      <w:pPr>
        <w:rPr>
          <w:rFonts w:ascii="Gill Sans MT Pro Heavy" w:eastAsia="Times New Roman" w:hAnsi="Gill Sans MT Pro Heavy" w:cs="Times New Roman"/>
        </w:rPr>
      </w:pPr>
    </w:p>
    <w:p w14:paraId="43985877" w14:textId="77777777" w:rsidR="00985720" w:rsidRPr="006E786F" w:rsidRDefault="00985720" w:rsidP="0092751C">
      <w:pPr>
        <w:pStyle w:val="ListParagraph"/>
        <w:numPr>
          <w:ilvl w:val="0"/>
          <w:numId w:val="430"/>
        </w:numPr>
        <w:rPr>
          <w:b/>
          <w:bCs/>
          <w:vanish/>
        </w:rPr>
      </w:pPr>
    </w:p>
    <w:p w14:paraId="7337C2A6" w14:textId="56277AA1" w:rsidR="00E30510" w:rsidRPr="006E786F" w:rsidRDefault="00E30510" w:rsidP="0092751C">
      <w:pPr>
        <w:pStyle w:val="ListParagraph"/>
        <w:numPr>
          <w:ilvl w:val="1"/>
          <w:numId w:val="430"/>
        </w:numPr>
        <w:rPr>
          <w:b/>
          <w:bCs/>
        </w:rPr>
      </w:pPr>
      <w:r w:rsidRPr="006E786F">
        <w:rPr>
          <w:b/>
          <w:bCs/>
        </w:rPr>
        <w:t>Sample documents</w:t>
      </w:r>
    </w:p>
    <w:p w14:paraId="3D335E67" w14:textId="77777777" w:rsidR="00E30510" w:rsidRPr="006E786F" w:rsidRDefault="00E30510" w:rsidP="00E30510">
      <w:pPr>
        <w:tabs>
          <w:tab w:val="left" w:pos="1134"/>
        </w:tabs>
        <w:rPr>
          <w:rFonts w:eastAsia="Times New Roman" w:cs="Times New Roman"/>
        </w:rPr>
      </w:pPr>
    </w:p>
    <w:p w14:paraId="76B9783F" w14:textId="67F50A32" w:rsidR="00E30510" w:rsidRPr="006E786F" w:rsidRDefault="00E30510" w:rsidP="00A93B04">
      <w:pPr>
        <w:ind w:left="567"/>
        <w:rPr>
          <w:rFonts w:eastAsia="Times New Roman" w:cs="Times New Roman"/>
          <w:i/>
          <w:iCs/>
        </w:rPr>
      </w:pPr>
      <w:r w:rsidRPr="006E786F">
        <w:rPr>
          <w:rFonts w:eastAsia="Times New Roman" w:cs="Times New Roman"/>
          <w:i/>
          <w:iCs/>
        </w:rPr>
        <w:t>(A self</w:t>
      </w:r>
      <w:r w:rsidR="00A51851" w:rsidRPr="006E786F">
        <w:rPr>
          <w:rFonts w:eastAsia="Times New Roman" w:cs="Times New Roman"/>
          <w:i/>
          <w:iCs/>
        </w:rPr>
        <w:t>-</w:t>
      </w:r>
      <w:r w:rsidRPr="006E786F">
        <w:rPr>
          <w:rFonts w:eastAsia="Times New Roman" w:cs="Times New Roman"/>
          <w:i/>
          <w:iCs/>
        </w:rPr>
        <w:t>explanatory paragraph)</w:t>
      </w:r>
    </w:p>
    <w:p w14:paraId="774264EE" w14:textId="77777777" w:rsidR="00985720" w:rsidRPr="006E786F" w:rsidRDefault="00985720" w:rsidP="00F807AC">
      <w:pPr>
        <w:rPr>
          <w:rFonts w:eastAsia="Times New Roman" w:cs="Times New Roman"/>
        </w:rPr>
      </w:pPr>
    </w:p>
    <w:p w14:paraId="71D044B9" w14:textId="5AA140DE" w:rsidR="00E30510" w:rsidRPr="006E786F" w:rsidRDefault="00E30510" w:rsidP="0092751C">
      <w:pPr>
        <w:pStyle w:val="ListParagraph"/>
        <w:numPr>
          <w:ilvl w:val="1"/>
          <w:numId w:val="430"/>
        </w:numPr>
        <w:rPr>
          <w:b/>
          <w:bCs/>
        </w:rPr>
      </w:pPr>
      <w:r w:rsidRPr="006E786F">
        <w:rPr>
          <w:b/>
          <w:bCs/>
        </w:rPr>
        <w:t>List of airworthiness review staff</w:t>
      </w:r>
    </w:p>
    <w:p w14:paraId="5DE94FF6" w14:textId="77777777" w:rsidR="00E30510" w:rsidRPr="006E786F" w:rsidRDefault="00E30510" w:rsidP="00E30510">
      <w:pPr>
        <w:tabs>
          <w:tab w:val="left" w:pos="1134"/>
        </w:tabs>
        <w:rPr>
          <w:rFonts w:eastAsia="Times New Roman" w:cs="Times New Roman"/>
        </w:rPr>
      </w:pPr>
    </w:p>
    <w:p w14:paraId="5AAD79CA" w14:textId="3E951C65" w:rsidR="00E30510" w:rsidRPr="006E786F" w:rsidRDefault="00E30510" w:rsidP="00A93B04">
      <w:pPr>
        <w:ind w:left="567"/>
        <w:rPr>
          <w:rFonts w:eastAsia="Times New Roman" w:cs="Times New Roman"/>
          <w:i/>
          <w:iCs/>
        </w:rPr>
      </w:pPr>
      <w:r w:rsidRPr="006E786F">
        <w:rPr>
          <w:rFonts w:eastAsia="Times New Roman" w:cs="Times New Roman"/>
          <w:i/>
          <w:iCs/>
        </w:rPr>
        <w:t>(A self</w:t>
      </w:r>
      <w:r w:rsidR="00A51851" w:rsidRPr="006E786F">
        <w:rPr>
          <w:rFonts w:eastAsia="Times New Roman" w:cs="Times New Roman"/>
          <w:i/>
          <w:iCs/>
        </w:rPr>
        <w:t>-</w:t>
      </w:r>
      <w:r w:rsidRPr="006E786F">
        <w:rPr>
          <w:rFonts w:eastAsia="Times New Roman" w:cs="Times New Roman"/>
          <w:i/>
          <w:iCs/>
        </w:rPr>
        <w:t>explanatory paragraph)</w:t>
      </w:r>
    </w:p>
    <w:p w14:paraId="4C262A07" w14:textId="77777777" w:rsidR="00E30510" w:rsidRPr="006E786F" w:rsidRDefault="00E30510" w:rsidP="00E30510">
      <w:pPr>
        <w:tabs>
          <w:tab w:val="left" w:pos="1134"/>
        </w:tabs>
        <w:rPr>
          <w:rFonts w:eastAsia="Times New Roman" w:cs="Times New Roman"/>
        </w:rPr>
      </w:pPr>
    </w:p>
    <w:p w14:paraId="6F271ABE" w14:textId="270A16FA" w:rsidR="00E30510" w:rsidRPr="006E786F" w:rsidRDefault="00E30510" w:rsidP="0092751C">
      <w:pPr>
        <w:pStyle w:val="ListParagraph"/>
        <w:numPr>
          <w:ilvl w:val="1"/>
          <w:numId w:val="430"/>
        </w:numPr>
        <w:rPr>
          <w:rFonts w:ascii="Open Sans ExtraBold" w:hAnsi="Open Sans ExtraBold" w:cs="Open Sans ExtraBold"/>
          <w:szCs w:val="20"/>
        </w:rPr>
      </w:pPr>
      <w:r w:rsidRPr="006E786F">
        <w:rPr>
          <w:b/>
          <w:bCs/>
        </w:rPr>
        <w:t>List of subco</w:t>
      </w:r>
      <w:r w:rsidR="00A93B04" w:rsidRPr="006E786F">
        <w:rPr>
          <w:b/>
          <w:bCs/>
        </w:rPr>
        <w:t>ntractors as per AMC M.A.711(a)</w:t>
      </w:r>
      <w:r w:rsidR="00A51851" w:rsidRPr="006E786F">
        <w:rPr>
          <w:b/>
          <w:bCs/>
        </w:rPr>
        <w:t>(</w:t>
      </w:r>
      <w:r w:rsidRPr="006E786F">
        <w:rPr>
          <w:b/>
          <w:bCs/>
        </w:rPr>
        <w:t>3</w:t>
      </w:r>
      <w:r w:rsidR="00A51851" w:rsidRPr="006E786F">
        <w:rPr>
          <w:b/>
          <w:bCs/>
        </w:rPr>
        <w:t>)</w:t>
      </w:r>
      <w:r w:rsidRPr="006E786F">
        <w:rPr>
          <w:b/>
          <w:bCs/>
        </w:rPr>
        <w:t>.</w:t>
      </w:r>
    </w:p>
    <w:p w14:paraId="4A39E0CF" w14:textId="77777777" w:rsidR="00E30510" w:rsidRPr="006E786F" w:rsidRDefault="00E30510" w:rsidP="00E30510">
      <w:pPr>
        <w:tabs>
          <w:tab w:val="left" w:pos="1134"/>
        </w:tabs>
        <w:rPr>
          <w:rFonts w:eastAsia="Times New Roman" w:cs="Times New Roman"/>
        </w:rPr>
      </w:pPr>
    </w:p>
    <w:p w14:paraId="2202909D" w14:textId="01714C1F" w:rsidR="00E30510" w:rsidRPr="006E786F" w:rsidRDefault="00E30510" w:rsidP="00A93B04">
      <w:pPr>
        <w:ind w:left="567"/>
        <w:rPr>
          <w:rFonts w:eastAsia="Times New Roman" w:cs="Times New Roman"/>
          <w:i/>
          <w:iCs/>
        </w:rPr>
      </w:pPr>
      <w:r w:rsidRPr="006E786F">
        <w:rPr>
          <w:rFonts w:eastAsia="Times New Roman" w:cs="Times New Roman"/>
          <w:i/>
          <w:iCs/>
        </w:rPr>
        <w:t>(A self</w:t>
      </w:r>
      <w:r w:rsidR="00A51851" w:rsidRPr="006E786F">
        <w:rPr>
          <w:rFonts w:eastAsia="Times New Roman" w:cs="Times New Roman"/>
          <w:i/>
          <w:iCs/>
        </w:rPr>
        <w:t>-</w:t>
      </w:r>
      <w:r w:rsidRPr="006E786F">
        <w:rPr>
          <w:rFonts w:eastAsia="Times New Roman" w:cs="Times New Roman"/>
          <w:i/>
          <w:iCs/>
        </w:rPr>
        <w:t>explanatory paragraph</w:t>
      </w:r>
      <w:r w:rsidR="00A51851" w:rsidRPr="006E786F">
        <w:rPr>
          <w:rFonts w:eastAsia="Times New Roman" w:cs="Times New Roman"/>
          <w:i/>
          <w:iCs/>
        </w:rPr>
        <w:t>;</w:t>
      </w:r>
      <w:r w:rsidRPr="006E786F">
        <w:rPr>
          <w:rFonts w:eastAsia="Times New Roman" w:cs="Times New Roman"/>
          <w:i/>
          <w:iCs/>
        </w:rPr>
        <w:t xml:space="preserve"> in addition it should set out that the list should be periodically</w:t>
      </w:r>
      <w:r w:rsidR="00E86F4D" w:rsidRPr="006E786F">
        <w:rPr>
          <w:rFonts w:eastAsia="Times New Roman" w:cs="Times New Roman"/>
          <w:i/>
          <w:iCs/>
        </w:rPr>
        <w:t xml:space="preserve"> r</w:t>
      </w:r>
      <w:r w:rsidRPr="006E786F">
        <w:rPr>
          <w:rFonts w:eastAsia="Times New Roman" w:cs="Times New Roman"/>
          <w:i/>
          <w:iCs/>
        </w:rPr>
        <w:t>eviewed</w:t>
      </w:r>
      <w:r w:rsidR="00D91796" w:rsidRPr="006E786F">
        <w:rPr>
          <w:rFonts w:eastAsia="Times New Roman" w:cs="Times New Roman"/>
          <w:i/>
          <w:iCs/>
        </w:rPr>
        <w:t>.</w:t>
      </w:r>
      <w:r w:rsidRPr="006E786F">
        <w:rPr>
          <w:rFonts w:eastAsia="Times New Roman" w:cs="Times New Roman"/>
          <w:i/>
          <w:iCs/>
        </w:rPr>
        <w:t>)</w:t>
      </w:r>
    </w:p>
    <w:p w14:paraId="5772978C" w14:textId="77777777" w:rsidR="00E30510" w:rsidRPr="006E786F" w:rsidRDefault="00E30510" w:rsidP="00E30510">
      <w:pPr>
        <w:tabs>
          <w:tab w:val="left" w:pos="709"/>
        </w:tabs>
        <w:ind w:left="705" w:hanging="705"/>
        <w:rPr>
          <w:rFonts w:ascii="Gill Sans MT Pro Heavy" w:eastAsia="Times New Roman" w:hAnsi="Gill Sans MT Pro Heavy" w:cs="Times New Roman"/>
        </w:rPr>
      </w:pPr>
    </w:p>
    <w:p w14:paraId="622CBEC2" w14:textId="23A4D6F1" w:rsidR="00E30510" w:rsidRPr="006E786F" w:rsidRDefault="00E30510" w:rsidP="0092751C">
      <w:pPr>
        <w:pStyle w:val="ListParagraph"/>
        <w:numPr>
          <w:ilvl w:val="1"/>
          <w:numId w:val="430"/>
        </w:numPr>
        <w:rPr>
          <w:b/>
          <w:bCs/>
        </w:rPr>
      </w:pPr>
      <w:r w:rsidRPr="006E786F">
        <w:rPr>
          <w:b/>
          <w:bCs/>
        </w:rPr>
        <w:t>List of approved maintenance organisations contracted</w:t>
      </w:r>
    </w:p>
    <w:p w14:paraId="699EFDB4" w14:textId="77777777" w:rsidR="00E30510" w:rsidRPr="006E786F" w:rsidRDefault="00E30510" w:rsidP="00E30510">
      <w:pPr>
        <w:tabs>
          <w:tab w:val="left" w:pos="1134"/>
        </w:tabs>
        <w:rPr>
          <w:rFonts w:eastAsia="Times New Roman" w:cs="Times New Roman"/>
        </w:rPr>
      </w:pPr>
    </w:p>
    <w:p w14:paraId="75C47AD9" w14:textId="2D288023" w:rsidR="00E30510" w:rsidRPr="006E786F" w:rsidRDefault="00E30510" w:rsidP="00A93B04">
      <w:pPr>
        <w:ind w:left="567"/>
        <w:rPr>
          <w:rFonts w:eastAsia="Times New Roman" w:cs="Times New Roman"/>
          <w:i/>
          <w:iCs/>
        </w:rPr>
      </w:pPr>
      <w:r w:rsidRPr="006E786F">
        <w:rPr>
          <w:rFonts w:eastAsia="Times New Roman" w:cs="Times New Roman"/>
          <w:i/>
          <w:iCs/>
        </w:rPr>
        <w:t>(</w:t>
      </w:r>
      <w:r w:rsidR="00D91796" w:rsidRPr="006E786F">
        <w:rPr>
          <w:rFonts w:eastAsia="Times New Roman" w:cs="Times New Roman"/>
          <w:i/>
          <w:iCs/>
        </w:rPr>
        <w:t>This paragraph should include the list of contracted maintenance organisations, detailing th</w:t>
      </w:r>
      <w:r w:rsidR="00F35DEE" w:rsidRPr="006E786F">
        <w:rPr>
          <w:rFonts w:eastAsia="Times New Roman" w:cs="Times New Roman"/>
          <w:i/>
          <w:iCs/>
        </w:rPr>
        <w:t>e scope of the contracted work.</w:t>
      </w:r>
      <w:r w:rsidR="00D91796" w:rsidRPr="006E786F">
        <w:rPr>
          <w:rFonts w:eastAsia="Times New Roman" w:cs="Times New Roman"/>
          <w:i/>
          <w:iCs/>
        </w:rPr>
        <w:t xml:space="preserve"> I</w:t>
      </w:r>
      <w:r w:rsidRPr="006E786F">
        <w:rPr>
          <w:rFonts w:eastAsia="Times New Roman" w:cs="Times New Roman"/>
          <w:i/>
          <w:iCs/>
        </w:rPr>
        <w:t>n addition</w:t>
      </w:r>
      <w:r w:rsidR="00D91796" w:rsidRPr="006E786F">
        <w:rPr>
          <w:rFonts w:eastAsia="Times New Roman" w:cs="Times New Roman"/>
          <w:i/>
          <w:iCs/>
        </w:rPr>
        <w:t>,</w:t>
      </w:r>
      <w:r w:rsidRPr="006E786F">
        <w:rPr>
          <w:rFonts w:eastAsia="Times New Roman" w:cs="Times New Roman"/>
          <w:i/>
          <w:iCs/>
        </w:rPr>
        <w:t xml:space="preserve"> it should set out that the list should be periodically</w:t>
      </w:r>
      <w:r w:rsidR="00C176BB" w:rsidRPr="006E786F">
        <w:rPr>
          <w:rFonts w:eastAsia="Times New Roman" w:cs="Times New Roman"/>
          <w:i/>
          <w:iCs/>
        </w:rPr>
        <w:t xml:space="preserve"> </w:t>
      </w:r>
      <w:r w:rsidRPr="006E786F">
        <w:rPr>
          <w:rFonts w:eastAsia="Times New Roman" w:cs="Times New Roman"/>
          <w:i/>
          <w:iCs/>
        </w:rPr>
        <w:t>reviewed)</w:t>
      </w:r>
    </w:p>
    <w:p w14:paraId="0DA9DE02" w14:textId="77777777" w:rsidR="00E30510" w:rsidRPr="006E786F" w:rsidRDefault="00E30510" w:rsidP="00E30510">
      <w:pPr>
        <w:tabs>
          <w:tab w:val="left" w:pos="709"/>
        </w:tabs>
        <w:ind w:left="705" w:hanging="705"/>
        <w:rPr>
          <w:rFonts w:ascii="Gill Sans MT Pro Heavy" w:eastAsia="Times New Roman" w:hAnsi="Gill Sans MT Pro Heavy" w:cs="Times New Roman"/>
        </w:rPr>
      </w:pPr>
    </w:p>
    <w:p w14:paraId="48B699EA" w14:textId="17349827" w:rsidR="00E30510" w:rsidRPr="006E786F" w:rsidRDefault="00E30510" w:rsidP="0092751C">
      <w:pPr>
        <w:pStyle w:val="ListParagraph"/>
        <w:numPr>
          <w:ilvl w:val="1"/>
          <w:numId w:val="430"/>
        </w:numPr>
        <w:rPr>
          <w:b/>
          <w:bCs/>
        </w:rPr>
      </w:pPr>
      <w:r w:rsidRPr="006E786F">
        <w:rPr>
          <w:b/>
          <w:bCs/>
        </w:rPr>
        <w:t>Copy of contracts for subcontracted work (</w:t>
      </w:r>
      <w:r w:rsidR="00D91796" w:rsidRPr="006E786F">
        <w:rPr>
          <w:b/>
          <w:bCs/>
        </w:rPr>
        <w:t>A</w:t>
      </w:r>
      <w:r w:rsidRPr="006E786F">
        <w:rPr>
          <w:b/>
          <w:bCs/>
        </w:rPr>
        <w:t>ppendix II to AMC M.A.</w:t>
      </w:r>
      <w:r w:rsidR="00D91796" w:rsidRPr="006E786F">
        <w:rPr>
          <w:b/>
          <w:bCs/>
        </w:rPr>
        <w:t>711</w:t>
      </w:r>
      <w:r w:rsidRPr="006E786F">
        <w:rPr>
          <w:b/>
          <w:bCs/>
        </w:rPr>
        <w:t>(</w:t>
      </w:r>
      <w:r w:rsidR="00D91796" w:rsidRPr="006E786F">
        <w:rPr>
          <w:b/>
          <w:bCs/>
        </w:rPr>
        <w:t>a</w:t>
      </w:r>
      <w:r w:rsidR="00A93B04" w:rsidRPr="006E786F">
        <w:rPr>
          <w:b/>
          <w:bCs/>
        </w:rPr>
        <w:t>)</w:t>
      </w:r>
      <w:r w:rsidR="00D91796" w:rsidRPr="006E786F">
        <w:rPr>
          <w:b/>
          <w:bCs/>
        </w:rPr>
        <w:t>(3)</w:t>
      </w:r>
      <w:r w:rsidRPr="006E786F">
        <w:rPr>
          <w:b/>
          <w:bCs/>
        </w:rPr>
        <w:t>)</w:t>
      </w:r>
    </w:p>
    <w:p w14:paraId="203B7FC6" w14:textId="77777777" w:rsidR="00E30510" w:rsidRPr="006E786F" w:rsidRDefault="00E30510" w:rsidP="00E30510">
      <w:pPr>
        <w:tabs>
          <w:tab w:val="left" w:pos="1134"/>
        </w:tabs>
        <w:rPr>
          <w:rFonts w:eastAsia="Times New Roman" w:cs="Times New Roman"/>
        </w:rPr>
      </w:pPr>
    </w:p>
    <w:p w14:paraId="25A199A3" w14:textId="0D00525A" w:rsidR="00E30510" w:rsidRPr="006E786F" w:rsidRDefault="00E30510" w:rsidP="00A93B04">
      <w:pPr>
        <w:ind w:left="567"/>
        <w:rPr>
          <w:rFonts w:eastAsia="Times New Roman" w:cs="Times New Roman"/>
          <w:i/>
          <w:iCs/>
        </w:rPr>
      </w:pPr>
      <w:r w:rsidRPr="006E786F">
        <w:rPr>
          <w:rFonts w:eastAsia="Times New Roman" w:cs="Times New Roman"/>
          <w:i/>
          <w:iCs/>
        </w:rPr>
        <w:t>(A self</w:t>
      </w:r>
      <w:r w:rsidR="00D91796" w:rsidRPr="006E786F">
        <w:rPr>
          <w:rFonts w:eastAsia="Times New Roman" w:cs="Times New Roman"/>
          <w:i/>
          <w:iCs/>
        </w:rPr>
        <w:t>-</w:t>
      </w:r>
      <w:r w:rsidRPr="006E786F">
        <w:rPr>
          <w:rFonts w:eastAsia="Times New Roman" w:cs="Times New Roman"/>
          <w:i/>
          <w:iCs/>
        </w:rPr>
        <w:t>explanatory paragraph)</w:t>
      </w:r>
    </w:p>
    <w:p w14:paraId="438FB95D" w14:textId="77777777" w:rsidR="00E30510" w:rsidRPr="006E786F" w:rsidRDefault="00E30510" w:rsidP="00E30510">
      <w:pPr>
        <w:tabs>
          <w:tab w:val="left" w:pos="709"/>
        </w:tabs>
        <w:ind w:left="705" w:hanging="705"/>
        <w:rPr>
          <w:rFonts w:ascii="Gill Sans MT Pro Heavy" w:eastAsia="Times New Roman" w:hAnsi="Gill Sans MT Pro Heavy" w:cs="Times New Roman"/>
        </w:rPr>
      </w:pPr>
    </w:p>
    <w:p w14:paraId="0630D407" w14:textId="77777777" w:rsidR="008F6571" w:rsidRPr="006E786F" w:rsidRDefault="008F6571" w:rsidP="008768F0">
      <w:pPr>
        <w:tabs>
          <w:tab w:val="left" w:pos="1134"/>
        </w:tabs>
        <w:rPr>
          <w:rFonts w:eastAsia="Times New Roman" w:cs="Times New Roman"/>
        </w:rPr>
      </w:pPr>
    </w:p>
    <w:p w14:paraId="1A42C811" w14:textId="77777777" w:rsidR="008F6571" w:rsidRPr="006E786F" w:rsidRDefault="008F6571" w:rsidP="008768F0">
      <w:pPr>
        <w:tabs>
          <w:tab w:val="left" w:pos="1134"/>
        </w:tabs>
        <w:rPr>
          <w:rFonts w:eastAsia="Times New Roman" w:cs="Times New Roman"/>
        </w:rPr>
      </w:pPr>
    </w:p>
    <w:p w14:paraId="0F01FE82" w14:textId="77777777" w:rsidR="00E30510" w:rsidRPr="006E786F" w:rsidRDefault="00E30510" w:rsidP="008768F0">
      <w:pPr>
        <w:tabs>
          <w:tab w:val="left" w:pos="1134"/>
        </w:tabs>
        <w:rPr>
          <w:rFonts w:eastAsia="Times New Roman" w:cs="Times New Roman"/>
        </w:rPr>
      </w:pPr>
      <w:r w:rsidRPr="006E786F">
        <w:rPr>
          <w:rFonts w:eastAsia="Times New Roman" w:cs="Times New Roman"/>
        </w:rPr>
        <w:br w:type="page"/>
      </w:r>
    </w:p>
    <w:p w14:paraId="5A8D7BE5" w14:textId="27F117C5" w:rsidR="008F6571" w:rsidRPr="006E786F" w:rsidRDefault="00170CFD" w:rsidP="00ED0ACD">
      <w:pPr>
        <w:pStyle w:val="Heading3"/>
      </w:pPr>
      <w:bookmarkStart w:id="420" w:name="_Toc420569044"/>
      <w:bookmarkStart w:id="421" w:name="_Toc174255319"/>
      <w:r w:rsidRPr="006E786F">
        <w:lastRenderedPageBreak/>
        <w:t>Appendix VI</w:t>
      </w:r>
      <w:r w:rsidR="006932A1" w:rsidRPr="006E786F">
        <w:t xml:space="preserve"> </w:t>
      </w:r>
      <w:r w:rsidR="00C176BB" w:rsidRPr="006E786F">
        <w:t>(Reserved)</w:t>
      </w:r>
      <w:bookmarkEnd w:id="420"/>
      <w:bookmarkEnd w:id="421"/>
    </w:p>
    <w:p w14:paraId="00D6E2A7" w14:textId="77777777" w:rsidR="008F6571" w:rsidRPr="006E786F" w:rsidRDefault="008F6571" w:rsidP="00C176BB"/>
    <w:p w14:paraId="13D705ED" w14:textId="6BE46CD9" w:rsidR="003878E1" w:rsidRPr="006E786F" w:rsidRDefault="003878E1" w:rsidP="00C176BB">
      <w:pPr>
        <w:tabs>
          <w:tab w:val="left" w:pos="1134"/>
        </w:tabs>
        <w:jc w:val="center"/>
        <w:rPr>
          <w:rFonts w:eastAsia="Times New Roman" w:cs="Times New Roman"/>
        </w:rPr>
      </w:pPr>
      <w:r w:rsidRPr="006E786F">
        <w:rPr>
          <w:rFonts w:eastAsia="Times New Roman" w:cs="Times New Roman"/>
        </w:rPr>
        <w:br w:type="page"/>
      </w:r>
    </w:p>
    <w:p w14:paraId="3303EDAD" w14:textId="69EC8605" w:rsidR="008F46B7" w:rsidRPr="006E786F" w:rsidRDefault="008F46B7" w:rsidP="00ED0ACD">
      <w:pPr>
        <w:pStyle w:val="Heading3"/>
      </w:pPr>
      <w:bookmarkStart w:id="422" w:name="_Toc420569045"/>
      <w:bookmarkStart w:id="423" w:name="_Toc174255320"/>
      <w:r w:rsidRPr="006E786F">
        <w:lastRenderedPageBreak/>
        <w:t>Appendix VII</w:t>
      </w:r>
      <w:r w:rsidR="006932A1" w:rsidRPr="006E786F">
        <w:t xml:space="preserve"> </w:t>
      </w:r>
      <w:r w:rsidR="00C176BB" w:rsidRPr="006E786F">
        <w:t>(Reserved)</w:t>
      </w:r>
      <w:bookmarkEnd w:id="422"/>
      <w:bookmarkEnd w:id="423"/>
    </w:p>
    <w:p w14:paraId="38C1DAE4" w14:textId="77777777" w:rsidR="008F6571" w:rsidRPr="006E786F" w:rsidRDefault="008F6571" w:rsidP="008768F0">
      <w:pPr>
        <w:tabs>
          <w:tab w:val="left" w:pos="1134"/>
        </w:tabs>
        <w:rPr>
          <w:rFonts w:eastAsia="Times New Roman" w:cs="Times New Roman"/>
        </w:rPr>
      </w:pPr>
    </w:p>
    <w:p w14:paraId="7FF73CE2" w14:textId="5569F16E" w:rsidR="00950E2A" w:rsidRPr="006E786F" w:rsidRDefault="00950E2A" w:rsidP="00950E2A">
      <w:pPr>
        <w:tabs>
          <w:tab w:val="left" w:pos="1134"/>
        </w:tabs>
        <w:jc w:val="center"/>
        <w:rPr>
          <w:rFonts w:eastAsia="Times New Roman" w:cs="Times New Roman"/>
        </w:rPr>
      </w:pPr>
      <w:r w:rsidRPr="006E786F">
        <w:rPr>
          <w:rFonts w:eastAsia="Times New Roman" w:cs="Times New Roman"/>
        </w:rPr>
        <w:br w:type="page"/>
      </w:r>
    </w:p>
    <w:p w14:paraId="7A11C207" w14:textId="2B6D1B6B" w:rsidR="008F46B7" w:rsidRPr="006E786F" w:rsidRDefault="008F46B7" w:rsidP="0036572B">
      <w:pPr>
        <w:pStyle w:val="Heading3"/>
      </w:pPr>
      <w:bookmarkStart w:id="424" w:name="_Toc420569046"/>
      <w:bookmarkStart w:id="425" w:name="_Toc174255321"/>
      <w:r w:rsidRPr="006E786F">
        <w:lastRenderedPageBreak/>
        <w:t>Appendix VIII to AMC M.A.616</w:t>
      </w:r>
      <w:bookmarkEnd w:id="424"/>
      <w:r w:rsidR="006932A1" w:rsidRPr="006E786F">
        <w:t xml:space="preserve"> </w:t>
      </w:r>
      <w:r w:rsidR="00404FFE" w:rsidRPr="006E786F">
        <w:t xml:space="preserve">- </w:t>
      </w:r>
      <w:r w:rsidR="00520563" w:rsidRPr="006E786F">
        <w:t>Organisational Review</w:t>
      </w:r>
      <w:bookmarkEnd w:id="425"/>
    </w:p>
    <w:p w14:paraId="164D8F37" w14:textId="77777777" w:rsidR="008F6571" w:rsidRPr="006E786F" w:rsidRDefault="008F6571" w:rsidP="008768F0">
      <w:pPr>
        <w:tabs>
          <w:tab w:val="left" w:pos="1134"/>
        </w:tabs>
        <w:rPr>
          <w:rFonts w:ascii="Gill Sans MT Pro Heavy" w:eastAsia="Times New Roman" w:hAnsi="Gill Sans MT Pro Heavy" w:cs="Times New Roman"/>
        </w:rPr>
      </w:pPr>
    </w:p>
    <w:p w14:paraId="387BF072" w14:textId="77777777" w:rsidR="008F46B7" w:rsidRPr="006E786F" w:rsidRDefault="008F46B7" w:rsidP="008F46B7">
      <w:pPr>
        <w:tabs>
          <w:tab w:val="left" w:pos="1134"/>
        </w:tabs>
        <w:rPr>
          <w:rFonts w:ascii="Open Sans SemiBold" w:eastAsia="Times New Roman" w:hAnsi="Open Sans SemiBold" w:cs="Open Sans SemiBold"/>
          <w:szCs w:val="20"/>
        </w:rPr>
      </w:pPr>
      <w:r w:rsidRPr="006E786F">
        <w:rPr>
          <w:rFonts w:ascii="Open Sans SemiBold" w:eastAsia="Times New Roman" w:hAnsi="Open Sans SemiBold" w:cs="Open Sans SemiBold"/>
          <w:szCs w:val="20"/>
        </w:rPr>
        <w:t>This is only applicable to organisations with less than 10 maintenance staff members. For larger organisations, the principles and practices of an independent quality system should be used.</w:t>
      </w:r>
    </w:p>
    <w:p w14:paraId="05C4197D" w14:textId="77777777" w:rsidR="008F46B7" w:rsidRPr="006E786F" w:rsidRDefault="008F46B7" w:rsidP="008F46B7">
      <w:pPr>
        <w:tabs>
          <w:tab w:val="left" w:pos="1134"/>
        </w:tabs>
        <w:rPr>
          <w:rFonts w:eastAsia="Times New Roman" w:cs="Times New Roman"/>
        </w:rPr>
      </w:pPr>
    </w:p>
    <w:p w14:paraId="4F127C3E" w14:textId="77777777" w:rsidR="008F46B7" w:rsidRPr="006E786F" w:rsidRDefault="008F46B7" w:rsidP="00A93B04">
      <w:pPr>
        <w:rPr>
          <w:rFonts w:eastAsia="Times New Roman" w:cs="Times New Roman"/>
        </w:rPr>
      </w:pPr>
      <w:r w:rsidRPr="006E786F">
        <w:rPr>
          <w:rFonts w:eastAsia="Times New Roman" w:cs="Times New Roman"/>
        </w:rPr>
        <w:t>Depending on the complexity of the small organisation (number and type of aircraft, number of different fleets, subcontracting of specialised services, etc.), the organisational review system may vary from a system using the principles and practices of a quality system (except for the requirement of independence) to a simplified system adapted to the low complexity of the organisation and the aircraft managed.</w:t>
      </w:r>
    </w:p>
    <w:p w14:paraId="13353A55" w14:textId="77777777" w:rsidR="008F46B7" w:rsidRPr="006E786F" w:rsidRDefault="008F46B7" w:rsidP="008F46B7">
      <w:pPr>
        <w:tabs>
          <w:tab w:val="left" w:pos="1134"/>
        </w:tabs>
        <w:rPr>
          <w:rFonts w:eastAsia="Times New Roman" w:cs="Times New Roman"/>
        </w:rPr>
      </w:pPr>
    </w:p>
    <w:p w14:paraId="7C0B8041" w14:textId="77777777" w:rsidR="008F46B7" w:rsidRPr="006E786F" w:rsidRDefault="008F46B7" w:rsidP="008F46B7">
      <w:pPr>
        <w:tabs>
          <w:tab w:val="left" w:pos="1134"/>
        </w:tabs>
        <w:rPr>
          <w:rFonts w:eastAsia="Times New Roman" w:cs="Times New Roman"/>
        </w:rPr>
      </w:pPr>
      <w:r w:rsidRPr="006E786F">
        <w:rPr>
          <w:rFonts w:eastAsia="Times New Roman" w:cs="Times New Roman"/>
        </w:rPr>
        <w:t>As a core minimum, the organisational review system should have the following features, which should be described in the Maintenance Organisation Manual (MOM):</w:t>
      </w:r>
    </w:p>
    <w:p w14:paraId="6044325A" w14:textId="77777777" w:rsidR="008F46B7" w:rsidRPr="006E786F" w:rsidRDefault="008F46B7" w:rsidP="008F46B7">
      <w:pPr>
        <w:tabs>
          <w:tab w:val="left" w:pos="1134"/>
        </w:tabs>
        <w:rPr>
          <w:rFonts w:eastAsia="Times New Roman" w:cs="Times New Roman"/>
        </w:rPr>
      </w:pPr>
    </w:p>
    <w:p w14:paraId="334C8089" w14:textId="77777777" w:rsidR="008F46B7" w:rsidRPr="006E786F" w:rsidRDefault="008F46B7" w:rsidP="0004335C">
      <w:pPr>
        <w:pStyle w:val="ListParagraph"/>
        <w:numPr>
          <w:ilvl w:val="0"/>
          <w:numId w:val="280"/>
        </w:numPr>
        <w:rPr>
          <w:rFonts w:eastAsia="Times New Roman" w:cs="Times New Roman"/>
        </w:rPr>
      </w:pPr>
      <w:r w:rsidRPr="006E786F">
        <w:rPr>
          <w:rFonts w:eastAsia="Times New Roman" w:cs="Times New Roman"/>
        </w:rPr>
        <w:t xml:space="preserve">Identification of the person responsible for the organisational review programme. </w:t>
      </w:r>
    </w:p>
    <w:p w14:paraId="18EBD972" w14:textId="77777777" w:rsidR="008F46B7" w:rsidRPr="006E786F" w:rsidRDefault="008F46B7" w:rsidP="008F46B7">
      <w:pPr>
        <w:pStyle w:val="ListParagraph"/>
        <w:tabs>
          <w:tab w:val="left" w:pos="1134"/>
        </w:tabs>
        <w:ind w:left="567"/>
        <w:rPr>
          <w:rFonts w:eastAsia="Times New Roman" w:cs="Times New Roman"/>
        </w:rPr>
      </w:pPr>
    </w:p>
    <w:p w14:paraId="2B019D71" w14:textId="77777777" w:rsidR="008F46B7" w:rsidRPr="006E786F" w:rsidRDefault="008F46B7" w:rsidP="00A93B04">
      <w:pPr>
        <w:pStyle w:val="ListParagraph"/>
        <w:ind w:left="567"/>
        <w:rPr>
          <w:rFonts w:eastAsia="Times New Roman" w:cs="Times New Roman"/>
        </w:rPr>
      </w:pPr>
      <w:r w:rsidRPr="006E786F">
        <w:rPr>
          <w:rFonts w:eastAsia="Times New Roman" w:cs="Times New Roman"/>
        </w:rPr>
        <w:t>By default, this person should be the accountable manager, unless he delegates this responsibility to (one of) the M.A.606(b) person(s).</w:t>
      </w:r>
    </w:p>
    <w:p w14:paraId="436DAEF1" w14:textId="77777777" w:rsidR="00405E62" w:rsidRPr="006E786F" w:rsidRDefault="00405E62" w:rsidP="00405E62">
      <w:pPr>
        <w:tabs>
          <w:tab w:val="left" w:pos="1134"/>
        </w:tabs>
        <w:rPr>
          <w:rFonts w:eastAsia="Times New Roman" w:cs="Times New Roman"/>
        </w:rPr>
      </w:pPr>
    </w:p>
    <w:p w14:paraId="77205D8B" w14:textId="1538E9CA" w:rsidR="00A42A8E" w:rsidRPr="006E786F" w:rsidRDefault="008F46B7" w:rsidP="0004335C">
      <w:pPr>
        <w:pStyle w:val="ListParagraph"/>
        <w:numPr>
          <w:ilvl w:val="0"/>
          <w:numId w:val="280"/>
        </w:numPr>
        <w:tabs>
          <w:tab w:val="left" w:pos="1134"/>
        </w:tabs>
        <w:rPr>
          <w:rFonts w:eastAsia="Times New Roman" w:cs="Times New Roman"/>
        </w:rPr>
      </w:pPr>
      <w:r w:rsidRPr="006E786F">
        <w:rPr>
          <w:rFonts w:eastAsia="Times New Roman" w:cs="Times New Roman"/>
        </w:rPr>
        <w:t>Identification and qualification criteria for the person(s) responsible for performing the organisational</w:t>
      </w:r>
      <w:r w:rsidR="00A42A8E" w:rsidRPr="006E786F">
        <w:rPr>
          <w:rFonts w:eastAsia="Times New Roman" w:cs="Times New Roman"/>
        </w:rPr>
        <w:t xml:space="preserve"> </w:t>
      </w:r>
      <w:r w:rsidRPr="006E786F">
        <w:rPr>
          <w:rFonts w:eastAsia="Times New Roman" w:cs="Times New Roman"/>
        </w:rPr>
        <w:t>reviews.</w:t>
      </w:r>
      <w:r w:rsidR="00A42A8E" w:rsidRPr="006E786F">
        <w:rPr>
          <w:rFonts w:eastAsia="Times New Roman" w:cs="Times New Roman"/>
        </w:rPr>
        <w:t xml:space="preserve"> </w:t>
      </w:r>
    </w:p>
    <w:p w14:paraId="2FB18FEA" w14:textId="77777777" w:rsidR="00A42A8E" w:rsidRPr="006E786F" w:rsidRDefault="00A42A8E" w:rsidP="00A42A8E">
      <w:pPr>
        <w:pStyle w:val="ListParagraph"/>
        <w:tabs>
          <w:tab w:val="left" w:pos="1134"/>
        </w:tabs>
        <w:ind w:left="567"/>
        <w:rPr>
          <w:rFonts w:eastAsia="Times New Roman" w:cs="Times New Roman"/>
        </w:rPr>
      </w:pPr>
    </w:p>
    <w:p w14:paraId="49EAC592" w14:textId="77777777" w:rsidR="008F46B7" w:rsidRPr="006E786F" w:rsidRDefault="008F46B7" w:rsidP="00A93B04">
      <w:pPr>
        <w:pStyle w:val="ListParagraph"/>
        <w:ind w:left="567"/>
        <w:rPr>
          <w:rFonts w:eastAsia="Times New Roman" w:cs="Times New Roman"/>
        </w:rPr>
      </w:pPr>
      <w:r w:rsidRPr="006E786F">
        <w:rPr>
          <w:rFonts w:eastAsia="Times New Roman" w:cs="Times New Roman"/>
        </w:rPr>
        <w:t>These persons should have a thorough knowledge of the regulations and of the maintenance</w:t>
      </w:r>
      <w:r w:rsidR="00A42A8E" w:rsidRPr="006E786F">
        <w:rPr>
          <w:rFonts w:eastAsia="Times New Roman" w:cs="Times New Roman"/>
        </w:rPr>
        <w:t xml:space="preserve"> </w:t>
      </w:r>
      <w:r w:rsidRPr="006E786F">
        <w:rPr>
          <w:rFonts w:eastAsia="Times New Roman" w:cs="Times New Roman"/>
        </w:rPr>
        <w:t>organisation procedures. They should also have knowledge of audits, acquired through training</w:t>
      </w:r>
      <w:r w:rsidR="00A42A8E" w:rsidRPr="006E786F">
        <w:rPr>
          <w:rFonts w:eastAsia="Times New Roman" w:cs="Times New Roman"/>
        </w:rPr>
        <w:t xml:space="preserve"> </w:t>
      </w:r>
      <w:r w:rsidRPr="006E786F">
        <w:rPr>
          <w:rFonts w:eastAsia="Times New Roman" w:cs="Times New Roman"/>
        </w:rPr>
        <w:t>or through experience (preferably as an auditor, but also possibly because they actively participated</w:t>
      </w:r>
      <w:r w:rsidR="00A42A8E" w:rsidRPr="006E786F">
        <w:rPr>
          <w:rFonts w:eastAsia="Times New Roman" w:cs="Times New Roman"/>
        </w:rPr>
        <w:t xml:space="preserve"> </w:t>
      </w:r>
      <w:r w:rsidRPr="006E786F">
        <w:rPr>
          <w:rFonts w:eastAsia="Times New Roman" w:cs="Times New Roman"/>
        </w:rPr>
        <w:t xml:space="preserve">in several audits conducted by the </w:t>
      </w:r>
      <w:r w:rsidR="00BA2D76" w:rsidRPr="006E786F">
        <w:rPr>
          <w:rFonts w:eastAsia="Times New Roman" w:cs="Times New Roman"/>
        </w:rPr>
        <w:t>CAA</w:t>
      </w:r>
      <w:r w:rsidRPr="006E786F">
        <w:rPr>
          <w:rFonts w:eastAsia="Times New Roman" w:cs="Times New Roman"/>
        </w:rPr>
        <w:t>).</w:t>
      </w:r>
    </w:p>
    <w:p w14:paraId="4EAA4968" w14:textId="77777777" w:rsidR="00A42A8E" w:rsidRPr="006E786F" w:rsidRDefault="00A42A8E" w:rsidP="00A42A8E">
      <w:pPr>
        <w:pStyle w:val="ListParagraph"/>
        <w:tabs>
          <w:tab w:val="left" w:pos="1134"/>
        </w:tabs>
        <w:ind w:left="567"/>
        <w:rPr>
          <w:rFonts w:eastAsia="Times New Roman" w:cs="Times New Roman"/>
        </w:rPr>
      </w:pPr>
    </w:p>
    <w:p w14:paraId="75CEECAD" w14:textId="77777777" w:rsidR="008F46B7" w:rsidRPr="006E786F" w:rsidRDefault="008F46B7" w:rsidP="0004335C">
      <w:pPr>
        <w:pStyle w:val="ListParagraph"/>
        <w:numPr>
          <w:ilvl w:val="0"/>
          <w:numId w:val="280"/>
        </w:numPr>
        <w:rPr>
          <w:rFonts w:eastAsia="Times New Roman" w:cs="Times New Roman"/>
        </w:rPr>
      </w:pPr>
      <w:r w:rsidRPr="006E786F">
        <w:rPr>
          <w:rFonts w:eastAsia="Times New Roman" w:cs="Times New Roman"/>
        </w:rPr>
        <w:t>Elaboration of the organisational review programme:</w:t>
      </w:r>
    </w:p>
    <w:p w14:paraId="1E5A9725" w14:textId="77777777" w:rsidR="00A42A8E" w:rsidRPr="006E786F" w:rsidRDefault="00A42A8E" w:rsidP="00A42A8E">
      <w:pPr>
        <w:pStyle w:val="ListParagraph"/>
        <w:tabs>
          <w:tab w:val="left" w:pos="1134"/>
        </w:tabs>
        <w:ind w:left="567"/>
        <w:rPr>
          <w:rFonts w:eastAsia="Times New Roman" w:cs="Times New Roman"/>
        </w:rPr>
      </w:pPr>
    </w:p>
    <w:p w14:paraId="1465284E" w14:textId="4EAE28C5" w:rsidR="00A42A8E" w:rsidRPr="006E786F" w:rsidRDefault="008F46B7" w:rsidP="0004335C">
      <w:pPr>
        <w:pStyle w:val="ListParagraph"/>
        <w:numPr>
          <w:ilvl w:val="0"/>
          <w:numId w:val="281"/>
        </w:numPr>
        <w:rPr>
          <w:rFonts w:eastAsia="Times New Roman" w:cs="Times New Roman"/>
        </w:rPr>
      </w:pPr>
      <w:r w:rsidRPr="006E786F">
        <w:rPr>
          <w:rFonts w:eastAsia="Times New Roman" w:cs="Times New Roman"/>
        </w:rPr>
        <w:t>Checklist(s) covering all items necessary to be satisfied that the organisation delivers a safe</w:t>
      </w:r>
      <w:r w:rsidR="00A42A8E" w:rsidRPr="006E786F">
        <w:rPr>
          <w:rFonts w:eastAsia="Times New Roman" w:cs="Times New Roman"/>
        </w:rPr>
        <w:t xml:space="preserve"> </w:t>
      </w:r>
      <w:r w:rsidRPr="006E786F">
        <w:rPr>
          <w:rFonts w:eastAsia="Times New Roman" w:cs="Times New Roman"/>
        </w:rPr>
        <w:t>product and complies with the regulation. All procedures described in the MOM should be</w:t>
      </w:r>
      <w:r w:rsidR="00A42A8E" w:rsidRPr="006E786F">
        <w:rPr>
          <w:rFonts w:eastAsia="Times New Roman" w:cs="Times New Roman"/>
        </w:rPr>
        <w:t xml:space="preserve"> </w:t>
      </w:r>
      <w:r w:rsidRPr="006E786F">
        <w:rPr>
          <w:rFonts w:eastAsia="Times New Roman" w:cs="Times New Roman"/>
        </w:rPr>
        <w:t>addressed.</w:t>
      </w:r>
      <w:r w:rsidR="00A42A8E" w:rsidRPr="006E786F">
        <w:rPr>
          <w:rFonts w:eastAsia="Times New Roman" w:cs="Times New Roman"/>
        </w:rPr>
        <w:t xml:space="preserve"> </w:t>
      </w:r>
    </w:p>
    <w:p w14:paraId="07C80537" w14:textId="77777777" w:rsidR="00A42A8E" w:rsidRPr="006E786F" w:rsidRDefault="00A42A8E" w:rsidP="00A42A8E">
      <w:pPr>
        <w:pStyle w:val="ListParagraph"/>
        <w:tabs>
          <w:tab w:val="left" w:pos="1134"/>
        </w:tabs>
        <w:ind w:left="1134"/>
        <w:rPr>
          <w:rFonts w:eastAsia="Times New Roman" w:cs="Times New Roman"/>
        </w:rPr>
      </w:pPr>
    </w:p>
    <w:p w14:paraId="1F7CD065" w14:textId="5266FBE4" w:rsidR="008F46B7" w:rsidRPr="006E786F" w:rsidRDefault="008F46B7" w:rsidP="004F2F18">
      <w:pPr>
        <w:pStyle w:val="ListParagraph"/>
        <w:numPr>
          <w:ilvl w:val="0"/>
          <w:numId w:val="281"/>
        </w:numPr>
        <w:rPr>
          <w:rFonts w:eastAsia="Times New Roman" w:cs="Times New Roman"/>
        </w:rPr>
      </w:pPr>
      <w:r w:rsidRPr="006E786F">
        <w:rPr>
          <w:rFonts w:eastAsia="Times New Roman" w:cs="Times New Roman"/>
        </w:rPr>
        <w:t>A schedule for the accomplishment of the checklist items. Each item should be checked at</w:t>
      </w:r>
      <w:r w:rsidR="00A42A8E" w:rsidRPr="006E786F">
        <w:rPr>
          <w:rFonts w:eastAsia="Times New Roman" w:cs="Times New Roman"/>
        </w:rPr>
        <w:t xml:space="preserve"> </w:t>
      </w:r>
      <w:r w:rsidRPr="006E786F">
        <w:rPr>
          <w:rFonts w:eastAsia="Times New Roman" w:cs="Times New Roman"/>
        </w:rPr>
        <w:t>least every 12 months. The organisation may choose to conduct one full review annually or</w:t>
      </w:r>
      <w:r w:rsidR="00A42A8E" w:rsidRPr="006E786F">
        <w:rPr>
          <w:rFonts w:eastAsia="Times New Roman" w:cs="Times New Roman"/>
        </w:rPr>
        <w:t xml:space="preserve"> </w:t>
      </w:r>
      <w:r w:rsidRPr="006E786F">
        <w:rPr>
          <w:rFonts w:eastAsia="Times New Roman" w:cs="Times New Roman"/>
        </w:rPr>
        <w:t>to conduct several partial reviews.</w:t>
      </w:r>
    </w:p>
    <w:p w14:paraId="12537C20" w14:textId="77777777" w:rsidR="00A42A8E" w:rsidRPr="006E786F" w:rsidRDefault="00A42A8E" w:rsidP="00A42A8E">
      <w:pPr>
        <w:tabs>
          <w:tab w:val="left" w:pos="1134"/>
        </w:tabs>
        <w:rPr>
          <w:rFonts w:eastAsia="Times New Roman" w:cs="Times New Roman"/>
        </w:rPr>
      </w:pPr>
    </w:p>
    <w:p w14:paraId="27CD8B67" w14:textId="77777777" w:rsidR="00A42A8E" w:rsidRPr="006E786F" w:rsidRDefault="008F46B7" w:rsidP="0004335C">
      <w:pPr>
        <w:pStyle w:val="ListParagraph"/>
        <w:numPr>
          <w:ilvl w:val="0"/>
          <w:numId w:val="280"/>
        </w:numPr>
        <w:tabs>
          <w:tab w:val="left" w:pos="-1701"/>
        </w:tabs>
        <w:rPr>
          <w:rFonts w:eastAsia="Times New Roman" w:cs="Times New Roman"/>
        </w:rPr>
      </w:pPr>
      <w:r w:rsidRPr="006E786F">
        <w:rPr>
          <w:rFonts w:eastAsia="Times New Roman" w:cs="Times New Roman"/>
        </w:rPr>
        <w:t>Performance of organisational reviews</w:t>
      </w:r>
      <w:r w:rsidR="00A42A8E" w:rsidRPr="006E786F">
        <w:rPr>
          <w:rFonts w:eastAsia="Times New Roman" w:cs="Times New Roman"/>
        </w:rPr>
        <w:t xml:space="preserve"> </w:t>
      </w:r>
    </w:p>
    <w:p w14:paraId="1369B59A" w14:textId="77777777" w:rsidR="00A42A8E" w:rsidRPr="006E786F" w:rsidRDefault="00A42A8E" w:rsidP="00A42A8E">
      <w:pPr>
        <w:pStyle w:val="ListParagraph"/>
        <w:tabs>
          <w:tab w:val="left" w:pos="1134"/>
        </w:tabs>
        <w:ind w:left="567"/>
        <w:rPr>
          <w:rFonts w:eastAsia="Times New Roman" w:cs="Times New Roman"/>
        </w:rPr>
      </w:pPr>
    </w:p>
    <w:p w14:paraId="59689DD9" w14:textId="77777777" w:rsidR="008F46B7" w:rsidRPr="006E786F" w:rsidRDefault="008F46B7" w:rsidP="00A93B04">
      <w:pPr>
        <w:ind w:left="567"/>
        <w:rPr>
          <w:rFonts w:eastAsia="Times New Roman" w:cs="Times New Roman"/>
        </w:rPr>
      </w:pPr>
      <w:r w:rsidRPr="006E786F">
        <w:rPr>
          <w:rFonts w:eastAsia="Times New Roman" w:cs="Times New Roman"/>
        </w:rPr>
        <w:t>Each checklist item should be answered using an appropriate combination of:</w:t>
      </w:r>
    </w:p>
    <w:p w14:paraId="1D7C83EC" w14:textId="77777777" w:rsidR="00A42A8E" w:rsidRPr="006E786F" w:rsidRDefault="00A42A8E" w:rsidP="00A42A8E">
      <w:pPr>
        <w:pStyle w:val="ListParagraph"/>
        <w:tabs>
          <w:tab w:val="left" w:pos="1134"/>
        </w:tabs>
        <w:ind w:left="1134"/>
        <w:rPr>
          <w:rFonts w:eastAsia="Times New Roman" w:cs="Times New Roman"/>
        </w:rPr>
      </w:pPr>
    </w:p>
    <w:p w14:paraId="4CDDB266" w14:textId="77777777" w:rsidR="008F46B7" w:rsidRPr="006E786F" w:rsidRDefault="008F46B7" w:rsidP="0004335C">
      <w:pPr>
        <w:pStyle w:val="ListParagraph"/>
        <w:numPr>
          <w:ilvl w:val="0"/>
          <w:numId w:val="282"/>
        </w:numPr>
        <w:rPr>
          <w:rFonts w:eastAsia="Times New Roman" w:cs="Times New Roman"/>
        </w:rPr>
      </w:pPr>
      <w:r w:rsidRPr="006E786F">
        <w:rPr>
          <w:rFonts w:eastAsia="Times New Roman" w:cs="Times New Roman"/>
        </w:rPr>
        <w:t>review of records, documentation, etc.</w:t>
      </w:r>
    </w:p>
    <w:p w14:paraId="7011DFB3" w14:textId="77777777" w:rsidR="00A42A8E" w:rsidRPr="006E786F" w:rsidRDefault="00A42A8E" w:rsidP="00A42A8E">
      <w:pPr>
        <w:pStyle w:val="ListParagraph"/>
        <w:tabs>
          <w:tab w:val="left" w:pos="1134"/>
        </w:tabs>
        <w:ind w:left="1134"/>
        <w:rPr>
          <w:rFonts w:eastAsia="Times New Roman" w:cs="Times New Roman"/>
        </w:rPr>
      </w:pPr>
    </w:p>
    <w:p w14:paraId="78BFBE66" w14:textId="47179BEC" w:rsidR="008F46B7" w:rsidRPr="006E786F" w:rsidRDefault="008F46B7" w:rsidP="00720CAB">
      <w:pPr>
        <w:pStyle w:val="ListParagraph"/>
        <w:numPr>
          <w:ilvl w:val="0"/>
          <w:numId w:val="282"/>
        </w:numPr>
        <w:rPr>
          <w:rFonts w:eastAsia="Times New Roman" w:cs="Times New Roman"/>
        </w:rPr>
      </w:pPr>
      <w:r w:rsidRPr="006E786F">
        <w:rPr>
          <w:rFonts w:eastAsia="Times New Roman" w:cs="Times New Roman"/>
        </w:rPr>
        <w:t>sample check of aircraft under contract or being maintained under a work order.</w:t>
      </w:r>
    </w:p>
    <w:p w14:paraId="6EF8504E" w14:textId="77777777" w:rsidR="00A42A8E" w:rsidRPr="006E786F" w:rsidRDefault="00A42A8E" w:rsidP="00A42A8E">
      <w:pPr>
        <w:pStyle w:val="ListParagraph"/>
        <w:tabs>
          <w:tab w:val="left" w:pos="1134"/>
        </w:tabs>
        <w:ind w:left="1134"/>
        <w:rPr>
          <w:rFonts w:eastAsia="Times New Roman" w:cs="Times New Roman"/>
        </w:rPr>
      </w:pPr>
    </w:p>
    <w:p w14:paraId="472DA6EA" w14:textId="77777777" w:rsidR="008F46B7" w:rsidRPr="006E786F" w:rsidRDefault="008F46B7" w:rsidP="0004335C">
      <w:pPr>
        <w:pStyle w:val="ListParagraph"/>
        <w:numPr>
          <w:ilvl w:val="0"/>
          <w:numId w:val="282"/>
        </w:numPr>
        <w:tabs>
          <w:tab w:val="left" w:pos="1134"/>
        </w:tabs>
        <w:rPr>
          <w:rFonts w:eastAsia="Times New Roman" w:cs="Times New Roman"/>
        </w:rPr>
      </w:pPr>
      <w:r w:rsidRPr="006E786F">
        <w:rPr>
          <w:rFonts w:eastAsia="Times New Roman" w:cs="Times New Roman"/>
        </w:rPr>
        <w:t>interview of personnel involved.</w:t>
      </w:r>
    </w:p>
    <w:p w14:paraId="3D692C1C" w14:textId="77777777" w:rsidR="00A42A8E" w:rsidRPr="006E786F" w:rsidRDefault="00A42A8E" w:rsidP="00A42A8E">
      <w:pPr>
        <w:pStyle w:val="ListParagraph"/>
        <w:tabs>
          <w:tab w:val="left" w:pos="1134"/>
        </w:tabs>
        <w:ind w:left="1134"/>
        <w:rPr>
          <w:rFonts w:eastAsia="Times New Roman" w:cs="Times New Roman"/>
        </w:rPr>
      </w:pPr>
    </w:p>
    <w:p w14:paraId="091342E4" w14:textId="502E47C7" w:rsidR="0035114E" w:rsidRPr="006E786F" w:rsidRDefault="008F46B7" w:rsidP="00720CAB">
      <w:pPr>
        <w:pStyle w:val="ListParagraph"/>
        <w:numPr>
          <w:ilvl w:val="0"/>
          <w:numId w:val="282"/>
        </w:numPr>
        <w:rPr>
          <w:rFonts w:eastAsia="Times New Roman" w:cs="Times New Roman"/>
        </w:rPr>
      </w:pPr>
      <w:r w:rsidRPr="006E786F">
        <w:rPr>
          <w:rFonts w:eastAsia="Times New Roman" w:cs="Times New Roman"/>
        </w:rPr>
        <w:t>review of discrepancies and difficulty internal reports (e.g. notified difficulties in using current</w:t>
      </w:r>
      <w:r w:rsidR="0035114E" w:rsidRPr="006E786F">
        <w:rPr>
          <w:rFonts w:eastAsia="Times New Roman" w:cs="Times New Roman"/>
        </w:rPr>
        <w:t xml:space="preserve"> procedures and tools, systematic deviations from procedures, etc.).</w:t>
      </w:r>
    </w:p>
    <w:p w14:paraId="13D29D5F" w14:textId="77777777" w:rsidR="00A42A8E" w:rsidRPr="006E786F" w:rsidRDefault="00A42A8E" w:rsidP="00E86F4D"/>
    <w:p w14:paraId="11EC0222" w14:textId="21652089" w:rsidR="00A42A8E" w:rsidRPr="006E786F" w:rsidRDefault="008F46B7" w:rsidP="00720CAB">
      <w:pPr>
        <w:pStyle w:val="ListParagraph"/>
        <w:numPr>
          <w:ilvl w:val="0"/>
          <w:numId w:val="282"/>
        </w:numPr>
        <w:rPr>
          <w:rFonts w:eastAsia="Times New Roman" w:cs="Times New Roman"/>
        </w:rPr>
      </w:pPr>
      <w:r w:rsidRPr="006E786F">
        <w:rPr>
          <w:rFonts w:eastAsia="Times New Roman" w:cs="Times New Roman"/>
        </w:rPr>
        <w:t xml:space="preserve">review of </w:t>
      </w:r>
      <w:r w:rsidR="004F2F18" w:rsidRPr="006E786F">
        <w:rPr>
          <w:rFonts w:eastAsia="Times New Roman" w:cs="Times New Roman"/>
        </w:rPr>
        <w:t>c</w:t>
      </w:r>
      <w:r w:rsidRPr="006E786F">
        <w:rPr>
          <w:rFonts w:eastAsia="Times New Roman" w:cs="Times New Roman"/>
        </w:rPr>
        <w:t>omplaints filed by customers after delivery.</w:t>
      </w:r>
    </w:p>
    <w:p w14:paraId="261A83CE" w14:textId="77777777" w:rsidR="00A42A8E" w:rsidRPr="006E786F" w:rsidRDefault="00A42A8E" w:rsidP="00A42A8E">
      <w:pPr>
        <w:pStyle w:val="ListParagraph"/>
        <w:tabs>
          <w:tab w:val="left" w:pos="1134"/>
        </w:tabs>
        <w:ind w:left="1134"/>
        <w:rPr>
          <w:rFonts w:eastAsia="Times New Roman" w:cs="Times New Roman"/>
        </w:rPr>
      </w:pPr>
    </w:p>
    <w:p w14:paraId="623F4B2D" w14:textId="77777777" w:rsidR="008F46B7" w:rsidRPr="006E786F" w:rsidRDefault="008F46B7" w:rsidP="0004335C">
      <w:pPr>
        <w:pStyle w:val="ListParagraph"/>
        <w:numPr>
          <w:ilvl w:val="0"/>
          <w:numId w:val="280"/>
        </w:numPr>
        <w:tabs>
          <w:tab w:val="left" w:pos="1134"/>
        </w:tabs>
        <w:rPr>
          <w:rFonts w:eastAsia="Times New Roman" w:cs="Times New Roman"/>
        </w:rPr>
      </w:pPr>
      <w:r w:rsidRPr="006E786F">
        <w:rPr>
          <w:rFonts w:eastAsia="Times New Roman" w:cs="Times New Roman"/>
        </w:rPr>
        <w:t>Management of findings and occurrence reports.</w:t>
      </w:r>
    </w:p>
    <w:p w14:paraId="3133F948" w14:textId="77777777" w:rsidR="007C3065" w:rsidRPr="006E786F" w:rsidRDefault="007C3065" w:rsidP="007C3065">
      <w:pPr>
        <w:pStyle w:val="ListParagraph"/>
        <w:tabs>
          <w:tab w:val="left" w:pos="1134"/>
        </w:tabs>
        <w:ind w:left="567"/>
        <w:rPr>
          <w:rFonts w:eastAsia="Times New Roman" w:cs="Times New Roman"/>
        </w:rPr>
      </w:pPr>
    </w:p>
    <w:p w14:paraId="31EF0344" w14:textId="77777777" w:rsidR="008F46B7" w:rsidRPr="006E786F" w:rsidRDefault="008F46B7" w:rsidP="0004335C">
      <w:pPr>
        <w:pStyle w:val="ListParagraph"/>
        <w:numPr>
          <w:ilvl w:val="0"/>
          <w:numId w:val="282"/>
        </w:numPr>
        <w:tabs>
          <w:tab w:val="left" w:pos="1134"/>
        </w:tabs>
        <w:rPr>
          <w:rFonts w:eastAsia="Times New Roman" w:cs="Times New Roman"/>
        </w:rPr>
      </w:pPr>
      <w:r w:rsidRPr="006E786F">
        <w:rPr>
          <w:rFonts w:eastAsia="Times New Roman" w:cs="Times New Roman"/>
        </w:rPr>
        <w:t>All findings should be recorded and notified to the affected persons.</w:t>
      </w:r>
    </w:p>
    <w:p w14:paraId="395D25D0" w14:textId="77777777" w:rsidR="00A42A8E" w:rsidRPr="006E786F" w:rsidRDefault="00A42A8E" w:rsidP="00A42A8E">
      <w:pPr>
        <w:pStyle w:val="ListParagraph"/>
        <w:tabs>
          <w:tab w:val="left" w:pos="1134"/>
        </w:tabs>
        <w:ind w:left="1134"/>
        <w:rPr>
          <w:rFonts w:eastAsia="Times New Roman" w:cs="Times New Roman"/>
        </w:rPr>
      </w:pPr>
    </w:p>
    <w:p w14:paraId="45807BCC" w14:textId="7CFFD006" w:rsidR="00A42A8E" w:rsidRPr="006E786F" w:rsidRDefault="008F46B7" w:rsidP="00EE529C">
      <w:pPr>
        <w:pStyle w:val="ListParagraph"/>
        <w:numPr>
          <w:ilvl w:val="0"/>
          <w:numId w:val="282"/>
        </w:numPr>
        <w:tabs>
          <w:tab w:val="left" w:pos="1134"/>
        </w:tabs>
        <w:rPr>
          <w:rFonts w:eastAsia="Times New Roman" w:cs="Times New Roman"/>
        </w:rPr>
      </w:pPr>
      <w:r w:rsidRPr="006E786F">
        <w:rPr>
          <w:rFonts w:eastAsia="Times New Roman" w:cs="Times New Roman"/>
        </w:rPr>
        <w:t>All level 1 findings, in the sense of M.A.619(a), should be immediately notified to the</w:t>
      </w:r>
      <w:r w:rsidR="00A42A8E" w:rsidRPr="006E786F">
        <w:rPr>
          <w:rFonts w:eastAsia="Times New Roman" w:cs="Times New Roman"/>
        </w:rPr>
        <w:t xml:space="preserve"> </w:t>
      </w:r>
      <w:r w:rsidR="0035114E" w:rsidRPr="006E786F">
        <w:rPr>
          <w:rFonts w:eastAsia="Times New Roman" w:cs="Times New Roman"/>
        </w:rPr>
        <w:t>CAA</w:t>
      </w:r>
      <w:r w:rsidRPr="006E786F">
        <w:rPr>
          <w:rFonts w:eastAsia="Times New Roman" w:cs="Times New Roman"/>
        </w:rPr>
        <w:t xml:space="preserve"> and all necessary actions on aircraft in service should be immediately</w:t>
      </w:r>
      <w:r w:rsidR="00A42A8E" w:rsidRPr="006E786F">
        <w:rPr>
          <w:rFonts w:eastAsia="Times New Roman" w:cs="Times New Roman"/>
        </w:rPr>
        <w:t xml:space="preserve"> </w:t>
      </w:r>
      <w:r w:rsidRPr="006E786F">
        <w:rPr>
          <w:rFonts w:eastAsia="Times New Roman" w:cs="Times New Roman"/>
        </w:rPr>
        <w:t>taken.</w:t>
      </w:r>
      <w:r w:rsidR="00A42A8E" w:rsidRPr="006E786F">
        <w:rPr>
          <w:rFonts w:eastAsia="Times New Roman" w:cs="Times New Roman"/>
        </w:rPr>
        <w:t xml:space="preserve"> </w:t>
      </w:r>
    </w:p>
    <w:p w14:paraId="6D1A15C7" w14:textId="77777777" w:rsidR="00A42A8E" w:rsidRPr="006E786F" w:rsidRDefault="00A42A8E" w:rsidP="00A42A8E">
      <w:pPr>
        <w:pStyle w:val="ListParagraph"/>
        <w:rPr>
          <w:rFonts w:eastAsia="Times New Roman" w:cs="Times New Roman"/>
        </w:rPr>
      </w:pPr>
    </w:p>
    <w:p w14:paraId="1CC256E0" w14:textId="29D1F0BD" w:rsidR="00A42A8E" w:rsidRPr="006E786F" w:rsidRDefault="00A42A8E" w:rsidP="00EE529C">
      <w:pPr>
        <w:pStyle w:val="ListParagraph"/>
        <w:numPr>
          <w:ilvl w:val="0"/>
          <w:numId w:val="282"/>
        </w:numPr>
        <w:tabs>
          <w:tab w:val="left" w:pos="1134"/>
        </w:tabs>
        <w:rPr>
          <w:rFonts w:eastAsia="Times New Roman" w:cs="Times New Roman"/>
        </w:rPr>
      </w:pPr>
      <w:r w:rsidRPr="006E786F">
        <w:rPr>
          <w:rFonts w:eastAsia="Times New Roman" w:cs="Times New Roman"/>
        </w:rPr>
        <w:t xml:space="preserve">All occurrence reports should be reviewed with the aim for continuous improvement of the system by identifying possible corrective and preventive actions. This should be done in order to find prior indicators (e.g., notified difficulties in using current procedures and tools, systematic deviations from procedures, unsafe behaviours, etc.), and dismissed alerts that, had they been recognised and appropriately managed before the event, could have resulted in the undesired event being prevented. </w:t>
      </w:r>
    </w:p>
    <w:p w14:paraId="668B9249" w14:textId="77777777" w:rsidR="00A42A8E" w:rsidRPr="006E786F" w:rsidRDefault="00A42A8E" w:rsidP="00A42A8E">
      <w:pPr>
        <w:pStyle w:val="ListParagraph"/>
        <w:rPr>
          <w:rFonts w:eastAsia="Times New Roman" w:cs="Times New Roman"/>
        </w:rPr>
      </w:pPr>
    </w:p>
    <w:p w14:paraId="1377DC3B" w14:textId="26A1387D" w:rsidR="007C3065" w:rsidRPr="006E786F" w:rsidRDefault="00A42A8E" w:rsidP="00EE529C">
      <w:pPr>
        <w:pStyle w:val="ListParagraph"/>
        <w:numPr>
          <w:ilvl w:val="0"/>
          <w:numId w:val="282"/>
        </w:numPr>
        <w:tabs>
          <w:tab w:val="left" w:pos="1134"/>
        </w:tabs>
        <w:rPr>
          <w:rFonts w:eastAsia="Times New Roman" w:cs="Times New Roman"/>
        </w:rPr>
      </w:pPr>
      <w:r w:rsidRPr="006E786F">
        <w:rPr>
          <w:rFonts w:eastAsia="Times New Roman" w:cs="Times New Roman"/>
        </w:rPr>
        <w:t>Corrective and preventive actions should be approved by the person responsible for the</w:t>
      </w:r>
      <w:r w:rsidR="007C3065" w:rsidRPr="006E786F">
        <w:rPr>
          <w:rFonts w:eastAsia="Times New Roman" w:cs="Times New Roman"/>
        </w:rPr>
        <w:t xml:space="preserve"> </w:t>
      </w:r>
      <w:r w:rsidRPr="006E786F">
        <w:rPr>
          <w:rFonts w:eastAsia="Times New Roman" w:cs="Times New Roman"/>
        </w:rPr>
        <w:t>organisational review programme and implemented within a specified time frame.</w:t>
      </w:r>
      <w:r w:rsidR="007C3065" w:rsidRPr="006E786F">
        <w:rPr>
          <w:rFonts w:eastAsia="Times New Roman" w:cs="Times New Roman"/>
        </w:rPr>
        <w:t xml:space="preserve"> </w:t>
      </w:r>
    </w:p>
    <w:p w14:paraId="78487183" w14:textId="77777777" w:rsidR="007C3065" w:rsidRPr="006E786F" w:rsidRDefault="007C3065" w:rsidP="007C3065">
      <w:pPr>
        <w:pStyle w:val="ListParagraph"/>
        <w:rPr>
          <w:rFonts w:eastAsia="Times New Roman" w:cs="Times New Roman"/>
        </w:rPr>
      </w:pPr>
    </w:p>
    <w:p w14:paraId="0E37A3A2" w14:textId="171A608E" w:rsidR="007C3065" w:rsidRPr="006E786F" w:rsidRDefault="00A42A8E" w:rsidP="00EE529C">
      <w:pPr>
        <w:pStyle w:val="ListParagraph"/>
        <w:numPr>
          <w:ilvl w:val="0"/>
          <w:numId w:val="282"/>
        </w:numPr>
        <w:tabs>
          <w:tab w:val="left" w:pos="1134"/>
        </w:tabs>
        <w:rPr>
          <w:rFonts w:eastAsia="Times New Roman" w:cs="Times New Roman"/>
        </w:rPr>
      </w:pPr>
      <w:r w:rsidRPr="006E786F">
        <w:rPr>
          <w:rFonts w:eastAsia="Times New Roman" w:cs="Times New Roman"/>
        </w:rPr>
        <w:t>Once the person responsible for the organisational review programme is satisfied that the</w:t>
      </w:r>
      <w:r w:rsidR="007C3065" w:rsidRPr="006E786F">
        <w:rPr>
          <w:rFonts w:eastAsia="Times New Roman" w:cs="Times New Roman"/>
        </w:rPr>
        <w:t xml:space="preserve"> </w:t>
      </w:r>
      <w:r w:rsidRPr="006E786F">
        <w:rPr>
          <w:rFonts w:eastAsia="Times New Roman" w:cs="Times New Roman"/>
        </w:rPr>
        <w:t>corrective action is effective, closure of the finding should be recorded along with a summary</w:t>
      </w:r>
      <w:r w:rsidR="007C3065" w:rsidRPr="006E786F">
        <w:rPr>
          <w:rFonts w:eastAsia="Times New Roman" w:cs="Times New Roman"/>
        </w:rPr>
        <w:t xml:space="preserve"> </w:t>
      </w:r>
      <w:r w:rsidRPr="006E786F">
        <w:rPr>
          <w:rFonts w:eastAsia="Times New Roman" w:cs="Times New Roman"/>
        </w:rPr>
        <w:t>of the corrective action.</w:t>
      </w:r>
      <w:r w:rsidR="007C3065" w:rsidRPr="006E786F">
        <w:rPr>
          <w:rFonts w:eastAsia="Times New Roman" w:cs="Times New Roman"/>
        </w:rPr>
        <w:t xml:space="preserve"> </w:t>
      </w:r>
    </w:p>
    <w:p w14:paraId="078D26D7" w14:textId="77777777" w:rsidR="007C3065" w:rsidRPr="006E786F" w:rsidRDefault="007C3065" w:rsidP="007C3065">
      <w:pPr>
        <w:pStyle w:val="ListParagraph"/>
        <w:rPr>
          <w:rFonts w:eastAsia="Times New Roman" w:cs="Times New Roman"/>
        </w:rPr>
      </w:pPr>
    </w:p>
    <w:p w14:paraId="4D17C74B" w14:textId="16D619E2" w:rsidR="00A42A8E" w:rsidRPr="006E786F" w:rsidRDefault="00A42A8E" w:rsidP="00EE529C">
      <w:pPr>
        <w:pStyle w:val="ListParagraph"/>
        <w:numPr>
          <w:ilvl w:val="0"/>
          <w:numId w:val="282"/>
        </w:numPr>
        <w:tabs>
          <w:tab w:val="left" w:pos="1134"/>
        </w:tabs>
        <w:rPr>
          <w:rFonts w:eastAsia="Times New Roman" w:cs="Times New Roman"/>
        </w:rPr>
      </w:pPr>
      <w:r w:rsidRPr="006E786F">
        <w:rPr>
          <w:rFonts w:eastAsia="Times New Roman" w:cs="Times New Roman"/>
        </w:rPr>
        <w:t>The accountable manager should be notified of all significant findings and, on a regular</w:t>
      </w:r>
      <w:r w:rsidR="007C3065" w:rsidRPr="006E786F">
        <w:rPr>
          <w:rFonts w:eastAsia="Times New Roman" w:cs="Times New Roman"/>
        </w:rPr>
        <w:t xml:space="preserve"> </w:t>
      </w:r>
      <w:r w:rsidRPr="006E786F">
        <w:rPr>
          <w:rFonts w:eastAsia="Times New Roman" w:cs="Times New Roman"/>
        </w:rPr>
        <w:t>basis, of the global results of the organisational review programme.</w:t>
      </w:r>
    </w:p>
    <w:p w14:paraId="24456323" w14:textId="77777777" w:rsidR="007C3065" w:rsidRPr="006E786F" w:rsidRDefault="007C3065" w:rsidP="00A42A8E">
      <w:pPr>
        <w:tabs>
          <w:tab w:val="left" w:pos="1134"/>
        </w:tabs>
        <w:rPr>
          <w:rFonts w:eastAsia="Times New Roman" w:cs="Times New Roman"/>
        </w:rPr>
      </w:pPr>
    </w:p>
    <w:p w14:paraId="14F8F5DB" w14:textId="7C18C93D" w:rsidR="00A42A8E" w:rsidRPr="006E786F" w:rsidRDefault="00A42A8E" w:rsidP="00405E62">
      <w:pPr>
        <w:rPr>
          <w:rFonts w:eastAsia="Times New Roman" w:cs="Times New Roman"/>
          <w:szCs w:val="24"/>
        </w:rPr>
      </w:pPr>
      <w:r w:rsidRPr="006E786F">
        <w:rPr>
          <w:rFonts w:eastAsia="Times New Roman" w:cs="Times New Roman"/>
        </w:rPr>
        <w:t>Following is a typical example of a simplified organisational review checklist</w:t>
      </w:r>
      <w:r w:rsidRPr="006E786F">
        <w:rPr>
          <w:rFonts w:ascii="Open Sans SemiBold" w:hAnsi="Open Sans SemiBold" w:cs="Open Sans SemiBold"/>
        </w:rPr>
        <w:t>, to be adapted as necessary</w:t>
      </w:r>
      <w:r w:rsidR="007C3065" w:rsidRPr="006E786F">
        <w:rPr>
          <w:rFonts w:ascii="Open Sans SemiBold" w:hAnsi="Open Sans SemiBold" w:cs="Open Sans SemiBold"/>
        </w:rPr>
        <w:t xml:space="preserve"> </w:t>
      </w:r>
      <w:r w:rsidRPr="006E786F">
        <w:rPr>
          <w:rFonts w:ascii="Open Sans SemiBold" w:hAnsi="Open Sans SemiBold" w:cs="Open Sans SemiBold"/>
        </w:rPr>
        <w:t>to cover the MOM procedures:</w:t>
      </w:r>
    </w:p>
    <w:p w14:paraId="2DFC989E" w14:textId="77777777" w:rsidR="007C3065" w:rsidRPr="006E786F" w:rsidRDefault="007C3065" w:rsidP="007C3065">
      <w:pPr>
        <w:tabs>
          <w:tab w:val="left" w:pos="1134"/>
        </w:tabs>
        <w:rPr>
          <w:rFonts w:eastAsia="Times New Roman" w:cs="Times New Roman"/>
        </w:rPr>
      </w:pPr>
    </w:p>
    <w:p w14:paraId="4E77B8DE" w14:textId="2D0AC01E" w:rsidR="00A42A8E" w:rsidRPr="006E786F" w:rsidRDefault="00405E62" w:rsidP="00405E62">
      <w:pPr>
        <w:jc w:val="center"/>
        <w:rPr>
          <w:b/>
          <w:bCs/>
        </w:rPr>
      </w:pPr>
      <w:r w:rsidRPr="006E786F">
        <w:rPr>
          <w:b/>
          <w:bCs/>
        </w:rPr>
        <w:t xml:space="preserve">1 - </w:t>
      </w:r>
      <w:r w:rsidR="00A42A8E" w:rsidRPr="006E786F">
        <w:rPr>
          <w:b/>
          <w:bCs/>
        </w:rPr>
        <w:t>Scope of work</w:t>
      </w:r>
    </w:p>
    <w:p w14:paraId="61FC03D3" w14:textId="77777777" w:rsidR="007C3065" w:rsidRPr="006E786F" w:rsidRDefault="007C3065" w:rsidP="007C3065">
      <w:pPr>
        <w:pStyle w:val="ListParagraph"/>
        <w:tabs>
          <w:tab w:val="left" w:pos="1134"/>
        </w:tabs>
        <w:ind w:left="567"/>
        <w:rPr>
          <w:rFonts w:eastAsia="Times New Roman" w:cs="Times New Roman"/>
        </w:rPr>
      </w:pPr>
    </w:p>
    <w:p w14:paraId="1C2B9411" w14:textId="77777777" w:rsidR="00A42A8E" w:rsidRPr="006E786F" w:rsidRDefault="007C3065" w:rsidP="00405E62">
      <w:pPr>
        <w:tabs>
          <w:tab w:val="left" w:pos="1134"/>
        </w:tabs>
        <w:rPr>
          <w:rFonts w:eastAsia="Times New Roman" w:cs="Times New Roman"/>
        </w:rPr>
      </w:pPr>
      <w:r w:rsidRPr="006E786F">
        <w:rPr>
          <w:rFonts w:eastAsia="Times New Roman" w:cs="Times New Roman"/>
        </w:rPr>
        <w:t>Check that</w:t>
      </w:r>
    </w:p>
    <w:p w14:paraId="4EDBFE8E" w14:textId="77777777" w:rsidR="007C3065" w:rsidRPr="006E786F" w:rsidRDefault="007C3065" w:rsidP="00BA5B84">
      <w:pPr>
        <w:tabs>
          <w:tab w:val="left" w:pos="1134"/>
        </w:tabs>
        <w:ind w:left="567"/>
        <w:rPr>
          <w:rFonts w:eastAsia="Times New Roman" w:cs="Times New Roman"/>
        </w:rPr>
      </w:pPr>
    </w:p>
    <w:p w14:paraId="612A956E" w14:textId="58AFFDCF" w:rsidR="007C3065" w:rsidRPr="006E786F" w:rsidRDefault="00A42A8E" w:rsidP="0004335C">
      <w:pPr>
        <w:pStyle w:val="ListParagraph"/>
        <w:numPr>
          <w:ilvl w:val="0"/>
          <w:numId w:val="283"/>
        </w:numPr>
        <w:rPr>
          <w:rFonts w:eastAsia="Times New Roman" w:cs="Times New Roman"/>
        </w:rPr>
      </w:pPr>
      <w:r w:rsidRPr="006E786F">
        <w:rPr>
          <w:rFonts w:eastAsia="Times New Roman" w:cs="Times New Roman"/>
        </w:rPr>
        <w:t>All aircraft and components under maintenance or under contract are covered in the</w:t>
      </w:r>
      <w:r w:rsidR="007C3065" w:rsidRPr="006E786F">
        <w:rPr>
          <w:rFonts w:eastAsia="Times New Roman" w:cs="Times New Roman"/>
        </w:rPr>
        <w:t xml:space="preserve"> </w:t>
      </w:r>
      <w:r w:rsidR="00BA2D76" w:rsidRPr="006E786F">
        <w:rPr>
          <w:rFonts w:eastAsia="Times New Roman" w:cs="Times New Roman"/>
        </w:rPr>
        <w:t xml:space="preserve">CAA </w:t>
      </w:r>
      <w:r w:rsidRPr="006E786F">
        <w:rPr>
          <w:rFonts w:eastAsia="Times New Roman" w:cs="Times New Roman"/>
        </w:rPr>
        <w:t>Form 3.</w:t>
      </w:r>
    </w:p>
    <w:p w14:paraId="72A8E542" w14:textId="77777777" w:rsidR="00405E62" w:rsidRPr="006E786F" w:rsidRDefault="00405E62" w:rsidP="00405E62">
      <w:pPr>
        <w:pStyle w:val="ListParagraph"/>
        <w:tabs>
          <w:tab w:val="left" w:pos="1134"/>
        </w:tabs>
        <w:rPr>
          <w:rFonts w:eastAsia="Times New Roman" w:cs="Times New Roman"/>
        </w:rPr>
      </w:pPr>
    </w:p>
    <w:p w14:paraId="351245F2" w14:textId="1E54B032" w:rsidR="007C3065" w:rsidRPr="006E786F" w:rsidRDefault="00A42A8E" w:rsidP="00EE529C">
      <w:pPr>
        <w:pStyle w:val="ListParagraph"/>
        <w:numPr>
          <w:ilvl w:val="0"/>
          <w:numId w:val="283"/>
        </w:numPr>
        <w:rPr>
          <w:rFonts w:eastAsia="Times New Roman" w:cs="Times New Roman"/>
        </w:rPr>
      </w:pPr>
      <w:r w:rsidRPr="006E786F">
        <w:rPr>
          <w:rFonts w:eastAsia="Times New Roman" w:cs="Times New Roman"/>
        </w:rPr>
        <w:t xml:space="preserve">The scope of work in the MOM does not disagree with the </w:t>
      </w:r>
      <w:r w:rsidR="00BA2D76" w:rsidRPr="006E786F">
        <w:rPr>
          <w:rFonts w:eastAsia="Times New Roman" w:cs="Times New Roman"/>
        </w:rPr>
        <w:t xml:space="preserve">CAA </w:t>
      </w:r>
      <w:r w:rsidRPr="006E786F">
        <w:rPr>
          <w:rFonts w:eastAsia="Times New Roman" w:cs="Times New Roman"/>
        </w:rPr>
        <w:t>Form 3.</w:t>
      </w:r>
    </w:p>
    <w:p w14:paraId="08EB0AB5" w14:textId="77777777" w:rsidR="00405E62" w:rsidRPr="006E786F" w:rsidRDefault="00405E62" w:rsidP="00405E62">
      <w:pPr>
        <w:pStyle w:val="ListParagraph"/>
        <w:rPr>
          <w:rFonts w:eastAsia="Times New Roman" w:cs="Times New Roman"/>
        </w:rPr>
      </w:pPr>
    </w:p>
    <w:p w14:paraId="191234FA" w14:textId="0DBAF1BC" w:rsidR="007C3065" w:rsidRPr="006E786F" w:rsidRDefault="00A42A8E" w:rsidP="00EE529C">
      <w:pPr>
        <w:pStyle w:val="ListParagraph"/>
        <w:numPr>
          <w:ilvl w:val="0"/>
          <w:numId w:val="283"/>
        </w:numPr>
        <w:rPr>
          <w:rFonts w:eastAsia="Times New Roman" w:cs="Times New Roman"/>
        </w:rPr>
      </w:pPr>
      <w:r w:rsidRPr="006E786F">
        <w:rPr>
          <w:rFonts w:eastAsia="Times New Roman" w:cs="Times New Roman"/>
        </w:rPr>
        <w:t>No work has been performed outside</w:t>
      </w:r>
      <w:r w:rsidR="00EE529C" w:rsidRPr="006E786F">
        <w:rPr>
          <w:rFonts w:eastAsia="Times New Roman" w:cs="Times New Roman"/>
        </w:rPr>
        <w:t xml:space="preserve"> </w:t>
      </w:r>
      <w:r w:rsidRPr="006E786F">
        <w:rPr>
          <w:rFonts w:eastAsia="Times New Roman" w:cs="Times New Roman"/>
        </w:rPr>
        <w:t xml:space="preserve">the scope of the </w:t>
      </w:r>
      <w:r w:rsidR="00BA2D76" w:rsidRPr="006E786F">
        <w:rPr>
          <w:rFonts w:eastAsia="Times New Roman" w:cs="Times New Roman"/>
        </w:rPr>
        <w:t xml:space="preserve">CAA </w:t>
      </w:r>
      <w:r w:rsidRPr="006E786F">
        <w:rPr>
          <w:rFonts w:eastAsia="Times New Roman" w:cs="Times New Roman"/>
        </w:rPr>
        <w:t>Form 3 and the MOM.</w:t>
      </w:r>
    </w:p>
    <w:p w14:paraId="6A87090C" w14:textId="77777777" w:rsidR="007C3065" w:rsidRPr="006E786F" w:rsidRDefault="007C3065" w:rsidP="007C3065">
      <w:pPr>
        <w:pStyle w:val="ListParagraph"/>
        <w:tabs>
          <w:tab w:val="left" w:pos="1134"/>
        </w:tabs>
        <w:ind w:left="1134"/>
        <w:rPr>
          <w:rFonts w:eastAsia="Times New Roman" w:cs="Times New Roman"/>
        </w:rPr>
      </w:pPr>
    </w:p>
    <w:p w14:paraId="59731455" w14:textId="3E841204" w:rsidR="00A42A8E" w:rsidRPr="006E786F" w:rsidRDefault="00405E62" w:rsidP="00405E62">
      <w:pPr>
        <w:jc w:val="center"/>
        <w:rPr>
          <w:b/>
          <w:bCs/>
        </w:rPr>
      </w:pPr>
      <w:r w:rsidRPr="006E786F">
        <w:rPr>
          <w:b/>
          <w:bCs/>
        </w:rPr>
        <w:t xml:space="preserve">2 - </w:t>
      </w:r>
      <w:r w:rsidR="00A42A8E" w:rsidRPr="006E786F">
        <w:rPr>
          <w:b/>
          <w:bCs/>
        </w:rPr>
        <w:t>Maintenance data</w:t>
      </w:r>
    </w:p>
    <w:p w14:paraId="2EDFEE33" w14:textId="77777777" w:rsidR="007C3065" w:rsidRPr="006E786F" w:rsidRDefault="007C3065" w:rsidP="007C3065">
      <w:pPr>
        <w:pStyle w:val="ListParagraph"/>
        <w:tabs>
          <w:tab w:val="left" w:pos="1134"/>
        </w:tabs>
        <w:ind w:left="567"/>
        <w:rPr>
          <w:rFonts w:ascii="Gill Sans MT Pro Heavy" w:eastAsia="Times New Roman" w:hAnsi="Gill Sans MT Pro Heavy" w:cs="Times New Roman"/>
        </w:rPr>
      </w:pPr>
    </w:p>
    <w:p w14:paraId="2EDCAAEB" w14:textId="12A6A8D0" w:rsidR="007C3065" w:rsidRPr="006E786F" w:rsidRDefault="00A42A8E" w:rsidP="0004335C">
      <w:pPr>
        <w:pStyle w:val="ListParagraph"/>
        <w:numPr>
          <w:ilvl w:val="0"/>
          <w:numId w:val="283"/>
        </w:numPr>
        <w:tabs>
          <w:tab w:val="left" w:pos="1134"/>
        </w:tabs>
        <w:rPr>
          <w:rFonts w:eastAsia="Times New Roman" w:cs="Times New Roman"/>
        </w:rPr>
      </w:pPr>
      <w:r w:rsidRPr="006E786F">
        <w:rPr>
          <w:rFonts w:eastAsia="Times New Roman" w:cs="Times New Roman"/>
        </w:rPr>
        <w:t>Check that maintenance data to cover the aircraft in the scope of work of the MOM are</w:t>
      </w:r>
      <w:r w:rsidR="007C3065" w:rsidRPr="006E786F">
        <w:rPr>
          <w:rFonts w:eastAsia="Times New Roman" w:cs="Times New Roman"/>
        </w:rPr>
        <w:t xml:space="preserve"> </w:t>
      </w:r>
      <w:r w:rsidRPr="006E786F">
        <w:rPr>
          <w:rFonts w:eastAsia="Times New Roman" w:cs="Times New Roman"/>
        </w:rPr>
        <w:t>present and up-to-date.</w:t>
      </w:r>
    </w:p>
    <w:p w14:paraId="1EA6FF18" w14:textId="77777777" w:rsidR="00405E62" w:rsidRPr="006E786F" w:rsidRDefault="00405E62" w:rsidP="00405E62">
      <w:pPr>
        <w:pStyle w:val="ListParagraph"/>
        <w:tabs>
          <w:tab w:val="left" w:pos="1134"/>
        </w:tabs>
        <w:rPr>
          <w:rFonts w:eastAsia="Times New Roman" w:cs="Times New Roman"/>
        </w:rPr>
      </w:pPr>
    </w:p>
    <w:p w14:paraId="6295B5E9" w14:textId="4DEE8D5F" w:rsidR="007C3065" w:rsidRPr="006E786F" w:rsidRDefault="00A42A8E" w:rsidP="00EE529C">
      <w:pPr>
        <w:pStyle w:val="ListParagraph"/>
        <w:numPr>
          <w:ilvl w:val="0"/>
          <w:numId w:val="283"/>
        </w:numPr>
        <w:tabs>
          <w:tab w:val="left" w:pos="1134"/>
        </w:tabs>
        <w:rPr>
          <w:rFonts w:eastAsia="Times New Roman" w:cs="Times New Roman"/>
        </w:rPr>
      </w:pPr>
      <w:r w:rsidRPr="006E786F">
        <w:rPr>
          <w:rFonts w:eastAsia="Times New Roman" w:cs="Times New Roman"/>
        </w:rPr>
        <w:t>Check that no change has been made to the maintenance data from the TC holder without</w:t>
      </w:r>
      <w:r w:rsidR="007C3065" w:rsidRPr="006E786F">
        <w:rPr>
          <w:rFonts w:eastAsia="Times New Roman" w:cs="Times New Roman"/>
        </w:rPr>
        <w:t xml:space="preserve"> </w:t>
      </w:r>
      <w:r w:rsidRPr="006E786F">
        <w:rPr>
          <w:rFonts w:eastAsia="Times New Roman" w:cs="Times New Roman"/>
        </w:rPr>
        <w:t>being notified.</w:t>
      </w:r>
    </w:p>
    <w:p w14:paraId="2470A2DC" w14:textId="77777777" w:rsidR="007C3065" w:rsidRPr="006E786F" w:rsidRDefault="007C3065" w:rsidP="007C3065">
      <w:pPr>
        <w:pStyle w:val="ListParagraph"/>
        <w:tabs>
          <w:tab w:val="left" w:pos="1134"/>
        </w:tabs>
        <w:ind w:left="1134"/>
        <w:rPr>
          <w:rFonts w:eastAsia="Times New Roman" w:cs="Times New Roman"/>
        </w:rPr>
      </w:pPr>
    </w:p>
    <w:p w14:paraId="10248507" w14:textId="27D10933" w:rsidR="00A42A8E" w:rsidRPr="006E786F" w:rsidRDefault="00405E62" w:rsidP="00405E62">
      <w:pPr>
        <w:jc w:val="center"/>
        <w:rPr>
          <w:b/>
          <w:bCs/>
        </w:rPr>
      </w:pPr>
      <w:r w:rsidRPr="006E786F">
        <w:rPr>
          <w:b/>
          <w:bCs/>
        </w:rPr>
        <w:t xml:space="preserve">3 - </w:t>
      </w:r>
      <w:r w:rsidR="00A42A8E" w:rsidRPr="006E786F">
        <w:rPr>
          <w:b/>
          <w:bCs/>
        </w:rPr>
        <w:t>Equipment and Tools</w:t>
      </w:r>
    </w:p>
    <w:p w14:paraId="64100C5F" w14:textId="77777777" w:rsidR="00CA3E13" w:rsidRPr="006E786F" w:rsidRDefault="00CA3E13" w:rsidP="00CA3E13">
      <w:pPr>
        <w:pStyle w:val="ListParagraph"/>
        <w:tabs>
          <w:tab w:val="left" w:pos="1134"/>
        </w:tabs>
        <w:ind w:left="567"/>
        <w:rPr>
          <w:rFonts w:ascii="Gill Sans MT Pro Heavy" w:eastAsia="Times New Roman" w:hAnsi="Gill Sans MT Pro Heavy" w:cs="Times New Roman"/>
        </w:rPr>
      </w:pPr>
    </w:p>
    <w:p w14:paraId="56B78681" w14:textId="0636F9A6" w:rsidR="00A42A8E" w:rsidRPr="006E786F" w:rsidRDefault="00A42A8E" w:rsidP="0004335C">
      <w:pPr>
        <w:pStyle w:val="ListParagraph"/>
        <w:numPr>
          <w:ilvl w:val="0"/>
          <w:numId w:val="283"/>
        </w:numPr>
        <w:tabs>
          <w:tab w:val="left" w:pos="-1701"/>
        </w:tabs>
        <w:rPr>
          <w:rFonts w:eastAsia="Times New Roman" w:cs="Times New Roman"/>
        </w:rPr>
      </w:pPr>
      <w:r w:rsidRPr="006E786F">
        <w:rPr>
          <w:rFonts w:eastAsia="Times New Roman" w:cs="Times New Roman"/>
        </w:rPr>
        <w:t>Check the equipment and tools against the lists in the MOM and check if still appropriate</w:t>
      </w:r>
      <w:r w:rsidR="00CA3E13" w:rsidRPr="006E786F">
        <w:rPr>
          <w:rFonts w:eastAsia="Times New Roman" w:cs="Times New Roman"/>
        </w:rPr>
        <w:t xml:space="preserve"> </w:t>
      </w:r>
      <w:r w:rsidRPr="006E786F">
        <w:rPr>
          <w:rFonts w:eastAsia="Times New Roman" w:cs="Times New Roman"/>
        </w:rPr>
        <w:t>to the TC holder’s instructions.</w:t>
      </w:r>
    </w:p>
    <w:p w14:paraId="06140BC8" w14:textId="77777777" w:rsidR="00405E62" w:rsidRPr="006E786F" w:rsidRDefault="00405E62" w:rsidP="00405E62">
      <w:pPr>
        <w:pStyle w:val="ListParagraph"/>
        <w:tabs>
          <w:tab w:val="left" w:pos="1134"/>
        </w:tabs>
        <w:rPr>
          <w:rFonts w:eastAsia="Times New Roman" w:cs="Times New Roman"/>
        </w:rPr>
      </w:pPr>
    </w:p>
    <w:p w14:paraId="4E6D0C20" w14:textId="5EFEA0CA" w:rsidR="00CA3E13" w:rsidRPr="006E786F" w:rsidRDefault="00A42A8E" w:rsidP="00AB79C2">
      <w:pPr>
        <w:pStyle w:val="ListParagraph"/>
        <w:numPr>
          <w:ilvl w:val="0"/>
          <w:numId w:val="283"/>
        </w:numPr>
        <w:tabs>
          <w:tab w:val="left" w:pos="-1701"/>
        </w:tabs>
        <w:rPr>
          <w:rFonts w:eastAsia="Times New Roman" w:cs="Times New Roman"/>
        </w:rPr>
      </w:pPr>
      <w:r w:rsidRPr="006E786F">
        <w:rPr>
          <w:rFonts w:eastAsia="Times New Roman" w:cs="Times New Roman"/>
        </w:rPr>
        <w:t>Check too</w:t>
      </w:r>
      <w:r w:rsidR="00AB79C2" w:rsidRPr="006E786F">
        <w:rPr>
          <w:rFonts w:eastAsia="Times New Roman" w:cs="Times New Roman"/>
        </w:rPr>
        <w:t>l</w:t>
      </w:r>
      <w:r w:rsidRPr="006E786F">
        <w:rPr>
          <w:rFonts w:eastAsia="Times New Roman" w:cs="Times New Roman"/>
        </w:rPr>
        <w:t>s for proper calibration (sample check).</w:t>
      </w:r>
    </w:p>
    <w:p w14:paraId="48770DE7" w14:textId="77777777" w:rsidR="00CA3E13" w:rsidRPr="006E786F" w:rsidRDefault="00CA3E13" w:rsidP="00CA3E13">
      <w:pPr>
        <w:pStyle w:val="ListParagraph"/>
        <w:tabs>
          <w:tab w:val="left" w:pos="1134"/>
        </w:tabs>
        <w:ind w:left="1134"/>
        <w:rPr>
          <w:rFonts w:eastAsia="Times New Roman" w:cs="Times New Roman"/>
        </w:rPr>
      </w:pPr>
    </w:p>
    <w:p w14:paraId="1A5D2E70" w14:textId="0B8D05A5" w:rsidR="00A42A8E" w:rsidRPr="006E786F" w:rsidRDefault="00405E62" w:rsidP="00405E62">
      <w:pPr>
        <w:jc w:val="center"/>
        <w:rPr>
          <w:b/>
          <w:bCs/>
        </w:rPr>
      </w:pPr>
      <w:r w:rsidRPr="006E786F">
        <w:rPr>
          <w:b/>
          <w:bCs/>
        </w:rPr>
        <w:t xml:space="preserve">4 - </w:t>
      </w:r>
      <w:r w:rsidR="00A42A8E" w:rsidRPr="006E786F">
        <w:rPr>
          <w:b/>
          <w:bCs/>
        </w:rPr>
        <w:t>Stores</w:t>
      </w:r>
    </w:p>
    <w:p w14:paraId="03CB3829" w14:textId="77777777" w:rsidR="00CA3E13" w:rsidRPr="006E786F" w:rsidRDefault="00CA3E13" w:rsidP="00405E62">
      <w:pPr>
        <w:jc w:val="center"/>
        <w:rPr>
          <w:b/>
          <w:bCs/>
        </w:rPr>
      </w:pPr>
    </w:p>
    <w:p w14:paraId="26363C96" w14:textId="6ED0A976" w:rsidR="00A42A8E" w:rsidRPr="006E786F" w:rsidRDefault="00A42A8E" w:rsidP="0004335C">
      <w:pPr>
        <w:pStyle w:val="ListParagraph"/>
        <w:numPr>
          <w:ilvl w:val="0"/>
          <w:numId w:val="283"/>
        </w:numPr>
        <w:tabs>
          <w:tab w:val="left" w:pos="1134"/>
        </w:tabs>
        <w:rPr>
          <w:rFonts w:eastAsia="Times New Roman" w:cs="Times New Roman"/>
        </w:rPr>
      </w:pPr>
      <w:r w:rsidRPr="006E786F">
        <w:rPr>
          <w:rFonts w:eastAsia="Times New Roman" w:cs="Times New Roman"/>
        </w:rPr>
        <w:t>Do the stores meet the criteria in the procedures of the MOM?</w:t>
      </w:r>
    </w:p>
    <w:p w14:paraId="560218CA" w14:textId="77777777" w:rsidR="00405E62" w:rsidRPr="006E786F" w:rsidRDefault="00405E62" w:rsidP="00405E62">
      <w:pPr>
        <w:pStyle w:val="ListParagraph"/>
        <w:tabs>
          <w:tab w:val="left" w:pos="1134"/>
        </w:tabs>
        <w:rPr>
          <w:rFonts w:eastAsia="Times New Roman" w:cs="Times New Roman"/>
        </w:rPr>
      </w:pPr>
    </w:p>
    <w:p w14:paraId="00CD16A5" w14:textId="725EADE0" w:rsidR="00CA3E13" w:rsidRPr="006E786F" w:rsidRDefault="00A42A8E" w:rsidP="00AB79C2">
      <w:pPr>
        <w:pStyle w:val="ListParagraph"/>
        <w:numPr>
          <w:ilvl w:val="0"/>
          <w:numId w:val="283"/>
        </w:numPr>
        <w:tabs>
          <w:tab w:val="left" w:pos="1134"/>
        </w:tabs>
        <w:rPr>
          <w:rFonts w:eastAsia="Times New Roman" w:cs="Times New Roman"/>
        </w:rPr>
      </w:pPr>
      <w:r w:rsidRPr="006E786F">
        <w:rPr>
          <w:rFonts w:eastAsia="Times New Roman" w:cs="Times New Roman"/>
        </w:rPr>
        <w:t>Check by sampling some items in the store for presence o proper documentation and any</w:t>
      </w:r>
      <w:r w:rsidR="00CA3E13" w:rsidRPr="006E786F">
        <w:rPr>
          <w:rFonts w:eastAsia="Times New Roman" w:cs="Times New Roman"/>
        </w:rPr>
        <w:t xml:space="preserve"> </w:t>
      </w:r>
      <w:r w:rsidRPr="006E786F">
        <w:rPr>
          <w:rFonts w:eastAsia="Times New Roman" w:cs="Times New Roman"/>
        </w:rPr>
        <w:t>overdue items.</w:t>
      </w:r>
    </w:p>
    <w:p w14:paraId="56EA7681" w14:textId="77777777" w:rsidR="00CA3E13" w:rsidRPr="006E786F" w:rsidRDefault="00CA3E13" w:rsidP="00CA3E13">
      <w:pPr>
        <w:pStyle w:val="ListParagraph"/>
        <w:tabs>
          <w:tab w:val="left" w:pos="1134"/>
        </w:tabs>
        <w:ind w:left="1134"/>
        <w:rPr>
          <w:rFonts w:eastAsia="Times New Roman" w:cs="Times New Roman"/>
        </w:rPr>
      </w:pPr>
    </w:p>
    <w:p w14:paraId="7BD12667" w14:textId="6AEF75BF" w:rsidR="00A42A8E" w:rsidRPr="006E786F" w:rsidRDefault="00405E62" w:rsidP="00405E62">
      <w:pPr>
        <w:jc w:val="center"/>
        <w:rPr>
          <w:b/>
          <w:bCs/>
        </w:rPr>
      </w:pPr>
      <w:r w:rsidRPr="006E786F">
        <w:rPr>
          <w:b/>
          <w:bCs/>
        </w:rPr>
        <w:t xml:space="preserve">5 - </w:t>
      </w:r>
      <w:r w:rsidR="00A42A8E" w:rsidRPr="006E786F">
        <w:rPr>
          <w:b/>
          <w:bCs/>
        </w:rPr>
        <w:t>Certification of maintenance</w:t>
      </w:r>
      <w:r w:rsidR="000551FF" w:rsidRPr="006E786F">
        <w:rPr>
          <w:b/>
          <w:bCs/>
        </w:rPr>
        <w:t xml:space="preserve">, airworthiness review </w:t>
      </w:r>
    </w:p>
    <w:p w14:paraId="21BB262B" w14:textId="77777777" w:rsidR="00CA3E13" w:rsidRPr="006E786F" w:rsidRDefault="00CA3E13" w:rsidP="00CA3E13">
      <w:pPr>
        <w:pStyle w:val="ListParagraph"/>
        <w:tabs>
          <w:tab w:val="left" w:pos="1134"/>
        </w:tabs>
        <w:ind w:left="567"/>
        <w:rPr>
          <w:rFonts w:ascii="Gill Sans MT Pro Heavy" w:eastAsia="Times New Roman" w:hAnsi="Gill Sans MT Pro Heavy" w:cs="Times New Roman"/>
        </w:rPr>
      </w:pPr>
    </w:p>
    <w:p w14:paraId="23B41711" w14:textId="3177236B" w:rsidR="00A42A8E" w:rsidRPr="006E786F" w:rsidRDefault="00A42A8E" w:rsidP="0004335C">
      <w:pPr>
        <w:pStyle w:val="ListParagraph"/>
        <w:numPr>
          <w:ilvl w:val="0"/>
          <w:numId w:val="283"/>
        </w:numPr>
        <w:tabs>
          <w:tab w:val="left" w:pos="1134"/>
        </w:tabs>
        <w:rPr>
          <w:rFonts w:eastAsia="Times New Roman" w:cs="Times New Roman"/>
        </w:rPr>
      </w:pPr>
      <w:r w:rsidRPr="006E786F">
        <w:rPr>
          <w:rFonts w:eastAsia="Times New Roman" w:cs="Times New Roman"/>
        </w:rPr>
        <w:t>Has maintenance on products and components been properly certified?</w:t>
      </w:r>
    </w:p>
    <w:p w14:paraId="42968CBF" w14:textId="77777777" w:rsidR="00405E62" w:rsidRPr="006E786F" w:rsidRDefault="00405E62" w:rsidP="00405E62">
      <w:pPr>
        <w:pStyle w:val="ListParagraph"/>
        <w:tabs>
          <w:tab w:val="left" w:pos="1134"/>
        </w:tabs>
        <w:rPr>
          <w:rFonts w:eastAsia="Times New Roman" w:cs="Times New Roman"/>
        </w:rPr>
      </w:pPr>
    </w:p>
    <w:p w14:paraId="59456C05" w14:textId="23286B5E" w:rsidR="00CA3E13" w:rsidRPr="006E786F" w:rsidRDefault="00A42A8E" w:rsidP="00507213">
      <w:pPr>
        <w:pStyle w:val="ListParagraph"/>
        <w:numPr>
          <w:ilvl w:val="0"/>
          <w:numId w:val="283"/>
        </w:numPr>
        <w:tabs>
          <w:tab w:val="left" w:pos="1134"/>
        </w:tabs>
        <w:rPr>
          <w:rFonts w:eastAsia="Times New Roman" w:cs="Times New Roman"/>
        </w:rPr>
      </w:pPr>
      <w:r w:rsidRPr="006E786F">
        <w:rPr>
          <w:rFonts w:eastAsia="Times New Roman" w:cs="Times New Roman"/>
        </w:rPr>
        <w:t>Have implementation of modifications/repairs been carried out with appropriate approval</w:t>
      </w:r>
      <w:r w:rsidR="00CA3E13" w:rsidRPr="006E786F">
        <w:rPr>
          <w:rFonts w:eastAsia="Times New Roman" w:cs="Times New Roman"/>
        </w:rPr>
        <w:t xml:space="preserve"> </w:t>
      </w:r>
      <w:r w:rsidRPr="006E786F">
        <w:rPr>
          <w:rFonts w:eastAsia="Times New Roman" w:cs="Times New Roman"/>
        </w:rPr>
        <w:t>of such modifications/repairs (sample check)</w:t>
      </w:r>
      <w:r w:rsidR="000551FF" w:rsidRPr="006E786F">
        <w:rPr>
          <w:rFonts w:eastAsia="Times New Roman" w:cs="Times New Roman"/>
        </w:rPr>
        <w:t>?</w:t>
      </w:r>
    </w:p>
    <w:p w14:paraId="682ED5E5" w14:textId="62922629" w:rsidR="00405E62" w:rsidRPr="006E786F" w:rsidRDefault="00405E62" w:rsidP="00405E62">
      <w:pPr>
        <w:tabs>
          <w:tab w:val="left" w:pos="1134"/>
        </w:tabs>
        <w:rPr>
          <w:rFonts w:eastAsia="Times New Roman" w:cs="Times New Roman"/>
        </w:rPr>
      </w:pPr>
    </w:p>
    <w:p w14:paraId="5B5EAB47" w14:textId="0451F162" w:rsidR="000551FF" w:rsidRPr="006E786F" w:rsidRDefault="000551FF" w:rsidP="00507213">
      <w:pPr>
        <w:pStyle w:val="ListParagraph"/>
        <w:numPr>
          <w:ilvl w:val="0"/>
          <w:numId w:val="283"/>
        </w:numPr>
        <w:tabs>
          <w:tab w:val="left" w:pos="1134"/>
        </w:tabs>
        <w:rPr>
          <w:rFonts w:eastAsia="Times New Roman" w:cs="Times New Roman"/>
        </w:rPr>
      </w:pPr>
      <w:r w:rsidRPr="006E786F">
        <w:rPr>
          <w:rFonts w:eastAsia="Times New Roman" w:cs="Times New Roman"/>
        </w:rPr>
        <w:t xml:space="preserve">Have airworthiness reviews been properly performed and the airworthiness </w:t>
      </w:r>
      <w:r w:rsidR="005176D8" w:rsidRPr="006E786F">
        <w:rPr>
          <w:rFonts w:eastAsia="Times New Roman" w:cs="Times New Roman"/>
        </w:rPr>
        <w:t>review</w:t>
      </w:r>
      <w:r w:rsidRPr="006E786F">
        <w:rPr>
          <w:rFonts w:eastAsia="Times New Roman" w:cs="Times New Roman"/>
        </w:rPr>
        <w:t xml:space="preserve"> certificate properly been issued? </w:t>
      </w:r>
    </w:p>
    <w:p w14:paraId="574DE46A" w14:textId="77777777" w:rsidR="00CA3E13" w:rsidRPr="006E786F" w:rsidRDefault="00CA3E13" w:rsidP="00CA3E13">
      <w:pPr>
        <w:pStyle w:val="ListParagraph"/>
        <w:tabs>
          <w:tab w:val="left" w:pos="1134"/>
        </w:tabs>
        <w:ind w:left="1134"/>
        <w:rPr>
          <w:rFonts w:eastAsia="Times New Roman" w:cs="Times New Roman"/>
        </w:rPr>
      </w:pPr>
    </w:p>
    <w:p w14:paraId="6240A639" w14:textId="1E1DA0FD" w:rsidR="00A42A8E" w:rsidRPr="006E786F" w:rsidRDefault="00405E62" w:rsidP="00405E62">
      <w:pPr>
        <w:jc w:val="center"/>
        <w:rPr>
          <w:b/>
          <w:bCs/>
        </w:rPr>
      </w:pPr>
      <w:r w:rsidRPr="006E786F">
        <w:rPr>
          <w:b/>
          <w:bCs/>
        </w:rPr>
        <w:t xml:space="preserve">6 - </w:t>
      </w:r>
      <w:r w:rsidR="00A42A8E" w:rsidRPr="006E786F">
        <w:rPr>
          <w:b/>
          <w:bCs/>
        </w:rPr>
        <w:t>Relations with the owners/operators</w:t>
      </w:r>
    </w:p>
    <w:p w14:paraId="6535D23D" w14:textId="77777777" w:rsidR="00CA3E13" w:rsidRPr="006E786F" w:rsidRDefault="00CA3E13" w:rsidP="00CA3E13">
      <w:pPr>
        <w:pStyle w:val="ListParagraph"/>
        <w:tabs>
          <w:tab w:val="left" w:pos="1134"/>
        </w:tabs>
        <w:ind w:left="567"/>
        <w:rPr>
          <w:rFonts w:ascii="Gill Sans MT Pro Heavy" w:eastAsia="Times New Roman" w:hAnsi="Gill Sans MT Pro Heavy" w:cs="Times New Roman"/>
        </w:rPr>
      </w:pPr>
    </w:p>
    <w:p w14:paraId="5CCF5FD3" w14:textId="6B6D3410" w:rsidR="00A42A8E" w:rsidRPr="006E786F" w:rsidRDefault="00A42A8E" w:rsidP="0004335C">
      <w:pPr>
        <w:pStyle w:val="ListParagraph"/>
        <w:numPr>
          <w:ilvl w:val="0"/>
          <w:numId w:val="283"/>
        </w:numPr>
        <w:tabs>
          <w:tab w:val="left" w:pos="1134"/>
        </w:tabs>
        <w:rPr>
          <w:rFonts w:eastAsia="Times New Roman" w:cs="Times New Roman"/>
        </w:rPr>
      </w:pPr>
      <w:r w:rsidRPr="006E786F">
        <w:rPr>
          <w:rFonts w:eastAsia="Times New Roman" w:cs="Times New Roman"/>
        </w:rPr>
        <w:t>Has maintenance been carried out with suitable work orders?</w:t>
      </w:r>
    </w:p>
    <w:p w14:paraId="57733ED9" w14:textId="77777777" w:rsidR="00317645" w:rsidRPr="006E786F" w:rsidRDefault="00317645" w:rsidP="00317645">
      <w:pPr>
        <w:pStyle w:val="ListParagraph"/>
        <w:tabs>
          <w:tab w:val="left" w:pos="1134"/>
        </w:tabs>
        <w:rPr>
          <w:rFonts w:eastAsia="Times New Roman" w:cs="Times New Roman"/>
        </w:rPr>
      </w:pPr>
    </w:p>
    <w:p w14:paraId="70339E1A" w14:textId="3C227D26" w:rsidR="00A42A8E" w:rsidRPr="006E786F" w:rsidRDefault="00A42A8E" w:rsidP="00507213">
      <w:pPr>
        <w:pStyle w:val="ListParagraph"/>
        <w:numPr>
          <w:ilvl w:val="0"/>
          <w:numId w:val="283"/>
        </w:numPr>
        <w:tabs>
          <w:tab w:val="left" w:pos="1134"/>
        </w:tabs>
        <w:rPr>
          <w:rFonts w:eastAsia="Times New Roman" w:cs="Times New Roman"/>
        </w:rPr>
      </w:pPr>
      <w:r w:rsidRPr="006E786F">
        <w:rPr>
          <w:rFonts w:eastAsia="Times New Roman" w:cs="Times New Roman"/>
        </w:rPr>
        <w:t>When a contract has been signed with an owner/operator, has the obligations of the contracts</w:t>
      </w:r>
      <w:r w:rsidR="00CA3E13" w:rsidRPr="006E786F">
        <w:rPr>
          <w:rFonts w:eastAsia="Times New Roman" w:cs="Times New Roman"/>
        </w:rPr>
        <w:t xml:space="preserve"> </w:t>
      </w:r>
      <w:r w:rsidRPr="006E786F">
        <w:rPr>
          <w:rFonts w:eastAsia="Times New Roman" w:cs="Times New Roman"/>
        </w:rPr>
        <w:t>been respected on each side?</w:t>
      </w:r>
    </w:p>
    <w:p w14:paraId="07454415" w14:textId="77777777" w:rsidR="00A42A8E" w:rsidRPr="006E786F" w:rsidRDefault="00A42A8E" w:rsidP="00A42A8E">
      <w:pPr>
        <w:tabs>
          <w:tab w:val="left" w:pos="1134"/>
        </w:tabs>
        <w:rPr>
          <w:rFonts w:eastAsia="Times New Roman" w:cs="Times New Roman"/>
        </w:rPr>
      </w:pPr>
    </w:p>
    <w:p w14:paraId="07519E31" w14:textId="03685E9B" w:rsidR="00CA3E13" w:rsidRPr="006E786F" w:rsidRDefault="00317645" w:rsidP="00405E62">
      <w:pPr>
        <w:jc w:val="center"/>
        <w:rPr>
          <w:b/>
          <w:bCs/>
        </w:rPr>
      </w:pPr>
      <w:r w:rsidRPr="006E786F">
        <w:rPr>
          <w:b/>
          <w:bCs/>
        </w:rPr>
        <w:t xml:space="preserve">7 - </w:t>
      </w:r>
      <w:r w:rsidR="00CA3E13" w:rsidRPr="006E786F">
        <w:rPr>
          <w:b/>
          <w:bCs/>
        </w:rPr>
        <w:t>Personnel</w:t>
      </w:r>
    </w:p>
    <w:p w14:paraId="612E78FE" w14:textId="77777777" w:rsidR="00E83D17" w:rsidRPr="006E786F" w:rsidRDefault="00E83D17" w:rsidP="00E83D17">
      <w:pPr>
        <w:pStyle w:val="ListParagraph"/>
        <w:tabs>
          <w:tab w:val="left" w:pos="1134"/>
        </w:tabs>
        <w:ind w:left="567"/>
        <w:rPr>
          <w:rFonts w:ascii="Gill Sans MT Pro Heavy" w:eastAsia="Times New Roman" w:hAnsi="Gill Sans MT Pro Heavy" w:cs="Times New Roman"/>
        </w:rPr>
      </w:pPr>
    </w:p>
    <w:p w14:paraId="4EE49525" w14:textId="3E7D5B92" w:rsidR="00CA3E13" w:rsidRPr="006E786F" w:rsidRDefault="00CA3E13" w:rsidP="0004335C">
      <w:pPr>
        <w:pStyle w:val="ListParagraph"/>
        <w:numPr>
          <w:ilvl w:val="0"/>
          <w:numId w:val="283"/>
        </w:numPr>
        <w:tabs>
          <w:tab w:val="left" w:pos="1134"/>
        </w:tabs>
        <w:rPr>
          <w:rFonts w:eastAsia="Times New Roman" w:cs="Times New Roman"/>
        </w:rPr>
      </w:pPr>
      <w:r w:rsidRPr="006E786F">
        <w:rPr>
          <w:rFonts w:eastAsia="Times New Roman" w:cs="Times New Roman"/>
        </w:rPr>
        <w:t>Check that the current accountable manager and other nominated persons are correctly identified in the approved MOM.</w:t>
      </w:r>
    </w:p>
    <w:p w14:paraId="6A2EBBCA" w14:textId="77777777" w:rsidR="00317645" w:rsidRPr="006E786F" w:rsidRDefault="00317645" w:rsidP="00317645">
      <w:pPr>
        <w:pStyle w:val="ListParagraph"/>
        <w:tabs>
          <w:tab w:val="left" w:pos="1134"/>
        </w:tabs>
        <w:rPr>
          <w:rFonts w:eastAsia="Times New Roman" w:cs="Times New Roman"/>
        </w:rPr>
      </w:pPr>
    </w:p>
    <w:p w14:paraId="09CE2EE0" w14:textId="20D500BF" w:rsidR="00CA3E13" w:rsidRPr="006E786F" w:rsidRDefault="00CA3E13" w:rsidP="00507213">
      <w:pPr>
        <w:pStyle w:val="ListParagraph"/>
        <w:numPr>
          <w:ilvl w:val="0"/>
          <w:numId w:val="283"/>
        </w:numPr>
        <w:tabs>
          <w:tab w:val="left" w:pos="1134"/>
        </w:tabs>
        <w:rPr>
          <w:rFonts w:eastAsia="Times New Roman" w:cs="Times New Roman"/>
        </w:rPr>
      </w:pPr>
      <w:r w:rsidRPr="006E786F">
        <w:rPr>
          <w:rFonts w:eastAsia="Times New Roman" w:cs="Times New Roman"/>
        </w:rPr>
        <w:t>If the number of personnel has decreased or if the activity has increased, check that the staff are still adequate to ensure a safe product.</w:t>
      </w:r>
    </w:p>
    <w:p w14:paraId="672E481A" w14:textId="243C461B" w:rsidR="00317645" w:rsidRPr="006E786F" w:rsidRDefault="00317645" w:rsidP="00317645">
      <w:pPr>
        <w:tabs>
          <w:tab w:val="left" w:pos="1134"/>
        </w:tabs>
        <w:rPr>
          <w:rFonts w:eastAsia="Times New Roman" w:cs="Times New Roman"/>
        </w:rPr>
      </w:pPr>
    </w:p>
    <w:p w14:paraId="16F1E31A" w14:textId="70BBA657" w:rsidR="00CA3E13" w:rsidRPr="006E786F" w:rsidRDefault="00CA3E13" w:rsidP="00507213">
      <w:pPr>
        <w:pStyle w:val="ListParagraph"/>
        <w:numPr>
          <w:ilvl w:val="0"/>
          <w:numId w:val="283"/>
        </w:numPr>
        <w:tabs>
          <w:tab w:val="left" w:pos="1134"/>
        </w:tabs>
        <w:rPr>
          <w:rFonts w:eastAsia="Times New Roman" w:cs="Times New Roman"/>
        </w:rPr>
      </w:pPr>
      <w:r w:rsidRPr="006E786F">
        <w:rPr>
          <w:rFonts w:eastAsia="Times New Roman" w:cs="Times New Roman"/>
        </w:rPr>
        <w:t>Check that the qualification of all new personnel (or personnel with new functions) has been appropriately assessed.</w:t>
      </w:r>
    </w:p>
    <w:p w14:paraId="0497A2C1" w14:textId="36D2982C" w:rsidR="00317645" w:rsidRPr="006E786F" w:rsidRDefault="00317645" w:rsidP="00317645">
      <w:pPr>
        <w:tabs>
          <w:tab w:val="left" w:pos="1134"/>
        </w:tabs>
        <w:rPr>
          <w:rFonts w:eastAsia="Times New Roman" w:cs="Times New Roman"/>
        </w:rPr>
      </w:pPr>
    </w:p>
    <w:p w14:paraId="5D82F44F" w14:textId="0A399275" w:rsidR="00CA3E13" w:rsidRPr="006E786F" w:rsidRDefault="00CA3E13" w:rsidP="00507213">
      <w:pPr>
        <w:pStyle w:val="ListParagraph"/>
        <w:numPr>
          <w:ilvl w:val="0"/>
          <w:numId w:val="283"/>
        </w:numPr>
        <w:tabs>
          <w:tab w:val="left" w:pos="1134"/>
        </w:tabs>
        <w:rPr>
          <w:rFonts w:eastAsia="Times New Roman" w:cs="Times New Roman"/>
        </w:rPr>
      </w:pPr>
      <w:r w:rsidRPr="006E786F">
        <w:rPr>
          <w:rFonts w:eastAsia="Times New Roman" w:cs="Times New Roman"/>
        </w:rPr>
        <w:t>Check that the staff have been trained, as necessary, to cover changes in:</w:t>
      </w:r>
    </w:p>
    <w:p w14:paraId="18E47DC0" w14:textId="5F80E2A3" w:rsidR="00317645" w:rsidRPr="006E786F" w:rsidRDefault="00317645" w:rsidP="00317645">
      <w:pPr>
        <w:tabs>
          <w:tab w:val="left" w:pos="1134"/>
        </w:tabs>
        <w:rPr>
          <w:rFonts w:eastAsia="Times New Roman" w:cs="Times New Roman"/>
        </w:rPr>
      </w:pPr>
    </w:p>
    <w:p w14:paraId="44CA1150" w14:textId="2A97333D" w:rsidR="00CA3E13" w:rsidRPr="006E786F" w:rsidRDefault="00CA3E13" w:rsidP="0092751C">
      <w:pPr>
        <w:pStyle w:val="ListParagraph"/>
        <w:numPr>
          <w:ilvl w:val="0"/>
          <w:numId w:val="431"/>
        </w:numPr>
        <w:rPr>
          <w:rFonts w:eastAsia="Times New Roman" w:cs="Times New Roman"/>
        </w:rPr>
      </w:pPr>
      <w:r w:rsidRPr="006E786F">
        <w:rPr>
          <w:rFonts w:eastAsia="Times New Roman" w:cs="Times New Roman"/>
        </w:rPr>
        <w:t>regulations,</w:t>
      </w:r>
    </w:p>
    <w:p w14:paraId="05956F80" w14:textId="77777777" w:rsidR="00317645" w:rsidRPr="006E786F" w:rsidRDefault="00317645" w:rsidP="00317645">
      <w:pPr>
        <w:tabs>
          <w:tab w:val="left" w:pos="1134"/>
        </w:tabs>
        <w:ind w:left="1080"/>
        <w:rPr>
          <w:rFonts w:eastAsia="Times New Roman" w:cs="Times New Roman"/>
        </w:rPr>
      </w:pPr>
    </w:p>
    <w:p w14:paraId="01087F4C" w14:textId="027DAF3B" w:rsidR="00CA3E13" w:rsidRPr="006E786F" w:rsidRDefault="004C3C1E" w:rsidP="00507213">
      <w:pPr>
        <w:pStyle w:val="ListParagraph"/>
        <w:numPr>
          <w:ilvl w:val="0"/>
          <w:numId w:val="431"/>
        </w:numPr>
        <w:rPr>
          <w:rFonts w:eastAsia="Times New Roman" w:cs="Times New Roman"/>
        </w:rPr>
      </w:pPr>
      <w:r w:rsidRPr="006E786F">
        <w:rPr>
          <w:rFonts w:eastAsia="Times New Roman" w:cs="Times New Roman"/>
        </w:rPr>
        <w:t>CAA</w:t>
      </w:r>
      <w:r w:rsidR="00CA3E13" w:rsidRPr="006E786F">
        <w:rPr>
          <w:rFonts w:eastAsia="Times New Roman" w:cs="Times New Roman"/>
        </w:rPr>
        <w:t xml:space="preserve"> publications,</w:t>
      </w:r>
    </w:p>
    <w:p w14:paraId="34900240" w14:textId="4FFF9466" w:rsidR="00317645" w:rsidRPr="006E786F" w:rsidRDefault="00317645" w:rsidP="00EA3AA8">
      <w:pPr>
        <w:pStyle w:val="ListParagraph"/>
        <w:ind w:left="1701"/>
        <w:rPr>
          <w:rFonts w:eastAsia="Times New Roman" w:cs="Times New Roman"/>
        </w:rPr>
      </w:pPr>
    </w:p>
    <w:p w14:paraId="59D1F062" w14:textId="14A2604A" w:rsidR="00CA3E13" w:rsidRPr="006E786F" w:rsidRDefault="00CA3E13" w:rsidP="00507213">
      <w:pPr>
        <w:pStyle w:val="ListParagraph"/>
        <w:numPr>
          <w:ilvl w:val="0"/>
          <w:numId w:val="431"/>
        </w:numPr>
        <w:rPr>
          <w:rFonts w:eastAsia="Times New Roman" w:cs="Times New Roman"/>
        </w:rPr>
      </w:pPr>
      <w:r w:rsidRPr="006E786F">
        <w:rPr>
          <w:rFonts w:eastAsia="Times New Roman" w:cs="Times New Roman"/>
        </w:rPr>
        <w:t>the MOM and associated procedures,</w:t>
      </w:r>
    </w:p>
    <w:p w14:paraId="52FEFE2D" w14:textId="6427F2EA" w:rsidR="00317645" w:rsidRPr="006E786F" w:rsidRDefault="00317645" w:rsidP="00EA3AA8">
      <w:pPr>
        <w:pStyle w:val="ListParagraph"/>
        <w:ind w:left="1701"/>
        <w:rPr>
          <w:rFonts w:eastAsia="Times New Roman" w:cs="Times New Roman"/>
        </w:rPr>
      </w:pPr>
    </w:p>
    <w:p w14:paraId="212616F2" w14:textId="12CAB508" w:rsidR="00CA3E13" w:rsidRPr="006E786F" w:rsidRDefault="00CA3E13" w:rsidP="0092751C">
      <w:pPr>
        <w:pStyle w:val="ListParagraph"/>
        <w:numPr>
          <w:ilvl w:val="0"/>
          <w:numId w:val="431"/>
        </w:numPr>
        <w:rPr>
          <w:rFonts w:eastAsia="Times New Roman" w:cs="Times New Roman"/>
        </w:rPr>
      </w:pPr>
      <w:r w:rsidRPr="006E786F">
        <w:rPr>
          <w:rFonts w:eastAsia="Times New Roman" w:cs="Times New Roman"/>
        </w:rPr>
        <w:t>the products in the sc</w:t>
      </w:r>
      <w:r w:rsidR="003A5014" w:rsidRPr="006E786F">
        <w:rPr>
          <w:rFonts w:eastAsia="Times New Roman" w:cs="Times New Roman"/>
        </w:rPr>
        <w:t>o</w:t>
      </w:r>
      <w:r w:rsidRPr="006E786F">
        <w:rPr>
          <w:rFonts w:eastAsia="Times New Roman" w:cs="Times New Roman"/>
        </w:rPr>
        <w:t>pe of work,</w:t>
      </w:r>
    </w:p>
    <w:p w14:paraId="17FA22B1" w14:textId="33021CD6" w:rsidR="00317645" w:rsidRPr="006E786F" w:rsidRDefault="00317645" w:rsidP="00EA3AA8">
      <w:pPr>
        <w:pStyle w:val="ListParagraph"/>
        <w:ind w:left="1701"/>
        <w:rPr>
          <w:rFonts w:eastAsia="Times New Roman" w:cs="Times New Roman"/>
        </w:rPr>
      </w:pPr>
    </w:p>
    <w:p w14:paraId="29B40763" w14:textId="67A6EE2D" w:rsidR="00317645" w:rsidRPr="006E786F" w:rsidRDefault="00CA3E13" w:rsidP="00507213">
      <w:pPr>
        <w:pStyle w:val="ListParagraph"/>
        <w:numPr>
          <w:ilvl w:val="0"/>
          <w:numId w:val="431"/>
        </w:numPr>
        <w:rPr>
          <w:rFonts w:eastAsia="Times New Roman" w:cs="Times New Roman"/>
        </w:rPr>
      </w:pPr>
      <w:r w:rsidRPr="006E786F">
        <w:rPr>
          <w:rFonts w:eastAsia="Times New Roman" w:cs="Times New Roman"/>
        </w:rPr>
        <w:t>mainte</w:t>
      </w:r>
      <w:r w:rsidR="00507213" w:rsidRPr="006E786F">
        <w:rPr>
          <w:rFonts w:eastAsia="Times New Roman" w:cs="Times New Roman"/>
        </w:rPr>
        <w:t>n</w:t>
      </w:r>
      <w:r w:rsidRPr="006E786F">
        <w:rPr>
          <w:rFonts w:eastAsia="Times New Roman" w:cs="Times New Roman"/>
        </w:rPr>
        <w:t>ance data (significant ADs, SBs, etc.</w:t>
      </w:r>
      <w:r w:rsidR="00EA3AA8" w:rsidRPr="006E786F">
        <w:rPr>
          <w:rFonts w:eastAsia="Times New Roman" w:cs="Times New Roman"/>
        </w:rPr>
        <w:t>).</w:t>
      </w:r>
    </w:p>
    <w:p w14:paraId="05FE1AE3" w14:textId="77777777" w:rsidR="00CC7CB4" w:rsidRPr="006E786F" w:rsidRDefault="00CC7CB4" w:rsidP="00CC7CB4">
      <w:pPr>
        <w:pStyle w:val="ListParagraph"/>
        <w:rPr>
          <w:rFonts w:eastAsia="Times New Roman" w:cs="Times New Roman"/>
        </w:rPr>
      </w:pPr>
    </w:p>
    <w:p w14:paraId="4FDA5510" w14:textId="77777777" w:rsidR="00CC7CB4" w:rsidRPr="006E786F" w:rsidRDefault="00CC7CB4" w:rsidP="00CC7CB4"/>
    <w:p w14:paraId="2229D25A" w14:textId="05F6DE28" w:rsidR="00CA3E13" w:rsidRPr="006E786F" w:rsidRDefault="00317645" w:rsidP="00405E62">
      <w:pPr>
        <w:jc w:val="center"/>
        <w:rPr>
          <w:b/>
          <w:bCs/>
        </w:rPr>
      </w:pPr>
      <w:r w:rsidRPr="006E786F">
        <w:rPr>
          <w:b/>
          <w:bCs/>
        </w:rPr>
        <w:lastRenderedPageBreak/>
        <w:t xml:space="preserve">8 - </w:t>
      </w:r>
      <w:r w:rsidR="00CA3E13" w:rsidRPr="006E786F">
        <w:rPr>
          <w:b/>
          <w:bCs/>
        </w:rPr>
        <w:t>Maintenance contracted</w:t>
      </w:r>
    </w:p>
    <w:p w14:paraId="3977990B" w14:textId="77777777" w:rsidR="00BD37D0" w:rsidRPr="006E786F" w:rsidRDefault="00BD37D0" w:rsidP="00BD37D0">
      <w:pPr>
        <w:pStyle w:val="ListParagraph"/>
        <w:tabs>
          <w:tab w:val="left" w:pos="1134"/>
        </w:tabs>
        <w:ind w:left="567"/>
        <w:rPr>
          <w:rFonts w:ascii="Gill Sans MT Pro Heavy" w:eastAsia="Times New Roman" w:hAnsi="Gill Sans MT Pro Heavy" w:cs="Times New Roman"/>
        </w:rPr>
      </w:pPr>
    </w:p>
    <w:p w14:paraId="3C370660" w14:textId="6B5B9390" w:rsidR="00CA3E13" w:rsidRPr="006E786F" w:rsidRDefault="00CA3E13" w:rsidP="0004335C">
      <w:pPr>
        <w:pStyle w:val="ListParagraph"/>
        <w:numPr>
          <w:ilvl w:val="0"/>
          <w:numId w:val="283"/>
        </w:numPr>
        <w:rPr>
          <w:rFonts w:eastAsia="Times New Roman" w:cs="Times New Roman"/>
        </w:rPr>
      </w:pPr>
      <w:r w:rsidRPr="006E786F">
        <w:rPr>
          <w:rFonts w:eastAsia="Times New Roman" w:cs="Times New Roman"/>
        </w:rPr>
        <w:t>Sample check of maintenance records:</w:t>
      </w:r>
    </w:p>
    <w:p w14:paraId="3338E257" w14:textId="77777777" w:rsidR="00317645" w:rsidRPr="006E786F" w:rsidRDefault="00317645" w:rsidP="00317645">
      <w:pPr>
        <w:pStyle w:val="ListParagraph"/>
        <w:tabs>
          <w:tab w:val="left" w:pos="1134"/>
        </w:tabs>
        <w:rPr>
          <w:rFonts w:eastAsia="Times New Roman" w:cs="Times New Roman"/>
        </w:rPr>
      </w:pPr>
    </w:p>
    <w:p w14:paraId="5E0A11FF" w14:textId="42ECDCCB" w:rsidR="00D6650B" w:rsidRPr="006E786F" w:rsidRDefault="00CA3E13" w:rsidP="0092751C">
      <w:pPr>
        <w:pStyle w:val="ListParagraph"/>
        <w:numPr>
          <w:ilvl w:val="0"/>
          <w:numId w:val="431"/>
        </w:numPr>
        <w:rPr>
          <w:rFonts w:eastAsia="Times New Roman" w:cs="Times New Roman"/>
        </w:rPr>
      </w:pPr>
      <w:r w:rsidRPr="006E786F">
        <w:rPr>
          <w:rFonts w:eastAsia="Times New Roman" w:cs="Times New Roman"/>
        </w:rPr>
        <w:t>Existence and adequacy of the work order,</w:t>
      </w:r>
      <w:r w:rsidR="00D6650B" w:rsidRPr="006E786F">
        <w:rPr>
          <w:rFonts w:eastAsia="Times New Roman" w:cs="Times New Roman"/>
        </w:rPr>
        <w:t xml:space="preserve"> </w:t>
      </w:r>
    </w:p>
    <w:p w14:paraId="13DF28E5" w14:textId="77777777" w:rsidR="00317645" w:rsidRPr="006E786F" w:rsidRDefault="00317645" w:rsidP="00EA3AA8">
      <w:pPr>
        <w:pStyle w:val="ListParagraph"/>
        <w:ind w:left="1701"/>
        <w:rPr>
          <w:rFonts w:eastAsia="Times New Roman" w:cs="Times New Roman"/>
        </w:rPr>
      </w:pPr>
    </w:p>
    <w:p w14:paraId="092C0D32" w14:textId="5D6F5A69" w:rsidR="00CA3E13" w:rsidRPr="006E786F" w:rsidRDefault="00CA3E13" w:rsidP="00507213">
      <w:pPr>
        <w:pStyle w:val="ListParagraph"/>
        <w:numPr>
          <w:ilvl w:val="0"/>
          <w:numId w:val="431"/>
        </w:numPr>
        <w:rPr>
          <w:rFonts w:eastAsia="Times New Roman" w:cs="Times New Roman"/>
        </w:rPr>
      </w:pPr>
      <w:r w:rsidRPr="006E786F">
        <w:rPr>
          <w:rFonts w:eastAsia="Times New Roman" w:cs="Times New Roman"/>
        </w:rPr>
        <w:t>Data</w:t>
      </w:r>
      <w:r w:rsidR="00507213" w:rsidRPr="006E786F">
        <w:rPr>
          <w:rFonts w:eastAsia="Times New Roman" w:cs="Times New Roman"/>
        </w:rPr>
        <w:t xml:space="preserve"> </w:t>
      </w:r>
      <w:r w:rsidRPr="006E786F">
        <w:rPr>
          <w:rFonts w:eastAsia="Times New Roman" w:cs="Times New Roman"/>
        </w:rPr>
        <w:t>received from the maintenance organisation:</w:t>
      </w:r>
    </w:p>
    <w:p w14:paraId="6CC119A0" w14:textId="761E565A" w:rsidR="00317645" w:rsidRPr="006E786F" w:rsidRDefault="00317645" w:rsidP="00317645">
      <w:pPr>
        <w:rPr>
          <w:rFonts w:eastAsia="Times New Roman" w:cs="Times New Roman"/>
        </w:rPr>
      </w:pPr>
    </w:p>
    <w:p w14:paraId="5EAB1355" w14:textId="242E2DAB" w:rsidR="00D6650B" w:rsidRPr="006E786F" w:rsidRDefault="00CA3E13" w:rsidP="0004335C">
      <w:pPr>
        <w:pStyle w:val="ListParagraph"/>
        <w:numPr>
          <w:ilvl w:val="1"/>
          <w:numId w:val="283"/>
        </w:numPr>
        <w:rPr>
          <w:rFonts w:eastAsia="Times New Roman" w:cs="Times New Roman"/>
        </w:rPr>
      </w:pPr>
      <w:r w:rsidRPr="006E786F">
        <w:rPr>
          <w:rFonts w:eastAsia="Times New Roman" w:cs="Times New Roman"/>
        </w:rPr>
        <w:t>Valid CRS including any deferred maintenance,</w:t>
      </w:r>
      <w:r w:rsidR="00D6650B" w:rsidRPr="006E786F">
        <w:rPr>
          <w:rFonts w:eastAsia="Times New Roman" w:cs="Times New Roman"/>
        </w:rPr>
        <w:t xml:space="preserve"> </w:t>
      </w:r>
    </w:p>
    <w:p w14:paraId="1A9AAED9" w14:textId="2F806569" w:rsidR="00317645" w:rsidRPr="006E786F" w:rsidRDefault="00317645" w:rsidP="00317645">
      <w:pPr>
        <w:tabs>
          <w:tab w:val="left" w:pos="1134"/>
        </w:tabs>
        <w:rPr>
          <w:rFonts w:eastAsia="Times New Roman" w:cs="Times New Roman"/>
        </w:rPr>
      </w:pPr>
    </w:p>
    <w:p w14:paraId="10A03008" w14:textId="05C061F1" w:rsidR="00D6650B" w:rsidRPr="006E786F" w:rsidRDefault="00CA3E13" w:rsidP="00507213">
      <w:pPr>
        <w:pStyle w:val="ListParagraph"/>
        <w:numPr>
          <w:ilvl w:val="1"/>
          <w:numId w:val="283"/>
        </w:numPr>
        <w:rPr>
          <w:rFonts w:eastAsia="Times New Roman" w:cs="Times New Roman"/>
        </w:rPr>
      </w:pPr>
      <w:r w:rsidRPr="006E786F">
        <w:rPr>
          <w:rFonts w:eastAsia="Times New Roman" w:cs="Times New Roman"/>
        </w:rPr>
        <w:t xml:space="preserve">List of removed and installed equipment and copy of the associated </w:t>
      </w:r>
      <w:r w:rsidR="00E83D17" w:rsidRPr="006E786F">
        <w:rPr>
          <w:rFonts w:eastAsia="Times New Roman" w:cs="Times New Roman"/>
        </w:rPr>
        <w:t xml:space="preserve">CAA </w:t>
      </w:r>
      <w:r w:rsidRPr="006E786F">
        <w:rPr>
          <w:rFonts w:eastAsia="Times New Roman" w:cs="Times New Roman"/>
        </w:rPr>
        <w:t>Form 1 or</w:t>
      </w:r>
      <w:r w:rsidR="00D6650B" w:rsidRPr="006E786F">
        <w:rPr>
          <w:rFonts w:eastAsia="Times New Roman" w:cs="Times New Roman"/>
        </w:rPr>
        <w:t xml:space="preserve"> </w:t>
      </w:r>
      <w:r w:rsidRPr="006E786F">
        <w:rPr>
          <w:rFonts w:eastAsia="Times New Roman" w:cs="Times New Roman"/>
        </w:rPr>
        <w:t>equivalent.</w:t>
      </w:r>
      <w:r w:rsidR="00D6650B" w:rsidRPr="006E786F">
        <w:rPr>
          <w:rFonts w:eastAsia="Times New Roman" w:cs="Times New Roman"/>
        </w:rPr>
        <w:t xml:space="preserve"> </w:t>
      </w:r>
    </w:p>
    <w:p w14:paraId="2E9FC8E2" w14:textId="35DE7608" w:rsidR="00317645" w:rsidRPr="006E786F" w:rsidRDefault="00317645" w:rsidP="00317645">
      <w:pPr>
        <w:tabs>
          <w:tab w:val="left" w:pos="1134"/>
        </w:tabs>
        <w:rPr>
          <w:rFonts w:eastAsia="Times New Roman" w:cs="Times New Roman"/>
        </w:rPr>
      </w:pPr>
    </w:p>
    <w:p w14:paraId="235BDE6D" w14:textId="4194A2AB" w:rsidR="00D6650B" w:rsidRPr="006E786F" w:rsidRDefault="00CA3E13" w:rsidP="0004335C">
      <w:pPr>
        <w:pStyle w:val="ListParagraph"/>
        <w:numPr>
          <w:ilvl w:val="0"/>
          <w:numId w:val="283"/>
        </w:numPr>
        <w:tabs>
          <w:tab w:val="left" w:pos="1134"/>
        </w:tabs>
        <w:rPr>
          <w:rFonts w:eastAsia="Times New Roman" w:cs="Times New Roman"/>
        </w:rPr>
      </w:pPr>
      <w:r w:rsidRPr="006E786F">
        <w:rPr>
          <w:rFonts w:eastAsia="Times New Roman" w:cs="Times New Roman"/>
        </w:rPr>
        <w:t>Obtain a copy of the current approval certificate (</w:t>
      </w:r>
      <w:r w:rsidR="00E83D17" w:rsidRPr="006E786F">
        <w:rPr>
          <w:rFonts w:eastAsia="Times New Roman" w:cs="Times New Roman"/>
        </w:rPr>
        <w:t xml:space="preserve">CAA </w:t>
      </w:r>
      <w:r w:rsidRPr="006E786F">
        <w:rPr>
          <w:rFonts w:eastAsia="Times New Roman" w:cs="Times New Roman"/>
        </w:rPr>
        <w:t>Form 3) of t</w:t>
      </w:r>
      <w:r w:rsidR="00507213" w:rsidRPr="006E786F">
        <w:rPr>
          <w:rFonts w:eastAsia="Times New Roman" w:cs="Times New Roman"/>
        </w:rPr>
        <w:t>h</w:t>
      </w:r>
      <w:r w:rsidRPr="006E786F">
        <w:rPr>
          <w:rFonts w:eastAsia="Times New Roman" w:cs="Times New Roman"/>
        </w:rPr>
        <w:t>e maintenance organisations</w:t>
      </w:r>
      <w:r w:rsidR="00D6650B" w:rsidRPr="006E786F">
        <w:rPr>
          <w:rFonts w:eastAsia="Times New Roman" w:cs="Times New Roman"/>
        </w:rPr>
        <w:t xml:space="preserve"> </w:t>
      </w:r>
      <w:r w:rsidRPr="006E786F">
        <w:rPr>
          <w:rFonts w:eastAsia="Times New Roman" w:cs="Times New Roman"/>
        </w:rPr>
        <w:t>contracted.</w:t>
      </w:r>
      <w:r w:rsidR="00D6650B" w:rsidRPr="006E786F">
        <w:rPr>
          <w:rFonts w:eastAsia="Times New Roman" w:cs="Times New Roman"/>
        </w:rPr>
        <w:t xml:space="preserve"> </w:t>
      </w:r>
    </w:p>
    <w:p w14:paraId="1670CA0D" w14:textId="77777777" w:rsidR="00D6650B" w:rsidRPr="006E786F" w:rsidRDefault="00D6650B" w:rsidP="00D6650B">
      <w:pPr>
        <w:pStyle w:val="ListParagraph"/>
        <w:tabs>
          <w:tab w:val="left" w:pos="1134"/>
        </w:tabs>
        <w:ind w:left="2835"/>
        <w:rPr>
          <w:rFonts w:eastAsia="Times New Roman" w:cs="Times New Roman"/>
        </w:rPr>
      </w:pPr>
    </w:p>
    <w:p w14:paraId="00040F05" w14:textId="70D2E373" w:rsidR="00CA3E13" w:rsidRPr="006E786F" w:rsidRDefault="00317645" w:rsidP="00405E62">
      <w:pPr>
        <w:jc w:val="center"/>
        <w:rPr>
          <w:b/>
          <w:bCs/>
        </w:rPr>
      </w:pPr>
      <w:r w:rsidRPr="006E786F">
        <w:rPr>
          <w:b/>
          <w:bCs/>
        </w:rPr>
        <w:t xml:space="preserve">9 - </w:t>
      </w:r>
      <w:r w:rsidR="00CA3E13" w:rsidRPr="006E786F">
        <w:rPr>
          <w:b/>
          <w:bCs/>
        </w:rPr>
        <w:t>Maintenance subcontracted</w:t>
      </w:r>
    </w:p>
    <w:p w14:paraId="36C0F26E" w14:textId="77777777" w:rsidR="00BD37D0" w:rsidRPr="006E786F" w:rsidRDefault="00BD37D0" w:rsidP="00BD37D0">
      <w:pPr>
        <w:pStyle w:val="ListParagraph"/>
        <w:tabs>
          <w:tab w:val="left" w:pos="1134"/>
        </w:tabs>
        <w:ind w:left="567"/>
        <w:rPr>
          <w:rFonts w:ascii="Gill Sans MT Pro Heavy" w:eastAsia="Times New Roman" w:hAnsi="Gill Sans MT Pro Heavy" w:cs="Times New Roman"/>
        </w:rPr>
      </w:pPr>
    </w:p>
    <w:p w14:paraId="232147F8" w14:textId="2BFDA9E4" w:rsidR="00CA3E13" w:rsidRPr="006E786F" w:rsidRDefault="00CA3E13" w:rsidP="00317645">
      <w:pPr>
        <w:tabs>
          <w:tab w:val="left" w:pos="1134"/>
        </w:tabs>
        <w:rPr>
          <w:rFonts w:eastAsia="Times New Roman" w:cs="Times New Roman"/>
        </w:rPr>
      </w:pPr>
      <w:r w:rsidRPr="006E786F">
        <w:rPr>
          <w:rFonts w:eastAsia="Times New Roman" w:cs="Times New Roman"/>
        </w:rPr>
        <w:t xml:space="preserve">Check that subcontractors for specialised services are </w:t>
      </w:r>
      <w:r w:rsidR="00D51A66" w:rsidRPr="006E786F">
        <w:rPr>
          <w:rFonts w:eastAsia="Times New Roman" w:cs="Times New Roman"/>
        </w:rPr>
        <w:t>p</w:t>
      </w:r>
      <w:r w:rsidRPr="006E786F">
        <w:rPr>
          <w:rFonts w:eastAsia="Times New Roman" w:cs="Times New Roman"/>
        </w:rPr>
        <w:t>roperly controlled by the organisation.</w:t>
      </w:r>
    </w:p>
    <w:p w14:paraId="4ED2CCE9" w14:textId="77777777" w:rsidR="00BD37D0" w:rsidRPr="006E786F" w:rsidRDefault="00BD37D0" w:rsidP="00BD37D0">
      <w:pPr>
        <w:pStyle w:val="ListParagraph"/>
        <w:tabs>
          <w:tab w:val="left" w:pos="1134"/>
        </w:tabs>
        <w:ind w:left="1134"/>
        <w:rPr>
          <w:rFonts w:eastAsia="Times New Roman" w:cs="Times New Roman"/>
        </w:rPr>
      </w:pPr>
    </w:p>
    <w:p w14:paraId="080BDBFE" w14:textId="66BE44C9" w:rsidR="00CA3E13" w:rsidRPr="006E786F" w:rsidRDefault="00317645" w:rsidP="00405E62">
      <w:pPr>
        <w:jc w:val="center"/>
        <w:rPr>
          <w:b/>
          <w:bCs/>
        </w:rPr>
      </w:pPr>
      <w:r w:rsidRPr="006E786F">
        <w:rPr>
          <w:b/>
          <w:bCs/>
        </w:rPr>
        <w:t xml:space="preserve">10 - </w:t>
      </w:r>
      <w:r w:rsidR="00CA3E13" w:rsidRPr="006E786F">
        <w:rPr>
          <w:b/>
          <w:bCs/>
        </w:rPr>
        <w:t>Technical records and record-keeping</w:t>
      </w:r>
    </w:p>
    <w:p w14:paraId="4A034E7A" w14:textId="77777777" w:rsidR="00BD37D0" w:rsidRPr="006E786F" w:rsidRDefault="00BD37D0" w:rsidP="00BD37D0">
      <w:pPr>
        <w:pStyle w:val="ListParagraph"/>
        <w:tabs>
          <w:tab w:val="left" w:pos="1134"/>
        </w:tabs>
        <w:ind w:left="567"/>
        <w:rPr>
          <w:rFonts w:ascii="Gill Sans MT Pro Heavy" w:eastAsia="Times New Roman" w:hAnsi="Gill Sans MT Pro Heavy" w:cs="Times New Roman"/>
        </w:rPr>
      </w:pPr>
    </w:p>
    <w:p w14:paraId="7BE688CA" w14:textId="5FFB0CE4" w:rsidR="00CA3E13" w:rsidRPr="006E786F" w:rsidRDefault="00CA3E13" w:rsidP="0004335C">
      <w:pPr>
        <w:pStyle w:val="ListParagraph"/>
        <w:numPr>
          <w:ilvl w:val="0"/>
          <w:numId w:val="283"/>
        </w:numPr>
        <w:tabs>
          <w:tab w:val="left" w:pos="1134"/>
        </w:tabs>
        <w:rPr>
          <w:rFonts w:eastAsia="Times New Roman" w:cs="Times New Roman"/>
        </w:rPr>
      </w:pPr>
      <w:r w:rsidRPr="006E786F">
        <w:rPr>
          <w:rFonts w:eastAsia="Times New Roman" w:cs="Times New Roman"/>
        </w:rPr>
        <w:t>Have the maintenance actions been properly recorded?</w:t>
      </w:r>
    </w:p>
    <w:p w14:paraId="3D2A67C9" w14:textId="77777777" w:rsidR="00317645" w:rsidRPr="006E786F" w:rsidRDefault="00317645" w:rsidP="00317645">
      <w:pPr>
        <w:tabs>
          <w:tab w:val="left" w:pos="1134"/>
        </w:tabs>
        <w:ind w:left="360"/>
        <w:rPr>
          <w:rFonts w:eastAsia="Times New Roman" w:cs="Times New Roman"/>
        </w:rPr>
      </w:pPr>
    </w:p>
    <w:p w14:paraId="5925FDCB" w14:textId="1A7B470C" w:rsidR="00CA3E13" w:rsidRPr="006E786F" w:rsidRDefault="00CA3E13" w:rsidP="00D51A66">
      <w:pPr>
        <w:pStyle w:val="ListParagraph"/>
        <w:numPr>
          <w:ilvl w:val="0"/>
          <w:numId w:val="283"/>
        </w:numPr>
        <w:tabs>
          <w:tab w:val="left" w:pos="1134"/>
        </w:tabs>
        <w:rPr>
          <w:rFonts w:eastAsia="Times New Roman" w:cs="Times New Roman"/>
        </w:rPr>
      </w:pPr>
      <w:r w:rsidRPr="006E786F">
        <w:rPr>
          <w:rFonts w:eastAsia="Times New Roman" w:cs="Times New Roman"/>
        </w:rPr>
        <w:t>Have the certificates (</w:t>
      </w:r>
      <w:r w:rsidR="00E83D17" w:rsidRPr="006E786F">
        <w:rPr>
          <w:rFonts w:eastAsia="Times New Roman" w:cs="Times New Roman"/>
        </w:rPr>
        <w:t xml:space="preserve">CAA </w:t>
      </w:r>
      <w:r w:rsidRPr="006E786F">
        <w:rPr>
          <w:rFonts w:eastAsia="Times New Roman" w:cs="Times New Roman"/>
        </w:rPr>
        <w:t>Form 1 and Conformity certificates) been properly collected and</w:t>
      </w:r>
      <w:r w:rsidR="00BD37D0" w:rsidRPr="006E786F">
        <w:rPr>
          <w:rFonts w:eastAsia="Times New Roman" w:cs="Times New Roman"/>
        </w:rPr>
        <w:t xml:space="preserve"> </w:t>
      </w:r>
      <w:r w:rsidRPr="006E786F">
        <w:rPr>
          <w:rFonts w:eastAsia="Times New Roman" w:cs="Times New Roman"/>
        </w:rPr>
        <w:t>recorded?</w:t>
      </w:r>
    </w:p>
    <w:p w14:paraId="19633C37" w14:textId="6B1DD1D6" w:rsidR="00317645" w:rsidRPr="006E786F" w:rsidRDefault="00317645" w:rsidP="00317645">
      <w:pPr>
        <w:tabs>
          <w:tab w:val="left" w:pos="1134"/>
        </w:tabs>
        <w:rPr>
          <w:rFonts w:eastAsia="Times New Roman" w:cs="Times New Roman"/>
        </w:rPr>
      </w:pPr>
    </w:p>
    <w:p w14:paraId="32EFAB17" w14:textId="0F59F61E" w:rsidR="00CA3E13" w:rsidRPr="006E786F" w:rsidRDefault="00CA3E13" w:rsidP="00D51A66">
      <w:pPr>
        <w:pStyle w:val="ListParagraph"/>
        <w:numPr>
          <w:ilvl w:val="0"/>
          <w:numId w:val="283"/>
        </w:numPr>
        <w:tabs>
          <w:tab w:val="left" w:pos="1134"/>
        </w:tabs>
        <w:rPr>
          <w:rFonts w:eastAsia="Times New Roman" w:cs="Times New Roman"/>
        </w:rPr>
      </w:pPr>
      <w:r w:rsidRPr="006E786F">
        <w:rPr>
          <w:rFonts w:eastAsia="Times New Roman" w:cs="Times New Roman"/>
        </w:rPr>
        <w:t>Perform a sample check of technical records to ensure completeness and storage during</w:t>
      </w:r>
      <w:r w:rsidR="00BD37D0" w:rsidRPr="006E786F">
        <w:rPr>
          <w:rFonts w:eastAsia="Times New Roman" w:cs="Times New Roman"/>
        </w:rPr>
        <w:t xml:space="preserve"> </w:t>
      </w:r>
      <w:r w:rsidRPr="006E786F">
        <w:rPr>
          <w:rFonts w:eastAsia="Times New Roman" w:cs="Times New Roman"/>
        </w:rPr>
        <w:t>the appropriate periods.</w:t>
      </w:r>
    </w:p>
    <w:p w14:paraId="16DC6442" w14:textId="77777777" w:rsidR="00D51A66" w:rsidRPr="006E786F" w:rsidRDefault="00D51A66" w:rsidP="00D51A66">
      <w:pPr>
        <w:pStyle w:val="ListParagraph"/>
        <w:rPr>
          <w:rFonts w:eastAsia="Times New Roman" w:cs="Times New Roman"/>
        </w:rPr>
      </w:pPr>
    </w:p>
    <w:p w14:paraId="5C41B68A" w14:textId="3EABB742" w:rsidR="00BD37D0" w:rsidRPr="006E786F" w:rsidRDefault="00CA3E13" w:rsidP="00D51A66">
      <w:pPr>
        <w:pStyle w:val="ListParagraph"/>
        <w:numPr>
          <w:ilvl w:val="0"/>
          <w:numId w:val="283"/>
        </w:numPr>
        <w:tabs>
          <w:tab w:val="left" w:pos="1134"/>
        </w:tabs>
        <w:rPr>
          <w:rFonts w:eastAsia="Times New Roman" w:cs="Times New Roman"/>
        </w:rPr>
      </w:pPr>
      <w:r w:rsidRPr="006E786F">
        <w:rPr>
          <w:rFonts w:eastAsia="Times New Roman" w:cs="Times New Roman"/>
        </w:rPr>
        <w:t>Is storag</w:t>
      </w:r>
      <w:r w:rsidR="00D51A66" w:rsidRPr="006E786F">
        <w:rPr>
          <w:rFonts w:eastAsia="Times New Roman" w:cs="Times New Roman"/>
        </w:rPr>
        <w:t>e</w:t>
      </w:r>
      <w:r w:rsidRPr="006E786F">
        <w:rPr>
          <w:rFonts w:eastAsia="Times New Roman" w:cs="Times New Roman"/>
        </w:rPr>
        <w:t xml:space="preserve"> of computerised data properly ensured?</w:t>
      </w:r>
    </w:p>
    <w:p w14:paraId="6004A4B2" w14:textId="77777777" w:rsidR="00BD37D0" w:rsidRPr="006E786F" w:rsidRDefault="00BD37D0" w:rsidP="00BD37D0">
      <w:pPr>
        <w:pStyle w:val="ListParagraph"/>
        <w:tabs>
          <w:tab w:val="left" w:pos="1134"/>
        </w:tabs>
        <w:ind w:left="1134"/>
        <w:rPr>
          <w:rFonts w:eastAsia="Times New Roman" w:cs="Times New Roman"/>
        </w:rPr>
      </w:pPr>
    </w:p>
    <w:p w14:paraId="2D2F3554" w14:textId="1F2A6179" w:rsidR="00CA3E13" w:rsidRPr="006E786F" w:rsidRDefault="00317645" w:rsidP="00405E62">
      <w:pPr>
        <w:jc w:val="center"/>
        <w:rPr>
          <w:b/>
          <w:bCs/>
        </w:rPr>
      </w:pPr>
      <w:r w:rsidRPr="006E786F">
        <w:rPr>
          <w:b/>
          <w:bCs/>
        </w:rPr>
        <w:t xml:space="preserve">11 - </w:t>
      </w:r>
      <w:r w:rsidR="00CA3E13" w:rsidRPr="006E786F">
        <w:rPr>
          <w:b/>
          <w:bCs/>
        </w:rPr>
        <w:t>Occurrence reporting procedures</w:t>
      </w:r>
    </w:p>
    <w:p w14:paraId="071DAA3E" w14:textId="77777777" w:rsidR="00BD37D0" w:rsidRPr="006E786F" w:rsidRDefault="00BD37D0" w:rsidP="00BD37D0">
      <w:pPr>
        <w:pStyle w:val="ListParagraph"/>
        <w:tabs>
          <w:tab w:val="left" w:pos="1134"/>
        </w:tabs>
        <w:ind w:left="567"/>
        <w:rPr>
          <w:rFonts w:ascii="Gill Sans MT Pro Heavy" w:eastAsia="Times New Roman" w:hAnsi="Gill Sans MT Pro Heavy" w:cs="Times New Roman"/>
        </w:rPr>
      </w:pPr>
    </w:p>
    <w:p w14:paraId="1818AE05" w14:textId="6A16ABB0" w:rsidR="00CA3E13" w:rsidRPr="006E786F" w:rsidRDefault="00CA3E13" w:rsidP="0070020F">
      <w:pPr>
        <w:pStyle w:val="ListParagraph"/>
        <w:numPr>
          <w:ilvl w:val="0"/>
          <w:numId w:val="283"/>
        </w:numPr>
        <w:tabs>
          <w:tab w:val="left" w:pos="1134"/>
        </w:tabs>
        <w:rPr>
          <w:rFonts w:eastAsia="Times New Roman" w:cs="Times New Roman"/>
        </w:rPr>
      </w:pPr>
      <w:r w:rsidRPr="006E786F">
        <w:rPr>
          <w:rFonts w:eastAsia="Times New Roman" w:cs="Times New Roman"/>
        </w:rPr>
        <w:t>Check that reporting is properly performed.</w:t>
      </w:r>
    </w:p>
    <w:p w14:paraId="2D22746B" w14:textId="77777777" w:rsidR="00317645" w:rsidRPr="006E786F" w:rsidRDefault="00317645" w:rsidP="00317645">
      <w:pPr>
        <w:pStyle w:val="ListParagraph"/>
        <w:tabs>
          <w:tab w:val="left" w:pos="1134"/>
        </w:tabs>
        <w:rPr>
          <w:rFonts w:eastAsia="Times New Roman" w:cs="Times New Roman"/>
        </w:rPr>
      </w:pPr>
    </w:p>
    <w:p w14:paraId="6500071D" w14:textId="77777777" w:rsidR="00A42A8E" w:rsidRPr="006E786F" w:rsidRDefault="00CA3E13" w:rsidP="0004335C">
      <w:pPr>
        <w:pStyle w:val="ListParagraph"/>
        <w:numPr>
          <w:ilvl w:val="0"/>
          <w:numId w:val="283"/>
        </w:numPr>
        <w:tabs>
          <w:tab w:val="left" w:pos="1134"/>
        </w:tabs>
        <w:rPr>
          <w:rFonts w:eastAsia="Times New Roman" w:cs="Times New Roman"/>
        </w:rPr>
      </w:pPr>
      <w:r w:rsidRPr="006E786F">
        <w:rPr>
          <w:rFonts w:eastAsia="Times New Roman" w:cs="Times New Roman"/>
        </w:rPr>
        <w:t>Actions taken and recorded.</w:t>
      </w:r>
    </w:p>
    <w:p w14:paraId="4D1DCAF0" w14:textId="77777777" w:rsidR="00D60251" w:rsidRPr="006E786F" w:rsidRDefault="00D60251" w:rsidP="00D60251">
      <w:pPr>
        <w:pStyle w:val="ListParagraph"/>
        <w:rPr>
          <w:rFonts w:eastAsia="Times New Roman" w:cs="Times New Roman"/>
        </w:rPr>
      </w:pPr>
    </w:p>
    <w:p w14:paraId="0AFF2624" w14:textId="77777777" w:rsidR="00D60251" w:rsidRPr="006E786F" w:rsidRDefault="00D60251" w:rsidP="00D60251">
      <w:pPr>
        <w:tabs>
          <w:tab w:val="left" w:pos="1134"/>
        </w:tabs>
        <w:rPr>
          <w:rFonts w:eastAsia="Times New Roman" w:cs="Times New Roman"/>
        </w:rPr>
      </w:pPr>
    </w:p>
    <w:p w14:paraId="7966FB75" w14:textId="77777777" w:rsidR="00D60251" w:rsidRPr="006E786F" w:rsidRDefault="00D60251" w:rsidP="00D60251">
      <w:pPr>
        <w:tabs>
          <w:tab w:val="left" w:pos="1134"/>
        </w:tabs>
        <w:rPr>
          <w:rFonts w:eastAsia="Times New Roman" w:cs="Times New Roman"/>
        </w:rPr>
      </w:pPr>
    </w:p>
    <w:p w14:paraId="7EC9A32C" w14:textId="77777777" w:rsidR="00D60251" w:rsidRPr="006E786F" w:rsidRDefault="00D60251" w:rsidP="00D60251">
      <w:pPr>
        <w:tabs>
          <w:tab w:val="left" w:pos="1134"/>
        </w:tabs>
        <w:rPr>
          <w:rFonts w:eastAsia="Times New Roman" w:cs="Times New Roman"/>
        </w:rPr>
      </w:pPr>
      <w:r w:rsidRPr="006E786F">
        <w:rPr>
          <w:rFonts w:eastAsia="Times New Roman" w:cs="Times New Roman"/>
        </w:rPr>
        <w:br w:type="page"/>
      </w:r>
    </w:p>
    <w:p w14:paraId="1885CFF0" w14:textId="16B261D0" w:rsidR="00D60251" w:rsidRPr="006E786F" w:rsidRDefault="00D60251" w:rsidP="00ED0ACD">
      <w:pPr>
        <w:pStyle w:val="Heading3"/>
      </w:pPr>
      <w:bookmarkStart w:id="426" w:name="_Toc420569047"/>
      <w:bookmarkStart w:id="427" w:name="_Toc174255322"/>
      <w:r w:rsidRPr="006E786F">
        <w:lastRenderedPageBreak/>
        <w:t>Appendix IX to AMC M.A.602 and AMC M.A.702</w:t>
      </w:r>
      <w:r w:rsidR="006932A1" w:rsidRPr="006E786F">
        <w:t xml:space="preserve"> </w:t>
      </w:r>
      <w:r w:rsidR="00E83D17" w:rsidRPr="006E786F">
        <w:t>CAA</w:t>
      </w:r>
      <w:r w:rsidRPr="006E786F">
        <w:t xml:space="preserve"> Form 2</w:t>
      </w:r>
      <w:bookmarkEnd w:id="426"/>
      <w:bookmarkEnd w:id="427"/>
    </w:p>
    <w:tbl>
      <w:tblPr>
        <w:tblStyle w:val="TableGrid"/>
        <w:tblW w:w="4990" w:type="pct"/>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57" w:type="dxa"/>
          <w:right w:w="57" w:type="dxa"/>
        </w:tblCellMar>
        <w:tblLook w:val="04A0" w:firstRow="1" w:lastRow="0" w:firstColumn="1" w:lastColumn="0" w:noHBand="0" w:noVBand="1"/>
      </w:tblPr>
      <w:tblGrid>
        <w:gridCol w:w="147"/>
        <w:gridCol w:w="363"/>
        <w:gridCol w:w="73"/>
        <w:gridCol w:w="109"/>
        <w:gridCol w:w="54"/>
        <w:gridCol w:w="171"/>
        <w:gridCol w:w="438"/>
        <w:gridCol w:w="278"/>
        <w:gridCol w:w="278"/>
        <w:gridCol w:w="555"/>
        <w:gridCol w:w="344"/>
        <w:gridCol w:w="31"/>
        <w:gridCol w:w="453"/>
        <w:gridCol w:w="187"/>
        <w:gridCol w:w="156"/>
        <w:gridCol w:w="200"/>
        <w:gridCol w:w="381"/>
        <w:gridCol w:w="479"/>
        <w:gridCol w:w="163"/>
        <w:gridCol w:w="49"/>
        <w:gridCol w:w="183"/>
        <w:gridCol w:w="10"/>
        <w:gridCol w:w="21"/>
        <w:gridCol w:w="136"/>
        <w:gridCol w:w="202"/>
        <w:gridCol w:w="45"/>
        <w:gridCol w:w="19"/>
        <w:gridCol w:w="272"/>
        <w:gridCol w:w="105"/>
        <w:gridCol w:w="276"/>
        <w:gridCol w:w="537"/>
        <w:gridCol w:w="329"/>
        <w:gridCol w:w="224"/>
        <w:gridCol w:w="397"/>
        <w:gridCol w:w="33"/>
        <w:gridCol w:w="230"/>
        <w:gridCol w:w="1681"/>
        <w:gridCol w:w="121"/>
      </w:tblGrid>
      <w:tr w:rsidR="00550DB3" w:rsidRPr="006E786F" w14:paraId="25E7F035" w14:textId="77777777" w:rsidTr="00B32BA0">
        <w:trPr>
          <w:trHeight w:val="144"/>
        </w:trPr>
        <w:tc>
          <w:tcPr>
            <w:tcW w:w="75" w:type="pct"/>
          </w:tcPr>
          <w:p w14:paraId="0FA6229D" w14:textId="77777777" w:rsidR="00550DB3" w:rsidRPr="006E786F" w:rsidRDefault="00550DB3" w:rsidP="00550DB3">
            <w:pPr>
              <w:jc w:val="center"/>
              <w:rPr>
                <w:sz w:val="18"/>
                <w:szCs w:val="18"/>
              </w:rPr>
            </w:pPr>
          </w:p>
        </w:tc>
        <w:tc>
          <w:tcPr>
            <w:tcW w:w="4863" w:type="pct"/>
            <w:gridSpan w:val="36"/>
          </w:tcPr>
          <w:p w14:paraId="738AA55E" w14:textId="77777777" w:rsidR="00550DB3" w:rsidRPr="006E786F" w:rsidRDefault="00550DB3" w:rsidP="00550DB3">
            <w:pPr>
              <w:jc w:val="center"/>
              <w:rPr>
                <w:sz w:val="18"/>
                <w:szCs w:val="18"/>
              </w:rPr>
            </w:pPr>
            <w:r w:rsidRPr="006E786F">
              <w:rPr>
                <w:noProof/>
                <w:sz w:val="18"/>
                <w:szCs w:val="18"/>
              </w:rPr>
              <w:drawing>
                <wp:inline distT="0" distB="0" distL="0" distR="0" wp14:anchorId="2653C180" wp14:editId="76331DB1">
                  <wp:extent cx="688975" cy="28638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88975" cy="286385"/>
                          </a:xfrm>
                          <a:prstGeom prst="rect">
                            <a:avLst/>
                          </a:prstGeom>
                          <a:noFill/>
                        </pic:spPr>
                      </pic:pic>
                    </a:graphicData>
                  </a:graphic>
                </wp:inline>
              </w:drawing>
            </w:r>
          </w:p>
        </w:tc>
        <w:tc>
          <w:tcPr>
            <w:tcW w:w="62" w:type="pct"/>
          </w:tcPr>
          <w:p w14:paraId="28F6FA2A" w14:textId="77777777" w:rsidR="00550DB3" w:rsidRPr="006E786F" w:rsidRDefault="00550DB3" w:rsidP="00550DB3">
            <w:pPr>
              <w:jc w:val="center"/>
              <w:rPr>
                <w:sz w:val="18"/>
                <w:szCs w:val="18"/>
              </w:rPr>
            </w:pPr>
          </w:p>
        </w:tc>
      </w:tr>
      <w:tr w:rsidR="00550DB3" w:rsidRPr="006E786F" w14:paraId="0D5C6E6D" w14:textId="77777777" w:rsidTr="00B32BA0">
        <w:tc>
          <w:tcPr>
            <w:tcW w:w="75" w:type="pct"/>
          </w:tcPr>
          <w:p w14:paraId="4DF6D7A7" w14:textId="77777777" w:rsidR="00550DB3" w:rsidRPr="006E786F" w:rsidRDefault="00550DB3">
            <w:pPr>
              <w:rPr>
                <w:rFonts w:ascii="Gill Sans MT Pro Medium" w:hAnsi="Gill Sans MT Pro Medium"/>
                <w:sz w:val="10"/>
                <w:szCs w:val="10"/>
              </w:rPr>
            </w:pPr>
          </w:p>
        </w:tc>
        <w:tc>
          <w:tcPr>
            <w:tcW w:w="307" w:type="pct"/>
            <w:gridSpan w:val="4"/>
          </w:tcPr>
          <w:p w14:paraId="11BBF691" w14:textId="77777777" w:rsidR="00550DB3" w:rsidRPr="006E786F" w:rsidRDefault="00550DB3">
            <w:pPr>
              <w:rPr>
                <w:rFonts w:ascii="Gill Sans MT Pro Medium" w:hAnsi="Gill Sans MT Pro Medium"/>
                <w:sz w:val="10"/>
                <w:szCs w:val="10"/>
              </w:rPr>
            </w:pPr>
          </w:p>
        </w:tc>
        <w:tc>
          <w:tcPr>
            <w:tcW w:w="1486" w:type="pct"/>
            <w:gridSpan w:val="10"/>
          </w:tcPr>
          <w:p w14:paraId="72EEC46E" w14:textId="77777777" w:rsidR="00550DB3" w:rsidRPr="006E786F" w:rsidRDefault="00550DB3">
            <w:pPr>
              <w:rPr>
                <w:rFonts w:ascii="Gill Sans MT Pro Medium" w:hAnsi="Gill Sans MT Pro Medium"/>
                <w:sz w:val="10"/>
                <w:szCs w:val="10"/>
              </w:rPr>
            </w:pPr>
          </w:p>
        </w:tc>
        <w:tc>
          <w:tcPr>
            <w:tcW w:w="299" w:type="pct"/>
            <w:gridSpan w:val="2"/>
          </w:tcPr>
          <w:p w14:paraId="4CF2B329" w14:textId="77777777" w:rsidR="00550DB3" w:rsidRPr="006E786F" w:rsidRDefault="00550DB3">
            <w:pPr>
              <w:rPr>
                <w:rFonts w:ascii="Gill Sans MT Pro Medium" w:hAnsi="Gill Sans MT Pro Medium"/>
                <w:sz w:val="10"/>
                <w:szCs w:val="10"/>
              </w:rPr>
            </w:pPr>
          </w:p>
        </w:tc>
        <w:tc>
          <w:tcPr>
            <w:tcW w:w="2771" w:type="pct"/>
            <w:gridSpan w:val="20"/>
          </w:tcPr>
          <w:p w14:paraId="15D007D6" w14:textId="77777777" w:rsidR="00550DB3" w:rsidRPr="006E786F" w:rsidRDefault="00550DB3">
            <w:pPr>
              <w:rPr>
                <w:rFonts w:ascii="Gill Sans MT Pro Medium" w:hAnsi="Gill Sans MT Pro Medium"/>
                <w:sz w:val="10"/>
                <w:szCs w:val="10"/>
              </w:rPr>
            </w:pPr>
          </w:p>
        </w:tc>
        <w:tc>
          <w:tcPr>
            <w:tcW w:w="62" w:type="pct"/>
          </w:tcPr>
          <w:p w14:paraId="68C94B58" w14:textId="77777777" w:rsidR="00550DB3" w:rsidRPr="006E786F" w:rsidRDefault="00550DB3">
            <w:pPr>
              <w:rPr>
                <w:rFonts w:ascii="Gill Sans MT Pro Medium" w:hAnsi="Gill Sans MT Pro Medium"/>
                <w:sz w:val="10"/>
                <w:szCs w:val="10"/>
              </w:rPr>
            </w:pPr>
          </w:p>
        </w:tc>
      </w:tr>
      <w:tr w:rsidR="00550DB3" w:rsidRPr="006E786F" w14:paraId="173A2200" w14:textId="77777777" w:rsidTr="00B32BA0">
        <w:tc>
          <w:tcPr>
            <w:tcW w:w="382" w:type="pct"/>
            <w:gridSpan w:val="5"/>
          </w:tcPr>
          <w:p w14:paraId="2E04FDF3" w14:textId="77777777" w:rsidR="00550DB3" w:rsidRPr="006E786F" w:rsidRDefault="00550DB3">
            <w:pPr>
              <w:rPr>
                <w:rFonts w:ascii="Gill Sans MT Pro Medium" w:hAnsi="Gill Sans MT Pro Medium"/>
              </w:rPr>
            </w:pPr>
            <w:r w:rsidRPr="006E786F">
              <w:rPr>
                <w:noProof/>
              </w:rPr>
              <w:drawing>
                <wp:inline distT="0" distB="0" distL="0" distR="0" wp14:anchorId="22071978" wp14:editId="0568E857">
                  <wp:extent cx="346710" cy="381930"/>
                  <wp:effectExtent l="19050" t="0" r="0" b="0"/>
                  <wp:docPr id="1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2" cstate="print"/>
                          <a:srcRect/>
                          <a:stretch>
                            <a:fillRect/>
                          </a:stretch>
                        </pic:blipFill>
                        <pic:spPr bwMode="auto">
                          <a:xfrm>
                            <a:off x="0" y="0"/>
                            <a:ext cx="348042" cy="383397"/>
                          </a:xfrm>
                          <a:prstGeom prst="rect">
                            <a:avLst/>
                          </a:prstGeom>
                          <a:noFill/>
                        </pic:spPr>
                      </pic:pic>
                    </a:graphicData>
                  </a:graphic>
                </wp:inline>
              </w:drawing>
            </w:r>
          </w:p>
        </w:tc>
        <w:tc>
          <w:tcPr>
            <w:tcW w:w="1486" w:type="pct"/>
            <w:gridSpan w:val="10"/>
            <w:vAlign w:val="bottom"/>
          </w:tcPr>
          <w:p w14:paraId="108F2F84" w14:textId="77777777" w:rsidR="00550DB3" w:rsidRPr="006E786F" w:rsidRDefault="00550DB3" w:rsidP="00550DB3">
            <w:pPr>
              <w:rPr>
                <w:rFonts w:ascii="Open Sans ExtraBold" w:hAnsi="Open Sans ExtraBold" w:cs="Open Sans ExtraBold"/>
                <w:szCs w:val="20"/>
              </w:rPr>
            </w:pPr>
            <w:r w:rsidRPr="006E786F">
              <w:rPr>
                <w:rFonts w:ascii="Open Sans ExtraBold" w:hAnsi="Open Sans ExtraBold" w:cs="Open Sans ExtraBold"/>
                <w:szCs w:val="20"/>
              </w:rPr>
              <w:t>Civil Aviation Authority</w:t>
            </w:r>
          </w:p>
          <w:p w14:paraId="601EA56E" w14:textId="77777777" w:rsidR="00550DB3" w:rsidRPr="006E786F" w:rsidRDefault="00550DB3" w:rsidP="00550DB3">
            <w:pPr>
              <w:rPr>
                <w:rFonts w:ascii="Open Sans ExtraBold" w:hAnsi="Open Sans ExtraBold" w:cs="Open Sans ExtraBold"/>
                <w:szCs w:val="20"/>
              </w:rPr>
            </w:pPr>
            <w:r w:rsidRPr="006E786F">
              <w:rPr>
                <w:rFonts w:ascii="Open Sans ExtraBold" w:hAnsi="Open Sans ExtraBold" w:cs="Open Sans ExtraBold"/>
                <w:sz w:val="18"/>
                <w:szCs w:val="18"/>
              </w:rPr>
              <w:t>Republic of Maldives</w:t>
            </w:r>
          </w:p>
        </w:tc>
        <w:tc>
          <w:tcPr>
            <w:tcW w:w="299" w:type="pct"/>
            <w:gridSpan w:val="2"/>
          </w:tcPr>
          <w:p w14:paraId="12BD5BEF" w14:textId="77777777" w:rsidR="00550DB3" w:rsidRPr="006E786F" w:rsidRDefault="00550DB3">
            <w:pPr>
              <w:rPr>
                <w:rFonts w:ascii="Open Sans ExtraBold" w:hAnsi="Open Sans ExtraBold" w:cs="Open Sans ExtraBold"/>
                <w:szCs w:val="20"/>
              </w:rPr>
            </w:pPr>
          </w:p>
        </w:tc>
        <w:tc>
          <w:tcPr>
            <w:tcW w:w="2833" w:type="pct"/>
            <w:gridSpan w:val="21"/>
            <w:vAlign w:val="bottom"/>
          </w:tcPr>
          <w:p w14:paraId="057C93AE" w14:textId="77777777" w:rsidR="00550DB3" w:rsidRPr="006E786F" w:rsidRDefault="00550DB3" w:rsidP="00550DB3">
            <w:pPr>
              <w:jc w:val="right"/>
              <w:rPr>
                <w:rFonts w:ascii="Open Sans ExtraBold" w:hAnsi="Open Sans ExtraBold" w:cs="Open Sans ExtraBold"/>
                <w:szCs w:val="20"/>
              </w:rPr>
            </w:pPr>
            <w:r w:rsidRPr="006E786F">
              <w:rPr>
                <w:rFonts w:ascii="Open Sans ExtraBold" w:hAnsi="Open Sans ExtraBold" w:cs="Open Sans ExtraBold"/>
                <w:szCs w:val="20"/>
              </w:rPr>
              <w:t>CAA Form 2</w:t>
            </w:r>
          </w:p>
        </w:tc>
      </w:tr>
      <w:tr w:rsidR="00550DB3" w:rsidRPr="006E786F" w14:paraId="0041F3D9" w14:textId="77777777" w:rsidTr="00B32BA0">
        <w:trPr>
          <w:trHeight w:val="144"/>
        </w:trPr>
        <w:tc>
          <w:tcPr>
            <w:tcW w:w="75" w:type="pct"/>
          </w:tcPr>
          <w:p w14:paraId="2C371EC9" w14:textId="77777777" w:rsidR="00550DB3" w:rsidRPr="006E786F" w:rsidRDefault="00550DB3" w:rsidP="00550DB3">
            <w:pPr>
              <w:rPr>
                <w:sz w:val="12"/>
                <w:szCs w:val="12"/>
              </w:rPr>
            </w:pPr>
          </w:p>
        </w:tc>
        <w:tc>
          <w:tcPr>
            <w:tcW w:w="307" w:type="pct"/>
            <w:gridSpan w:val="4"/>
          </w:tcPr>
          <w:p w14:paraId="59A4D51E" w14:textId="77777777" w:rsidR="00550DB3" w:rsidRPr="006E786F" w:rsidRDefault="00550DB3" w:rsidP="00550DB3">
            <w:pPr>
              <w:rPr>
                <w:sz w:val="12"/>
                <w:szCs w:val="12"/>
              </w:rPr>
            </w:pPr>
          </w:p>
        </w:tc>
        <w:tc>
          <w:tcPr>
            <w:tcW w:w="1486" w:type="pct"/>
            <w:gridSpan w:val="10"/>
          </w:tcPr>
          <w:p w14:paraId="2390C068" w14:textId="77777777" w:rsidR="00550DB3" w:rsidRPr="006E786F" w:rsidRDefault="00550DB3" w:rsidP="00550DB3">
            <w:pPr>
              <w:rPr>
                <w:sz w:val="12"/>
                <w:szCs w:val="12"/>
              </w:rPr>
            </w:pPr>
          </w:p>
        </w:tc>
        <w:tc>
          <w:tcPr>
            <w:tcW w:w="299" w:type="pct"/>
            <w:gridSpan w:val="2"/>
          </w:tcPr>
          <w:p w14:paraId="03322DD3" w14:textId="77777777" w:rsidR="00550DB3" w:rsidRPr="006E786F" w:rsidRDefault="00550DB3" w:rsidP="00550DB3">
            <w:pPr>
              <w:rPr>
                <w:sz w:val="12"/>
                <w:szCs w:val="12"/>
              </w:rPr>
            </w:pPr>
          </w:p>
        </w:tc>
        <w:tc>
          <w:tcPr>
            <w:tcW w:w="2771" w:type="pct"/>
            <w:gridSpan w:val="20"/>
          </w:tcPr>
          <w:p w14:paraId="3714BB8A" w14:textId="77777777" w:rsidR="00550DB3" w:rsidRPr="006E786F" w:rsidRDefault="00550DB3" w:rsidP="00550DB3">
            <w:pPr>
              <w:rPr>
                <w:sz w:val="12"/>
                <w:szCs w:val="12"/>
              </w:rPr>
            </w:pPr>
          </w:p>
        </w:tc>
        <w:tc>
          <w:tcPr>
            <w:tcW w:w="62" w:type="pct"/>
          </w:tcPr>
          <w:p w14:paraId="316B6657" w14:textId="77777777" w:rsidR="00550DB3" w:rsidRPr="006E786F" w:rsidRDefault="00550DB3" w:rsidP="00550DB3">
            <w:pPr>
              <w:rPr>
                <w:sz w:val="12"/>
                <w:szCs w:val="12"/>
              </w:rPr>
            </w:pPr>
          </w:p>
        </w:tc>
      </w:tr>
      <w:tr w:rsidR="00550DB3" w:rsidRPr="006E786F" w14:paraId="5FB785E2" w14:textId="77777777" w:rsidTr="00B32BA0">
        <w:tc>
          <w:tcPr>
            <w:tcW w:w="5000" w:type="pct"/>
            <w:gridSpan w:val="38"/>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7D346FF2" w14:textId="77777777" w:rsidR="00550DB3" w:rsidRPr="006E786F" w:rsidRDefault="00550DB3" w:rsidP="00550DB3">
            <w:pPr>
              <w:rPr>
                <w:rFonts w:ascii="Open Sans ExtraBold" w:hAnsi="Open Sans ExtraBold" w:cs="Open Sans ExtraBold"/>
                <w:sz w:val="19"/>
                <w:szCs w:val="19"/>
              </w:rPr>
            </w:pPr>
            <w:r w:rsidRPr="006E786F">
              <w:rPr>
                <w:rFonts w:ascii="Open Sans ExtraBold" w:hAnsi="Open Sans ExtraBold" w:cs="Open Sans ExtraBold"/>
                <w:sz w:val="16"/>
                <w:szCs w:val="16"/>
              </w:rPr>
              <w:t>APPLICATION FOR</w:t>
            </w:r>
          </w:p>
        </w:tc>
      </w:tr>
      <w:tr w:rsidR="00550DB3" w:rsidRPr="006E786F" w14:paraId="6DCAB874" w14:textId="77777777" w:rsidTr="00B32BA0">
        <w:tc>
          <w:tcPr>
            <w:tcW w:w="75" w:type="pct"/>
            <w:tcBorders>
              <w:top w:val="single" w:sz="4" w:space="0" w:color="auto"/>
              <w:left w:val="single" w:sz="4" w:space="0" w:color="auto"/>
            </w:tcBorders>
          </w:tcPr>
          <w:p w14:paraId="1E9817C7" w14:textId="77777777" w:rsidR="00550DB3" w:rsidRPr="006E786F" w:rsidRDefault="00550DB3" w:rsidP="00550DB3">
            <w:pPr>
              <w:rPr>
                <w:rFonts w:ascii="Gill Sans MT Pro Medium" w:hAnsi="Gill Sans MT Pro Medium"/>
                <w:sz w:val="10"/>
                <w:szCs w:val="10"/>
              </w:rPr>
            </w:pPr>
          </w:p>
        </w:tc>
        <w:tc>
          <w:tcPr>
            <w:tcW w:w="4863" w:type="pct"/>
            <w:gridSpan w:val="36"/>
            <w:tcBorders>
              <w:top w:val="single" w:sz="4" w:space="0" w:color="auto"/>
            </w:tcBorders>
          </w:tcPr>
          <w:p w14:paraId="4BD4FD9E" w14:textId="77777777" w:rsidR="00550DB3" w:rsidRPr="006E786F" w:rsidRDefault="00550DB3" w:rsidP="00550DB3">
            <w:pPr>
              <w:rPr>
                <w:rFonts w:ascii="Gill Sans MT Pro Medium" w:hAnsi="Gill Sans MT Pro Medium"/>
                <w:sz w:val="10"/>
                <w:szCs w:val="10"/>
              </w:rPr>
            </w:pPr>
          </w:p>
        </w:tc>
        <w:tc>
          <w:tcPr>
            <w:tcW w:w="62" w:type="pct"/>
            <w:tcBorders>
              <w:top w:val="single" w:sz="4" w:space="0" w:color="auto"/>
              <w:right w:val="single" w:sz="4" w:space="0" w:color="auto"/>
            </w:tcBorders>
          </w:tcPr>
          <w:p w14:paraId="45126573" w14:textId="77777777" w:rsidR="00550DB3" w:rsidRPr="006E786F" w:rsidRDefault="00550DB3" w:rsidP="00550DB3">
            <w:pPr>
              <w:rPr>
                <w:rFonts w:ascii="Gill Sans MT Pro Medium" w:hAnsi="Gill Sans MT Pro Medium"/>
                <w:sz w:val="10"/>
                <w:szCs w:val="10"/>
              </w:rPr>
            </w:pPr>
          </w:p>
        </w:tc>
      </w:tr>
      <w:tr w:rsidR="00550DB3" w:rsidRPr="006E786F" w14:paraId="6040E5B2" w14:textId="77777777" w:rsidTr="00B32BA0">
        <w:tc>
          <w:tcPr>
            <w:tcW w:w="75" w:type="pct"/>
            <w:tcBorders>
              <w:left w:val="single" w:sz="4" w:space="0" w:color="auto"/>
            </w:tcBorders>
            <w:vAlign w:val="center"/>
          </w:tcPr>
          <w:p w14:paraId="15132584" w14:textId="77777777" w:rsidR="00550DB3" w:rsidRPr="006E786F" w:rsidRDefault="00550DB3" w:rsidP="00550DB3">
            <w:pPr>
              <w:jc w:val="center"/>
              <w:rPr>
                <w:rFonts w:ascii="Gill Sans MT Pro Medium" w:hAnsi="Gill Sans MT Pro Medium"/>
                <w:szCs w:val="20"/>
              </w:rPr>
            </w:pPr>
          </w:p>
        </w:tc>
        <w:tc>
          <w:tcPr>
            <w:tcW w:w="186" w:type="pct"/>
            <w:vAlign w:val="center"/>
          </w:tcPr>
          <w:p w14:paraId="1A92F7AC" w14:textId="77777777" w:rsidR="00550DB3" w:rsidRPr="006E786F" w:rsidRDefault="00550DB3" w:rsidP="00550DB3">
            <w:pPr>
              <w:rPr>
                <w:rFonts w:ascii="Symbol" w:hAnsi="Symbol"/>
                <w:szCs w:val="20"/>
              </w:rPr>
            </w:pPr>
            <w:r w:rsidRPr="006E786F">
              <w:rPr>
                <w:rFonts w:ascii="Symbol" w:eastAsia="MS Gothic" w:hAnsi="Symbol"/>
                <w:szCs w:val="20"/>
              </w:rPr>
              <w:fldChar w:fldCharType="begin">
                <w:ffData>
                  <w:name w:val="Check1"/>
                  <w:enabled/>
                  <w:calcOnExit w:val="0"/>
                  <w:checkBox>
                    <w:sizeAuto/>
                    <w:default w:val="0"/>
                  </w:checkBox>
                </w:ffData>
              </w:fldChar>
            </w:r>
            <w:r w:rsidRPr="006E786F">
              <w:rPr>
                <w:rFonts w:ascii="Symbol" w:eastAsia="MS Gothic" w:hAnsi="Symbol"/>
                <w:szCs w:val="20"/>
              </w:rPr>
              <w:instrText xml:space="preserve"> FORMCHECKBOX </w:instrText>
            </w:r>
            <w:r w:rsidR="005652FE">
              <w:rPr>
                <w:rFonts w:ascii="Symbol" w:eastAsia="MS Gothic" w:hAnsi="Symbol" w:hint="eastAsia"/>
                <w:szCs w:val="20"/>
              </w:rPr>
            </w:r>
            <w:r w:rsidR="005652FE">
              <w:rPr>
                <w:rFonts w:ascii="Symbol" w:eastAsia="MS Gothic" w:hAnsi="Symbol" w:hint="eastAsia"/>
                <w:szCs w:val="20"/>
              </w:rPr>
              <w:fldChar w:fldCharType="separate"/>
            </w:r>
            <w:r w:rsidRPr="006E786F">
              <w:rPr>
                <w:rFonts w:ascii="Symbol" w:eastAsia="MS Gothic" w:hAnsi="Symbol"/>
                <w:szCs w:val="20"/>
              </w:rPr>
              <w:fldChar w:fldCharType="end"/>
            </w:r>
          </w:p>
        </w:tc>
        <w:tc>
          <w:tcPr>
            <w:tcW w:w="1527" w:type="pct"/>
            <w:gridSpan w:val="12"/>
            <w:vAlign w:val="center"/>
          </w:tcPr>
          <w:p w14:paraId="1334363D" w14:textId="77777777" w:rsidR="00550DB3" w:rsidRPr="006E786F" w:rsidRDefault="00550DB3" w:rsidP="00550DB3">
            <w:pPr>
              <w:rPr>
                <w:rFonts w:cs="Open Sans"/>
                <w:sz w:val="16"/>
                <w:szCs w:val="16"/>
              </w:rPr>
            </w:pPr>
            <w:r w:rsidRPr="006E786F">
              <w:rPr>
                <w:rFonts w:cs="Open Sans"/>
                <w:sz w:val="16"/>
                <w:szCs w:val="16"/>
              </w:rPr>
              <w:t>MCAR-145 Approval</w:t>
            </w:r>
          </w:p>
        </w:tc>
        <w:tc>
          <w:tcPr>
            <w:tcW w:w="183" w:type="pct"/>
            <w:gridSpan w:val="2"/>
            <w:vAlign w:val="center"/>
          </w:tcPr>
          <w:p w14:paraId="551170D7" w14:textId="77777777" w:rsidR="00550DB3" w:rsidRPr="006E786F" w:rsidRDefault="00550DB3" w:rsidP="00550DB3">
            <w:pPr>
              <w:rPr>
                <w:rFonts w:ascii="Symbol" w:hAnsi="Symbol"/>
                <w:sz w:val="16"/>
                <w:szCs w:val="16"/>
              </w:rPr>
            </w:pPr>
            <w:r w:rsidRPr="006E786F">
              <w:rPr>
                <w:rFonts w:ascii="Symbol" w:eastAsia="MS Gothic" w:hAnsi="Symbol"/>
                <w:sz w:val="16"/>
                <w:szCs w:val="16"/>
              </w:rPr>
              <w:fldChar w:fldCharType="begin">
                <w:ffData>
                  <w:name w:val="Check1"/>
                  <w:enabled/>
                  <w:calcOnExit w:val="0"/>
                  <w:checkBox>
                    <w:sizeAuto/>
                    <w:default w:val="0"/>
                  </w:checkBox>
                </w:ffData>
              </w:fldChar>
            </w:r>
            <w:r w:rsidRPr="006E786F">
              <w:rPr>
                <w:rFonts w:ascii="Symbol" w:eastAsia="MS Gothic" w:hAnsi="Symbol"/>
                <w:sz w:val="16"/>
                <w:szCs w:val="16"/>
              </w:rPr>
              <w:instrText xml:space="preserve"> FORMCHECKBOX </w:instrText>
            </w:r>
            <w:r w:rsidR="005652FE">
              <w:rPr>
                <w:rFonts w:ascii="Symbol" w:eastAsia="MS Gothic" w:hAnsi="Symbol" w:hint="eastAsia"/>
                <w:sz w:val="16"/>
                <w:szCs w:val="16"/>
              </w:rPr>
            </w:r>
            <w:r w:rsidR="005652FE">
              <w:rPr>
                <w:rFonts w:ascii="Symbol" w:eastAsia="MS Gothic" w:hAnsi="Symbol" w:hint="eastAsia"/>
                <w:sz w:val="16"/>
                <w:szCs w:val="16"/>
              </w:rPr>
              <w:fldChar w:fldCharType="separate"/>
            </w:r>
            <w:r w:rsidRPr="006E786F">
              <w:rPr>
                <w:rFonts w:ascii="Symbol" w:eastAsia="MS Gothic" w:hAnsi="Symbol"/>
                <w:sz w:val="16"/>
                <w:szCs w:val="16"/>
              </w:rPr>
              <w:fldChar w:fldCharType="end"/>
            </w:r>
          </w:p>
        </w:tc>
        <w:tc>
          <w:tcPr>
            <w:tcW w:w="645" w:type="pct"/>
            <w:gridSpan w:val="5"/>
            <w:vAlign w:val="center"/>
          </w:tcPr>
          <w:p w14:paraId="1922C82B" w14:textId="77777777" w:rsidR="00550DB3" w:rsidRPr="006E786F" w:rsidRDefault="00550DB3" w:rsidP="00550DB3">
            <w:pPr>
              <w:rPr>
                <w:rFonts w:cs="Open Sans"/>
                <w:sz w:val="16"/>
                <w:szCs w:val="16"/>
              </w:rPr>
            </w:pPr>
            <w:r w:rsidRPr="006E786F">
              <w:rPr>
                <w:rFonts w:cs="Open Sans"/>
                <w:sz w:val="16"/>
                <w:szCs w:val="16"/>
              </w:rPr>
              <w:t>Initial grant</w:t>
            </w:r>
          </w:p>
        </w:tc>
        <w:tc>
          <w:tcPr>
            <w:tcW w:w="190" w:type="pct"/>
            <w:gridSpan w:val="4"/>
            <w:vAlign w:val="center"/>
          </w:tcPr>
          <w:p w14:paraId="6665C7DA" w14:textId="77777777" w:rsidR="00550DB3" w:rsidRPr="006E786F" w:rsidRDefault="00550DB3" w:rsidP="00550DB3">
            <w:pPr>
              <w:rPr>
                <w:rFonts w:ascii="Symbol" w:hAnsi="Symbol"/>
                <w:sz w:val="16"/>
                <w:szCs w:val="16"/>
              </w:rPr>
            </w:pPr>
            <w:r w:rsidRPr="006E786F">
              <w:rPr>
                <w:rFonts w:ascii="Symbol" w:eastAsia="MS Gothic" w:hAnsi="Symbol"/>
                <w:sz w:val="16"/>
                <w:szCs w:val="16"/>
              </w:rPr>
              <w:fldChar w:fldCharType="begin">
                <w:ffData>
                  <w:name w:val="Check1"/>
                  <w:enabled/>
                  <w:calcOnExit w:val="0"/>
                  <w:checkBox>
                    <w:sizeAuto/>
                    <w:default w:val="0"/>
                  </w:checkBox>
                </w:ffData>
              </w:fldChar>
            </w:r>
            <w:r w:rsidRPr="006E786F">
              <w:rPr>
                <w:rFonts w:ascii="Symbol" w:eastAsia="MS Gothic" w:hAnsi="Symbol"/>
                <w:sz w:val="16"/>
                <w:szCs w:val="16"/>
              </w:rPr>
              <w:instrText xml:space="preserve"> FORMCHECKBOX </w:instrText>
            </w:r>
            <w:r w:rsidR="005652FE">
              <w:rPr>
                <w:rFonts w:ascii="Symbol" w:eastAsia="MS Gothic" w:hAnsi="Symbol" w:hint="eastAsia"/>
                <w:sz w:val="16"/>
                <w:szCs w:val="16"/>
              </w:rPr>
            </w:r>
            <w:r w:rsidR="005652FE">
              <w:rPr>
                <w:rFonts w:ascii="Symbol" w:eastAsia="MS Gothic" w:hAnsi="Symbol" w:hint="eastAsia"/>
                <w:sz w:val="16"/>
                <w:szCs w:val="16"/>
              </w:rPr>
              <w:fldChar w:fldCharType="separate"/>
            </w:r>
            <w:r w:rsidRPr="006E786F">
              <w:rPr>
                <w:rFonts w:ascii="Symbol" w:eastAsia="MS Gothic" w:hAnsi="Symbol"/>
                <w:sz w:val="16"/>
                <w:szCs w:val="16"/>
              </w:rPr>
              <w:fldChar w:fldCharType="end"/>
            </w:r>
          </w:p>
        </w:tc>
        <w:tc>
          <w:tcPr>
            <w:tcW w:w="645" w:type="pct"/>
            <w:gridSpan w:val="6"/>
            <w:vAlign w:val="center"/>
          </w:tcPr>
          <w:p w14:paraId="69B0D2CE" w14:textId="77777777" w:rsidR="00550DB3" w:rsidRPr="006E786F" w:rsidRDefault="00550DB3" w:rsidP="00550DB3">
            <w:pPr>
              <w:rPr>
                <w:rFonts w:cs="Open Sans"/>
                <w:sz w:val="16"/>
                <w:szCs w:val="16"/>
              </w:rPr>
            </w:pPr>
            <w:r w:rsidRPr="006E786F">
              <w:rPr>
                <w:rFonts w:cs="Open Sans"/>
                <w:sz w:val="16"/>
                <w:szCs w:val="16"/>
              </w:rPr>
              <w:t>Change</w:t>
            </w:r>
          </w:p>
        </w:tc>
        <w:tc>
          <w:tcPr>
            <w:tcW w:w="169" w:type="pct"/>
            <w:vAlign w:val="center"/>
          </w:tcPr>
          <w:p w14:paraId="3F941628" w14:textId="77777777" w:rsidR="00550DB3" w:rsidRPr="006E786F" w:rsidRDefault="00550DB3" w:rsidP="00550DB3">
            <w:pPr>
              <w:rPr>
                <w:rFonts w:ascii="Symbol" w:hAnsi="Symbol"/>
                <w:sz w:val="16"/>
                <w:szCs w:val="16"/>
              </w:rPr>
            </w:pPr>
            <w:r w:rsidRPr="006E786F">
              <w:rPr>
                <w:rFonts w:ascii="Symbol" w:eastAsia="MS Gothic" w:hAnsi="Symbol"/>
                <w:sz w:val="16"/>
                <w:szCs w:val="16"/>
              </w:rPr>
              <w:fldChar w:fldCharType="begin">
                <w:ffData>
                  <w:name w:val="Check1"/>
                  <w:enabled/>
                  <w:calcOnExit w:val="0"/>
                  <w:checkBox>
                    <w:sizeAuto/>
                    <w:default w:val="0"/>
                  </w:checkBox>
                </w:ffData>
              </w:fldChar>
            </w:r>
            <w:r w:rsidRPr="006E786F">
              <w:rPr>
                <w:rFonts w:ascii="Symbol" w:eastAsia="MS Gothic" w:hAnsi="Symbol"/>
                <w:sz w:val="16"/>
                <w:szCs w:val="16"/>
              </w:rPr>
              <w:instrText xml:space="preserve"> FORMCHECKBOX </w:instrText>
            </w:r>
            <w:r w:rsidR="005652FE">
              <w:rPr>
                <w:rFonts w:ascii="Symbol" w:eastAsia="MS Gothic" w:hAnsi="Symbol" w:hint="eastAsia"/>
                <w:sz w:val="16"/>
                <w:szCs w:val="16"/>
              </w:rPr>
            </w:r>
            <w:r w:rsidR="005652FE">
              <w:rPr>
                <w:rFonts w:ascii="Symbol" w:eastAsia="MS Gothic" w:hAnsi="Symbol" w:hint="eastAsia"/>
                <w:sz w:val="16"/>
                <w:szCs w:val="16"/>
              </w:rPr>
              <w:fldChar w:fldCharType="separate"/>
            </w:r>
            <w:r w:rsidRPr="006E786F">
              <w:rPr>
                <w:rFonts w:ascii="Symbol" w:eastAsia="MS Gothic" w:hAnsi="Symbol"/>
                <w:sz w:val="16"/>
                <w:szCs w:val="16"/>
              </w:rPr>
              <w:fldChar w:fldCharType="end"/>
            </w:r>
          </w:p>
        </w:tc>
        <w:tc>
          <w:tcPr>
            <w:tcW w:w="1317" w:type="pct"/>
            <w:gridSpan w:val="5"/>
            <w:vAlign w:val="center"/>
          </w:tcPr>
          <w:p w14:paraId="2F22D6E5" w14:textId="77777777" w:rsidR="00550DB3" w:rsidRPr="006E786F" w:rsidRDefault="00550DB3" w:rsidP="00550DB3">
            <w:pPr>
              <w:rPr>
                <w:rFonts w:cs="Open Sans"/>
                <w:sz w:val="16"/>
                <w:szCs w:val="16"/>
              </w:rPr>
            </w:pPr>
            <w:r w:rsidRPr="006E786F">
              <w:rPr>
                <w:rFonts w:cs="Open Sans"/>
                <w:sz w:val="16"/>
                <w:szCs w:val="16"/>
              </w:rPr>
              <w:t>Renewal</w:t>
            </w:r>
          </w:p>
        </w:tc>
        <w:tc>
          <w:tcPr>
            <w:tcW w:w="62" w:type="pct"/>
            <w:tcBorders>
              <w:right w:val="single" w:sz="4" w:space="0" w:color="auto"/>
            </w:tcBorders>
            <w:vAlign w:val="center"/>
          </w:tcPr>
          <w:p w14:paraId="669AEB47" w14:textId="77777777" w:rsidR="00550DB3" w:rsidRPr="006E786F" w:rsidRDefault="00550DB3" w:rsidP="00550DB3">
            <w:pPr>
              <w:jc w:val="center"/>
              <w:rPr>
                <w:rFonts w:ascii="Gill Sans MT Pro Medium" w:hAnsi="Gill Sans MT Pro Medium"/>
                <w:szCs w:val="20"/>
              </w:rPr>
            </w:pPr>
          </w:p>
        </w:tc>
      </w:tr>
      <w:tr w:rsidR="00550DB3" w:rsidRPr="006E786F" w14:paraId="13C9370B" w14:textId="77777777" w:rsidTr="00B32BA0">
        <w:tc>
          <w:tcPr>
            <w:tcW w:w="75" w:type="pct"/>
            <w:tcBorders>
              <w:left w:val="single" w:sz="4" w:space="0" w:color="auto"/>
            </w:tcBorders>
            <w:vAlign w:val="center"/>
          </w:tcPr>
          <w:p w14:paraId="34B8D4E0" w14:textId="77777777" w:rsidR="00550DB3" w:rsidRPr="006E786F" w:rsidRDefault="00550DB3" w:rsidP="00550DB3">
            <w:pPr>
              <w:jc w:val="center"/>
              <w:rPr>
                <w:rFonts w:ascii="Gill Sans MT Pro Medium" w:hAnsi="Gill Sans MT Pro Medium"/>
                <w:szCs w:val="20"/>
              </w:rPr>
            </w:pPr>
          </w:p>
        </w:tc>
        <w:tc>
          <w:tcPr>
            <w:tcW w:w="186" w:type="pct"/>
            <w:vAlign w:val="center"/>
          </w:tcPr>
          <w:p w14:paraId="31CB6ED7" w14:textId="77777777" w:rsidR="00550DB3" w:rsidRPr="006E786F" w:rsidRDefault="00550DB3" w:rsidP="00550DB3">
            <w:pPr>
              <w:rPr>
                <w:rFonts w:ascii="Symbol" w:hAnsi="Symbol"/>
                <w:szCs w:val="20"/>
              </w:rPr>
            </w:pPr>
            <w:r w:rsidRPr="006E786F">
              <w:rPr>
                <w:rFonts w:ascii="Symbol" w:eastAsia="MS Gothic" w:hAnsi="Symbol"/>
                <w:szCs w:val="20"/>
              </w:rPr>
              <w:fldChar w:fldCharType="begin">
                <w:ffData>
                  <w:name w:val="Check1"/>
                  <w:enabled/>
                  <w:calcOnExit w:val="0"/>
                  <w:checkBox>
                    <w:sizeAuto/>
                    <w:default w:val="0"/>
                  </w:checkBox>
                </w:ffData>
              </w:fldChar>
            </w:r>
            <w:r w:rsidRPr="006E786F">
              <w:rPr>
                <w:rFonts w:ascii="Symbol" w:eastAsia="MS Gothic" w:hAnsi="Symbol"/>
                <w:szCs w:val="20"/>
              </w:rPr>
              <w:instrText xml:space="preserve"> FORMCHECKBOX </w:instrText>
            </w:r>
            <w:r w:rsidR="005652FE">
              <w:rPr>
                <w:rFonts w:ascii="Symbol" w:eastAsia="MS Gothic" w:hAnsi="Symbol" w:hint="eastAsia"/>
                <w:szCs w:val="20"/>
              </w:rPr>
            </w:r>
            <w:r w:rsidR="005652FE">
              <w:rPr>
                <w:rFonts w:ascii="Symbol" w:eastAsia="MS Gothic" w:hAnsi="Symbol" w:hint="eastAsia"/>
                <w:szCs w:val="20"/>
              </w:rPr>
              <w:fldChar w:fldCharType="separate"/>
            </w:r>
            <w:r w:rsidRPr="006E786F">
              <w:rPr>
                <w:rFonts w:ascii="Symbol" w:eastAsia="MS Gothic" w:hAnsi="Symbol"/>
                <w:szCs w:val="20"/>
              </w:rPr>
              <w:fldChar w:fldCharType="end"/>
            </w:r>
          </w:p>
        </w:tc>
        <w:tc>
          <w:tcPr>
            <w:tcW w:w="1527" w:type="pct"/>
            <w:gridSpan w:val="12"/>
            <w:vAlign w:val="center"/>
          </w:tcPr>
          <w:p w14:paraId="6468034C" w14:textId="77777777" w:rsidR="00550DB3" w:rsidRPr="006E786F" w:rsidRDefault="00550DB3" w:rsidP="00550DB3">
            <w:pPr>
              <w:rPr>
                <w:rFonts w:cs="Open Sans"/>
                <w:sz w:val="16"/>
                <w:szCs w:val="16"/>
              </w:rPr>
            </w:pPr>
            <w:r w:rsidRPr="006E786F">
              <w:rPr>
                <w:rFonts w:cs="Open Sans"/>
                <w:sz w:val="16"/>
                <w:szCs w:val="16"/>
              </w:rPr>
              <w:t>MCAR-M Subpart F Approval</w:t>
            </w:r>
          </w:p>
        </w:tc>
        <w:tc>
          <w:tcPr>
            <w:tcW w:w="183" w:type="pct"/>
            <w:gridSpan w:val="2"/>
            <w:vAlign w:val="center"/>
          </w:tcPr>
          <w:p w14:paraId="0553689C" w14:textId="77777777" w:rsidR="00550DB3" w:rsidRPr="006E786F" w:rsidRDefault="00550DB3" w:rsidP="00550DB3">
            <w:pPr>
              <w:rPr>
                <w:rFonts w:ascii="Symbol" w:hAnsi="Symbol"/>
                <w:sz w:val="16"/>
                <w:szCs w:val="16"/>
              </w:rPr>
            </w:pPr>
            <w:r w:rsidRPr="006E786F">
              <w:rPr>
                <w:rFonts w:ascii="Symbol" w:eastAsia="MS Gothic" w:hAnsi="Symbol"/>
                <w:sz w:val="16"/>
                <w:szCs w:val="16"/>
              </w:rPr>
              <w:fldChar w:fldCharType="begin">
                <w:ffData>
                  <w:name w:val="Check1"/>
                  <w:enabled/>
                  <w:calcOnExit w:val="0"/>
                  <w:checkBox>
                    <w:sizeAuto/>
                    <w:default w:val="0"/>
                  </w:checkBox>
                </w:ffData>
              </w:fldChar>
            </w:r>
            <w:r w:rsidRPr="006E786F">
              <w:rPr>
                <w:rFonts w:ascii="Symbol" w:eastAsia="MS Gothic" w:hAnsi="Symbol"/>
                <w:sz w:val="16"/>
                <w:szCs w:val="16"/>
              </w:rPr>
              <w:instrText xml:space="preserve"> FORMCHECKBOX </w:instrText>
            </w:r>
            <w:r w:rsidR="005652FE">
              <w:rPr>
                <w:rFonts w:ascii="Symbol" w:eastAsia="MS Gothic" w:hAnsi="Symbol" w:hint="eastAsia"/>
                <w:sz w:val="16"/>
                <w:szCs w:val="16"/>
              </w:rPr>
            </w:r>
            <w:r w:rsidR="005652FE">
              <w:rPr>
                <w:rFonts w:ascii="Symbol" w:eastAsia="MS Gothic" w:hAnsi="Symbol" w:hint="eastAsia"/>
                <w:sz w:val="16"/>
                <w:szCs w:val="16"/>
              </w:rPr>
              <w:fldChar w:fldCharType="separate"/>
            </w:r>
            <w:r w:rsidRPr="006E786F">
              <w:rPr>
                <w:rFonts w:ascii="Symbol" w:eastAsia="MS Gothic" w:hAnsi="Symbol"/>
                <w:sz w:val="16"/>
                <w:szCs w:val="16"/>
              </w:rPr>
              <w:fldChar w:fldCharType="end"/>
            </w:r>
          </w:p>
        </w:tc>
        <w:tc>
          <w:tcPr>
            <w:tcW w:w="645" w:type="pct"/>
            <w:gridSpan w:val="5"/>
            <w:vAlign w:val="center"/>
          </w:tcPr>
          <w:p w14:paraId="6BE0CEA8" w14:textId="77777777" w:rsidR="00550DB3" w:rsidRPr="006E786F" w:rsidRDefault="00550DB3" w:rsidP="00550DB3">
            <w:pPr>
              <w:rPr>
                <w:rFonts w:cs="Open Sans"/>
                <w:sz w:val="16"/>
                <w:szCs w:val="16"/>
              </w:rPr>
            </w:pPr>
            <w:r w:rsidRPr="006E786F">
              <w:rPr>
                <w:rFonts w:cs="Open Sans"/>
                <w:sz w:val="16"/>
                <w:szCs w:val="16"/>
              </w:rPr>
              <w:t>Initial grant</w:t>
            </w:r>
          </w:p>
        </w:tc>
        <w:tc>
          <w:tcPr>
            <w:tcW w:w="190" w:type="pct"/>
            <w:gridSpan w:val="4"/>
            <w:vAlign w:val="center"/>
          </w:tcPr>
          <w:p w14:paraId="2A6506C2" w14:textId="77777777" w:rsidR="00550DB3" w:rsidRPr="006E786F" w:rsidRDefault="00550DB3" w:rsidP="00550DB3">
            <w:pPr>
              <w:rPr>
                <w:rFonts w:ascii="Symbol" w:hAnsi="Symbol"/>
                <w:sz w:val="16"/>
                <w:szCs w:val="16"/>
              </w:rPr>
            </w:pPr>
            <w:r w:rsidRPr="006E786F">
              <w:rPr>
                <w:rFonts w:ascii="Symbol" w:eastAsia="MS Gothic" w:hAnsi="Symbol"/>
                <w:sz w:val="16"/>
                <w:szCs w:val="16"/>
              </w:rPr>
              <w:fldChar w:fldCharType="begin">
                <w:ffData>
                  <w:name w:val="Check1"/>
                  <w:enabled/>
                  <w:calcOnExit w:val="0"/>
                  <w:checkBox>
                    <w:sizeAuto/>
                    <w:default w:val="0"/>
                  </w:checkBox>
                </w:ffData>
              </w:fldChar>
            </w:r>
            <w:r w:rsidRPr="006E786F">
              <w:rPr>
                <w:rFonts w:ascii="Symbol" w:eastAsia="MS Gothic" w:hAnsi="Symbol"/>
                <w:sz w:val="16"/>
                <w:szCs w:val="16"/>
              </w:rPr>
              <w:instrText xml:space="preserve"> FORMCHECKBOX </w:instrText>
            </w:r>
            <w:r w:rsidR="005652FE">
              <w:rPr>
                <w:rFonts w:ascii="Symbol" w:eastAsia="MS Gothic" w:hAnsi="Symbol" w:hint="eastAsia"/>
                <w:sz w:val="16"/>
                <w:szCs w:val="16"/>
              </w:rPr>
            </w:r>
            <w:r w:rsidR="005652FE">
              <w:rPr>
                <w:rFonts w:ascii="Symbol" w:eastAsia="MS Gothic" w:hAnsi="Symbol" w:hint="eastAsia"/>
                <w:sz w:val="16"/>
                <w:szCs w:val="16"/>
              </w:rPr>
              <w:fldChar w:fldCharType="separate"/>
            </w:r>
            <w:r w:rsidRPr="006E786F">
              <w:rPr>
                <w:rFonts w:ascii="Symbol" w:eastAsia="MS Gothic" w:hAnsi="Symbol"/>
                <w:sz w:val="16"/>
                <w:szCs w:val="16"/>
              </w:rPr>
              <w:fldChar w:fldCharType="end"/>
            </w:r>
          </w:p>
        </w:tc>
        <w:tc>
          <w:tcPr>
            <w:tcW w:w="645" w:type="pct"/>
            <w:gridSpan w:val="6"/>
            <w:vAlign w:val="center"/>
          </w:tcPr>
          <w:p w14:paraId="00C1008B" w14:textId="77777777" w:rsidR="00550DB3" w:rsidRPr="006E786F" w:rsidRDefault="00550DB3" w:rsidP="00550DB3">
            <w:pPr>
              <w:rPr>
                <w:rFonts w:cs="Open Sans"/>
                <w:sz w:val="16"/>
                <w:szCs w:val="16"/>
              </w:rPr>
            </w:pPr>
            <w:r w:rsidRPr="006E786F">
              <w:rPr>
                <w:rFonts w:cs="Open Sans"/>
                <w:sz w:val="16"/>
                <w:szCs w:val="16"/>
              </w:rPr>
              <w:t>Change</w:t>
            </w:r>
          </w:p>
        </w:tc>
        <w:tc>
          <w:tcPr>
            <w:tcW w:w="169" w:type="pct"/>
            <w:vAlign w:val="center"/>
          </w:tcPr>
          <w:p w14:paraId="073E9397" w14:textId="77777777" w:rsidR="00550DB3" w:rsidRPr="006E786F" w:rsidRDefault="00550DB3" w:rsidP="00550DB3">
            <w:pPr>
              <w:rPr>
                <w:rFonts w:ascii="Symbol" w:hAnsi="Symbol"/>
                <w:sz w:val="16"/>
                <w:szCs w:val="16"/>
              </w:rPr>
            </w:pPr>
          </w:p>
        </w:tc>
        <w:tc>
          <w:tcPr>
            <w:tcW w:w="1317" w:type="pct"/>
            <w:gridSpan w:val="5"/>
            <w:vAlign w:val="center"/>
          </w:tcPr>
          <w:p w14:paraId="06B0B917" w14:textId="77777777" w:rsidR="00550DB3" w:rsidRPr="006E786F" w:rsidRDefault="00550DB3" w:rsidP="00550DB3">
            <w:pPr>
              <w:rPr>
                <w:sz w:val="16"/>
                <w:szCs w:val="16"/>
              </w:rPr>
            </w:pPr>
          </w:p>
        </w:tc>
        <w:tc>
          <w:tcPr>
            <w:tcW w:w="62" w:type="pct"/>
            <w:tcBorders>
              <w:right w:val="single" w:sz="4" w:space="0" w:color="auto"/>
            </w:tcBorders>
            <w:vAlign w:val="center"/>
          </w:tcPr>
          <w:p w14:paraId="44B94CEF" w14:textId="77777777" w:rsidR="00550DB3" w:rsidRPr="006E786F" w:rsidRDefault="00550DB3" w:rsidP="00550DB3">
            <w:pPr>
              <w:jc w:val="center"/>
              <w:rPr>
                <w:rFonts w:ascii="Gill Sans MT Pro Medium" w:hAnsi="Gill Sans MT Pro Medium"/>
                <w:szCs w:val="20"/>
              </w:rPr>
            </w:pPr>
          </w:p>
        </w:tc>
      </w:tr>
      <w:tr w:rsidR="00550DB3" w:rsidRPr="006E786F" w14:paraId="303C8FBF" w14:textId="77777777" w:rsidTr="00B32BA0">
        <w:tc>
          <w:tcPr>
            <w:tcW w:w="75" w:type="pct"/>
            <w:tcBorders>
              <w:left w:val="single" w:sz="4" w:space="0" w:color="auto"/>
            </w:tcBorders>
            <w:vAlign w:val="center"/>
          </w:tcPr>
          <w:p w14:paraId="2951646F" w14:textId="77777777" w:rsidR="00550DB3" w:rsidRPr="006E786F" w:rsidRDefault="00550DB3" w:rsidP="00550DB3">
            <w:pPr>
              <w:jc w:val="center"/>
              <w:rPr>
                <w:rFonts w:ascii="Gill Sans MT Pro Medium" w:hAnsi="Gill Sans MT Pro Medium"/>
                <w:szCs w:val="20"/>
              </w:rPr>
            </w:pPr>
          </w:p>
        </w:tc>
        <w:tc>
          <w:tcPr>
            <w:tcW w:w="186" w:type="pct"/>
            <w:vAlign w:val="center"/>
          </w:tcPr>
          <w:p w14:paraId="3286BC15" w14:textId="77777777" w:rsidR="00550DB3" w:rsidRPr="006E786F" w:rsidRDefault="00550DB3" w:rsidP="00550DB3">
            <w:pPr>
              <w:rPr>
                <w:rFonts w:ascii="Symbol" w:hAnsi="Symbol"/>
                <w:szCs w:val="20"/>
              </w:rPr>
            </w:pPr>
            <w:r w:rsidRPr="006E786F">
              <w:rPr>
                <w:rFonts w:ascii="Symbol" w:eastAsia="MS Gothic" w:hAnsi="Symbol"/>
                <w:szCs w:val="20"/>
              </w:rPr>
              <w:fldChar w:fldCharType="begin">
                <w:ffData>
                  <w:name w:val="Check1"/>
                  <w:enabled/>
                  <w:calcOnExit w:val="0"/>
                  <w:checkBox>
                    <w:sizeAuto/>
                    <w:default w:val="0"/>
                  </w:checkBox>
                </w:ffData>
              </w:fldChar>
            </w:r>
            <w:r w:rsidRPr="006E786F">
              <w:rPr>
                <w:rFonts w:ascii="Symbol" w:eastAsia="MS Gothic" w:hAnsi="Symbol"/>
                <w:szCs w:val="20"/>
              </w:rPr>
              <w:instrText xml:space="preserve"> FORMCHECKBOX </w:instrText>
            </w:r>
            <w:r w:rsidR="005652FE">
              <w:rPr>
                <w:rFonts w:ascii="Symbol" w:eastAsia="MS Gothic" w:hAnsi="Symbol" w:hint="eastAsia"/>
                <w:szCs w:val="20"/>
              </w:rPr>
            </w:r>
            <w:r w:rsidR="005652FE">
              <w:rPr>
                <w:rFonts w:ascii="Symbol" w:eastAsia="MS Gothic" w:hAnsi="Symbol" w:hint="eastAsia"/>
                <w:szCs w:val="20"/>
              </w:rPr>
              <w:fldChar w:fldCharType="separate"/>
            </w:r>
            <w:r w:rsidRPr="006E786F">
              <w:rPr>
                <w:rFonts w:ascii="Symbol" w:eastAsia="MS Gothic" w:hAnsi="Symbol"/>
                <w:szCs w:val="20"/>
              </w:rPr>
              <w:fldChar w:fldCharType="end"/>
            </w:r>
          </w:p>
        </w:tc>
        <w:tc>
          <w:tcPr>
            <w:tcW w:w="1527" w:type="pct"/>
            <w:gridSpan w:val="12"/>
            <w:vAlign w:val="center"/>
          </w:tcPr>
          <w:p w14:paraId="75EA4F96" w14:textId="77777777" w:rsidR="00550DB3" w:rsidRPr="006E786F" w:rsidRDefault="00550DB3" w:rsidP="00550DB3">
            <w:pPr>
              <w:rPr>
                <w:rFonts w:cs="Open Sans"/>
                <w:sz w:val="16"/>
                <w:szCs w:val="16"/>
              </w:rPr>
            </w:pPr>
            <w:r w:rsidRPr="006E786F">
              <w:rPr>
                <w:rFonts w:cs="Open Sans"/>
                <w:sz w:val="16"/>
                <w:szCs w:val="16"/>
              </w:rPr>
              <w:t>MCAR-M Subpart G Approval</w:t>
            </w:r>
          </w:p>
        </w:tc>
        <w:tc>
          <w:tcPr>
            <w:tcW w:w="183" w:type="pct"/>
            <w:gridSpan w:val="2"/>
            <w:vAlign w:val="center"/>
          </w:tcPr>
          <w:p w14:paraId="38FC2527" w14:textId="77777777" w:rsidR="00550DB3" w:rsidRPr="006E786F" w:rsidRDefault="00550DB3" w:rsidP="00550DB3">
            <w:pPr>
              <w:rPr>
                <w:rFonts w:ascii="Symbol" w:hAnsi="Symbol"/>
                <w:sz w:val="16"/>
                <w:szCs w:val="16"/>
              </w:rPr>
            </w:pPr>
            <w:r w:rsidRPr="006E786F">
              <w:rPr>
                <w:rFonts w:ascii="Symbol" w:eastAsia="MS Gothic" w:hAnsi="Symbol"/>
                <w:sz w:val="16"/>
                <w:szCs w:val="16"/>
              </w:rPr>
              <w:fldChar w:fldCharType="begin">
                <w:ffData>
                  <w:name w:val="Check1"/>
                  <w:enabled/>
                  <w:calcOnExit w:val="0"/>
                  <w:checkBox>
                    <w:sizeAuto/>
                    <w:default w:val="0"/>
                  </w:checkBox>
                </w:ffData>
              </w:fldChar>
            </w:r>
            <w:r w:rsidRPr="006E786F">
              <w:rPr>
                <w:rFonts w:ascii="Symbol" w:eastAsia="MS Gothic" w:hAnsi="Symbol"/>
                <w:sz w:val="16"/>
                <w:szCs w:val="16"/>
              </w:rPr>
              <w:instrText xml:space="preserve"> FORMCHECKBOX </w:instrText>
            </w:r>
            <w:r w:rsidR="005652FE">
              <w:rPr>
                <w:rFonts w:ascii="Symbol" w:eastAsia="MS Gothic" w:hAnsi="Symbol" w:hint="eastAsia"/>
                <w:sz w:val="16"/>
                <w:szCs w:val="16"/>
              </w:rPr>
            </w:r>
            <w:r w:rsidR="005652FE">
              <w:rPr>
                <w:rFonts w:ascii="Symbol" w:eastAsia="MS Gothic" w:hAnsi="Symbol" w:hint="eastAsia"/>
                <w:sz w:val="16"/>
                <w:szCs w:val="16"/>
              </w:rPr>
              <w:fldChar w:fldCharType="separate"/>
            </w:r>
            <w:r w:rsidRPr="006E786F">
              <w:rPr>
                <w:rFonts w:ascii="Symbol" w:eastAsia="MS Gothic" w:hAnsi="Symbol"/>
                <w:sz w:val="16"/>
                <w:szCs w:val="16"/>
              </w:rPr>
              <w:fldChar w:fldCharType="end"/>
            </w:r>
          </w:p>
        </w:tc>
        <w:tc>
          <w:tcPr>
            <w:tcW w:w="645" w:type="pct"/>
            <w:gridSpan w:val="5"/>
            <w:vAlign w:val="center"/>
          </w:tcPr>
          <w:p w14:paraId="3C2A2628" w14:textId="77777777" w:rsidR="00550DB3" w:rsidRPr="006E786F" w:rsidRDefault="00550DB3" w:rsidP="00550DB3">
            <w:pPr>
              <w:rPr>
                <w:rFonts w:cs="Open Sans"/>
                <w:sz w:val="16"/>
                <w:szCs w:val="16"/>
              </w:rPr>
            </w:pPr>
            <w:r w:rsidRPr="006E786F">
              <w:rPr>
                <w:rFonts w:cs="Open Sans"/>
                <w:sz w:val="16"/>
                <w:szCs w:val="16"/>
              </w:rPr>
              <w:t>Initial grant</w:t>
            </w:r>
          </w:p>
        </w:tc>
        <w:tc>
          <w:tcPr>
            <w:tcW w:w="190" w:type="pct"/>
            <w:gridSpan w:val="4"/>
            <w:vAlign w:val="center"/>
          </w:tcPr>
          <w:p w14:paraId="38068FF8" w14:textId="77777777" w:rsidR="00550DB3" w:rsidRPr="006E786F" w:rsidRDefault="00550DB3" w:rsidP="00550DB3">
            <w:pPr>
              <w:rPr>
                <w:rFonts w:ascii="Symbol" w:hAnsi="Symbol"/>
                <w:sz w:val="16"/>
                <w:szCs w:val="16"/>
              </w:rPr>
            </w:pPr>
            <w:r w:rsidRPr="006E786F">
              <w:rPr>
                <w:rFonts w:ascii="Symbol" w:eastAsia="MS Gothic" w:hAnsi="Symbol"/>
                <w:sz w:val="16"/>
                <w:szCs w:val="16"/>
              </w:rPr>
              <w:fldChar w:fldCharType="begin">
                <w:ffData>
                  <w:name w:val="Check1"/>
                  <w:enabled/>
                  <w:calcOnExit w:val="0"/>
                  <w:checkBox>
                    <w:sizeAuto/>
                    <w:default w:val="0"/>
                  </w:checkBox>
                </w:ffData>
              </w:fldChar>
            </w:r>
            <w:r w:rsidRPr="006E786F">
              <w:rPr>
                <w:rFonts w:ascii="Symbol" w:eastAsia="MS Gothic" w:hAnsi="Symbol"/>
                <w:sz w:val="16"/>
                <w:szCs w:val="16"/>
              </w:rPr>
              <w:instrText xml:space="preserve"> FORMCHECKBOX </w:instrText>
            </w:r>
            <w:r w:rsidR="005652FE">
              <w:rPr>
                <w:rFonts w:ascii="Symbol" w:eastAsia="MS Gothic" w:hAnsi="Symbol" w:hint="eastAsia"/>
                <w:sz w:val="16"/>
                <w:szCs w:val="16"/>
              </w:rPr>
            </w:r>
            <w:r w:rsidR="005652FE">
              <w:rPr>
                <w:rFonts w:ascii="Symbol" w:eastAsia="MS Gothic" w:hAnsi="Symbol" w:hint="eastAsia"/>
                <w:sz w:val="16"/>
                <w:szCs w:val="16"/>
              </w:rPr>
              <w:fldChar w:fldCharType="separate"/>
            </w:r>
            <w:r w:rsidRPr="006E786F">
              <w:rPr>
                <w:rFonts w:ascii="Symbol" w:eastAsia="MS Gothic" w:hAnsi="Symbol"/>
                <w:sz w:val="16"/>
                <w:szCs w:val="16"/>
              </w:rPr>
              <w:fldChar w:fldCharType="end"/>
            </w:r>
          </w:p>
        </w:tc>
        <w:tc>
          <w:tcPr>
            <w:tcW w:w="645" w:type="pct"/>
            <w:gridSpan w:val="6"/>
            <w:vAlign w:val="center"/>
          </w:tcPr>
          <w:p w14:paraId="6ECDE2D9" w14:textId="77777777" w:rsidR="00550DB3" w:rsidRPr="006E786F" w:rsidRDefault="00550DB3" w:rsidP="00550DB3">
            <w:pPr>
              <w:rPr>
                <w:rFonts w:cs="Open Sans"/>
                <w:sz w:val="16"/>
                <w:szCs w:val="16"/>
              </w:rPr>
            </w:pPr>
            <w:r w:rsidRPr="006E786F">
              <w:rPr>
                <w:rFonts w:cs="Open Sans"/>
                <w:sz w:val="16"/>
                <w:szCs w:val="16"/>
              </w:rPr>
              <w:t>Change</w:t>
            </w:r>
          </w:p>
        </w:tc>
        <w:tc>
          <w:tcPr>
            <w:tcW w:w="1486" w:type="pct"/>
            <w:gridSpan w:val="6"/>
            <w:vAlign w:val="center"/>
          </w:tcPr>
          <w:p w14:paraId="6B84A327" w14:textId="77777777" w:rsidR="00550DB3" w:rsidRPr="006E786F" w:rsidRDefault="00550DB3" w:rsidP="00550DB3">
            <w:pPr>
              <w:rPr>
                <w:sz w:val="16"/>
                <w:szCs w:val="16"/>
              </w:rPr>
            </w:pPr>
          </w:p>
        </w:tc>
        <w:tc>
          <w:tcPr>
            <w:tcW w:w="62" w:type="pct"/>
            <w:tcBorders>
              <w:right w:val="single" w:sz="4" w:space="0" w:color="auto"/>
            </w:tcBorders>
            <w:vAlign w:val="center"/>
          </w:tcPr>
          <w:p w14:paraId="5A7406FA" w14:textId="77777777" w:rsidR="00550DB3" w:rsidRPr="006E786F" w:rsidRDefault="00550DB3" w:rsidP="00550DB3">
            <w:pPr>
              <w:jc w:val="center"/>
              <w:rPr>
                <w:rFonts w:ascii="Gill Sans MT Pro Medium" w:hAnsi="Gill Sans MT Pro Medium"/>
                <w:szCs w:val="20"/>
              </w:rPr>
            </w:pPr>
          </w:p>
        </w:tc>
      </w:tr>
      <w:tr w:rsidR="00EA3AA8" w:rsidRPr="006E786F" w14:paraId="27DE43A4" w14:textId="77777777" w:rsidTr="00B32BA0">
        <w:tc>
          <w:tcPr>
            <w:tcW w:w="75" w:type="pct"/>
            <w:tcBorders>
              <w:left w:val="single" w:sz="4" w:space="0" w:color="auto"/>
            </w:tcBorders>
            <w:vAlign w:val="center"/>
          </w:tcPr>
          <w:p w14:paraId="2E8BA6FC" w14:textId="77777777" w:rsidR="00EA3AA8" w:rsidRPr="006E786F" w:rsidRDefault="00EA3AA8" w:rsidP="00550DB3">
            <w:pPr>
              <w:jc w:val="center"/>
              <w:rPr>
                <w:rFonts w:ascii="Gill Sans MT Pro Medium" w:hAnsi="Gill Sans MT Pro Medium"/>
                <w:szCs w:val="20"/>
              </w:rPr>
            </w:pPr>
          </w:p>
        </w:tc>
        <w:tc>
          <w:tcPr>
            <w:tcW w:w="186" w:type="pct"/>
            <w:vAlign w:val="center"/>
          </w:tcPr>
          <w:p w14:paraId="3E91E2D8" w14:textId="45392104" w:rsidR="00EA3AA8" w:rsidRPr="006E786F" w:rsidRDefault="00EA3AA8" w:rsidP="00550DB3">
            <w:pPr>
              <w:rPr>
                <w:rFonts w:ascii="Symbol" w:eastAsia="MS Gothic" w:hAnsi="Symbol" w:hint="eastAsia"/>
                <w:szCs w:val="20"/>
              </w:rPr>
            </w:pPr>
            <w:r w:rsidRPr="006E786F">
              <w:rPr>
                <w:rFonts w:ascii="Symbol" w:eastAsia="MS Gothic" w:hAnsi="Symbol"/>
                <w:szCs w:val="20"/>
              </w:rPr>
              <w:fldChar w:fldCharType="begin">
                <w:ffData>
                  <w:name w:val="Check1"/>
                  <w:enabled/>
                  <w:calcOnExit w:val="0"/>
                  <w:checkBox>
                    <w:sizeAuto/>
                    <w:default w:val="0"/>
                  </w:checkBox>
                </w:ffData>
              </w:fldChar>
            </w:r>
            <w:r w:rsidRPr="006E786F">
              <w:rPr>
                <w:rFonts w:ascii="Symbol" w:eastAsia="MS Gothic" w:hAnsi="Symbol"/>
                <w:szCs w:val="20"/>
              </w:rPr>
              <w:instrText xml:space="preserve"> FORMCHECKBOX </w:instrText>
            </w:r>
            <w:r w:rsidR="005652FE">
              <w:rPr>
                <w:rFonts w:ascii="Symbol" w:eastAsia="MS Gothic" w:hAnsi="Symbol" w:hint="eastAsia"/>
                <w:szCs w:val="20"/>
              </w:rPr>
            </w:r>
            <w:r w:rsidR="005652FE">
              <w:rPr>
                <w:rFonts w:ascii="Symbol" w:eastAsia="MS Gothic" w:hAnsi="Symbol" w:hint="eastAsia"/>
                <w:szCs w:val="20"/>
              </w:rPr>
              <w:fldChar w:fldCharType="separate"/>
            </w:r>
            <w:r w:rsidRPr="006E786F">
              <w:rPr>
                <w:rFonts w:ascii="Symbol" w:eastAsia="MS Gothic" w:hAnsi="Symbol"/>
                <w:szCs w:val="20"/>
              </w:rPr>
              <w:fldChar w:fldCharType="end"/>
            </w:r>
          </w:p>
        </w:tc>
        <w:tc>
          <w:tcPr>
            <w:tcW w:w="1527" w:type="pct"/>
            <w:gridSpan w:val="12"/>
            <w:vAlign w:val="center"/>
          </w:tcPr>
          <w:p w14:paraId="7DB85560" w14:textId="236A31F1" w:rsidR="00EA3AA8" w:rsidRPr="006E786F" w:rsidRDefault="00EA3AA8" w:rsidP="00550DB3">
            <w:pPr>
              <w:rPr>
                <w:rFonts w:cs="Open Sans"/>
                <w:sz w:val="16"/>
                <w:szCs w:val="16"/>
              </w:rPr>
            </w:pPr>
            <w:r w:rsidRPr="006E786F">
              <w:rPr>
                <w:rFonts w:cs="Open Sans"/>
                <w:sz w:val="16"/>
                <w:szCs w:val="16"/>
              </w:rPr>
              <w:t>MCAR-CAMO approval</w:t>
            </w:r>
          </w:p>
        </w:tc>
        <w:tc>
          <w:tcPr>
            <w:tcW w:w="183" w:type="pct"/>
            <w:gridSpan w:val="2"/>
            <w:vAlign w:val="center"/>
          </w:tcPr>
          <w:p w14:paraId="23B04D12" w14:textId="33253A61" w:rsidR="00EA3AA8" w:rsidRPr="006E786F" w:rsidRDefault="00EA3AA8" w:rsidP="00550DB3">
            <w:pPr>
              <w:rPr>
                <w:rFonts w:ascii="Symbol" w:eastAsia="MS Gothic" w:hAnsi="Symbol" w:hint="eastAsia"/>
                <w:sz w:val="16"/>
                <w:szCs w:val="16"/>
              </w:rPr>
            </w:pPr>
            <w:r w:rsidRPr="006E786F">
              <w:rPr>
                <w:rFonts w:ascii="Symbol" w:eastAsia="MS Gothic" w:hAnsi="Symbol"/>
                <w:sz w:val="16"/>
                <w:szCs w:val="16"/>
              </w:rPr>
              <w:fldChar w:fldCharType="begin">
                <w:ffData>
                  <w:name w:val="Check1"/>
                  <w:enabled/>
                  <w:calcOnExit w:val="0"/>
                  <w:checkBox>
                    <w:sizeAuto/>
                    <w:default w:val="0"/>
                  </w:checkBox>
                </w:ffData>
              </w:fldChar>
            </w:r>
            <w:r w:rsidRPr="006E786F">
              <w:rPr>
                <w:rFonts w:ascii="Symbol" w:eastAsia="MS Gothic" w:hAnsi="Symbol"/>
                <w:sz w:val="16"/>
                <w:szCs w:val="16"/>
              </w:rPr>
              <w:instrText xml:space="preserve"> FORMCHECKBOX </w:instrText>
            </w:r>
            <w:r w:rsidR="005652FE">
              <w:rPr>
                <w:rFonts w:ascii="Symbol" w:eastAsia="MS Gothic" w:hAnsi="Symbol" w:hint="eastAsia"/>
                <w:sz w:val="16"/>
                <w:szCs w:val="16"/>
              </w:rPr>
            </w:r>
            <w:r w:rsidR="005652FE">
              <w:rPr>
                <w:rFonts w:ascii="Symbol" w:eastAsia="MS Gothic" w:hAnsi="Symbol" w:hint="eastAsia"/>
                <w:sz w:val="16"/>
                <w:szCs w:val="16"/>
              </w:rPr>
              <w:fldChar w:fldCharType="separate"/>
            </w:r>
            <w:r w:rsidRPr="006E786F">
              <w:rPr>
                <w:rFonts w:ascii="Symbol" w:eastAsia="MS Gothic" w:hAnsi="Symbol"/>
                <w:sz w:val="16"/>
                <w:szCs w:val="16"/>
              </w:rPr>
              <w:fldChar w:fldCharType="end"/>
            </w:r>
          </w:p>
        </w:tc>
        <w:tc>
          <w:tcPr>
            <w:tcW w:w="645" w:type="pct"/>
            <w:gridSpan w:val="5"/>
            <w:vAlign w:val="center"/>
          </w:tcPr>
          <w:p w14:paraId="3D89757E" w14:textId="53873F3E" w:rsidR="00EA3AA8" w:rsidRPr="006E786F" w:rsidRDefault="00EA3AA8" w:rsidP="00550DB3">
            <w:pPr>
              <w:rPr>
                <w:rFonts w:cs="Open Sans"/>
                <w:sz w:val="16"/>
                <w:szCs w:val="16"/>
              </w:rPr>
            </w:pPr>
            <w:r w:rsidRPr="006E786F">
              <w:rPr>
                <w:rFonts w:cs="Open Sans"/>
                <w:sz w:val="16"/>
                <w:szCs w:val="16"/>
              </w:rPr>
              <w:t>Initial grant</w:t>
            </w:r>
          </w:p>
        </w:tc>
        <w:tc>
          <w:tcPr>
            <w:tcW w:w="190" w:type="pct"/>
            <w:gridSpan w:val="4"/>
            <w:vAlign w:val="center"/>
          </w:tcPr>
          <w:p w14:paraId="5D6D4753" w14:textId="4B161132" w:rsidR="00EA3AA8" w:rsidRPr="006E786F" w:rsidRDefault="00EA3AA8" w:rsidP="00550DB3">
            <w:pPr>
              <w:rPr>
                <w:rFonts w:ascii="Symbol" w:eastAsia="MS Gothic" w:hAnsi="Symbol" w:hint="eastAsia"/>
                <w:sz w:val="16"/>
                <w:szCs w:val="16"/>
              </w:rPr>
            </w:pPr>
            <w:r w:rsidRPr="006E786F">
              <w:rPr>
                <w:rFonts w:ascii="Symbol" w:eastAsia="MS Gothic" w:hAnsi="Symbol"/>
                <w:sz w:val="16"/>
                <w:szCs w:val="16"/>
              </w:rPr>
              <w:fldChar w:fldCharType="begin">
                <w:ffData>
                  <w:name w:val="Check1"/>
                  <w:enabled/>
                  <w:calcOnExit w:val="0"/>
                  <w:checkBox>
                    <w:sizeAuto/>
                    <w:default w:val="0"/>
                  </w:checkBox>
                </w:ffData>
              </w:fldChar>
            </w:r>
            <w:r w:rsidRPr="006E786F">
              <w:rPr>
                <w:rFonts w:ascii="Symbol" w:eastAsia="MS Gothic" w:hAnsi="Symbol"/>
                <w:sz w:val="16"/>
                <w:szCs w:val="16"/>
              </w:rPr>
              <w:instrText xml:space="preserve"> FORMCHECKBOX </w:instrText>
            </w:r>
            <w:r w:rsidR="005652FE">
              <w:rPr>
                <w:rFonts w:ascii="Symbol" w:eastAsia="MS Gothic" w:hAnsi="Symbol" w:hint="eastAsia"/>
                <w:sz w:val="16"/>
                <w:szCs w:val="16"/>
              </w:rPr>
            </w:r>
            <w:r w:rsidR="005652FE">
              <w:rPr>
                <w:rFonts w:ascii="Symbol" w:eastAsia="MS Gothic" w:hAnsi="Symbol" w:hint="eastAsia"/>
                <w:sz w:val="16"/>
                <w:szCs w:val="16"/>
              </w:rPr>
              <w:fldChar w:fldCharType="separate"/>
            </w:r>
            <w:r w:rsidRPr="006E786F">
              <w:rPr>
                <w:rFonts w:ascii="Symbol" w:eastAsia="MS Gothic" w:hAnsi="Symbol"/>
                <w:sz w:val="16"/>
                <w:szCs w:val="16"/>
              </w:rPr>
              <w:fldChar w:fldCharType="end"/>
            </w:r>
          </w:p>
        </w:tc>
        <w:tc>
          <w:tcPr>
            <w:tcW w:w="645" w:type="pct"/>
            <w:gridSpan w:val="6"/>
          </w:tcPr>
          <w:p w14:paraId="44563237" w14:textId="5D2201D6" w:rsidR="00EA3AA8" w:rsidRPr="006E786F" w:rsidRDefault="00EA3AA8" w:rsidP="00550DB3">
            <w:pPr>
              <w:rPr>
                <w:rFonts w:cs="Open Sans"/>
                <w:sz w:val="16"/>
                <w:szCs w:val="16"/>
              </w:rPr>
            </w:pPr>
            <w:r w:rsidRPr="006E786F">
              <w:rPr>
                <w:rFonts w:cs="Open Sans"/>
                <w:sz w:val="16"/>
                <w:szCs w:val="16"/>
              </w:rPr>
              <w:t>Change</w:t>
            </w:r>
          </w:p>
        </w:tc>
        <w:tc>
          <w:tcPr>
            <w:tcW w:w="1486" w:type="pct"/>
            <w:gridSpan w:val="6"/>
            <w:vAlign w:val="center"/>
          </w:tcPr>
          <w:p w14:paraId="39D13382" w14:textId="77777777" w:rsidR="00EA3AA8" w:rsidRPr="006E786F" w:rsidRDefault="00EA3AA8" w:rsidP="00550DB3">
            <w:pPr>
              <w:rPr>
                <w:sz w:val="16"/>
                <w:szCs w:val="16"/>
              </w:rPr>
            </w:pPr>
          </w:p>
        </w:tc>
        <w:tc>
          <w:tcPr>
            <w:tcW w:w="62" w:type="pct"/>
            <w:tcBorders>
              <w:right w:val="single" w:sz="4" w:space="0" w:color="auto"/>
            </w:tcBorders>
            <w:vAlign w:val="center"/>
          </w:tcPr>
          <w:p w14:paraId="29B1DFAA" w14:textId="77777777" w:rsidR="00EA3AA8" w:rsidRPr="006E786F" w:rsidRDefault="00EA3AA8" w:rsidP="00550DB3">
            <w:pPr>
              <w:jc w:val="center"/>
              <w:rPr>
                <w:rFonts w:ascii="Gill Sans MT Pro Medium" w:hAnsi="Gill Sans MT Pro Medium"/>
                <w:szCs w:val="20"/>
              </w:rPr>
            </w:pPr>
          </w:p>
        </w:tc>
      </w:tr>
      <w:tr w:rsidR="00B32BA0" w:rsidRPr="006E786F" w14:paraId="2538DF23" w14:textId="77777777" w:rsidTr="00B32BA0">
        <w:tc>
          <w:tcPr>
            <w:tcW w:w="75" w:type="pct"/>
            <w:tcBorders>
              <w:left w:val="single" w:sz="4" w:space="0" w:color="auto"/>
            </w:tcBorders>
            <w:vAlign w:val="center"/>
          </w:tcPr>
          <w:p w14:paraId="69ED275B" w14:textId="77777777" w:rsidR="00B32BA0" w:rsidRPr="006E786F" w:rsidRDefault="00B32BA0" w:rsidP="00550DB3">
            <w:pPr>
              <w:jc w:val="center"/>
              <w:rPr>
                <w:rFonts w:ascii="Gill Sans MT Pro Medium" w:hAnsi="Gill Sans MT Pro Medium"/>
                <w:szCs w:val="20"/>
              </w:rPr>
            </w:pPr>
          </w:p>
        </w:tc>
        <w:tc>
          <w:tcPr>
            <w:tcW w:w="186" w:type="pct"/>
            <w:vAlign w:val="center"/>
          </w:tcPr>
          <w:p w14:paraId="4A0BACB1" w14:textId="4976CED3" w:rsidR="00B32BA0" w:rsidRPr="006E786F" w:rsidRDefault="00B32BA0" w:rsidP="00550DB3">
            <w:pPr>
              <w:rPr>
                <w:rFonts w:ascii="Symbol" w:eastAsia="MS Gothic" w:hAnsi="Symbol" w:hint="eastAsia"/>
                <w:szCs w:val="20"/>
              </w:rPr>
            </w:pPr>
            <w:r w:rsidRPr="006E786F">
              <w:rPr>
                <w:rFonts w:ascii="Symbol" w:eastAsia="MS Gothic" w:hAnsi="Symbol"/>
                <w:szCs w:val="20"/>
              </w:rPr>
              <w:fldChar w:fldCharType="begin">
                <w:ffData>
                  <w:name w:val="Check1"/>
                  <w:enabled/>
                  <w:calcOnExit w:val="0"/>
                  <w:checkBox>
                    <w:sizeAuto/>
                    <w:default w:val="0"/>
                  </w:checkBox>
                </w:ffData>
              </w:fldChar>
            </w:r>
            <w:r w:rsidRPr="006E786F">
              <w:rPr>
                <w:rFonts w:ascii="Symbol" w:eastAsia="MS Gothic" w:hAnsi="Symbol"/>
                <w:szCs w:val="20"/>
              </w:rPr>
              <w:instrText xml:space="preserve"> FORMCHECKBOX </w:instrText>
            </w:r>
            <w:r w:rsidR="005652FE">
              <w:rPr>
                <w:rFonts w:ascii="Symbol" w:eastAsia="MS Gothic" w:hAnsi="Symbol" w:hint="eastAsia"/>
                <w:szCs w:val="20"/>
              </w:rPr>
            </w:r>
            <w:r w:rsidR="005652FE">
              <w:rPr>
                <w:rFonts w:ascii="Symbol" w:eastAsia="MS Gothic" w:hAnsi="Symbol" w:hint="eastAsia"/>
                <w:szCs w:val="20"/>
              </w:rPr>
              <w:fldChar w:fldCharType="separate"/>
            </w:r>
            <w:r w:rsidRPr="006E786F">
              <w:rPr>
                <w:rFonts w:ascii="Symbol" w:eastAsia="MS Gothic" w:hAnsi="Symbol"/>
                <w:szCs w:val="20"/>
              </w:rPr>
              <w:fldChar w:fldCharType="end"/>
            </w:r>
          </w:p>
        </w:tc>
        <w:tc>
          <w:tcPr>
            <w:tcW w:w="1527" w:type="pct"/>
            <w:gridSpan w:val="12"/>
            <w:vAlign w:val="center"/>
          </w:tcPr>
          <w:p w14:paraId="3CECEBF3" w14:textId="05B9034F" w:rsidR="00B32BA0" w:rsidRPr="006E786F" w:rsidRDefault="00B32BA0" w:rsidP="00550DB3">
            <w:pPr>
              <w:rPr>
                <w:rFonts w:cs="Open Sans"/>
                <w:sz w:val="16"/>
                <w:szCs w:val="16"/>
              </w:rPr>
            </w:pPr>
            <w:r w:rsidRPr="006E786F">
              <w:rPr>
                <w:rFonts w:cs="Open Sans"/>
                <w:sz w:val="16"/>
                <w:szCs w:val="16"/>
              </w:rPr>
              <w:t>MCAR-CAO approval</w:t>
            </w:r>
          </w:p>
        </w:tc>
        <w:tc>
          <w:tcPr>
            <w:tcW w:w="183" w:type="pct"/>
            <w:gridSpan w:val="2"/>
            <w:vAlign w:val="center"/>
          </w:tcPr>
          <w:p w14:paraId="6824A776" w14:textId="419E665C" w:rsidR="00B32BA0" w:rsidRPr="006E786F" w:rsidRDefault="00B32BA0" w:rsidP="00550DB3">
            <w:pPr>
              <w:rPr>
                <w:rFonts w:ascii="Symbol" w:eastAsia="MS Gothic" w:hAnsi="Symbol" w:hint="eastAsia"/>
                <w:sz w:val="16"/>
                <w:szCs w:val="16"/>
              </w:rPr>
            </w:pPr>
            <w:r w:rsidRPr="006E786F">
              <w:rPr>
                <w:rFonts w:ascii="Symbol" w:eastAsia="MS Gothic" w:hAnsi="Symbol"/>
                <w:sz w:val="16"/>
                <w:szCs w:val="16"/>
              </w:rPr>
              <w:fldChar w:fldCharType="begin">
                <w:ffData>
                  <w:name w:val="Check1"/>
                  <w:enabled/>
                  <w:calcOnExit w:val="0"/>
                  <w:checkBox>
                    <w:sizeAuto/>
                    <w:default w:val="0"/>
                  </w:checkBox>
                </w:ffData>
              </w:fldChar>
            </w:r>
            <w:r w:rsidRPr="006E786F">
              <w:rPr>
                <w:rFonts w:ascii="Symbol" w:eastAsia="MS Gothic" w:hAnsi="Symbol"/>
                <w:sz w:val="16"/>
                <w:szCs w:val="16"/>
              </w:rPr>
              <w:instrText xml:space="preserve"> FORMCHECKBOX </w:instrText>
            </w:r>
            <w:r w:rsidR="005652FE">
              <w:rPr>
                <w:rFonts w:ascii="Symbol" w:eastAsia="MS Gothic" w:hAnsi="Symbol" w:hint="eastAsia"/>
                <w:sz w:val="16"/>
                <w:szCs w:val="16"/>
              </w:rPr>
            </w:r>
            <w:r w:rsidR="005652FE">
              <w:rPr>
                <w:rFonts w:ascii="Symbol" w:eastAsia="MS Gothic" w:hAnsi="Symbol" w:hint="eastAsia"/>
                <w:sz w:val="16"/>
                <w:szCs w:val="16"/>
              </w:rPr>
              <w:fldChar w:fldCharType="separate"/>
            </w:r>
            <w:r w:rsidRPr="006E786F">
              <w:rPr>
                <w:rFonts w:ascii="Symbol" w:eastAsia="MS Gothic" w:hAnsi="Symbol"/>
                <w:sz w:val="16"/>
                <w:szCs w:val="16"/>
              </w:rPr>
              <w:fldChar w:fldCharType="end"/>
            </w:r>
          </w:p>
        </w:tc>
        <w:tc>
          <w:tcPr>
            <w:tcW w:w="645" w:type="pct"/>
            <w:gridSpan w:val="5"/>
            <w:vAlign w:val="center"/>
          </w:tcPr>
          <w:p w14:paraId="61394011" w14:textId="0692220A" w:rsidR="00B32BA0" w:rsidRPr="006E786F" w:rsidRDefault="00B32BA0" w:rsidP="00550DB3">
            <w:pPr>
              <w:rPr>
                <w:rFonts w:cs="Open Sans"/>
                <w:sz w:val="16"/>
                <w:szCs w:val="16"/>
              </w:rPr>
            </w:pPr>
            <w:r w:rsidRPr="006E786F">
              <w:rPr>
                <w:rFonts w:cs="Open Sans"/>
                <w:sz w:val="16"/>
                <w:szCs w:val="16"/>
              </w:rPr>
              <w:t>Initial grant</w:t>
            </w:r>
          </w:p>
        </w:tc>
        <w:tc>
          <w:tcPr>
            <w:tcW w:w="190" w:type="pct"/>
            <w:gridSpan w:val="4"/>
            <w:vAlign w:val="center"/>
          </w:tcPr>
          <w:p w14:paraId="6C5BC316" w14:textId="72471E9D" w:rsidR="00B32BA0" w:rsidRPr="006E786F" w:rsidRDefault="00B32BA0" w:rsidP="00550DB3">
            <w:pPr>
              <w:rPr>
                <w:rFonts w:ascii="Symbol" w:eastAsia="MS Gothic" w:hAnsi="Symbol" w:hint="eastAsia"/>
                <w:sz w:val="16"/>
                <w:szCs w:val="16"/>
              </w:rPr>
            </w:pPr>
            <w:r w:rsidRPr="006E786F">
              <w:rPr>
                <w:rFonts w:ascii="Symbol" w:eastAsia="MS Gothic" w:hAnsi="Symbol"/>
                <w:sz w:val="16"/>
                <w:szCs w:val="16"/>
              </w:rPr>
              <w:fldChar w:fldCharType="begin">
                <w:ffData>
                  <w:name w:val="Check1"/>
                  <w:enabled/>
                  <w:calcOnExit w:val="0"/>
                  <w:checkBox>
                    <w:sizeAuto/>
                    <w:default w:val="0"/>
                  </w:checkBox>
                </w:ffData>
              </w:fldChar>
            </w:r>
            <w:r w:rsidRPr="006E786F">
              <w:rPr>
                <w:rFonts w:ascii="Symbol" w:eastAsia="MS Gothic" w:hAnsi="Symbol"/>
                <w:sz w:val="16"/>
                <w:szCs w:val="16"/>
              </w:rPr>
              <w:instrText xml:space="preserve"> FORMCHECKBOX </w:instrText>
            </w:r>
            <w:r w:rsidR="005652FE">
              <w:rPr>
                <w:rFonts w:ascii="Symbol" w:eastAsia="MS Gothic" w:hAnsi="Symbol" w:hint="eastAsia"/>
                <w:sz w:val="16"/>
                <w:szCs w:val="16"/>
              </w:rPr>
            </w:r>
            <w:r w:rsidR="005652FE">
              <w:rPr>
                <w:rFonts w:ascii="Symbol" w:eastAsia="MS Gothic" w:hAnsi="Symbol" w:hint="eastAsia"/>
                <w:sz w:val="16"/>
                <w:szCs w:val="16"/>
              </w:rPr>
              <w:fldChar w:fldCharType="separate"/>
            </w:r>
            <w:r w:rsidRPr="006E786F">
              <w:rPr>
                <w:rFonts w:ascii="Symbol" w:eastAsia="MS Gothic" w:hAnsi="Symbol"/>
                <w:sz w:val="16"/>
                <w:szCs w:val="16"/>
              </w:rPr>
              <w:fldChar w:fldCharType="end"/>
            </w:r>
          </w:p>
        </w:tc>
        <w:tc>
          <w:tcPr>
            <w:tcW w:w="645" w:type="pct"/>
            <w:gridSpan w:val="6"/>
          </w:tcPr>
          <w:p w14:paraId="175806F3" w14:textId="7CAD517F" w:rsidR="00B32BA0" w:rsidRPr="006E786F" w:rsidRDefault="00B32BA0" w:rsidP="00550DB3">
            <w:pPr>
              <w:rPr>
                <w:rFonts w:cs="Open Sans"/>
                <w:sz w:val="16"/>
                <w:szCs w:val="16"/>
              </w:rPr>
            </w:pPr>
            <w:r w:rsidRPr="006E786F">
              <w:rPr>
                <w:rFonts w:cs="Open Sans"/>
                <w:sz w:val="16"/>
                <w:szCs w:val="16"/>
              </w:rPr>
              <w:t>Change</w:t>
            </w:r>
          </w:p>
        </w:tc>
        <w:tc>
          <w:tcPr>
            <w:tcW w:w="169" w:type="pct"/>
            <w:vAlign w:val="center"/>
          </w:tcPr>
          <w:p w14:paraId="32EADCC7" w14:textId="1586D6F5" w:rsidR="00B32BA0" w:rsidRPr="006E786F" w:rsidRDefault="00B32BA0" w:rsidP="00550DB3">
            <w:pPr>
              <w:rPr>
                <w:sz w:val="16"/>
                <w:szCs w:val="16"/>
              </w:rPr>
            </w:pPr>
            <w:r w:rsidRPr="006E786F">
              <w:rPr>
                <w:rFonts w:ascii="Symbol" w:eastAsia="MS Gothic" w:hAnsi="Symbol"/>
                <w:sz w:val="16"/>
                <w:szCs w:val="16"/>
              </w:rPr>
              <w:fldChar w:fldCharType="begin">
                <w:ffData>
                  <w:name w:val="Check1"/>
                  <w:enabled/>
                  <w:calcOnExit w:val="0"/>
                  <w:checkBox>
                    <w:sizeAuto/>
                    <w:default w:val="0"/>
                  </w:checkBox>
                </w:ffData>
              </w:fldChar>
            </w:r>
            <w:r w:rsidRPr="006E786F">
              <w:rPr>
                <w:rFonts w:ascii="Symbol" w:eastAsia="MS Gothic" w:hAnsi="Symbol"/>
                <w:sz w:val="16"/>
                <w:szCs w:val="16"/>
              </w:rPr>
              <w:instrText xml:space="preserve"> FORMCHECKBOX </w:instrText>
            </w:r>
            <w:r w:rsidR="005652FE">
              <w:rPr>
                <w:rFonts w:ascii="Symbol" w:eastAsia="MS Gothic" w:hAnsi="Symbol" w:hint="eastAsia"/>
                <w:sz w:val="16"/>
                <w:szCs w:val="16"/>
              </w:rPr>
            </w:r>
            <w:r w:rsidR="005652FE">
              <w:rPr>
                <w:rFonts w:ascii="Symbol" w:eastAsia="MS Gothic" w:hAnsi="Symbol" w:hint="eastAsia"/>
                <w:sz w:val="16"/>
                <w:szCs w:val="16"/>
              </w:rPr>
              <w:fldChar w:fldCharType="separate"/>
            </w:r>
            <w:r w:rsidRPr="006E786F">
              <w:rPr>
                <w:rFonts w:ascii="Symbol" w:eastAsia="MS Gothic" w:hAnsi="Symbol"/>
                <w:sz w:val="16"/>
                <w:szCs w:val="16"/>
              </w:rPr>
              <w:fldChar w:fldCharType="end"/>
            </w:r>
          </w:p>
        </w:tc>
        <w:tc>
          <w:tcPr>
            <w:tcW w:w="1317" w:type="pct"/>
            <w:gridSpan w:val="5"/>
            <w:vAlign w:val="center"/>
          </w:tcPr>
          <w:p w14:paraId="270F5798" w14:textId="523B3739" w:rsidR="00B32BA0" w:rsidRPr="006E786F" w:rsidRDefault="00B32BA0" w:rsidP="00550DB3">
            <w:pPr>
              <w:rPr>
                <w:sz w:val="16"/>
                <w:szCs w:val="16"/>
              </w:rPr>
            </w:pPr>
            <w:r w:rsidRPr="006E786F">
              <w:rPr>
                <w:rFonts w:cs="Open Sans"/>
                <w:sz w:val="16"/>
                <w:szCs w:val="16"/>
              </w:rPr>
              <w:t>Renewal</w:t>
            </w:r>
          </w:p>
        </w:tc>
        <w:tc>
          <w:tcPr>
            <w:tcW w:w="62" w:type="pct"/>
            <w:tcBorders>
              <w:right w:val="single" w:sz="4" w:space="0" w:color="auto"/>
            </w:tcBorders>
            <w:vAlign w:val="center"/>
          </w:tcPr>
          <w:p w14:paraId="12A0285B" w14:textId="77777777" w:rsidR="00B32BA0" w:rsidRPr="006E786F" w:rsidRDefault="00B32BA0" w:rsidP="00550DB3">
            <w:pPr>
              <w:jc w:val="center"/>
              <w:rPr>
                <w:rFonts w:ascii="Gill Sans MT Pro Medium" w:hAnsi="Gill Sans MT Pro Medium"/>
                <w:szCs w:val="20"/>
              </w:rPr>
            </w:pPr>
          </w:p>
        </w:tc>
      </w:tr>
      <w:tr w:rsidR="00EA3AA8" w:rsidRPr="006E786F" w14:paraId="3972BAD0" w14:textId="77777777" w:rsidTr="00B32BA0">
        <w:tc>
          <w:tcPr>
            <w:tcW w:w="75" w:type="pct"/>
            <w:tcBorders>
              <w:left w:val="single" w:sz="4" w:space="0" w:color="auto"/>
              <w:bottom w:val="single" w:sz="4" w:space="0" w:color="auto"/>
            </w:tcBorders>
          </w:tcPr>
          <w:p w14:paraId="1E634D95" w14:textId="77777777" w:rsidR="00EA3AA8" w:rsidRPr="006E786F" w:rsidRDefault="00EA3AA8">
            <w:pPr>
              <w:rPr>
                <w:rFonts w:ascii="Gill Sans MT Pro Medium" w:hAnsi="Gill Sans MT Pro Medium"/>
                <w:sz w:val="10"/>
                <w:szCs w:val="10"/>
              </w:rPr>
            </w:pPr>
          </w:p>
        </w:tc>
        <w:tc>
          <w:tcPr>
            <w:tcW w:w="1191" w:type="pct"/>
            <w:gridSpan w:val="9"/>
            <w:tcBorders>
              <w:bottom w:val="single" w:sz="4" w:space="0" w:color="auto"/>
            </w:tcBorders>
          </w:tcPr>
          <w:p w14:paraId="62A413A2" w14:textId="77777777" w:rsidR="00EA3AA8" w:rsidRPr="006E786F" w:rsidRDefault="00EA3AA8">
            <w:pPr>
              <w:rPr>
                <w:rFonts w:ascii="Gill Sans MT Pro Medium" w:hAnsi="Gill Sans MT Pro Medium"/>
                <w:sz w:val="10"/>
                <w:szCs w:val="10"/>
              </w:rPr>
            </w:pPr>
          </w:p>
        </w:tc>
        <w:tc>
          <w:tcPr>
            <w:tcW w:w="522" w:type="pct"/>
            <w:gridSpan w:val="4"/>
            <w:tcBorders>
              <w:bottom w:val="single" w:sz="4" w:space="0" w:color="auto"/>
            </w:tcBorders>
          </w:tcPr>
          <w:p w14:paraId="4B922B22" w14:textId="77777777" w:rsidR="00EA3AA8" w:rsidRPr="006E786F" w:rsidRDefault="00EA3AA8">
            <w:pPr>
              <w:rPr>
                <w:rFonts w:ascii="Gill Sans MT Pro Medium" w:hAnsi="Gill Sans MT Pro Medium"/>
                <w:sz w:val="10"/>
                <w:szCs w:val="10"/>
              </w:rPr>
            </w:pPr>
          </w:p>
        </w:tc>
        <w:tc>
          <w:tcPr>
            <w:tcW w:w="1018" w:type="pct"/>
            <w:gridSpan w:val="11"/>
            <w:tcBorders>
              <w:bottom w:val="single" w:sz="4" w:space="0" w:color="auto"/>
            </w:tcBorders>
          </w:tcPr>
          <w:p w14:paraId="418D85CD" w14:textId="77777777" w:rsidR="00EA3AA8" w:rsidRPr="006E786F" w:rsidRDefault="00EA3AA8">
            <w:pPr>
              <w:rPr>
                <w:rFonts w:ascii="Gill Sans MT Pro Medium" w:hAnsi="Gill Sans MT Pro Medium"/>
                <w:sz w:val="10"/>
                <w:szCs w:val="10"/>
              </w:rPr>
            </w:pPr>
          </w:p>
        </w:tc>
        <w:tc>
          <w:tcPr>
            <w:tcW w:w="2132" w:type="pct"/>
            <w:gridSpan w:val="12"/>
            <w:tcBorders>
              <w:bottom w:val="single" w:sz="4" w:space="0" w:color="auto"/>
            </w:tcBorders>
          </w:tcPr>
          <w:p w14:paraId="6D52EA21" w14:textId="77777777" w:rsidR="00EA3AA8" w:rsidRPr="006E786F" w:rsidRDefault="00EA3AA8" w:rsidP="00550DB3">
            <w:pPr>
              <w:jc w:val="right"/>
              <w:rPr>
                <w:rFonts w:ascii="Gill Sans MT Pro Medium" w:hAnsi="Gill Sans MT Pro Medium"/>
                <w:sz w:val="10"/>
                <w:szCs w:val="10"/>
              </w:rPr>
            </w:pPr>
          </w:p>
        </w:tc>
        <w:tc>
          <w:tcPr>
            <w:tcW w:w="62" w:type="pct"/>
            <w:tcBorders>
              <w:bottom w:val="single" w:sz="4" w:space="0" w:color="auto"/>
              <w:right w:val="single" w:sz="4" w:space="0" w:color="auto"/>
            </w:tcBorders>
          </w:tcPr>
          <w:p w14:paraId="20ECD9F8" w14:textId="77777777" w:rsidR="00EA3AA8" w:rsidRPr="006E786F" w:rsidRDefault="00EA3AA8" w:rsidP="00550DB3">
            <w:pPr>
              <w:jc w:val="right"/>
              <w:rPr>
                <w:rFonts w:ascii="Gill Sans MT Pro Medium" w:hAnsi="Gill Sans MT Pro Medium"/>
                <w:sz w:val="10"/>
                <w:szCs w:val="10"/>
              </w:rPr>
            </w:pPr>
          </w:p>
        </w:tc>
      </w:tr>
      <w:tr w:rsidR="00EA3AA8" w:rsidRPr="006E786F" w14:paraId="512D6BFC" w14:textId="77777777" w:rsidTr="00B32BA0">
        <w:tc>
          <w:tcPr>
            <w:tcW w:w="75" w:type="pct"/>
            <w:tcBorders>
              <w:top w:val="single" w:sz="4" w:space="0" w:color="auto"/>
              <w:bottom w:val="single" w:sz="4" w:space="0" w:color="auto"/>
            </w:tcBorders>
          </w:tcPr>
          <w:p w14:paraId="01758E7D" w14:textId="77777777" w:rsidR="00EA3AA8" w:rsidRPr="006E786F" w:rsidRDefault="00EA3AA8" w:rsidP="00550DB3">
            <w:pPr>
              <w:rPr>
                <w:rFonts w:ascii="Gill Sans MT Pro Medium" w:hAnsi="Gill Sans MT Pro Medium"/>
                <w:sz w:val="14"/>
                <w:szCs w:val="14"/>
              </w:rPr>
            </w:pPr>
          </w:p>
        </w:tc>
        <w:tc>
          <w:tcPr>
            <w:tcW w:w="4863" w:type="pct"/>
            <w:gridSpan w:val="36"/>
            <w:tcBorders>
              <w:top w:val="single" w:sz="4" w:space="0" w:color="auto"/>
              <w:bottom w:val="single" w:sz="4" w:space="0" w:color="auto"/>
            </w:tcBorders>
          </w:tcPr>
          <w:p w14:paraId="15E80B7C" w14:textId="77777777" w:rsidR="00EA3AA8" w:rsidRPr="006E786F" w:rsidRDefault="00EA3AA8" w:rsidP="00550DB3">
            <w:pPr>
              <w:rPr>
                <w:rFonts w:ascii="Gill Sans MT Pro Medium" w:hAnsi="Gill Sans MT Pro Medium"/>
                <w:sz w:val="14"/>
                <w:szCs w:val="14"/>
              </w:rPr>
            </w:pPr>
          </w:p>
        </w:tc>
        <w:tc>
          <w:tcPr>
            <w:tcW w:w="62" w:type="pct"/>
            <w:tcBorders>
              <w:top w:val="single" w:sz="4" w:space="0" w:color="auto"/>
              <w:bottom w:val="single" w:sz="4" w:space="0" w:color="auto"/>
            </w:tcBorders>
          </w:tcPr>
          <w:p w14:paraId="020D3EC3" w14:textId="77777777" w:rsidR="00EA3AA8" w:rsidRPr="006E786F" w:rsidRDefault="00EA3AA8" w:rsidP="00550DB3">
            <w:pPr>
              <w:rPr>
                <w:rFonts w:ascii="Gill Sans MT Pro Medium" w:hAnsi="Gill Sans MT Pro Medium"/>
                <w:sz w:val="14"/>
                <w:szCs w:val="14"/>
              </w:rPr>
            </w:pPr>
          </w:p>
        </w:tc>
      </w:tr>
      <w:tr w:rsidR="00EA3AA8" w:rsidRPr="006E786F" w14:paraId="1EE34E6A" w14:textId="77777777" w:rsidTr="00B32BA0">
        <w:trPr>
          <w:trHeight w:val="20"/>
        </w:trPr>
        <w:tc>
          <w:tcPr>
            <w:tcW w:w="4938" w:type="pct"/>
            <w:gridSpan w:val="37"/>
            <w:tcBorders>
              <w:top w:val="single" w:sz="4" w:space="0" w:color="auto"/>
              <w:left w:val="single" w:sz="4" w:space="0" w:color="auto"/>
              <w:bottom w:val="single" w:sz="4" w:space="0" w:color="auto"/>
            </w:tcBorders>
            <w:shd w:val="clear" w:color="auto" w:fill="F2F2F2" w:themeFill="background1" w:themeFillShade="F2"/>
            <w:vAlign w:val="center"/>
          </w:tcPr>
          <w:p w14:paraId="56947A07" w14:textId="77777777" w:rsidR="00EA3AA8" w:rsidRPr="006E786F" w:rsidRDefault="00EA3AA8" w:rsidP="00550DB3">
            <w:pPr>
              <w:rPr>
                <w:rFonts w:ascii="Gill Sans MT Pro Heavy" w:hAnsi="Gill Sans MT Pro Heavy"/>
                <w:sz w:val="16"/>
                <w:szCs w:val="16"/>
              </w:rPr>
            </w:pPr>
            <w:r w:rsidRPr="006E786F">
              <w:rPr>
                <w:rFonts w:ascii="Open Sans ExtraBold" w:hAnsi="Open Sans ExtraBold" w:cs="Open Sans ExtraBold"/>
                <w:sz w:val="16"/>
                <w:szCs w:val="16"/>
              </w:rPr>
              <w:t>APPLICANT DETAILS</w:t>
            </w:r>
          </w:p>
        </w:tc>
        <w:tc>
          <w:tcPr>
            <w:tcW w:w="62" w:type="pct"/>
            <w:tcBorders>
              <w:top w:val="single" w:sz="4" w:space="0" w:color="auto"/>
              <w:bottom w:val="single" w:sz="4" w:space="0" w:color="auto"/>
              <w:right w:val="single" w:sz="4" w:space="0" w:color="auto"/>
            </w:tcBorders>
            <w:shd w:val="clear" w:color="auto" w:fill="F2F2F2" w:themeFill="background1" w:themeFillShade="F2"/>
            <w:vAlign w:val="center"/>
          </w:tcPr>
          <w:p w14:paraId="191A3EAE" w14:textId="77777777" w:rsidR="00EA3AA8" w:rsidRPr="006E786F" w:rsidRDefault="00EA3AA8" w:rsidP="00550DB3">
            <w:pPr>
              <w:rPr>
                <w:rFonts w:ascii="Gill Sans MT Pro Heavy" w:hAnsi="Gill Sans MT Pro Heavy"/>
                <w:sz w:val="16"/>
                <w:szCs w:val="16"/>
              </w:rPr>
            </w:pPr>
          </w:p>
        </w:tc>
      </w:tr>
      <w:tr w:rsidR="00EA3AA8" w:rsidRPr="006E786F" w14:paraId="523413F2" w14:textId="77777777" w:rsidTr="00B32BA0">
        <w:trPr>
          <w:trHeight w:val="20"/>
        </w:trPr>
        <w:tc>
          <w:tcPr>
            <w:tcW w:w="75" w:type="pct"/>
            <w:tcBorders>
              <w:top w:val="single" w:sz="4" w:space="0" w:color="auto"/>
              <w:left w:val="single" w:sz="4" w:space="0" w:color="auto"/>
            </w:tcBorders>
          </w:tcPr>
          <w:p w14:paraId="1143EAA3" w14:textId="77777777" w:rsidR="00EA3AA8" w:rsidRPr="006E786F" w:rsidRDefault="00EA3AA8" w:rsidP="00550DB3">
            <w:pPr>
              <w:rPr>
                <w:rFonts w:ascii="Gill Sans MT Pro Medium" w:hAnsi="Gill Sans MT Pro Medium"/>
                <w:sz w:val="6"/>
                <w:szCs w:val="6"/>
              </w:rPr>
            </w:pPr>
          </w:p>
        </w:tc>
        <w:tc>
          <w:tcPr>
            <w:tcW w:w="4863" w:type="pct"/>
            <w:gridSpan w:val="36"/>
            <w:tcBorders>
              <w:top w:val="single" w:sz="4" w:space="0" w:color="auto"/>
            </w:tcBorders>
          </w:tcPr>
          <w:p w14:paraId="758D368B" w14:textId="77777777" w:rsidR="00EA3AA8" w:rsidRPr="006E786F" w:rsidRDefault="00EA3AA8" w:rsidP="00550DB3">
            <w:pPr>
              <w:rPr>
                <w:rFonts w:cs="Open Sans"/>
                <w:sz w:val="6"/>
                <w:szCs w:val="6"/>
              </w:rPr>
            </w:pPr>
          </w:p>
        </w:tc>
        <w:tc>
          <w:tcPr>
            <w:tcW w:w="62" w:type="pct"/>
            <w:tcBorders>
              <w:top w:val="single" w:sz="4" w:space="0" w:color="auto"/>
              <w:right w:val="single" w:sz="4" w:space="0" w:color="auto"/>
            </w:tcBorders>
          </w:tcPr>
          <w:p w14:paraId="45726FB4" w14:textId="77777777" w:rsidR="00EA3AA8" w:rsidRPr="006E786F" w:rsidRDefault="00EA3AA8" w:rsidP="00550DB3">
            <w:pPr>
              <w:rPr>
                <w:rFonts w:cs="Open Sans"/>
                <w:sz w:val="6"/>
                <w:szCs w:val="6"/>
              </w:rPr>
            </w:pPr>
          </w:p>
        </w:tc>
      </w:tr>
      <w:tr w:rsidR="00EA3AA8" w:rsidRPr="006E786F" w14:paraId="3958E874" w14:textId="77777777" w:rsidTr="00B32BA0">
        <w:trPr>
          <w:trHeight w:val="312"/>
        </w:trPr>
        <w:tc>
          <w:tcPr>
            <w:tcW w:w="75" w:type="pct"/>
            <w:tcBorders>
              <w:left w:val="single" w:sz="4" w:space="0" w:color="auto"/>
            </w:tcBorders>
            <w:vAlign w:val="center"/>
          </w:tcPr>
          <w:p w14:paraId="32EE16A9" w14:textId="77777777" w:rsidR="00EA3AA8" w:rsidRPr="006E786F" w:rsidRDefault="00EA3AA8" w:rsidP="00550DB3">
            <w:pPr>
              <w:rPr>
                <w:rFonts w:ascii="Gill Sans MT Pro Medium" w:hAnsi="Gill Sans MT Pro Medium"/>
                <w:sz w:val="18"/>
                <w:szCs w:val="18"/>
              </w:rPr>
            </w:pPr>
          </w:p>
        </w:tc>
        <w:tc>
          <w:tcPr>
            <w:tcW w:w="1384" w:type="pct"/>
            <w:gridSpan w:val="11"/>
            <w:vAlign w:val="center"/>
          </w:tcPr>
          <w:p w14:paraId="72E832E0" w14:textId="77777777" w:rsidR="00EA3AA8" w:rsidRPr="006E786F" w:rsidRDefault="00EA3AA8" w:rsidP="0004335C">
            <w:pPr>
              <w:pStyle w:val="ListParagraph"/>
              <w:numPr>
                <w:ilvl w:val="0"/>
                <w:numId w:val="53"/>
              </w:numPr>
              <w:jc w:val="left"/>
              <w:rPr>
                <w:rFonts w:cs="Open Sans"/>
                <w:sz w:val="16"/>
                <w:szCs w:val="16"/>
              </w:rPr>
            </w:pPr>
            <w:r w:rsidRPr="006E786F">
              <w:rPr>
                <w:rFonts w:cs="Open Sans"/>
                <w:sz w:val="16"/>
                <w:szCs w:val="16"/>
              </w:rPr>
              <w:t>Registered name of applicant:</w:t>
            </w:r>
          </w:p>
        </w:tc>
        <w:tc>
          <w:tcPr>
            <w:tcW w:w="3479" w:type="pct"/>
            <w:gridSpan w:val="25"/>
            <w:tcBorders>
              <w:bottom w:val="single" w:sz="4" w:space="0" w:color="auto"/>
            </w:tcBorders>
            <w:vAlign w:val="center"/>
          </w:tcPr>
          <w:p w14:paraId="50F4A147" w14:textId="77777777" w:rsidR="00EA3AA8" w:rsidRPr="006E786F" w:rsidRDefault="00EA3AA8" w:rsidP="00550DB3">
            <w:pPr>
              <w:rPr>
                <w:rFonts w:cs="Open Sans"/>
                <w:sz w:val="16"/>
                <w:szCs w:val="16"/>
              </w:rPr>
            </w:pPr>
          </w:p>
        </w:tc>
        <w:tc>
          <w:tcPr>
            <w:tcW w:w="62" w:type="pct"/>
            <w:tcBorders>
              <w:right w:val="single" w:sz="4" w:space="0" w:color="auto"/>
            </w:tcBorders>
            <w:vAlign w:val="center"/>
          </w:tcPr>
          <w:p w14:paraId="53DBFBD4" w14:textId="77777777" w:rsidR="00EA3AA8" w:rsidRPr="006E786F" w:rsidRDefault="00EA3AA8" w:rsidP="00550DB3">
            <w:pPr>
              <w:rPr>
                <w:rFonts w:cs="Open Sans"/>
                <w:sz w:val="18"/>
                <w:szCs w:val="18"/>
              </w:rPr>
            </w:pPr>
          </w:p>
        </w:tc>
      </w:tr>
      <w:tr w:rsidR="00EA3AA8" w:rsidRPr="006E786F" w14:paraId="0CFC7113" w14:textId="77777777" w:rsidTr="00B32BA0">
        <w:trPr>
          <w:trHeight w:val="312"/>
        </w:trPr>
        <w:tc>
          <w:tcPr>
            <w:tcW w:w="75" w:type="pct"/>
            <w:tcBorders>
              <w:left w:val="single" w:sz="4" w:space="0" w:color="auto"/>
            </w:tcBorders>
            <w:vAlign w:val="center"/>
          </w:tcPr>
          <w:p w14:paraId="22DA8E52" w14:textId="77777777" w:rsidR="00EA3AA8" w:rsidRPr="006E786F" w:rsidRDefault="00EA3AA8" w:rsidP="00550DB3">
            <w:pPr>
              <w:rPr>
                <w:rFonts w:ascii="Gill Sans MT Pro Medium" w:hAnsi="Gill Sans MT Pro Medium"/>
                <w:sz w:val="18"/>
                <w:szCs w:val="18"/>
              </w:rPr>
            </w:pPr>
          </w:p>
        </w:tc>
        <w:tc>
          <w:tcPr>
            <w:tcW w:w="1384" w:type="pct"/>
            <w:gridSpan w:val="11"/>
            <w:vAlign w:val="center"/>
          </w:tcPr>
          <w:p w14:paraId="3592B402" w14:textId="77777777" w:rsidR="00EA3AA8" w:rsidRPr="006E786F" w:rsidRDefault="00EA3AA8" w:rsidP="0004335C">
            <w:pPr>
              <w:pStyle w:val="ListParagraph"/>
              <w:numPr>
                <w:ilvl w:val="0"/>
                <w:numId w:val="56"/>
              </w:numPr>
              <w:jc w:val="left"/>
              <w:rPr>
                <w:rFonts w:cs="Open Sans"/>
                <w:sz w:val="16"/>
                <w:szCs w:val="16"/>
              </w:rPr>
            </w:pPr>
            <w:r w:rsidRPr="006E786F">
              <w:rPr>
                <w:rFonts w:cs="Open Sans"/>
                <w:sz w:val="16"/>
                <w:szCs w:val="16"/>
              </w:rPr>
              <w:t>Company Registration No:</w:t>
            </w:r>
          </w:p>
        </w:tc>
        <w:tc>
          <w:tcPr>
            <w:tcW w:w="1243" w:type="pct"/>
            <w:gridSpan w:val="12"/>
            <w:tcBorders>
              <w:top w:val="single" w:sz="4" w:space="0" w:color="auto"/>
              <w:bottom w:val="single" w:sz="4" w:space="0" w:color="auto"/>
            </w:tcBorders>
            <w:vAlign w:val="center"/>
          </w:tcPr>
          <w:p w14:paraId="581090DC" w14:textId="77777777" w:rsidR="00EA3AA8" w:rsidRPr="006E786F" w:rsidRDefault="00EA3AA8" w:rsidP="00550DB3">
            <w:pPr>
              <w:rPr>
                <w:rFonts w:cs="Open Sans"/>
                <w:sz w:val="16"/>
                <w:szCs w:val="16"/>
              </w:rPr>
            </w:pPr>
          </w:p>
        </w:tc>
        <w:tc>
          <w:tcPr>
            <w:tcW w:w="1254" w:type="pct"/>
            <w:gridSpan w:val="11"/>
            <w:vAlign w:val="center"/>
          </w:tcPr>
          <w:p w14:paraId="0E92237D" w14:textId="77777777" w:rsidR="00EA3AA8" w:rsidRPr="006E786F" w:rsidRDefault="00EA3AA8" w:rsidP="00550DB3">
            <w:pPr>
              <w:ind w:left="318" w:hanging="318"/>
              <w:rPr>
                <w:rFonts w:cs="Open Sans"/>
                <w:sz w:val="16"/>
                <w:szCs w:val="16"/>
              </w:rPr>
            </w:pPr>
            <w:r w:rsidRPr="006E786F">
              <w:rPr>
                <w:rFonts w:cs="Open Sans"/>
                <w:sz w:val="16"/>
                <w:szCs w:val="16"/>
              </w:rPr>
              <w:t>1b. CAA Approval Ref (if known):</w:t>
            </w:r>
          </w:p>
        </w:tc>
        <w:tc>
          <w:tcPr>
            <w:tcW w:w="981" w:type="pct"/>
            <w:gridSpan w:val="2"/>
            <w:tcBorders>
              <w:top w:val="single" w:sz="4" w:space="0" w:color="auto"/>
              <w:bottom w:val="single" w:sz="4" w:space="0" w:color="auto"/>
            </w:tcBorders>
            <w:vAlign w:val="center"/>
          </w:tcPr>
          <w:p w14:paraId="1768248A" w14:textId="77777777" w:rsidR="00EA3AA8" w:rsidRPr="006E786F" w:rsidRDefault="00EA3AA8" w:rsidP="00550DB3">
            <w:pPr>
              <w:rPr>
                <w:rFonts w:cs="Open Sans"/>
                <w:sz w:val="16"/>
                <w:szCs w:val="16"/>
              </w:rPr>
            </w:pPr>
          </w:p>
        </w:tc>
        <w:tc>
          <w:tcPr>
            <w:tcW w:w="62" w:type="pct"/>
            <w:tcBorders>
              <w:right w:val="single" w:sz="4" w:space="0" w:color="auto"/>
            </w:tcBorders>
            <w:vAlign w:val="center"/>
          </w:tcPr>
          <w:p w14:paraId="114E8978" w14:textId="77777777" w:rsidR="00EA3AA8" w:rsidRPr="006E786F" w:rsidRDefault="00EA3AA8" w:rsidP="00550DB3">
            <w:pPr>
              <w:rPr>
                <w:rFonts w:cs="Open Sans"/>
                <w:sz w:val="18"/>
                <w:szCs w:val="18"/>
              </w:rPr>
            </w:pPr>
          </w:p>
        </w:tc>
      </w:tr>
      <w:tr w:rsidR="00EA3AA8" w:rsidRPr="006E786F" w14:paraId="0309FBC7" w14:textId="77777777" w:rsidTr="00B32BA0">
        <w:trPr>
          <w:trHeight w:val="312"/>
        </w:trPr>
        <w:tc>
          <w:tcPr>
            <w:tcW w:w="75" w:type="pct"/>
            <w:tcBorders>
              <w:left w:val="single" w:sz="4" w:space="0" w:color="auto"/>
            </w:tcBorders>
            <w:vAlign w:val="center"/>
          </w:tcPr>
          <w:p w14:paraId="4B8AAD62" w14:textId="77777777" w:rsidR="00EA3AA8" w:rsidRPr="006E786F" w:rsidRDefault="00EA3AA8" w:rsidP="00550DB3">
            <w:pPr>
              <w:rPr>
                <w:rFonts w:ascii="Gill Sans MT Pro Medium" w:hAnsi="Gill Sans MT Pro Medium"/>
                <w:sz w:val="18"/>
                <w:szCs w:val="18"/>
              </w:rPr>
            </w:pPr>
          </w:p>
        </w:tc>
        <w:tc>
          <w:tcPr>
            <w:tcW w:w="1384" w:type="pct"/>
            <w:gridSpan w:val="11"/>
            <w:vAlign w:val="center"/>
          </w:tcPr>
          <w:p w14:paraId="222A6D62" w14:textId="77777777" w:rsidR="00EA3AA8" w:rsidRPr="006E786F" w:rsidRDefault="00EA3AA8" w:rsidP="0004335C">
            <w:pPr>
              <w:pStyle w:val="ListParagraph"/>
              <w:numPr>
                <w:ilvl w:val="0"/>
                <w:numId w:val="53"/>
              </w:numPr>
              <w:jc w:val="left"/>
              <w:rPr>
                <w:rFonts w:cs="Open Sans"/>
                <w:sz w:val="16"/>
                <w:szCs w:val="16"/>
              </w:rPr>
            </w:pPr>
            <w:r w:rsidRPr="006E786F">
              <w:rPr>
                <w:rFonts w:cs="Open Sans"/>
                <w:sz w:val="16"/>
                <w:szCs w:val="16"/>
              </w:rPr>
              <w:t>Trading Name (if different):</w:t>
            </w:r>
          </w:p>
        </w:tc>
        <w:tc>
          <w:tcPr>
            <w:tcW w:w="1243" w:type="pct"/>
            <w:gridSpan w:val="12"/>
            <w:tcBorders>
              <w:top w:val="single" w:sz="4" w:space="0" w:color="auto"/>
              <w:bottom w:val="single" w:sz="4" w:space="0" w:color="auto"/>
            </w:tcBorders>
            <w:vAlign w:val="center"/>
          </w:tcPr>
          <w:p w14:paraId="50B307D7" w14:textId="77777777" w:rsidR="00EA3AA8" w:rsidRPr="006E786F" w:rsidRDefault="00EA3AA8" w:rsidP="00550DB3">
            <w:pPr>
              <w:rPr>
                <w:rFonts w:cs="Open Sans"/>
                <w:sz w:val="16"/>
                <w:szCs w:val="16"/>
              </w:rPr>
            </w:pPr>
          </w:p>
        </w:tc>
        <w:tc>
          <w:tcPr>
            <w:tcW w:w="1254" w:type="pct"/>
            <w:gridSpan w:val="11"/>
            <w:tcBorders>
              <w:bottom w:val="single" w:sz="4" w:space="0" w:color="auto"/>
            </w:tcBorders>
            <w:vAlign w:val="center"/>
          </w:tcPr>
          <w:p w14:paraId="7F40A8A1" w14:textId="77777777" w:rsidR="00EA3AA8" w:rsidRPr="006E786F" w:rsidRDefault="00EA3AA8" w:rsidP="00550DB3">
            <w:pPr>
              <w:rPr>
                <w:rFonts w:cs="Open Sans"/>
                <w:sz w:val="16"/>
                <w:szCs w:val="16"/>
              </w:rPr>
            </w:pPr>
          </w:p>
        </w:tc>
        <w:tc>
          <w:tcPr>
            <w:tcW w:w="981" w:type="pct"/>
            <w:gridSpan w:val="2"/>
            <w:tcBorders>
              <w:top w:val="single" w:sz="4" w:space="0" w:color="auto"/>
              <w:bottom w:val="single" w:sz="4" w:space="0" w:color="auto"/>
            </w:tcBorders>
            <w:vAlign w:val="center"/>
          </w:tcPr>
          <w:p w14:paraId="6E922D69" w14:textId="77777777" w:rsidR="00EA3AA8" w:rsidRPr="006E786F" w:rsidRDefault="00EA3AA8" w:rsidP="00550DB3">
            <w:pPr>
              <w:rPr>
                <w:rFonts w:cs="Open Sans"/>
                <w:sz w:val="16"/>
                <w:szCs w:val="16"/>
              </w:rPr>
            </w:pPr>
          </w:p>
        </w:tc>
        <w:tc>
          <w:tcPr>
            <w:tcW w:w="62" w:type="pct"/>
            <w:tcBorders>
              <w:right w:val="single" w:sz="4" w:space="0" w:color="auto"/>
            </w:tcBorders>
            <w:vAlign w:val="center"/>
          </w:tcPr>
          <w:p w14:paraId="78E4F7F9" w14:textId="77777777" w:rsidR="00EA3AA8" w:rsidRPr="006E786F" w:rsidRDefault="00EA3AA8" w:rsidP="00550DB3">
            <w:pPr>
              <w:rPr>
                <w:rFonts w:cs="Open Sans"/>
                <w:sz w:val="18"/>
                <w:szCs w:val="18"/>
              </w:rPr>
            </w:pPr>
          </w:p>
        </w:tc>
      </w:tr>
      <w:tr w:rsidR="00EA3AA8" w:rsidRPr="006E786F" w14:paraId="3479482D" w14:textId="77777777" w:rsidTr="00B32BA0">
        <w:trPr>
          <w:trHeight w:val="312"/>
        </w:trPr>
        <w:tc>
          <w:tcPr>
            <w:tcW w:w="75" w:type="pct"/>
            <w:tcBorders>
              <w:left w:val="single" w:sz="4" w:space="0" w:color="auto"/>
            </w:tcBorders>
            <w:vAlign w:val="center"/>
          </w:tcPr>
          <w:p w14:paraId="310CBF8F" w14:textId="77777777" w:rsidR="00EA3AA8" w:rsidRPr="006E786F" w:rsidRDefault="00EA3AA8" w:rsidP="00550DB3">
            <w:pPr>
              <w:rPr>
                <w:rFonts w:ascii="Gill Sans MT Pro Medium" w:hAnsi="Gill Sans MT Pro Medium"/>
                <w:sz w:val="18"/>
                <w:szCs w:val="18"/>
              </w:rPr>
            </w:pPr>
          </w:p>
        </w:tc>
        <w:tc>
          <w:tcPr>
            <w:tcW w:w="4863" w:type="pct"/>
            <w:gridSpan w:val="36"/>
            <w:vAlign w:val="center"/>
          </w:tcPr>
          <w:p w14:paraId="511DA89E" w14:textId="77777777" w:rsidR="00EA3AA8" w:rsidRPr="006E786F" w:rsidRDefault="00EA3AA8" w:rsidP="0004335C">
            <w:pPr>
              <w:pStyle w:val="ListParagraph"/>
              <w:numPr>
                <w:ilvl w:val="0"/>
                <w:numId w:val="53"/>
              </w:numPr>
              <w:jc w:val="left"/>
              <w:rPr>
                <w:rFonts w:cs="Open Sans"/>
                <w:vanish/>
                <w:sz w:val="16"/>
                <w:szCs w:val="16"/>
              </w:rPr>
            </w:pPr>
          </w:p>
          <w:p w14:paraId="79DA93CE" w14:textId="77777777" w:rsidR="00EA3AA8" w:rsidRPr="006E786F" w:rsidRDefault="00EA3AA8" w:rsidP="0004335C">
            <w:pPr>
              <w:pStyle w:val="ListParagraph"/>
              <w:numPr>
                <w:ilvl w:val="1"/>
                <w:numId w:val="53"/>
              </w:numPr>
              <w:jc w:val="left"/>
              <w:rPr>
                <w:rFonts w:cs="Open Sans"/>
                <w:sz w:val="16"/>
                <w:szCs w:val="16"/>
              </w:rPr>
            </w:pPr>
            <w:r w:rsidRPr="006E786F">
              <w:rPr>
                <w:rFonts w:cs="Open Sans"/>
                <w:sz w:val="16"/>
                <w:szCs w:val="16"/>
              </w:rPr>
              <w:t>Primary address requiring approval:</w:t>
            </w:r>
          </w:p>
        </w:tc>
        <w:tc>
          <w:tcPr>
            <w:tcW w:w="62" w:type="pct"/>
            <w:tcBorders>
              <w:right w:val="single" w:sz="4" w:space="0" w:color="auto"/>
            </w:tcBorders>
            <w:vAlign w:val="center"/>
          </w:tcPr>
          <w:p w14:paraId="516540F1" w14:textId="77777777" w:rsidR="00EA3AA8" w:rsidRPr="006E786F" w:rsidRDefault="00EA3AA8" w:rsidP="00550DB3">
            <w:pPr>
              <w:rPr>
                <w:rFonts w:cs="Open Sans"/>
                <w:sz w:val="18"/>
                <w:szCs w:val="18"/>
              </w:rPr>
            </w:pPr>
          </w:p>
        </w:tc>
      </w:tr>
      <w:tr w:rsidR="00EA3AA8" w:rsidRPr="006E786F" w14:paraId="64100D07" w14:textId="77777777" w:rsidTr="00B32BA0">
        <w:trPr>
          <w:trHeight w:val="312"/>
        </w:trPr>
        <w:tc>
          <w:tcPr>
            <w:tcW w:w="75" w:type="pct"/>
            <w:tcBorders>
              <w:left w:val="single" w:sz="4" w:space="0" w:color="auto"/>
            </w:tcBorders>
            <w:vAlign w:val="center"/>
          </w:tcPr>
          <w:p w14:paraId="2BD2AC08" w14:textId="77777777" w:rsidR="00EA3AA8" w:rsidRPr="006E786F" w:rsidRDefault="00EA3AA8" w:rsidP="00550DB3">
            <w:pPr>
              <w:rPr>
                <w:rFonts w:ascii="Gill Sans MT Pro Medium" w:hAnsi="Gill Sans MT Pro Medium"/>
                <w:sz w:val="18"/>
                <w:szCs w:val="18"/>
              </w:rPr>
            </w:pPr>
          </w:p>
        </w:tc>
        <w:tc>
          <w:tcPr>
            <w:tcW w:w="223" w:type="pct"/>
            <w:gridSpan w:val="2"/>
            <w:vAlign w:val="center"/>
          </w:tcPr>
          <w:p w14:paraId="4C1E85E6" w14:textId="77777777" w:rsidR="00EA3AA8" w:rsidRPr="006E786F" w:rsidRDefault="00EA3AA8" w:rsidP="00550DB3">
            <w:pPr>
              <w:pStyle w:val="ListParagraph"/>
              <w:ind w:left="360"/>
              <w:rPr>
                <w:rFonts w:cs="Open Sans"/>
                <w:sz w:val="16"/>
                <w:szCs w:val="16"/>
              </w:rPr>
            </w:pPr>
          </w:p>
        </w:tc>
        <w:tc>
          <w:tcPr>
            <w:tcW w:w="1145" w:type="pct"/>
            <w:gridSpan w:val="8"/>
            <w:vAlign w:val="center"/>
          </w:tcPr>
          <w:p w14:paraId="4A039DF9" w14:textId="77777777" w:rsidR="00EA3AA8" w:rsidRPr="006E786F" w:rsidRDefault="00EA3AA8" w:rsidP="00550DB3">
            <w:pPr>
              <w:rPr>
                <w:rFonts w:cs="Open Sans"/>
                <w:sz w:val="16"/>
                <w:szCs w:val="16"/>
              </w:rPr>
            </w:pPr>
            <w:r w:rsidRPr="006E786F">
              <w:rPr>
                <w:rFonts w:cs="Open Sans"/>
                <w:sz w:val="16"/>
                <w:szCs w:val="16"/>
              </w:rPr>
              <w:t>Name/ No &amp; Street Name:</w:t>
            </w:r>
          </w:p>
        </w:tc>
        <w:tc>
          <w:tcPr>
            <w:tcW w:w="1732" w:type="pct"/>
            <w:gridSpan w:val="19"/>
            <w:tcBorders>
              <w:bottom w:val="single" w:sz="4" w:space="0" w:color="auto"/>
            </w:tcBorders>
            <w:vAlign w:val="center"/>
          </w:tcPr>
          <w:p w14:paraId="07D035FF" w14:textId="77777777" w:rsidR="00EA3AA8" w:rsidRPr="006E786F" w:rsidRDefault="00EA3AA8" w:rsidP="00550DB3">
            <w:pPr>
              <w:rPr>
                <w:rFonts w:cs="Open Sans"/>
                <w:sz w:val="16"/>
                <w:szCs w:val="16"/>
              </w:rPr>
            </w:pPr>
          </w:p>
        </w:tc>
        <w:tc>
          <w:tcPr>
            <w:tcW w:w="560" w:type="pct"/>
            <w:gridSpan w:val="3"/>
            <w:tcBorders>
              <w:bottom w:val="single" w:sz="4" w:space="0" w:color="auto"/>
            </w:tcBorders>
            <w:vAlign w:val="center"/>
          </w:tcPr>
          <w:p w14:paraId="59B437A0" w14:textId="77777777" w:rsidR="00EA3AA8" w:rsidRPr="006E786F" w:rsidRDefault="00EA3AA8" w:rsidP="00550DB3">
            <w:pPr>
              <w:rPr>
                <w:rFonts w:cs="Open Sans"/>
                <w:sz w:val="16"/>
                <w:szCs w:val="16"/>
              </w:rPr>
            </w:pPr>
          </w:p>
        </w:tc>
        <w:tc>
          <w:tcPr>
            <w:tcW w:w="1202" w:type="pct"/>
            <w:gridSpan w:val="4"/>
            <w:tcBorders>
              <w:bottom w:val="single" w:sz="4" w:space="0" w:color="auto"/>
            </w:tcBorders>
            <w:vAlign w:val="center"/>
          </w:tcPr>
          <w:p w14:paraId="71C6D39B" w14:textId="77777777" w:rsidR="00EA3AA8" w:rsidRPr="006E786F" w:rsidRDefault="00EA3AA8" w:rsidP="00550DB3">
            <w:pPr>
              <w:rPr>
                <w:rFonts w:cs="Open Sans"/>
                <w:sz w:val="16"/>
                <w:szCs w:val="16"/>
              </w:rPr>
            </w:pPr>
          </w:p>
        </w:tc>
        <w:tc>
          <w:tcPr>
            <w:tcW w:w="62" w:type="pct"/>
            <w:tcBorders>
              <w:right w:val="single" w:sz="4" w:space="0" w:color="auto"/>
            </w:tcBorders>
            <w:vAlign w:val="center"/>
          </w:tcPr>
          <w:p w14:paraId="73B0E362" w14:textId="77777777" w:rsidR="00EA3AA8" w:rsidRPr="006E786F" w:rsidRDefault="00EA3AA8" w:rsidP="00550DB3">
            <w:pPr>
              <w:rPr>
                <w:rFonts w:cs="Open Sans"/>
                <w:sz w:val="18"/>
                <w:szCs w:val="18"/>
              </w:rPr>
            </w:pPr>
          </w:p>
        </w:tc>
      </w:tr>
      <w:tr w:rsidR="00EA3AA8" w:rsidRPr="006E786F" w14:paraId="69104856" w14:textId="77777777" w:rsidTr="00B32BA0">
        <w:trPr>
          <w:trHeight w:val="312"/>
        </w:trPr>
        <w:tc>
          <w:tcPr>
            <w:tcW w:w="75" w:type="pct"/>
            <w:tcBorders>
              <w:left w:val="single" w:sz="4" w:space="0" w:color="auto"/>
            </w:tcBorders>
            <w:vAlign w:val="center"/>
          </w:tcPr>
          <w:p w14:paraId="56D0AB12" w14:textId="77777777" w:rsidR="00EA3AA8" w:rsidRPr="006E786F" w:rsidRDefault="00EA3AA8" w:rsidP="00550DB3">
            <w:pPr>
              <w:rPr>
                <w:rFonts w:ascii="Gill Sans MT Pro Medium" w:hAnsi="Gill Sans MT Pro Medium"/>
                <w:sz w:val="18"/>
                <w:szCs w:val="18"/>
              </w:rPr>
            </w:pPr>
          </w:p>
        </w:tc>
        <w:tc>
          <w:tcPr>
            <w:tcW w:w="223" w:type="pct"/>
            <w:gridSpan w:val="2"/>
            <w:vAlign w:val="center"/>
          </w:tcPr>
          <w:p w14:paraId="1E3FB01A" w14:textId="77777777" w:rsidR="00EA3AA8" w:rsidRPr="006E786F" w:rsidRDefault="00EA3AA8" w:rsidP="00550DB3">
            <w:pPr>
              <w:pStyle w:val="ListParagraph"/>
              <w:ind w:left="360"/>
              <w:rPr>
                <w:rFonts w:cs="Open Sans"/>
                <w:sz w:val="16"/>
                <w:szCs w:val="16"/>
              </w:rPr>
            </w:pPr>
          </w:p>
        </w:tc>
        <w:tc>
          <w:tcPr>
            <w:tcW w:w="1145" w:type="pct"/>
            <w:gridSpan w:val="8"/>
            <w:vAlign w:val="center"/>
          </w:tcPr>
          <w:p w14:paraId="0C5391C4" w14:textId="77777777" w:rsidR="00EA3AA8" w:rsidRPr="006E786F" w:rsidRDefault="00EA3AA8" w:rsidP="00550DB3">
            <w:pPr>
              <w:rPr>
                <w:rFonts w:cs="Open Sans"/>
                <w:sz w:val="16"/>
                <w:szCs w:val="16"/>
              </w:rPr>
            </w:pPr>
            <w:r w:rsidRPr="006E786F">
              <w:rPr>
                <w:rFonts w:cs="Open Sans"/>
                <w:sz w:val="16"/>
                <w:szCs w:val="16"/>
              </w:rPr>
              <w:t>Town/City:</w:t>
            </w:r>
          </w:p>
        </w:tc>
        <w:tc>
          <w:tcPr>
            <w:tcW w:w="1732" w:type="pct"/>
            <w:gridSpan w:val="19"/>
            <w:tcBorders>
              <w:top w:val="single" w:sz="4" w:space="0" w:color="auto"/>
              <w:bottom w:val="single" w:sz="4" w:space="0" w:color="auto"/>
            </w:tcBorders>
            <w:vAlign w:val="center"/>
          </w:tcPr>
          <w:p w14:paraId="7D0BC824" w14:textId="77777777" w:rsidR="00EA3AA8" w:rsidRPr="006E786F" w:rsidRDefault="00EA3AA8" w:rsidP="00550DB3">
            <w:pPr>
              <w:rPr>
                <w:rFonts w:cs="Open Sans"/>
                <w:sz w:val="16"/>
                <w:szCs w:val="16"/>
              </w:rPr>
            </w:pPr>
          </w:p>
        </w:tc>
        <w:tc>
          <w:tcPr>
            <w:tcW w:w="560" w:type="pct"/>
            <w:gridSpan w:val="3"/>
            <w:vAlign w:val="center"/>
          </w:tcPr>
          <w:p w14:paraId="480A1945" w14:textId="77777777" w:rsidR="00EA3AA8" w:rsidRPr="006E786F" w:rsidRDefault="00EA3AA8" w:rsidP="00550DB3">
            <w:pPr>
              <w:rPr>
                <w:rFonts w:cs="Open Sans"/>
                <w:sz w:val="16"/>
                <w:szCs w:val="16"/>
              </w:rPr>
            </w:pPr>
            <w:r w:rsidRPr="006E786F">
              <w:rPr>
                <w:rFonts w:cs="Open Sans"/>
                <w:sz w:val="16"/>
                <w:szCs w:val="16"/>
              </w:rPr>
              <w:t>Telephone:</w:t>
            </w:r>
          </w:p>
        </w:tc>
        <w:tc>
          <w:tcPr>
            <w:tcW w:w="1202" w:type="pct"/>
            <w:gridSpan w:val="4"/>
            <w:tcBorders>
              <w:top w:val="single" w:sz="4" w:space="0" w:color="auto"/>
              <w:bottom w:val="single" w:sz="4" w:space="0" w:color="auto"/>
            </w:tcBorders>
            <w:vAlign w:val="center"/>
          </w:tcPr>
          <w:p w14:paraId="46784036" w14:textId="77777777" w:rsidR="00EA3AA8" w:rsidRPr="006E786F" w:rsidRDefault="00EA3AA8" w:rsidP="00550DB3">
            <w:pPr>
              <w:rPr>
                <w:rFonts w:cs="Open Sans"/>
                <w:sz w:val="16"/>
                <w:szCs w:val="16"/>
              </w:rPr>
            </w:pPr>
          </w:p>
        </w:tc>
        <w:tc>
          <w:tcPr>
            <w:tcW w:w="62" w:type="pct"/>
            <w:tcBorders>
              <w:right w:val="single" w:sz="4" w:space="0" w:color="auto"/>
            </w:tcBorders>
            <w:vAlign w:val="center"/>
          </w:tcPr>
          <w:p w14:paraId="0E4430C9" w14:textId="77777777" w:rsidR="00EA3AA8" w:rsidRPr="006E786F" w:rsidRDefault="00EA3AA8" w:rsidP="00550DB3">
            <w:pPr>
              <w:rPr>
                <w:rFonts w:cs="Open Sans"/>
                <w:sz w:val="18"/>
                <w:szCs w:val="18"/>
              </w:rPr>
            </w:pPr>
          </w:p>
        </w:tc>
      </w:tr>
      <w:tr w:rsidR="00EA3AA8" w:rsidRPr="006E786F" w14:paraId="24D4C287" w14:textId="77777777" w:rsidTr="00B32BA0">
        <w:trPr>
          <w:trHeight w:val="312"/>
        </w:trPr>
        <w:tc>
          <w:tcPr>
            <w:tcW w:w="75" w:type="pct"/>
            <w:tcBorders>
              <w:left w:val="single" w:sz="4" w:space="0" w:color="auto"/>
            </w:tcBorders>
            <w:vAlign w:val="center"/>
          </w:tcPr>
          <w:p w14:paraId="30B409B9" w14:textId="77777777" w:rsidR="00EA3AA8" w:rsidRPr="006E786F" w:rsidRDefault="00EA3AA8" w:rsidP="00550DB3">
            <w:pPr>
              <w:rPr>
                <w:rFonts w:ascii="Gill Sans MT Pro Medium" w:hAnsi="Gill Sans MT Pro Medium"/>
                <w:sz w:val="18"/>
                <w:szCs w:val="18"/>
              </w:rPr>
            </w:pPr>
          </w:p>
        </w:tc>
        <w:tc>
          <w:tcPr>
            <w:tcW w:w="223" w:type="pct"/>
            <w:gridSpan w:val="2"/>
            <w:vAlign w:val="center"/>
          </w:tcPr>
          <w:p w14:paraId="05E5C910" w14:textId="77777777" w:rsidR="00EA3AA8" w:rsidRPr="006E786F" w:rsidRDefault="00EA3AA8" w:rsidP="00550DB3">
            <w:pPr>
              <w:pStyle w:val="ListParagraph"/>
              <w:ind w:left="360"/>
              <w:rPr>
                <w:rFonts w:cs="Open Sans"/>
                <w:sz w:val="16"/>
                <w:szCs w:val="16"/>
              </w:rPr>
            </w:pPr>
          </w:p>
        </w:tc>
        <w:tc>
          <w:tcPr>
            <w:tcW w:w="1145" w:type="pct"/>
            <w:gridSpan w:val="8"/>
            <w:vAlign w:val="center"/>
          </w:tcPr>
          <w:p w14:paraId="5B5F2FE5" w14:textId="77777777" w:rsidR="00EA3AA8" w:rsidRPr="006E786F" w:rsidRDefault="00EA3AA8" w:rsidP="00550DB3">
            <w:pPr>
              <w:rPr>
                <w:rFonts w:cs="Open Sans"/>
                <w:sz w:val="16"/>
                <w:szCs w:val="16"/>
              </w:rPr>
            </w:pPr>
            <w:r w:rsidRPr="006E786F">
              <w:rPr>
                <w:rFonts w:cs="Open Sans"/>
                <w:sz w:val="16"/>
                <w:szCs w:val="16"/>
              </w:rPr>
              <w:t>Country:</w:t>
            </w:r>
          </w:p>
        </w:tc>
        <w:tc>
          <w:tcPr>
            <w:tcW w:w="1732" w:type="pct"/>
            <w:gridSpan w:val="19"/>
            <w:tcBorders>
              <w:top w:val="single" w:sz="4" w:space="0" w:color="auto"/>
              <w:bottom w:val="single" w:sz="4" w:space="0" w:color="auto"/>
            </w:tcBorders>
            <w:vAlign w:val="center"/>
          </w:tcPr>
          <w:p w14:paraId="6DBD5029" w14:textId="77777777" w:rsidR="00EA3AA8" w:rsidRPr="006E786F" w:rsidRDefault="00EA3AA8" w:rsidP="00550DB3">
            <w:pPr>
              <w:rPr>
                <w:rFonts w:cs="Open Sans"/>
                <w:sz w:val="16"/>
                <w:szCs w:val="16"/>
              </w:rPr>
            </w:pPr>
          </w:p>
        </w:tc>
        <w:tc>
          <w:tcPr>
            <w:tcW w:w="560" w:type="pct"/>
            <w:gridSpan w:val="3"/>
            <w:tcBorders>
              <w:bottom w:val="single" w:sz="4" w:space="0" w:color="auto"/>
            </w:tcBorders>
            <w:vAlign w:val="center"/>
          </w:tcPr>
          <w:p w14:paraId="12B92B49" w14:textId="77777777" w:rsidR="00EA3AA8" w:rsidRPr="006E786F" w:rsidRDefault="00EA3AA8" w:rsidP="00550DB3">
            <w:pPr>
              <w:rPr>
                <w:rFonts w:cs="Open Sans"/>
                <w:sz w:val="16"/>
                <w:szCs w:val="16"/>
              </w:rPr>
            </w:pPr>
            <w:r w:rsidRPr="006E786F">
              <w:rPr>
                <w:rFonts w:cs="Open Sans"/>
                <w:sz w:val="16"/>
                <w:szCs w:val="16"/>
              </w:rPr>
              <w:t>Fax:</w:t>
            </w:r>
          </w:p>
        </w:tc>
        <w:tc>
          <w:tcPr>
            <w:tcW w:w="1202" w:type="pct"/>
            <w:gridSpan w:val="4"/>
            <w:tcBorders>
              <w:top w:val="single" w:sz="4" w:space="0" w:color="auto"/>
              <w:bottom w:val="single" w:sz="4" w:space="0" w:color="auto"/>
            </w:tcBorders>
            <w:vAlign w:val="center"/>
          </w:tcPr>
          <w:p w14:paraId="64BE42B2" w14:textId="77777777" w:rsidR="00EA3AA8" w:rsidRPr="006E786F" w:rsidRDefault="00EA3AA8" w:rsidP="00550DB3">
            <w:pPr>
              <w:rPr>
                <w:rFonts w:cs="Open Sans"/>
                <w:sz w:val="16"/>
                <w:szCs w:val="16"/>
              </w:rPr>
            </w:pPr>
          </w:p>
        </w:tc>
        <w:tc>
          <w:tcPr>
            <w:tcW w:w="62" w:type="pct"/>
            <w:tcBorders>
              <w:right w:val="single" w:sz="4" w:space="0" w:color="auto"/>
            </w:tcBorders>
            <w:vAlign w:val="center"/>
          </w:tcPr>
          <w:p w14:paraId="721182D3" w14:textId="77777777" w:rsidR="00EA3AA8" w:rsidRPr="006E786F" w:rsidRDefault="00EA3AA8" w:rsidP="00550DB3">
            <w:pPr>
              <w:rPr>
                <w:rFonts w:cs="Open Sans"/>
                <w:sz w:val="18"/>
                <w:szCs w:val="18"/>
              </w:rPr>
            </w:pPr>
          </w:p>
        </w:tc>
      </w:tr>
      <w:tr w:rsidR="00EA3AA8" w:rsidRPr="006E786F" w14:paraId="0D87BBBC" w14:textId="77777777" w:rsidTr="00B32BA0">
        <w:trPr>
          <w:trHeight w:val="312"/>
        </w:trPr>
        <w:tc>
          <w:tcPr>
            <w:tcW w:w="75" w:type="pct"/>
            <w:tcBorders>
              <w:left w:val="single" w:sz="4" w:space="0" w:color="auto"/>
            </w:tcBorders>
            <w:vAlign w:val="center"/>
          </w:tcPr>
          <w:p w14:paraId="113781D9" w14:textId="77777777" w:rsidR="00EA3AA8" w:rsidRPr="006E786F" w:rsidRDefault="00EA3AA8" w:rsidP="00550DB3">
            <w:pPr>
              <w:rPr>
                <w:rFonts w:ascii="Gill Sans MT Pro Medium" w:hAnsi="Gill Sans MT Pro Medium"/>
                <w:sz w:val="18"/>
                <w:szCs w:val="18"/>
              </w:rPr>
            </w:pPr>
          </w:p>
        </w:tc>
        <w:tc>
          <w:tcPr>
            <w:tcW w:w="223" w:type="pct"/>
            <w:gridSpan w:val="2"/>
            <w:vAlign w:val="center"/>
          </w:tcPr>
          <w:p w14:paraId="197D1C47" w14:textId="77777777" w:rsidR="00EA3AA8" w:rsidRPr="006E786F" w:rsidRDefault="00EA3AA8" w:rsidP="00550DB3">
            <w:pPr>
              <w:pStyle w:val="ListParagraph"/>
              <w:ind w:left="360"/>
              <w:rPr>
                <w:rFonts w:cs="Open Sans"/>
                <w:sz w:val="16"/>
                <w:szCs w:val="16"/>
              </w:rPr>
            </w:pPr>
          </w:p>
        </w:tc>
        <w:tc>
          <w:tcPr>
            <w:tcW w:w="1145" w:type="pct"/>
            <w:gridSpan w:val="8"/>
            <w:vAlign w:val="center"/>
          </w:tcPr>
          <w:p w14:paraId="6FB29D57" w14:textId="77777777" w:rsidR="00EA3AA8" w:rsidRPr="006E786F" w:rsidRDefault="00EA3AA8" w:rsidP="00550DB3">
            <w:pPr>
              <w:rPr>
                <w:rFonts w:cs="Open Sans"/>
                <w:sz w:val="16"/>
                <w:szCs w:val="16"/>
              </w:rPr>
            </w:pPr>
            <w:r w:rsidRPr="006E786F">
              <w:rPr>
                <w:rFonts w:cs="Open Sans"/>
                <w:sz w:val="16"/>
                <w:szCs w:val="16"/>
              </w:rPr>
              <w:t>Corporate E-mail:</w:t>
            </w:r>
          </w:p>
        </w:tc>
        <w:tc>
          <w:tcPr>
            <w:tcW w:w="1732" w:type="pct"/>
            <w:gridSpan w:val="19"/>
            <w:tcBorders>
              <w:top w:val="single" w:sz="4" w:space="0" w:color="auto"/>
              <w:bottom w:val="single" w:sz="4" w:space="0" w:color="auto"/>
            </w:tcBorders>
            <w:vAlign w:val="center"/>
          </w:tcPr>
          <w:p w14:paraId="324B12BC" w14:textId="77777777" w:rsidR="00EA3AA8" w:rsidRPr="006E786F" w:rsidRDefault="00EA3AA8" w:rsidP="00550DB3">
            <w:pPr>
              <w:rPr>
                <w:rFonts w:cs="Open Sans"/>
                <w:sz w:val="16"/>
                <w:szCs w:val="16"/>
              </w:rPr>
            </w:pPr>
          </w:p>
        </w:tc>
        <w:tc>
          <w:tcPr>
            <w:tcW w:w="560" w:type="pct"/>
            <w:gridSpan w:val="3"/>
            <w:tcBorders>
              <w:top w:val="single" w:sz="4" w:space="0" w:color="auto"/>
              <w:bottom w:val="single" w:sz="4" w:space="0" w:color="auto"/>
            </w:tcBorders>
            <w:vAlign w:val="center"/>
          </w:tcPr>
          <w:p w14:paraId="051A8127" w14:textId="77777777" w:rsidR="00EA3AA8" w:rsidRPr="006E786F" w:rsidRDefault="00EA3AA8" w:rsidP="00550DB3">
            <w:pPr>
              <w:rPr>
                <w:rFonts w:cs="Open Sans"/>
                <w:sz w:val="16"/>
                <w:szCs w:val="16"/>
              </w:rPr>
            </w:pPr>
          </w:p>
        </w:tc>
        <w:tc>
          <w:tcPr>
            <w:tcW w:w="1202" w:type="pct"/>
            <w:gridSpan w:val="4"/>
            <w:tcBorders>
              <w:top w:val="single" w:sz="4" w:space="0" w:color="auto"/>
              <w:bottom w:val="single" w:sz="4" w:space="0" w:color="auto"/>
            </w:tcBorders>
            <w:vAlign w:val="center"/>
          </w:tcPr>
          <w:p w14:paraId="64D97A40" w14:textId="77777777" w:rsidR="00EA3AA8" w:rsidRPr="006E786F" w:rsidRDefault="00EA3AA8" w:rsidP="00550DB3">
            <w:pPr>
              <w:rPr>
                <w:rFonts w:cs="Open Sans"/>
                <w:sz w:val="16"/>
                <w:szCs w:val="16"/>
              </w:rPr>
            </w:pPr>
          </w:p>
        </w:tc>
        <w:tc>
          <w:tcPr>
            <w:tcW w:w="62" w:type="pct"/>
            <w:tcBorders>
              <w:right w:val="single" w:sz="4" w:space="0" w:color="auto"/>
            </w:tcBorders>
            <w:vAlign w:val="center"/>
          </w:tcPr>
          <w:p w14:paraId="0633D53A" w14:textId="77777777" w:rsidR="00EA3AA8" w:rsidRPr="006E786F" w:rsidRDefault="00EA3AA8" w:rsidP="00550DB3">
            <w:pPr>
              <w:rPr>
                <w:rFonts w:cs="Open Sans"/>
                <w:sz w:val="18"/>
                <w:szCs w:val="18"/>
              </w:rPr>
            </w:pPr>
          </w:p>
        </w:tc>
      </w:tr>
      <w:tr w:rsidR="00EA3AA8" w:rsidRPr="006E786F" w14:paraId="7FD9B4A7" w14:textId="77777777" w:rsidTr="00B32BA0">
        <w:trPr>
          <w:trHeight w:val="312"/>
        </w:trPr>
        <w:tc>
          <w:tcPr>
            <w:tcW w:w="75" w:type="pct"/>
            <w:tcBorders>
              <w:left w:val="single" w:sz="4" w:space="0" w:color="auto"/>
            </w:tcBorders>
            <w:vAlign w:val="center"/>
          </w:tcPr>
          <w:p w14:paraId="2B39CE79" w14:textId="77777777" w:rsidR="00EA3AA8" w:rsidRPr="006E786F" w:rsidRDefault="00EA3AA8" w:rsidP="00550DB3">
            <w:pPr>
              <w:rPr>
                <w:rFonts w:ascii="Gill Sans MT Pro Medium" w:hAnsi="Gill Sans MT Pro Medium"/>
                <w:sz w:val="18"/>
                <w:szCs w:val="18"/>
              </w:rPr>
            </w:pPr>
          </w:p>
        </w:tc>
        <w:tc>
          <w:tcPr>
            <w:tcW w:w="4863" w:type="pct"/>
            <w:gridSpan w:val="36"/>
            <w:vAlign w:val="center"/>
          </w:tcPr>
          <w:p w14:paraId="63B2D41E" w14:textId="77777777" w:rsidR="00EA3AA8" w:rsidRPr="006E786F" w:rsidRDefault="00EA3AA8" w:rsidP="0004335C">
            <w:pPr>
              <w:pStyle w:val="ListParagraph"/>
              <w:numPr>
                <w:ilvl w:val="1"/>
                <w:numId w:val="53"/>
              </w:numPr>
              <w:jc w:val="left"/>
              <w:rPr>
                <w:rFonts w:cs="Open Sans"/>
                <w:sz w:val="16"/>
                <w:szCs w:val="16"/>
              </w:rPr>
            </w:pPr>
            <w:r w:rsidRPr="006E786F">
              <w:rPr>
                <w:rFonts w:cs="Open Sans"/>
                <w:sz w:val="16"/>
                <w:szCs w:val="16"/>
              </w:rPr>
              <w:t>Other address requiring approval: (please use additional paper if required)</w:t>
            </w:r>
          </w:p>
        </w:tc>
        <w:tc>
          <w:tcPr>
            <w:tcW w:w="62" w:type="pct"/>
            <w:tcBorders>
              <w:right w:val="single" w:sz="4" w:space="0" w:color="auto"/>
            </w:tcBorders>
            <w:vAlign w:val="center"/>
          </w:tcPr>
          <w:p w14:paraId="5E806CC5" w14:textId="77777777" w:rsidR="00EA3AA8" w:rsidRPr="006E786F" w:rsidRDefault="00EA3AA8" w:rsidP="00550DB3">
            <w:pPr>
              <w:rPr>
                <w:rFonts w:cs="Open Sans"/>
                <w:sz w:val="18"/>
                <w:szCs w:val="18"/>
              </w:rPr>
            </w:pPr>
          </w:p>
        </w:tc>
      </w:tr>
      <w:tr w:rsidR="00EA3AA8" w:rsidRPr="006E786F" w14:paraId="1D8C82DB" w14:textId="77777777" w:rsidTr="00B32BA0">
        <w:trPr>
          <w:trHeight w:val="312"/>
        </w:trPr>
        <w:tc>
          <w:tcPr>
            <w:tcW w:w="75" w:type="pct"/>
            <w:tcBorders>
              <w:left w:val="single" w:sz="4" w:space="0" w:color="auto"/>
            </w:tcBorders>
            <w:vAlign w:val="center"/>
          </w:tcPr>
          <w:p w14:paraId="5DF46ADE" w14:textId="77777777" w:rsidR="00EA3AA8" w:rsidRPr="006E786F" w:rsidRDefault="00EA3AA8" w:rsidP="00550DB3">
            <w:pPr>
              <w:rPr>
                <w:rFonts w:ascii="Gill Sans MT Pro Medium" w:hAnsi="Gill Sans MT Pro Medium"/>
                <w:sz w:val="18"/>
                <w:szCs w:val="18"/>
              </w:rPr>
            </w:pPr>
          </w:p>
        </w:tc>
        <w:tc>
          <w:tcPr>
            <w:tcW w:w="223" w:type="pct"/>
            <w:gridSpan w:val="2"/>
            <w:vAlign w:val="center"/>
          </w:tcPr>
          <w:p w14:paraId="04B4BEC3" w14:textId="77777777" w:rsidR="00EA3AA8" w:rsidRPr="006E786F" w:rsidRDefault="00EA3AA8" w:rsidP="00550DB3">
            <w:pPr>
              <w:pStyle w:val="ListParagraph"/>
              <w:ind w:left="360"/>
              <w:rPr>
                <w:rFonts w:cs="Open Sans"/>
                <w:sz w:val="16"/>
                <w:szCs w:val="16"/>
              </w:rPr>
            </w:pPr>
          </w:p>
        </w:tc>
        <w:tc>
          <w:tcPr>
            <w:tcW w:w="1145" w:type="pct"/>
            <w:gridSpan w:val="8"/>
            <w:vAlign w:val="center"/>
          </w:tcPr>
          <w:p w14:paraId="2506F8D6" w14:textId="77777777" w:rsidR="00EA3AA8" w:rsidRPr="006E786F" w:rsidRDefault="00EA3AA8" w:rsidP="00550DB3">
            <w:pPr>
              <w:rPr>
                <w:rFonts w:cs="Open Sans"/>
                <w:sz w:val="16"/>
                <w:szCs w:val="16"/>
              </w:rPr>
            </w:pPr>
            <w:r w:rsidRPr="006E786F">
              <w:rPr>
                <w:rFonts w:cs="Open Sans"/>
                <w:sz w:val="16"/>
                <w:szCs w:val="16"/>
              </w:rPr>
              <w:t>Name/ No &amp; Street Name:</w:t>
            </w:r>
          </w:p>
        </w:tc>
        <w:tc>
          <w:tcPr>
            <w:tcW w:w="1732" w:type="pct"/>
            <w:gridSpan w:val="19"/>
            <w:tcBorders>
              <w:bottom w:val="single" w:sz="4" w:space="0" w:color="auto"/>
            </w:tcBorders>
            <w:vAlign w:val="center"/>
          </w:tcPr>
          <w:p w14:paraId="1784F3D9" w14:textId="77777777" w:rsidR="00EA3AA8" w:rsidRPr="006E786F" w:rsidRDefault="00EA3AA8" w:rsidP="00550DB3">
            <w:pPr>
              <w:rPr>
                <w:rFonts w:cs="Open Sans"/>
                <w:sz w:val="16"/>
                <w:szCs w:val="16"/>
              </w:rPr>
            </w:pPr>
          </w:p>
        </w:tc>
        <w:tc>
          <w:tcPr>
            <w:tcW w:w="560" w:type="pct"/>
            <w:gridSpan w:val="3"/>
            <w:tcBorders>
              <w:bottom w:val="single" w:sz="4" w:space="0" w:color="auto"/>
            </w:tcBorders>
            <w:vAlign w:val="center"/>
          </w:tcPr>
          <w:p w14:paraId="628B97F5" w14:textId="77777777" w:rsidR="00EA3AA8" w:rsidRPr="006E786F" w:rsidRDefault="00EA3AA8" w:rsidP="00550DB3">
            <w:pPr>
              <w:rPr>
                <w:rFonts w:cs="Open Sans"/>
                <w:sz w:val="16"/>
                <w:szCs w:val="16"/>
              </w:rPr>
            </w:pPr>
          </w:p>
        </w:tc>
        <w:tc>
          <w:tcPr>
            <w:tcW w:w="1202" w:type="pct"/>
            <w:gridSpan w:val="4"/>
            <w:tcBorders>
              <w:bottom w:val="single" w:sz="4" w:space="0" w:color="auto"/>
            </w:tcBorders>
            <w:vAlign w:val="center"/>
          </w:tcPr>
          <w:p w14:paraId="205180D3" w14:textId="77777777" w:rsidR="00EA3AA8" w:rsidRPr="006E786F" w:rsidRDefault="00EA3AA8" w:rsidP="00550DB3">
            <w:pPr>
              <w:rPr>
                <w:rFonts w:cs="Open Sans"/>
                <w:sz w:val="16"/>
                <w:szCs w:val="16"/>
              </w:rPr>
            </w:pPr>
          </w:p>
        </w:tc>
        <w:tc>
          <w:tcPr>
            <w:tcW w:w="62" w:type="pct"/>
            <w:tcBorders>
              <w:right w:val="single" w:sz="4" w:space="0" w:color="auto"/>
            </w:tcBorders>
            <w:vAlign w:val="center"/>
          </w:tcPr>
          <w:p w14:paraId="71C7EAED" w14:textId="77777777" w:rsidR="00EA3AA8" w:rsidRPr="006E786F" w:rsidRDefault="00EA3AA8" w:rsidP="00550DB3">
            <w:pPr>
              <w:rPr>
                <w:rFonts w:cs="Open Sans"/>
                <w:sz w:val="18"/>
                <w:szCs w:val="18"/>
              </w:rPr>
            </w:pPr>
          </w:p>
        </w:tc>
      </w:tr>
      <w:tr w:rsidR="00EA3AA8" w:rsidRPr="006E786F" w14:paraId="02DF9514" w14:textId="77777777" w:rsidTr="00B32BA0">
        <w:trPr>
          <w:trHeight w:val="312"/>
        </w:trPr>
        <w:tc>
          <w:tcPr>
            <w:tcW w:w="75" w:type="pct"/>
            <w:tcBorders>
              <w:left w:val="single" w:sz="4" w:space="0" w:color="auto"/>
            </w:tcBorders>
            <w:vAlign w:val="center"/>
          </w:tcPr>
          <w:p w14:paraId="3284CFAB" w14:textId="77777777" w:rsidR="00EA3AA8" w:rsidRPr="006E786F" w:rsidRDefault="00EA3AA8" w:rsidP="00550DB3">
            <w:pPr>
              <w:rPr>
                <w:rFonts w:ascii="Gill Sans MT Pro Medium" w:hAnsi="Gill Sans MT Pro Medium"/>
                <w:sz w:val="18"/>
                <w:szCs w:val="18"/>
              </w:rPr>
            </w:pPr>
          </w:p>
        </w:tc>
        <w:tc>
          <w:tcPr>
            <w:tcW w:w="223" w:type="pct"/>
            <w:gridSpan w:val="2"/>
            <w:vAlign w:val="center"/>
          </w:tcPr>
          <w:p w14:paraId="2C1FB13C" w14:textId="77777777" w:rsidR="00EA3AA8" w:rsidRPr="006E786F" w:rsidRDefault="00EA3AA8" w:rsidP="00550DB3">
            <w:pPr>
              <w:pStyle w:val="ListParagraph"/>
              <w:ind w:left="360"/>
              <w:rPr>
                <w:rFonts w:cs="Open Sans"/>
                <w:sz w:val="16"/>
                <w:szCs w:val="16"/>
              </w:rPr>
            </w:pPr>
          </w:p>
        </w:tc>
        <w:tc>
          <w:tcPr>
            <w:tcW w:w="1145" w:type="pct"/>
            <w:gridSpan w:val="8"/>
            <w:vAlign w:val="center"/>
          </w:tcPr>
          <w:p w14:paraId="56DF03AB" w14:textId="77777777" w:rsidR="00EA3AA8" w:rsidRPr="006E786F" w:rsidRDefault="00EA3AA8" w:rsidP="00550DB3">
            <w:pPr>
              <w:rPr>
                <w:rFonts w:cs="Open Sans"/>
                <w:sz w:val="16"/>
                <w:szCs w:val="16"/>
              </w:rPr>
            </w:pPr>
            <w:r w:rsidRPr="006E786F">
              <w:rPr>
                <w:rFonts w:cs="Open Sans"/>
                <w:sz w:val="16"/>
                <w:szCs w:val="16"/>
              </w:rPr>
              <w:t>Town/City:</w:t>
            </w:r>
          </w:p>
        </w:tc>
        <w:tc>
          <w:tcPr>
            <w:tcW w:w="1732" w:type="pct"/>
            <w:gridSpan w:val="19"/>
            <w:tcBorders>
              <w:top w:val="single" w:sz="4" w:space="0" w:color="auto"/>
              <w:bottom w:val="single" w:sz="4" w:space="0" w:color="auto"/>
            </w:tcBorders>
            <w:vAlign w:val="center"/>
          </w:tcPr>
          <w:p w14:paraId="449C8BCA" w14:textId="77777777" w:rsidR="00EA3AA8" w:rsidRPr="006E786F" w:rsidRDefault="00EA3AA8" w:rsidP="00550DB3">
            <w:pPr>
              <w:rPr>
                <w:rFonts w:cs="Open Sans"/>
                <w:sz w:val="16"/>
                <w:szCs w:val="16"/>
              </w:rPr>
            </w:pPr>
          </w:p>
        </w:tc>
        <w:tc>
          <w:tcPr>
            <w:tcW w:w="560" w:type="pct"/>
            <w:gridSpan w:val="3"/>
            <w:vAlign w:val="center"/>
          </w:tcPr>
          <w:p w14:paraId="44ABA7F6" w14:textId="77777777" w:rsidR="00EA3AA8" w:rsidRPr="006E786F" w:rsidRDefault="00EA3AA8" w:rsidP="00550DB3">
            <w:pPr>
              <w:rPr>
                <w:rFonts w:cs="Open Sans"/>
                <w:sz w:val="16"/>
                <w:szCs w:val="16"/>
              </w:rPr>
            </w:pPr>
            <w:r w:rsidRPr="006E786F">
              <w:rPr>
                <w:rFonts w:cs="Open Sans"/>
                <w:sz w:val="16"/>
                <w:szCs w:val="16"/>
              </w:rPr>
              <w:t>Telephone:</w:t>
            </w:r>
          </w:p>
        </w:tc>
        <w:tc>
          <w:tcPr>
            <w:tcW w:w="1202" w:type="pct"/>
            <w:gridSpan w:val="4"/>
            <w:tcBorders>
              <w:top w:val="single" w:sz="4" w:space="0" w:color="auto"/>
              <w:bottom w:val="single" w:sz="4" w:space="0" w:color="auto"/>
            </w:tcBorders>
            <w:vAlign w:val="center"/>
          </w:tcPr>
          <w:p w14:paraId="08577192" w14:textId="77777777" w:rsidR="00EA3AA8" w:rsidRPr="006E786F" w:rsidRDefault="00EA3AA8" w:rsidP="00550DB3">
            <w:pPr>
              <w:rPr>
                <w:rFonts w:cs="Open Sans"/>
                <w:sz w:val="16"/>
                <w:szCs w:val="16"/>
              </w:rPr>
            </w:pPr>
          </w:p>
        </w:tc>
        <w:tc>
          <w:tcPr>
            <w:tcW w:w="62" w:type="pct"/>
            <w:tcBorders>
              <w:right w:val="single" w:sz="4" w:space="0" w:color="auto"/>
            </w:tcBorders>
            <w:vAlign w:val="center"/>
          </w:tcPr>
          <w:p w14:paraId="1DACA26B" w14:textId="77777777" w:rsidR="00EA3AA8" w:rsidRPr="006E786F" w:rsidRDefault="00EA3AA8" w:rsidP="00550DB3">
            <w:pPr>
              <w:rPr>
                <w:rFonts w:cs="Open Sans"/>
                <w:sz w:val="18"/>
                <w:szCs w:val="18"/>
              </w:rPr>
            </w:pPr>
          </w:p>
        </w:tc>
      </w:tr>
      <w:tr w:rsidR="00EA3AA8" w:rsidRPr="006E786F" w14:paraId="2737B464" w14:textId="77777777" w:rsidTr="00B32BA0">
        <w:trPr>
          <w:trHeight w:val="312"/>
        </w:trPr>
        <w:tc>
          <w:tcPr>
            <w:tcW w:w="75" w:type="pct"/>
            <w:tcBorders>
              <w:left w:val="single" w:sz="4" w:space="0" w:color="auto"/>
            </w:tcBorders>
            <w:vAlign w:val="center"/>
          </w:tcPr>
          <w:p w14:paraId="5666C834" w14:textId="77777777" w:rsidR="00EA3AA8" w:rsidRPr="006E786F" w:rsidRDefault="00EA3AA8" w:rsidP="00550DB3">
            <w:pPr>
              <w:rPr>
                <w:rFonts w:ascii="Gill Sans MT Pro Medium" w:hAnsi="Gill Sans MT Pro Medium"/>
                <w:sz w:val="18"/>
                <w:szCs w:val="18"/>
              </w:rPr>
            </w:pPr>
          </w:p>
        </w:tc>
        <w:tc>
          <w:tcPr>
            <w:tcW w:w="223" w:type="pct"/>
            <w:gridSpan w:val="2"/>
            <w:vAlign w:val="center"/>
          </w:tcPr>
          <w:p w14:paraId="401B459D" w14:textId="77777777" w:rsidR="00EA3AA8" w:rsidRPr="006E786F" w:rsidRDefault="00EA3AA8" w:rsidP="00550DB3">
            <w:pPr>
              <w:pStyle w:val="ListParagraph"/>
              <w:ind w:left="360"/>
              <w:rPr>
                <w:rFonts w:cs="Open Sans"/>
                <w:sz w:val="16"/>
                <w:szCs w:val="16"/>
              </w:rPr>
            </w:pPr>
          </w:p>
        </w:tc>
        <w:tc>
          <w:tcPr>
            <w:tcW w:w="1145" w:type="pct"/>
            <w:gridSpan w:val="8"/>
            <w:vAlign w:val="center"/>
          </w:tcPr>
          <w:p w14:paraId="714A76E4" w14:textId="77777777" w:rsidR="00EA3AA8" w:rsidRPr="006E786F" w:rsidRDefault="00EA3AA8" w:rsidP="00550DB3">
            <w:pPr>
              <w:rPr>
                <w:rFonts w:cs="Open Sans"/>
                <w:sz w:val="16"/>
                <w:szCs w:val="16"/>
              </w:rPr>
            </w:pPr>
            <w:r w:rsidRPr="006E786F">
              <w:rPr>
                <w:rFonts w:cs="Open Sans"/>
                <w:sz w:val="16"/>
                <w:szCs w:val="16"/>
              </w:rPr>
              <w:t>Country:</w:t>
            </w:r>
          </w:p>
        </w:tc>
        <w:tc>
          <w:tcPr>
            <w:tcW w:w="1732" w:type="pct"/>
            <w:gridSpan w:val="19"/>
            <w:tcBorders>
              <w:top w:val="single" w:sz="4" w:space="0" w:color="auto"/>
              <w:bottom w:val="single" w:sz="4" w:space="0" w:color="auto"/>
            </w:tcBorders>
            <w:vAlign w:val="center"/>
          </w:tcPr>
          <w:p w14:paraId="50C00762" w14:textId="77777777" w:rsidR="00EA3AA8" w:rsidRPr="006E786F" w:rsidRDefault="00EA3AA8" w:rsidP="00550DB3">
            <w:pPr>
              <w:rPr>
                <w:rFonts w:cs="Open Sans"/>
                <w:sz w:val="16"/>
                <w:szCs w:val="16"/>
              </w:rPr>
            </w:pPr>
          </w:p>
        </w:tc>
        <w:tc>
          <w:tcPr>
            <w:tcW w:w="560" w:type="pct"/>
            <w:gridSpan w:val="3"/>
            <w:vAlign w:val="center"/>
          </w:tcPr>
          <w:p w14:paraId="71E80C7F" w14:textId="77777777" w:rsidR="00EA3AA8" w:rsidRPr="006E786F" w:rsidRDefault="00EA3AA8" w:rsidP="00550DB3">
            <w:pPr>
              <w:rPr>
                <w:rFonts w:cs="Open Sans"/>
                <w:sz w:val="16"/>
                <w:szCs w:val="16"/>
              </w:rPr>
            </w:pPr>
            <w:r w:rsidRPr="006E786F">
              <w:rPr>
                <w:rFonts w:cs="Open Sans"/>
                <w:sz w:val="16"/>
                <w:szCs w:val="16"/>
              </w:rPr>
              <w:t>Fax:</w:t>
            </w:r>
          </w:p>
        </w:tc>
        <w:tc>
          <w:tcPr>
            <w:tcW w:w="1202" w:type="pct"/>
            <w:gridSpan w:val="4"/>
            <w:tcBorders>
              <w:top w:val="single" w:sz="4" w:space="0" w:color="auto"/>
              <w:bottom w:val="single" w:sz="4" w:space="0" w:color="auto"/>
            </w:tcBorders>
            <w:vAlign w:val="center"/>
          </w:tcPr>
          <w:p w14:paraId="6E34526E" w14:textId="77777777" w:rsidR="00EA3AA8" w:rsidRPr="006E786F" w:rsidRDefault="00EA3AA8" w:rsidP="00550DB3">
            <w:pPr>
              <w:rPr>
                <w:rFonts w:cs="Open Sans"/>
                <w:sz w:val="16"/>
                <w:szCs w:val="16"/>
              </w:rPr>
            </w:pPr>
          </w:p>
        </w:tc>
        <w:tc>
          <w:tcPr>
            <w:tcW w:w="62" w:type="pct"/>
            <w:tcBorders>
              <w:right w:val="single" w:sz="4" w:space="0" w:color="auto"/>
            </w:tcBorders>
            <w:vAlign w:val="center"/>
          </w:tcPr>
          <w:p w14:paraId="684B2E2F" w14:textId="77777777" w:rsidR="00EA3AA8" w:rsidRPr="006E786F" w:rsidRDefault="00EA3AA8" w:rsidP="00550DB3">
            <w:pPr>
              <w:rPr>
                <w:rFonts w:cs="Open Sans"/>
                <w:sz w:val="18"/>
                <w:szCs w:val="18"/>
              </w:rPr>
            </w:pPr>
          </w:p>
        </w:tc>
      </w:tr>
      <w:tr w:rsidR="00EA3AA8" w:rsidRPr="006E786F" w14:paraId="13EBF733" w14:textId="77777777" w:rsidTr="00B32BA0">
        <w:trPr>
          <w:trHeight w:val="312"/>
        </w:trPr>
        <w:tc>
          <w:tcPr>
            <w:tcW w:w="75" w:type="pct"/>
            <w:tcBorders>
              <w:left w:val="single" w:sz="4" w:space="0" w:color="auto"/>
            </w:tcBorders>
            <w:vAlign w:val="center"/>
          </w:tcPr>
          <w:p w14:paraId="1F1028B6" w14:textId="77777777" w:rsidR="00EA3AA8" w:rsidRPr="006E786F" w:rsidRDefault="00EA3AA8" w:rsidP="00550DB3">
            <w:pPr>
              <w:rPr>
                <w:rFonts w:ascii="Gill Sans MT Pro Medium" w:hAnsi="Gill Sans MT Pro Medium"/>
                <w:sz w:val="18"/>
                <w:szCs w:val="18"/>
              </w:rPr>
            </w:pPr>
          </w:p>
        </w:tc>
        <w:tc>
          <w:tcPr>
            <w:tcW w:w="4863" w:type="pct"/>
            <w:gridSpan w:val="36"/>
            <w:vAlign w:val="center"/>
          </w:tcPr>
          <w:p w14:paraId="49F6936D" w14:textId="77777777" w:rsidR="00EA3AA8" w:rsidRPr="006E786F" w:rsidRDefault="00EA3AA8" w:rsidP="0004335C">
            <w:pPr>
              <w:pStyle w:val="ListParagraph"/>
              <w:numPr>
                <w:ilvl w:val="0"/>
                <w:numId w:val="53"/>
              </w:numPr>
              <w:jc w:val="left"/>
              <w:rPr>
                <w:rFonts w:cs="Open Sans"/>
                <w:sz w:val="16"/>
                <w:szCs w:val="16"/>
              </w:rPr>
            </w:pPr>
            <w:r w:rsidRPr="006E786F">
              <w:rPr>
                <w:rFonts w:cs="Open Sans"/>
                <w:sz w:val="16"/>
                <w:szCs w:val="16"/>
              </w:rPr>
              <w:t>Contact Details:</w:t>
            </w:r>
          </w:p>
        </w:tc>
        <w:tc>
          <w:tcPr>
            <w:tcW w:w="62" w:type="pct"/>
            <w:tcBorders>
              <w:right w:val="single" w:sz="4" w:space="0" w:color="auto"/>
            </w:tcBorders>
            <w:vAlign w:val="center"/>
          </w:tcPr>
          <w:p w14:paraId="1382971D" w14:textId="77777777" w:rsidR="00EA3AA8" w:rsidRPr="006E786F" w:rsidRDefault="00EA3AA8" w:rsidP="00550DB3">
            <w:pPr>
              <w:rPr>
                <w:rFonts w:cs="Open Sans"/>
                <w:sz w:val="18"/>
                <w:szCs w:val="18"/>
              </w:rPr>
            </w:pPr>
          </w:p>
        </w:tc>
      </w:tr>
      <w:tr w:rsidR="00EA3AA8" w:rsidRPr="006E786F" w14:paraId="3BBE79A5" w14:textId="77777777" w:rsidTr="00B32BA0">
        <w:trPr>
          <w:trHeight w:val="312"/>
        </w:trPr>
        <w:tc>
          <w:tcPr>
            <w:tcW w:w="75" w:type="pct"/>
            <w:tcBorders>
              <w:left w:val="single" w:sz="4" w:space="0" w:color="auto"/>
            </w:tcBorders>
            <w:vAlign w:val="center"/>
          </w:tcPr>
          <w:p w14:paraId="5E7713D3" w14:textId="77777777" w:rsidR="00EA3AA8" w:rsidRPr="006E786F" w:rsidRDefault="00EA3AA8" w:rsidP="00550DB3">
            <w:pPr>
              <w:rPr>
                <w:rFonts w:ascii="Gill Sans MT Pro Medium" w:hAnsi="Gill Sans MT Pro Medium"/>
                <w:sz w:val="18"/>
                <w:szCs w:val="18"/>
              </w:rPr>
            </w:pPr>
          </w:p>
        </w:tc>
        <w:tc>
          <w:tcPr>
            <w:tcW w:w="223" w:type="pct"/>
            <w:gridSpan w:val="2"/>
            <w:vAlign w:val="center"/>
          </w:tcPr>
          <w:p w14:paraId="19407D9D" w14:textId="77777777" w:rsidR="00EA3AA8" w:rsidRPr="006E786F" w:rsidRDefault="00EA3AA8" w:rsidP="00550DB3">
            <w:pPr>
              <w:pStyle w:val="ListParagraph"/>
              <w:ind w:left="360"/>
              <w:rPr>
                <w:rFonts w:cs="Open Sans"/>
                <w:sz w:val="16"/>
                <w:szCs w:val="16"/>
              </w:rPr>
            </w:pPr>
          </w:p>
        </w:tc>
        <w:tc>
          <w:tcPr>
            <w:tcW w:w="540" w:type="pct"/>
            <w:gridSpan w:val="5"/>
            <w:vAlign w:val="center"/>
          </w:tcPr>
          <w:p w14:paraId="5A1FC274" w14:textId="77777777" w:rsidR="00EA3AA8" w:rsidRPr="006E786F" w:rsidRDefault="00EA3AA8" w:rsidP="00550DB3">
            <w:pPr>
              <w:rPr>
                <w:rFonts w:cs="Open Sans"/>
                <w:sz w:val="16"/>
                <w:szCs w:val="16"/>
              </w:rPr>
            </w:pPr>
            <w:r w:rsidRPr="006E786F">
              <w:rPr>
                <w:rFonts w:cs="Open Sans"/>
                <w:sz w:val="16"/>
                <w:szCs w:val="16"/>
              </w:rPr>
              <w:t>Name:</w:t>
            </w:r>
          </w:p>
        </w:tc>
        <w:tc>
          <w:tcPr>
            <w:tcW w:w="1783" w:type="pct"/>
            <w:gridSpan w:val="14"/>
            <w:tcBorders>
              <w:bottom w:val="single" w:sz="4" w:space="0" w:color="auto"/>
            </w:tcBorders>
            <w:vAlign w:val="center"/>
          </w:tcPr>
          <w:p w14:paraId="0F73D4DA" w14:textId="77777777" w:rsidR="00EA3AA8" w:rsidRPr="006E786F" w:rsidRDefault="00EA3AA8" w:rsidP="00550DB3">
            <w:pPr>
              <w:rPr>
                <w:rFonts w:cs="Open Sans"/>
                <w:sz w:val="16"/>
                <w:szCs w:val="16"/>
              </w:rPr>
            </w:pPr>
          </w:p>
        </w:tc>
        <w:tc>
          <w:tcPr>
            <w:tcW w:w="412" w:type="pct"/>
            <w:gridSpan w:val="7"/>
            <w:vAlign w:val="center"/>
          </w:tcPr>
          <w:p w14:paraId="69B97A92" w14:textId="77777777" w:rsidR="00EA3AA8" w:rsidRPr="006E786F" w:rsidRDefault="00EA3AA8" w:rsidP="00550DB3">
            <w:pPr>
              <w:rPr>
                <w:rFonts w:cs="Open Sans"/>
                <w:sz w:val="16"/>
                <w:szCs w:val="16"/>
              </w:rPr>
            </w:pPr>
            <w:r w:rsidRPr="006E786F">
              <w:rPr>
                <w:rFonts w:cs="Open Sans"/>
                <w:sz w:val="16"/>
                <w:szCs w:val="16"/>
              </w:rPr>
              <w:t>Position:</w:t>
            </w:r>
          </w:p>
        </w:tc>
        <w:tc>
          <w:tcPr>
            <w:tcW w:w="1905" w:type="pct"/>
            <w:gridSpan w:val="8"/>
            <w:tcBorders>
              <w:bottom w:val="single" w:sz="4" w:space="0" w:color="auto"/>
            </w:tcBorders>
            <w:vAlign w:val="center"/>
          </w:tcPr>
          <w:p w14:paraId="0BA028E8" w14:textId="77777777" w:rsidR="00EA3AA8" w:rsidRPr="006E786F" w:rsidRDefault="00EA3AA8" w:rsidP="00550DB3">
            <w:pPr>
              <w:rPr>
                <w:rFonts w:cs="Open Sans"/>
                <w:sz w:val="16"/>
                <w:szCs w:val="16"/>
              </w:rPr>
            </w:pPr>
          </w:p>
        </w:tc>
        <w:tc>
          <w:tcPr>
            <w:tcW w:w="62" w:type="pct"/>
            <w:tcBorders>
              <w:right w:val="single" w:sz="4" w:space="0" w:color="auto"/>
            </w:tcBorders>
            <w:vAlign w:val="center"/>
          </w:tcPr>
          <w:p w14:paraId="1A4DF50B" w14:textId="77777777" w:rsidR="00EA3AA8" w:rsidRPr="006E786F" w:rsidRDefault="00EA3AA8" w:rsidP="00550DB3">
            <w:pPr>
              <w:rPr>
                <w:rFonts w:cs="Open Sans"/>
                <w:sz w:val="18"/>
                <w:szCs w:val="18"/>
              </w:rPr>
            </w:pPr>
          </w:p>
        </w:tc>
      </w:tr>
      <w:tr w:rsidR="00EA3AA8" w:rsidRPr="006E786F" w14:paraId="4F1E2E6B" w14:textId="77777777" w:rsidTr="00B32BA0">
        <w:trPr>
          <w:trHeight w:val="312"/>
        </w:trPr>
        <w:tc>
          <w:tcPr>
            <w:tcW w:w="75" w:type="pct"/>
            <w:tcBorders>
              <w:left w:val="single" w:sz="4" w:space="0" w:color="auto"/>
            </w:tcBorders>
            <w:vAlign w:val="center"/>
          </w:tcPr>
          <w:p w14:paraId="154D6FD5" w14:textId="77777777" w:rsidR="00EA3AA8" w:rsidRPr="006E786F" w:rsidRDefault="00EA3AA8" w:rsidP="00550DB3">
            <w:pPr>
              <w:rPr>
                <w:rFonts w:ascii="Gill Sans MT Pro Medium" w:hAnsi="Gill Sans MT Pro Medium"/>
                <w:sz w:val="18"/>
                <w:szCs w:val="18"/>
              </w:rPr>
            </w:pPr>
          </w:p>
        </w:tc>
        <w:tc>
          <w:tcPr>
            <w:tcW w:w="223" w:type="pct"/>
            <w:gridSpan w:val="2"/>
            <w:vAlign w:val="center"/>
          </w:tcPr>
          <w:p w14:paraId="56C7FD64" w14:textId="77777777" w:rsidR="00EA3AA8" w:rsidRPr="006E786F" w:rsidRDefault="00EA3AA8" w:rsidP="00550DB3">
            <w:pPr>
              <w:pStyle w:val="ListParagraph"/>
              <w:ind w:left="360"/>
              <w:rPr>
                <w:rFonts w:cs="Open Sans"/>
                <w:sz w:val="16"/>
                <w:szCs w:val="16"/>
              </w:rPr>
            </w:pPr>
          </w:p>
        </w:tc>
        <w:tc>
          <w:tcPr>
            <w:tcW w:w="540" w:type="pct"/>
            <w:gridSpan w:val="5"/>
            <w:vAlign w:val="center"/>
          </w:tcPr>
          <w:p w14:paraId="5150DC50" w14:textId="77777777" w:rsidR="00EA3AA8" w:rsidRPr="006E786F" w:rsidRDefault="00EA3AA8" w:rsidP="00550DB3">
            <w:pPr>
              <w:rPr>
                <w:rFonts w:cs="Open Sans"/>
                <w:sz w:val="16"/>
                <w:szCs w:val="16"/>
              </w:rPr>
            </w:pPr>
            <w:r w:rsidRPr="006E786F">
              <w:rPr>
                <w:rFonts w:cs="Open Sans"/>
                <w:sz w:val="16"/>
                <w:szCs w:val="16"/>
              </w:rPr>
              <w:t>Tel:</w:t>
            </w:r>
          </w:p>
        </w:tc>
        <w:tc>
          <w:tcPr>
            <w:tcW w:w="1783" w:type="pct"/>
            <w:gridSpan w:val="14"/>
            <w:tcBorders>
              <w:top w:val="single" w:sz="4" w:space="0" w:color="auto"/>
              <w:bottom w:val="single" w:sz="4" w:space="0" w:color="auto"/>
            </w:tcBorders>
            <w:vAlign w:val="center"/>
          </w:tcPr>
          <w:p w14:paraId="2620D3FD" w14:textId="77777777" w:rsidR="00EA3AA8" w:rsidRPr="006E786F" w:rsidRDefault="00EA3AA8" w:rsidP="00550DB3">
            <w:pPr>
              <w:rPr>
                <w:rFonts w:cs="Open Sans"/>
                <w:sz w:val="16"/>
                <w:szCs w:val="16"/>
              </w:rPr>
            </w:pPr>
          </w:p>
        </w:tc>
        <w:tc>
          <w:tcPr>
            <w:tcW w:w="412" w:type="pct"/>
            <w:gridSpan w:val="7"/>
            <w:vAlign w:val="center"/>
          </w:tcPr>
          <w:p w14:paraId="54714C1A" w14:textId="77777777" w:rsidR="00EA3AA8" w:rsidRPr="006E786F" w:rsidRDefault="00EA3AA8" w:rsidP="00550DB3">
            <w:pPr>
              <w:rPr>
                <w:rFonts w:cs="Open Sans"/>
                <w:sz w:val="16"/>
                <w:szCs w:val="16"/>
              </w:rPr>
            </w:pPr>
            <w:r w:rsidRPr="006E786F">
              <w:rPr>
                <w:rFonts w:cs="Open Sans"/>
                <w:sz w:val="16"/>
                <w:szCs w:val="16"/>
              </w:rPr>
              <w:t>Fax:</w:t>
            </w:r>
          </w:p>
        </w:tc>
        <w:tc>
          <w:tcPr>
            <w:tcW w:w="1905" w:type="pct"/>
            <w:gridSpan w:val="8"/>
            <w:tcBorders>
              <w:top w:val="single" w:sz="4" w:space="0" w:color="auto"/>
              <w:bottom w:val="single" w:sz="4" w:space="0" w:color="auto"/>
            </w:tcBorders>
            <w:vAlign w:val="center"/>
          </w:tcPr>
          <w:p w14:paraId="19816E52" w14:textId="77777777" w:rsidR="00EA3AA8" w:rsidRPr="006E786F" w:rsidRDefault="00EA3AA8" w:rsidP="00550DB3">
            <w:pPr>
              <w:rPr>
                <w:rFonts w:cs="Open Sans"/>
                <w:sz w:val="16"/>
                <w:szCs w:val="16"/>
              </w:rPr>
            </w:pPr>
          </w:p>
        </w:tc>
        <w:tc>
          <w:tcPr>
            <w:tcW w:w="62" w:type="pct"/>
            <w:tcBorders>
              <w:right w:val="single" w:sz="4" w:space="0" w:color="auto"/>
            </w:tcBorders>
            <w:vAlign w:val="center"/>
          </w:tcPr>
          <w:p w14:paraId="1571F058" w14:textId="77777777" w:rsidR="00EA3AA8" w:rsidRPr="006E786F" w:rsidRDefault="00EA3AA8" w:rsidP="00550DB3">
            <w:pPr>
              <w:rPr>
                <w:rFonts w:cs="Open Sans"/>
                <w:sz w:val="18"/>
                <w:szCs w:val="18"/>
              </w:rPr>
            </w:pPr>
          </w:p>
        </w:tc>
      </w:tr>
      <w:tr w:rsidR="00EA3AA8" w:rsidRPr="006E786F" w14:paraId="402F2A1F" w14:textId="77777777" w:rsidTr="00B32BA0">
        <w:trPr>
          <w:trHeight w:val="312"/>
        </w:trPr>
        <w:tc>
          <w:tcPr>
            <w:tcW w:w="75" w:type="pct"/>
            <w:tcBorders>
              <w:left w:val="single" w:sz="4" w:space="0" w:color="auto"/>
            </w:tcBorders>
            <w:vAlign w:val="center"/>
          </w:tcPr>
          <w:p w14:paraId="53E79F87" w14:textId="77777777" w:rsidR="00EA3AA8" w:rsidRPr="006E786F" w:rsidRDefault="00EA3AA8" w:rsidP="00550DB3">
            <w:pPr>
              <w:rPr>
                <w:rFonts w:ascii="Gill Sans MT Pro Medium" w:hAnsi="Gill Sans MT Pro Medium"/>
                <w:sz w:val="18"/>
                <w:szCs w:val="18"/>
              </w:rPr>
            </w:pPr>
          </w:p>
        </w:tc>
        <w:tc>
          <w:tcPr>
            <w:tcW w:w="223" w:type="pct"/>
            <w:gridSpan w:val="2"/>
            <w:vAlign w:val="center"/>
          </w:tcPr>
          <w:p w14:paraId="77DFE404" w14:textId="77777777" w:rsidR="00EA3AA8" w:rsidRPr="006E786F" w:rsidRDefault="00EA3AA8" w:rsidP="00550DB3">
            <w:pPr>
              <w:pStyle w:val="ListParagraph"/>
              <w:ind w:left="360"/>
              <w:rPr>
                <w:rFonts w:cs="Open Sans"/>
                <w:sz w:val="16"/>
                <w:szCs w:val="16"/>
              </w:rPr>
            </w:pPr>
          </w:p>
        </w:tc>
        <w:tc>
          <w:tcPr>
            <w:tcW w:w="540" w:type="pct"/>
            <w:gridSpan w:val="5"/>
            <w:vAlign w:val="center"/>
          </w:tcPr>
          <w:p w14:paraId="633B75D2" w14:textId="77777777" w:rsidR="00EA3AA8" w:rsidRPr="006E786F" w:rsidRDefault="00EA3AA8" w:rsidP="00550DB3">
            <w:pPr>
              <w:rPr>
                <w:rFonts w:cs="Open Sans"/>
                <w:sz w:val="16"/>
                <w:szCs w:val="16"/>
              </w:rPr>
            </w:pPr>
            <w:r w:rsidRPr="006E786F">
              <w:rPr>
                <w:rFonts w:cs="Open Sans"/>
                <w:sz w:val="16"/>
                <w:szCs w:val="16"/>
              </w:rPr>
              <w:t>E-mail(s):</w:t>
            </w:r>
          </w:p>
        </w:tc>
        <w:tc>
          <w:tcPr>
            <w:tcW w:w="1783" w:type="pct"/>
            <w:gridSpan w:val="14"/>
            <w:tcBorders>
              <w:top w:val="single" w:sz="4" w:space="0" w:color="auto"/>
              <w:bottom w:val="single" w:sz="4" w:space="0" w:color="auto"/>
            </w:tcBorders>
            <w:vAlign w:val="center"/>
          </w:tcPr>
          <w:p w14:paraId="7B23E99A" w14:textId="77777777" w:rsidR="00EA3AA8" w:rsidRPr="006E786F" w:rsidRDefault="00EA3AA8" w:rsidP="00550DB3">
            <w:pPr>
              <w:rPr>
                <w:rFonts w:cs="Open Sans"/>
                <w:sz w:val="16"/>
                <w:szCs w:val="16"/>
              </w:rPr>
            </w:pPr>
          </w:p>
        </w:tc>
        <w:tc>
          <w:tcPr>
            <w:tcW w:w="412" w:type="pct"/>
            <w:gridSpan w:val="7"/>
            <w:tcBorders>
              <w:bottom w:val="single" w:sz="4" w:space="0" w:color="auto"/>
            </w:tcBorders>
            <w:vAlign w:val="center"/>
          </w:tcPr>
          <w:p w14:paraId="2BC5C3DD" w14:textId="77777777" w:rsidR="00EA3AA8" w:rsidRPr="006E786F" w:rsidRDefault="00EA3AA8" w:rsidP="00550DB3">
            <w:pPr>
              <w:rPr>
                <w:rFonts w:cs="Open Sans"/>
                <w:sz w:val="16"/>
                <w:szCs w:val="16"/>
              </w:rPr>
            </w:pPr>
          </w:p>
        </w:tc>
        <w:tc>
          <w:tcPr>
            <w:tcW w:w="1905" w:type="pct"/>
            <w:gridSpan w:val="8"/>
            <w:tcBorders>
              <w:top w:val="single" w:sz="4" w:space="0" w:color="auto"/>
              <w:bottom w:val="single" w:sz="4" w:space="0" w:color="auto"/>
            </w:tcBorders>
            <w:vAlign w:val="center"/>
          </w:tcPr>
          <w:p w14:paraId="5CF7C622" w14:textId="77777777" w:rsidR="00EA3AA8" w:rsidRPr="006E786F" w:rsidRDefault="00EA3AA8" w:rsidP="00550DB3">
            <w:pPr>
              <w:rPr>
                <w:rFonts w:cs="Open Sans"/>
                <w:sz w:val="16"/>
                <w:szCs w:val="16"/>
              </w:rPr>
            </w:pPr>
          </w:p>
        </w:tc>
        <w:tc>
          <w:tcPr>
            <w:tcW w:w="62" w:type="pct"/>
            <w:tcBorders>
              <w:right w:val="single" w:sz="4" w:space="0" w:color="auto"/>
            </w:tcBorders>
            <w:vAlign w:val="center"/>
          </w:tcPr>
          <w:p w14:paraId="2878DFD1" w14:textId="77777777" w:rsidR="00EA3AA8" w:rsidRPr="006E786F" w:rsidRDefault="00EA3AA8" w:rsidP="00550DB3">
            <w:pPr>
              <w:rPr>
                <w:rFonts w:cs="Open Sans"/>
                <w:sz w:val="18"/>
                <w:szCs w:val="18"/>
              </w:rPr>
            </w:pPr>
          </w:p>
        </w:tc>
      </w:tr>
      <w:tr w:rsidR="00EA3AA8" w:rsidRPr="006E786F" w14:paraId="02390FB6" w14:textId="77777777" w:rsidTr="00B32BA0">
        <w:trPr>
          <w:trHeight w:val="312"/>
        </w:trPr>
        <w:tc>
          <w:tcPr>
            <w:tcW w:w="75" w:type="pct"/>
            <w:tcBorders>
              <w:left w:val="single" w:sz="4" w:space="0" w:color="auto"/>
            </w:tcBorders>
            <w:vAlign w:val="center"/>
          </w:tcPr>
          <w:p w14:paraId="6C6FAEE4" w14:textId="77777777" w:rsidR="00EA3AA8" w:rsidRPr="006E786F" w:rsidRDefault="00EA3AA8" w:rsidP="00550DB3">
            <w:pPr>
              <w:rPr>
                <w:rFonts w:ascii="Gill Sans MT Pro Medium" w:hAnsi="Gill Sans MT Pro Medium"/>
                <w:sz w:val="18"/>
                <w:szCs w:val="18"/>
              </w:rPr>
            </w:pPr>
          </w:p>
        </w:tc>
        <w:tc>
          <w:tcPr>
            <w:tcW w:w="4863" w:type="pct"/>
            <w:gridSpan w:val="36"/>
            <w:vAlign w:val="center"/>
          </w:tcPr>
          <w:p w14:paraId="1395538C" w14:textId="5C6E7DD5" w:rsidR="00EA3AA8" w:rsidRPr="006E786F" w:rsidRDefault="00EA3AA8" w:rsidP="0004335C">
            <w:pPr>
              <w:pStyle w:val="ListParagraph"/>
              <w:numPr>
                <w:ilvl w:val="0"/>
                <w:numId w:val="53"/>
              </w:numPr>
              <w:jc w:val="left"/>
              <w:rPr>
                <w:rFonts w:cs="Open Sans"/>
                <w:sz w:val="16"/>
                <w:szCs w:val="16"/>
              </w:rPr>
            </w:pPr>
            <w:r w:rsidRPr="006E786F">
              <w:rPr>
                <w:rFonts w:cs="Open Sans"/>
                <w:sz w:val="16"/>
                <w:szCs w:val="16"/>
              </w:rPr>
              <w:t>Terms of Approval and scope of work relevant to this application:</w:t>
            </w:r>
          </w:p>
        </w:tc>
        <w:tc>
          <w:tcPr>
            <w:tcW w:w="62" w:type="pct"/>
            <w:tcBorders>
              <w:right w:val="single" w:sz="4" w:space="0" w:color="auto"/>
            </w:tcBorders>
            <w:vAlign w:val="center"/>
          </w:tcPr>
          <w:p w14:paraId="62B2D8EE" w14:textId="77777777" w:rsidR="00EA3AA8" w:rsidRPr="006E786F" w:rsidRDefault="00EA3AA8" w:rsidP="00550DB3">
            <w:pPr>
              <w:rPr>
                <w:rFonts w:cs="Open Sans"/>
                <w:sz w:val="18"/>
                <w:szCs w:val="18"/>
              </w:rPr>
            </w:pPr>
          </w:p>
        </w:tc>
      </w:tr>
      <w:tr w:rsidR="00EA3AA8" w:rsidRPr="006E786F" w14:paraId="04553C3D" w14:textId="77777777" w:rsidTr="00B32BA0">
        <w:trPr>
          <w:trHeight w:val="312"/>
        </w:trPr>
        <w:tc>
          <w:tcPr>
            <w:tcW w:w="75" w:type="pct"/>
            <w:tcBorders>
              <w:left w:val="single" w:sz="4" w:space="0" w:color="auto"/>
            </w:tcBorders>
            <w:vAlign w:val="center"/>
          </w:tcPr>
          <w:p w14:paraId="621C6626" w14:textId="77777777" w:rsidR="00EA3AA8" w:rsidRPr="006E786F" w:rsidRDefault="00EA3AA8" w:rsidP="00550DB3">
            <w:pPr>
              <w:rPr>
                <w:rFonts w:ascii="Gill Sans MT Pro Medium" w:hAnsi="Gill Sans MT Pro Medium"/>
                <w:sz w:val="18"/>
                <w:szCs w:val="18"/>
              </w:rPr>
            </w:pPr>
          </w:p>
        </w:tc>
        <w:tc>
          <w:tcPr>
            <w:tcW w:w="279" w:type="pct"/>
            <w:gridSpan w:val="3"/>
            <w:vAlign w:val="center"/>
          </w:tcPr>
          <w:p w14:paraId="7687A003" w14:textId="77777777" w:rsidR="00EA3AA8" w:rsidRPr="006E786F" w:rsidRDefault="00EA3AA8" w:rsidP="00550DB3">
            <w:pPr>
              <w:pStyle w:val="ListParagraph"/>
              <w:ind w:left="360"/>
              <w:rPr>
                <w:rFonts w:cs="Open Sans"/>
                <w:sz w:val="16"/>
                <w:szCs w:val="16"/>
              </w:rPr>
            </w:pPr>
          </w:p>
        </w:tc>
        <w:tc>
          <w:tcPr>
            <w:tcW w:w="116" w:type="pct"/>
            <w:gridSpan w:val="2"/>
            <w:tcBorders>
              <w:bottom w:val="single" w:sz="4" w:space="0" w:color="auto"/>
              <w:right w:val="single" w:sz="4" w:space="0" w:color="auto"/>
            </w:tcBorders>
            <w:vAlign w:val="center"/>
          </w:tcPr>
          <w:p w14:paraId="4C128CA0" w14:textId="77777777" w:rsidR="00EA3AA8" w:rsidRPr="006E786F" w:rsidRDefault="00EA3AA8" w:rsidP="00550DB3">
            <w:pPr>
              <w:rPr>
                <w:rFonts w:cs="Open Sans"/>
                <w:sz w:val="16"/>
                <w:szCs w:val="16"/>
              </w:rPr>
            </w:pPr>
          </w:p>
        </w:tc>
        <w:tc>
          <w:tcPr>
            <w:tcW w:w="1222" w:type="pct"/>
            <w:gridSpan w:val="7"/>
            <w:tcBorders>
              <w:top w:val="single" w:sz="4" w:space="0" w:color="auto"/>
              <w:left w:val="single" w:sz="4" w:space="0" w:color="auto"/>
              <w:bottom w:val="single" w:sz="4" w:space="0" w:color="auto"/>
              <w:right w:val="single" w:sz="4" w:space="0" w:color="auto"/>
            </w:tcBorders>
            <w:vAlign w:val="center"/>
          </w:tcPr>
          <w:p w14:paraId="7EA9A193" w14:textId="77777777" w:rsidR="00EA3AA8" w:rsidRPr="006E786F" w:rsidRDefault="00EA3AA8" w:rsidP="00550DB3">
            <w:pPr>
              <w:rPr>
                <w:rFonts w:cs="Open Sans"/>
                <w:sz w:val="16"/>
                <w:szCs w:val="16"/>
              </w:rPr>
            </w:pPr>
            <w:r w:rsidRPr="006E786F">
              <w:rPr>
                <w:rFonts w:cs="Open Sans"/>
                <w:sz w:val="16"/>
                <w:szCs w:val="16"/>
              </w:rPr>
              <w:t>Rating(s):</w:t>
            </w:r>
          </w:p>
        </w:tc>
        <w:tc>
          <w:tcPr>
            <w:tcW w:w="3246" w:type="pct"/>
            <w:gridSpan w:val="24"/>
            <w:tcBorders>
              <w:top w:val="single" w:sz="4" w:space="0" w:color="auto"/>
              <w:left w:val="single" w:sz="4" w:space="0" w:color="auto"/>
              <w:bottom w:val="single" w:sz="4" w:space="0" w:color="auto"/>
              <w:right w:val="single" w:sz="4" w:space="0" w:color="auto"/>
            </w:tcBorders>
            <w:vAlign w:val="center"/>
          </w:tcPr>
          <w:p w14:paraId="4CA8813C" w14:textId="77777777" w:rsidR="00EA3AA8" w:rsidRPr="006E786F" w:rsidRDefault="00EA3AA8" w:rsidP="00550DB3">
            <w:pPr>
              <w:rPr>
                <w:rFonts w:cs="Open Sans"/>
                <w:sz w:val="16"/>
                <w:szCs w:val="16"/>
              </w:rPr>
            </w:pPr>
            <w:r w:rsidRPr="006E786F">
              <w:rPr>
                <w:rFonts w:cs="Open Sans"/>
                <w:sz w:val="16"/>
                <w:szCs w:val="16"/>
              </w:rPr>
              <w:t>Limitation(s):</w:t>
            </w:r>
          </w:p>
        </w:tc>
        <w:tc>
          <w:tcPr>
            <w:tcW w:w="62" w:type="pct"/>
            <w:tcBorders>
              <w:left w:val="single" w:sz="4" w:space="0" w:color="auto"/>
              <w:right w:val="single" w:sz="4" w:space="0" w:color="auto"/>
            </w:tcBorders>
            <w:vAlign w:val="center"/>
          </w:tcPr>
          <w:p w14:paraId="7772A5F2" w14:textId="77777777" w:rsidR="00EA3AA8" w:rsidRPr="006E786F" w:rsidRDefault="00EA3AA8" w:rsidP="00550DB3">
            <w:pPr>
              <w:rPr>
                <w:rFonts w:cs="Open Sans"/>
                <w:sz w:val="18"/>
                <w:szCs w:val="18"/>
              </w:rPr>
            </w:pPr>
          </w:p>
        </w:tc>
      </w:tr>
      <w:tr w:rsidR="00EA3AA8" w:rsidRPr="006E786F" w14:paraId="2E4F56BE" w14:textId="77777777" w:rsidTr="00B32BA0">
        <w:trPr>
          <w:trHeight w:val="144"/>
        </w:trPr>
        <w:tc>
          <w:tcPr>
            <w:tcW w:w="75" w:type="pct"/>
            <w:tcBorders>
              <w:left w:val="single" w:sz="4" w:space="0" w:color="auto"/>
            </w:tcBorders>
            <w:vAlign w:val="center"/>
          </w:tcPr>
          <w:p w14:paraId="54F4A56F" w14:textId="77777777" w:rsidR="00EA3AA8" w:rsidRPr="006E786F" w:rsidRDefault="00EA3AA8" w:rsidP="00550DB3">
            <w:pPr>
              <w:rPr>
                <w:rFonts w:ascii="Gill Sans MT Pro Medium" w:hAnsi="Gill Sans MT Pro Medium"/>
                <w:sz w:val="18"/>
                <w:szCs w:val="18"/>
              </w:rPr>
            </w:pPr>
          </w:p>
        </w:tc>
        <w:tc>
          <w:tcPr>
            <w:tcW w:w="279" w:type="pct"/>
            <w:gridSpan w:val="3"/>
            <w:tcBorders>
              <w:right w:val="single" w:sz="4" w:space="0" w:color="auto"/>
            </w:tcBorders>
            <w:vAlign w:val="center"/>
          </w:tcPr>
          <w:p w14:paraId="487B72C8" w14:textId="77777777" w:rsidR="00EA3AA8" w:rsidRPr="006E786F" w:rsidRDefault="00EA3AA8" w:rsidP="00550DB3">
            <w:pPr>
              <w:pStyle w:val="ListParagraph"/>
              <w:ind w:left="360"/>
              <w:rPr>
                <w:rFonts w:cs="Open Sans"/>
                <w:sz w:val="16"/>
                <w:szCs w:val="16"/>
              </w:rPr>
            </w:pPr>
          </w:p>
        </w:tc>
        <w:tc>
          <w:tcPr>
            <w:tcW w:w="116" w:type="pct"/>
            <w:gridSpan w:val="2"/>
            <w:tcBorders>
              <w:top w:val="single" w:sz="4" w:space="0" w:color="auto"/>
              <w:left w:val="single" w:sz="4" w:space="0" w:color="auto"/>
              <w:bottom w:val="single" w:sz="4" w:space="0" w:color="auto"/>
              <w:right w:val="single" w:sz="4" w:space="0" w:color="auto"/>
            </w:tcBorders>
            <w:vAlign w:val="center"/>
          </w:tcPr>
          <w:p w14:paraId="42EF4C3B" w14:textId="77777777" w:rsidR="00EA3AA8" w:rsidRPr="006E786F" w:rsidRDefault="00EA3AA8" w:rsidP="0004335C">
            <w:pPr>
              <w:pStyle w:val="ListParagraph"/>
              <w:numPr>
                <w:ilvl w:val="0"/>
                <w:numId w:val="54"/>
              </w:numPr>
              <w:jc w:val="center"/>
              <w:rPr>
                <w:rFonts w:cs="Open Sans"/>
                <w:sz w:val="16"/>
                <w:szCs w:val="16"/>
              </w:rPr>
            </w:pPr>
          </w:p>
        </w:tc>
        <w:tc>
          <w:tcPr>
            <w:tcW w:w="1222" w:type="pct"/>
            <w:gridSpan w:val="7"/>
            <w:tcBorders>
              <w:top w:val="single" w:sz="4" w:space="0" w:color="auto"/>
              <w:left w:val="single" w:sz="4" w:space="0" w:color="auto"/>
              <w:bottom w:val="single" w:sz="4" w:space="0" w:color="auto"/>
              <w:right w:val="single" w:sz="4" w:space="0" w:color="auto"/>
            </w:tcBorders>
            <w:vAlign w:val="center"/>
          </w:tcPr>
          <w:p w14:paraId="714C4AA6" w14:textId="77777777" w:rsidR="00EA3AA8" w:rsidRPr="006E786F" w:rsidRDefault="00EA3AA8" w:rsidP="00550DB3">
            <w:pPr>
              <w:rPr>
                <w:rFonts w:cs="Open Sans"/>
                <w:sz w:val="16"/>
                <w:szCs w:val="16"/>
              </w:rPr>
            </w:pPr>
          </w:p>
        </w:tc>
        <w:tc>
          <w:tcPr>
            <w:tcW w:w="3246" w:type="pct"/>
            <w:gridSpan w:val="24"/>
            <w:tcBorders>
              <w:top w:val="single" w:sz="4" w:space="0" w:color="auto"/>
              <w:left w:val="single" w:sz="4" w:space="0" w:color="auto"/>
              <w:bottom w:val="single" w:sz="4" w:space="0" w:color="auto"/>
              <w:right w:val="single" w:sz="4" w:space="0" w:color="auto"/>
            </w:tcBorders>
            <w:vAlign w:val="center"/>
          </w:tcPr>
          <w:p w14:paraId="16D8ACA1" w14:textId="77777777" w:rsidR="00EA3AA8" w:rsidRPr="006E786F" w:rsidRDefault="00EA3AA8" w:rsidP="00550DB3">
            <w:pPr>
              <w:rPr>
                <w:rFonts w:cs="Open Sans"/>
                <w:sz w:val="16"/>
                <w:szCs w:val="16"/>
              </w:rPr>
            </w:pPr>
          </w:p>
        </w:tc>
        <w:tc>
          <w:tcPr>
            <w:tcW w:w="62" w:type="pct"/>
            <w:tcBorders>
              <w:left w:val="single" w:sz="4" w:space="0" w:color="auto"/>
              <w:right w:val="single" w:sz="4" w:space="0" w:color="auto"/>
            </w:tcBorders>
            <w:vAlign w:val="center"/>
          </w:tcPr>
          <w:p w14:paraId="11636CBD" w14:textId="77777777" w:rsidR="00EA3AA8" w:rsidRPr="006E786F" w:rsidRDefault="00EA3AA8" w:rsidP="00550DB3">
            <w:pPr>
              <w:rPr>
                <w:rFonts w:cs="Open Sans"/>
                <w:sz w:val="18"/>
                <w:szCs w:val="18"/>
              </w:rPr>
            </w:pPr>
          </w:p>
        </w:tc>
      </w:tr>
      <w:tr w:rsidR="00EA3AA8" w:rsidRPr="006E786F" w14:paraId="6A302921" w14:textId="77777777" w:rsidTr="00B32BA0">
        <w:trPr>
          <w:trHeight w:val="144"/>
        </w:trPr>
        <w:tc>
          <w:tcPr>
            <w:tcW w:w="75" w:type="pct"/>
            <w:tcBorders>
              <w:left w:val="single" w:sz="4" w:space="0" w:color="auto"/>
            </w:tcBorders>
            <w:vAlign w:val="center"/>
          </w:tcPr>
          <w:p w14:paraId="34BF86D3" w14:textId="77777777" w:rsidR="00EA3AA8" w:rsidRPr="006E786F" w:rsidRDefault="00EA3AA8" w:rsidP="00550DB3">
            <w:pPr>
              <w:rPr>
                <w:rFonts w:ascii="Gill Sans MT Pro Medium" w:hAnsi="Gill Sans MT Pro Medium"/>
                <w:sz w:val="18"/>
                <w:szCs w:val="18"/>
              </w:rPr>
            </w:pPr>
          </w:p>
        </w:tc>
        <w:tc>
          <w:tcPr>
            <w:tcW w:w="279" w:type="pct"/>
            <w:gridSpan w:val="3"/>
            <w:tcBorders>
              <w:right w:val="single" w:sz="4" w:space="0" w:color="auto"/>
            </w:tcBorders>
            <w:vAlign w:val="center"/>
          </w:tcPr>
          <w:p w14:paraId="32A4114A" w14:textId="77777777" w:rsidR="00EA3AA8" w:rsidRPr="006E786F" w:rsidRDefault="00EA3AA8" w:rsidP="00550DB3">
            <w:pPr>
              <w:pStyle w:val="ListParagraph"/>
              <w:ind w:left="360"/>
              <w:rPr>
                <w:rFonts w:cs="Open Sans"/>
                <w:sz w:val="16"/>
                <w:szCs w:val="16"/>
              </w:rPr>
            </w:pPr>
          </w:p>
        </w:tc>
        <w:tc>
          <w:tcPr>
            <w:tcW w:w="116" w:type="pct"/>
            <w:gridSpan w:val="2"/>
            <w:tcBorders>
              <w:top w:val="single" w:sz="4" w:space="0" w:color="auto"/>
              <w:left w:val="single" w:sz="4" w:space="0" w:color="auto"/>
              <w:bottom w:val="single" w:sz="4" w:space="0" w:color="auto"/>
              <w:right w:val="single" w:sz="4" w:space="0" w:color="auto"/>
            </w:tcBorders>
            <w:vAlign w:val="center"/>
          </w:tcPr>
          <w:p w14:paraId="5B38060B" w14:textId="77777777" w:rsidR="00EA3AA8" w:rsidRPr="006E786F" w:rsidRDefault="00EA3AA8" w:rsidP="0004335C">
            <w:pPr>
              <w:pStyle w:val="ListParagraph"/>
              <w:numPr>
                <w:ilvl w:val="0"/>
                <w:numId w:val="54"/>
              </w:numPr>
              <w:jc w:val="center"/>
              <w:rPr>
                <w:rFonts w:cs="Open Sans"/>
                <w:sz w:val="16"/>
                <w:szCs w:val="16"/>
              </w:rPr>
            </w:pPr>
          </w:p>
        </w:tc>
        <w:tc>
          <w:tcPr>
            <w:tcW w:w="1222" w:type="pct"/>
            <w:gridSpan w:val="7"/>
            <w:tcBorders>
              <w:top w:val="single" w:sz="4" w:space="0" w:color="auto"/>
              <w:left w:val="single" w:sz="4" w:space="0" w:color="auto"/>
              <w:bottom w:val="single" w:sz="4" w:space="0" w:color="auto"/>
              <w:right w:val="single" w:sz="4" w:space="0" w:color="auto"/>
            </w:tcBorders>
            <w:vAlign w:val="center"/>
          </w:tcPr>
          <w:p w14:paraId="0F4CBCC0" w14:textId="77777777" w:rsidR="00EA3AA8" w:rsidRPr="006E786F" w:rsidRDefault="00EA3AA8" w:rsidP="00550DB3">
            <w:pPr>
              <w:rPr>
                <w:rFonts w:cs="Open Sans"/>
                <w:sz w:val="16"/>
                <w:szCs w:val="16"/>
              </w:rPr>
            </w:pPr>
          </w:p>
        </w:tc>
        <w:tc>
          <w:tcPr>
            <w:tcW w:w="3246" w:type="pct"/>
            <w:gridSpan w:val="24"/>
            <w:tcBorders>
              <w:top w:val="single" w:sz="4" w:space="0" w:color="auto"/>
              <w:left w:val="single" w:sz="4" w:space="0" w:color="auto"/>
              <w:bottom w:val="single" w:sz="4" w:space="0" w:color="auto"/>
              <w:right w:val="single" w:sz="4" w:space="0" w:color="auto"/>
            </w:tcBorders>
            <w:vAlign w:val="center"/>
          </w:tcPr>
          <w:p w14:paraId="0DF1C2AE" w14:textId="77777777" w:rsidR="00EA3AA8" w:rsidRPr="006E786F" w:rsidRDefault="00EA3AA8" w:rsidP="00550DB3">
            <w:pPr>
              <w:rPr>
                <w:rFonts w:cs="Open Sans"/>
                <w:sz w:val="16"/>
                <w:szCs w:val="16"/>
              </w:rPr>
            </w:pPr>
          </w:p>
        </w:tc>
        <w:tc>
          <w:tcPr>
            <w:tcW w:w="62" w:type="pct"/>
            <w:tcBorders>
              <w:left w:val="single" w:sz="4" w:space="0" w:color="auto"/>
              <w:right w:val="single" w:sz="4" w:space="0" w:color="auto"/>
            </w:tcBorders>
            <w:vAlign w:val="center"/>
          </w:tcPr>
          <w:p w14:paraId="0EC65824" w14:textId="77777777" w:rsidR="00EA3AA8" w:rsidRPr="006E786F" w:rsidRDefault="00EA3AA8" w:rsidP="00550DB3">
            <w:pPr>
              <w:rPr>
                <w:rFonts w:cs="Open Sans"/>
                <w:sz w:val="18"/>
                <w:szCs w:val="18"/>
              </w:rPr>
            </w:pPr>
          </w:p>
        </w:tc>
      </w:tr>
      <w:tr w:rsidR="00EA3AA8" w:rsidRPr="006E786F" w14:paraId="045953BA" w14:textId="77777777" w:rsidTr="00B32BA0">
        <w:trPr>
          <w:trHeight w:val="144"/>
        </w:trPr>
        <w:tc>
          <w:tcPr>
            <w:tcW w:w="75" w:type="pct"/>
            <w:tcBorders>
              <w:left w:val="single" w:sz="4" w:space="0" w:color="auto"/>
            </w:tcBorders>
            <w:vAlign w:val="center"/>
          </w:tcPr>
          <w:p w14:paraId="54A6BED7" w14:textId="77777777" w:rsidR="00EA3AA8" w:rsidRPr="006E786F" w:rsidRDefault="00EA3AA8" w:rsidP="00550DB3">
            <w:pPr>
              <w:rPr>
                <w:rFonts w:ascii="Gill Sans MT Pro Medium" w:hAnsi="Gill Sans MT Pro Medium"/>
                <w:sz w:val="18"/>
                <w:szCs w:val="18"/>
              </w:rPr>
            </w:pPr>
          </w:p>
        </w:tc>
        <w:tc>
          <w:tcPr>
            <w:tcW w:w="279" w:type="pct"/>
            <w:gridSpan w:val="3"/>
            <w:tcBorders>
              <w:right w:val="single" w:sz="4" w:space="0" w:color="auto"/>
            </w:tcBorders>
            <w:vAlign w:val="center"/>
          </w:tcPr>
          <w:p w14:paraId="1BF40E82" w14:textId="77777777" w:rsidR="00EA3AA8" w:rsidRPr="006E786F" w:rsidRDefault="00EA3AA8" w:rsidP="00550DB3">
            <w:pPr>
              <w:pStyle w:val="ListParagraph"/>
              <w:ind w:left="360"/>
              <w:rPr>
                <w:rFonts w:cs="Open Sans"/>
                <w:sz w:val="16"/>
                <w:szCs w:val="16"/>
              </w:rPr>
            </w:pPr>
          </w:p>
        </w:tc>
        <w:tc>
          <w:tcPr>
            <w:tcW w:w="116" w:type="pct"/>
            <w:gridSpan w:val="2"/>
            <w:tcBorders>
              <w:top w:val="single" w:sz="4" w:space="0" w:color="auto"/>
              <w:left w:val="single" w:sz="4" w:space="0" w:color="auto"/>
              <w:bottom w:val="single" w:sz="4" w:space="0" w:color="auto"/>
              <w:right w:val="single" w:sz="4" w:space="0" w:color="auto"/>
            </w:tcBorders>
            <w:vAlign w:val="center"/>
          </w:tcPr>
          <w:p w14:paraId="7CDD40E1" w14:textId="77777777" w:rsidR="00EA3AA8" w:rsidRPr="006E786F" w:rsidRDefault="00EA3AA8" w:rsidP="0004335C">
            <w:pPr>
              <w:pStyle w:val="ListParagraph"/>
              <w:numPr>
                <w:ilvl w:val="0"/>
                <w:numId w:val="54"/>
              </w:numPr>
              <w:jc w:val="center"/>
              <w:rPr>
                <w:rFonts w:cs="Open Sans"/>
                <w:sz w:val="16"/>
                <w:szCs w:val="16"/>
              </w:rPr>
            </w:pPr>
          </w:p>
        </w:tc>
        <w:tc>
          <w:tcPr>
            <w:tcW w:w="1222" w:type="pct"/>
            <w:gridSpan w:val="7"/>
            <w:tcBorders>
              <w:top w:val="single" w:sz="4" w:space="0" w:color="auto"/>
              <w:left w:val="single" w:sz="4" w:space="0" w:color="auto"/>
              <w:bottom w:val="single" w:sz="4" w:space="0" w:color="auto"/>
              <w:right w:val="single" w:sz="4" w:space="0" w:color="auto"/>
            </w:tcBorders>
            <w:vAlign w:val="center"/>
          </w:tcPr>
          <w:p w14:paraId="4F0EE5A8" w14:textId="77777777" w:rsidR="00EA3AA8" w:rsidRPr="006E786F" w:rsidRDefault="00EA3AA8" w:rsidP="00550DB3">
            <w:pPr>
              <w:rPr>
                <w:rFonts w:cs="Open Sans"/>
                <w:sz w:val="16"/>
                <w:szCs w:val="16"/>
              </w:rPr>
            </w:pPr>
          </w:p>
        </w:tc>
        <w:tc>
          <w:tcPr>
            <w:tcW w:w="3246" w:type="pct"/>
            <w:gridSpan w:val="24"/>
            <w:tcBorders>
              <w:top w:val="single" w:sz="4" w:space="0" w:color="auto"/>
              <w:left w:val="single" w:sz="4" w:space="0" w:color="auto"/>
              <w:bottom w:val="single" w:sz="4" w:space="0" w:color="auto"/>
              <w:right w:val="single" w:sz="4" w:space="0" w:color="auto"/>
            </w:tcBorders>
            <w:vAlign w:val="center"/>
          </w:tcPr>
          <w:p w14:paraId="098D49DB" w14:textId="77777777" w:rsidR="00EA3AA8" w:rsidRPr="006E786F" w:rsidRDefault="00EA3AA8" w:rsidP="00550DB3">
            <w:pPr>
              <w:rPr>
                <w:rFonts w:cs="Open Sans"/>
                <w:sz w:val="16"/>
                <w:szCs w:val="16"/>
              </w:rPr>
            </w:pPr>
          </w:p>
        </w:tc>
        <w:tc>
          <w:tcPr>
            <w:tcW w:w="62" w:type="pct"/>
            <w:tcBorders>
              <w:left w:val="single" w:sz="4" w:space="0" w:color="auto"/>
              <w:right w:val="single" w:sz="4" w:space="0" w:color="auto"/>
            </w:tcBorders>
            <w:vAlign w:val="center"/>
          </w:tcPr>
          <w:p w14:paraId="0C5718A6" w14:textId="77777777" w:rsidR="00EA3AA8" w:rsidRPr="006E786F" w:rsidRDefault="00EA3AA8" w:rsidP="00550DB3">
            <w:pPr>
              <w:rPr>
                <w:rFonts w:cs="Open Sans"/>
                <w:sz w:val="18"/>
                <w:szCs w:val="18"/>
              </w:rPr>
            </w:pPr>
          </w:p>
        </w:tc>
      </w:tr>
      <w:tr w:rsidR="00EA3AA8" w:rsidRPr="006E786F" w14:paraId="7654B1F6" w14:textId="77777777" w:rsidTr="00B32BA0">
        <w:trPr>
          <w:trHeight w:val="312"/>
        </w:trPr>
        <w:tc>
          <w:tcPr>
            <w:tcW w:w="75" w:type="pct"/>
            <w:tcBorders>
              <w:left w:val="single" w:sz="4" w:space="0" w:color="auto"/>
            </w:tcBorders>
            <w:vAlign w:val="center"/>
          </w:tcPr>
          <w:p w14:paraId="71EDBB9E" w14:textId="77777777" w:rsidR="00EA3AA8" w:rsidRPr="006E786F" w:rsidRDefault="00EA3AA8" w:rsidP="00550DB3">
            <w:pPr>
              <w:rPr>
                <w:rFonts w:ascii="Gill Sans MT Pro Medium" w:hAnsi="Gill Sans MT Pro Medium"/>
                <w:sz w:val="18"/>
                <w:szCs w:val="18"/>
              </w:rPr>
            </w:pPr>
          </w:p>
        </w:tc>
        <w:tc>
          <w:tcPr>
            <w:tcW w:w="4863" w:type="pct"/>
            <w:gridSpan w:val="36"/>
            <w:vAlign w:val="center"/>
          </w:tcPr>
          <w:p w14:paraId="48438D51" w14:textId="47AFD0BB" w:rsidR="00EA3AA8" w:rsidRPr="006E786F" w:rsidRDefault="00EA3AA8" w:rsidP="00742B00">
            <w:pPr>
              <w:pStyle w:val="ListParagraph"/>
              <w:ind w:left="369"/>
              <w:jc w:val="left"/>
              <w:rPr>
                <w:rFonts w:cs="Open Sans"/>
                <w:sz w:val="16"/>
                <w:szCs w:val="16"/>
              </w:rPr>
            </w:pPr>
          </w:p>
        </w:tc>
        <w:tc>
          <w:tcPr>
            <w:tcW w:w="62" w:type="pct"/>
            <w:tcBorders>
              <w:right w:val="single" w:sz="4" w:space="0" w:color="auto"/>
            </w:tcBorders>
            <w:vAlign w:val="center"/>
          </w:tcPr>
          <w:p w14:paraId="62912C13" w14:textId="77777777" w:rsidR="00EA3AA8" w:rsidRPr="006E786F" w:rsidRDefault="00EA3AA8" w:rsidP="00550DB3">
            <w:pPr>
              <w:rPr>
                <w:rFonts w:cs="Open Sans"/>
                <w:sz w:val="18"/>
                <w:szCs w:val="18"/>
              </w:rPr>
            </w:pPr>
          </w:p>
        </w:tc>
      </w:tr>
      <w:tr w:rsidR="00EA3AA8" w:rsidRPr="006E786F" w14:paraId="217A5361" w14:textId="77777777" w:rsidTr="00B32BA0">
        <w:trPr>
          <w:trHeight w:val="312"/>
        </w:trPr>
        <w:tc>
          <w:tcPr>
            <w:tcW w:w="75" w:type="pct"/>
            <w:tcBorders>
              <w:left w:val="single" w:sz="4" w:space="0" w:color="auto"/>
            </w:tcBorders>
            <w:vAlign w:val="center"/>
          </w:tcPr>
          <w:p w14:paraId="2A3C1B23" w14:textId="77777777" w:rsidR="00EA3AA8" w:rsidRPr="006E786F" w:rsidRDefault="00EA3AA8" w:rsidP="00550DB3">
            <w:pPr>
              <w:rPr>
                <w:rFonts w:ascii="Gill Sans MT Pro Medium" w:hAnsi="Gill Sans MT Pro Medium"/>
                <w:sz w:val="18"/>
                <w:szCs w:val="18"/>
              </w:rPr>
            </w:pPr>
          </w:p>
        </w:tc>
        <w:tc>
          <w:tcPr>
            <w:tcW w:w="279" w:type="pct"/>
            <w:gridSpan w:val="3"/>
            <w:vAlign w:val="center"/>
          </w:tcPr>
          <w:p w14:paraId="5EE9CF6D" w14:textId="77777777" w:rsidR="00EA3AA8" w:rsidRPr="006E786F" w:rsidRDefault="00EA3AA8" w:rsidP="00550DB3">
            <w:pPr>
              <w:pStyle w:val="ListParagraph"/>
              <w:ind w:left="360"/>
              <w:rPr>
                <w:rFonts w:cs="Open Sans"/>
                <w:sz w:val="16"/>
                <w:szCs w:val="16"/>
              </w:rPr>
            </w:pPr>
          </w:p>
        </w:tc>
        <w:tc>
          <w:tcPr>
            <w:tcW w:w="116" w:type="pct"/>
            <w:gridSpan w:val="2"/>
            <w:tcBorders>
              <w:bottom w:val="single" w:sz="4" w:space="0" w:color="auto"/>
              <w:right w:val="single" w:sz="4" w:space="0" w:color="auto"/>
            </w:tcBorders>
            <w:vAlign w:val="center"/>
          </w:tcPr>
          <w:p w14:paraId="4AC76DE6" w14:textId="77777777" w:rsidR="00EA3AA8" w:rsidRPr="006E786F" w:rsidRDefault="00EA3AA8" w:rsidP="00550DB3">
            <w:pPr>
              <w:pStyle w:val="ListParagraph"/>
              <w:ind w:left="360"/>
              <w:rPr>
                <w:rFonts w:cs="Open Sans"/>
                <w:sz w:val="16"/>
                <w:szCs w:val="16"/>
              </w:rPr>
            </w:pPr>
          </w:p>
        </w:tc>
        <w:tc>
          <w:tcPr>
            <w:tcW w:w="1222" w:type="pct"/>
            <w:gridSpan w:val="7"/>
            <w:tcBorders>
              <w:top w:val="single" w:sz="4" w:space="0" w:color="auto"/>
              <w:left w:val="single" w:sz="4" w:space="0" w:color="auto"/>
              <w:bottom w:val="single" w:sz="4" w:space="0" w:color="auto"/>
              <w:right w:val="single" w:sz="4" w:space="0" w:color="auto"/>
            </w:tcBorders>
            <w:vAlign w:val="center"/>
          </w:tcPr>
          <w:p w14:paraId="5FD00092" w14:textId="77777777" w:rsidR="00EA3AA8" w:rsidRPr="006E786F" w:rsidRDefault="00EA3AA8" w:rsidP="00550DB3">
            <w:pPr>
              <w:rPr>
                <w:rFonts w:cs="Open Sans"/>
                <w:sz w:val="16"/>
                <w:szCs w:val="16"/>
              </w:rPr>
            </w:pPr>
            <w:r w:rsidRPr="006E786F">
              <w:rPr>
                <w:rFonts w:cs="Open Sans"/>
                <w:sz w:val="16"/>
                <w:szCs w:val="16"/>
              </w:rPr>
              <w:t>Approval Ref:</w:t>
            </w:r>
          </w:p>
        </w:tc>
        <w:tc>
          <w:tcPr>
            <w:tcW w:w="1147" w:type="pct"/>
            <w:gridSpan w:val="14"/>
            <w:tcBorders>
              <w:top w:val="single" w:sz="4" w:space="0" w:color="auto"/>
              <w:left w:val="single" w:sz="4" w:space="0" w:color="auto"/>
              <w:bottom w:val="single" w:sz="4" w:space="0" w:color="auto"/>
              <w:right w:val="single" w:sz="4" w:space="0" w:color="auto"/>
            </w:tcBorders>
            <w:vAlign w:val="center"/>
          </w:tcPr>
          <w:p w14:paraId="49B2D015" w14:textId="77777777" w:rsidR="00EA3AA8" w:rsidRPr="006E786F" w:rsidRDefault="00EA3AA8" w:rsidP="00550DB3">
            <w:pPr>
              <w:rPr>
                <w:rFonts w:cs="Open Sans"/>
                <w:sz w:val="16"/>
                <w:szCs w:val="16"/>
              </w:rPr>
            </w:pPr>
            <w:r w:rsidRPr="006E786F">
              <w:rPr>
                <w:rFonts w:cs="Open Sans"/>
                <w:sz w:val="16"/>
                <w:szCs w:val="16"/>
              </w:rPr>
              <w:t>Regulator:</w:t>
            </w:r>
          </w:p>
        </w:tc>
        <w:tc>
          <w:tcPr>
            <w:tcW w:w="2099" w:type="pct"/>
            <w:gridSpan w:val="10"/>
            <w:tcBorders>
              <w:top w:val="single" w:sz="4" w:space="0" w:color="auto"/>
              <w:left w:val="single" w:sz="4" w:space="0" w:color="auto"/>
              <w:bottom w:val="single" w:sz="4" w:space="0" w:color="auto"/>
              <w:right w:val="single" w:sz="4" w:space="0" w:color="auto"/>
            </w:tcBorders>
            <w:vAlign w:val="center"/>
          </w:tcPr>
          <w:p w14:paraId="6BE596CF" w14:textId="77777777" w:rsidR="00EA3AA8" w:rsidRPr="006E786F" w:rsidRDefault="00EA3AA8" w:rsidP="00550DB3">
            <w:pPr>
              <w:rPr>
                <w:rFonts w:cs="Open Sans"/>
                <w:sz w:val="16"/>
                <w:szCs w:val="16"/>
              </w:rPr>
            </w:pPr>
            <w:r w:rsidRPr="006E786F">
              <w:rPr>
                <w:rFonts w:cs="Open Sans"/>
                <w:sz w:val="16"/>
                <w:szCs w:val="16"/>
              </w:rPr>
              <w:t>Rating(s):</w:t>
            </w:r>
          </w:p>
        </w:tc>
        <w:tc>
          <w:tcPr>
            <w:tcW w:w="62" w:type="pct"/>
            <w:tcBorders>
              <w:left w:val="single" w:sz="4" w:space="0" w:color="auto"/>
              <w:right w:val="single" w:sz="4" w:space="0" w:color="auto"/>
            </w:tcBorders>
            <w:vAlign w:val="center"/>
          </w:tcPr>
          <w:p w14:paraId="61D77397" w14:textId="77777777" w:rsidR="00EA3AA8" w:rsidRPr="006E786F" w:rsidRDefault="00EA3AA8" w:rsidP="00550DB3">
            <w:pPr>
              <w:rPr>
                <w:rFonts w:cs="Open Sans"/>
                <w:sz w:val="18"/>
                <w:szCs w:val="18"/>
              </w:rPr>
            </w:pPr>
          </w:p>
        </w:tc>
      </w:tr>
      <w:tr w:rsidR="00EA3AA8" w:rsidRPr="006E786F" w14:paraId="48019CC0" w14:textId="77777777" w:rsidTr="00B32BA0">
        <w:trPr>
          <w:trHeight w:val="144"/>
        </w:trPr>
        <w:tc>
          <w:tcPr>
            <w:tcW w:w="75" w:type="pct"/>
            <w:tcBorders>
              <w:left w:val="single" w:sz="4" w:space="0" w:color="auto"/>
            </w:tcBorders>
            <w:vAlign w:val="center"/>
          </w:tcPr>
          <w:p w14:paraId="6CDD7CD0" w14:textId="77777777" w:rsidR="00EA3AA8" w:rsidRPr="006E786F" w:rsidRDefault="00EA3AA8" w:rsidP="00550DB3">
            <w:pPr>
              <w:rPr>
                <w:rFonts w:ascii="Gill Sans MT Pro Medium" w:hAnsi="Gill Sans MT Pro Medium"/>
                <w:sz w:val="18"/>
                <w:szCs w:val="18"/>
              </w:rPr>
            </w:pPr>
          </w:p>
        </w:tc>
        <w:tc>
          <w:tcPr>
            <w:tcW w:w="279" w:type="pct"/>
            <w:gridSpan w:val="3"/>
            <w:tcBorders>
              <w:right w:val="single" w:sz="4" w:space="0" w:color="auto"/>
            </w:tcBorders>
            <w:vAlign w:val="center"/>
          </w:tcPr>
          <w:p w14:paraId="080A29D5" w14:textId="77777777" w:rsidR="00EA3AA8" w:rsidRPr="006E786F" w:rsidRDefault="00EA3AA8" w:rsidP="00550DB3">
            <w:pPr>
              <w:pStyle w:val="ListParagraph"/>
              <w:ind w:left="360"/>
              <w:rPr>
                <w:rFonts w:cs="Open Sans"/>
                <w:sz w:val="16"/>
                <w:szCs w:val="16"/>
              </w:rPr>
            </w:pPr>
          </w:p>
        </w:tc>
        <w:tc>
          <w:tcPr>
            <w:tcW w:w="116" w:type="pct"/>
            <w:gridSpan w:val="2"/>
            <w:tcBorders>
              <w:top w:val="single" w:sz="4" w:space="0" w:color="auto"/>
              <w:left w:val="single" w:sz="4" w:space="0" w:color="auto"/>
              <w:bottom w:val="single" w:sz="4" w:space="0" w:color="auto"/>
              <w:right w:val="single" w:sz="4" w:space="0" w:color="auto"/>
            </w:tcBorders>
            <w:vAlign w:val="center"/>
          </w:tcPr>
          <w:p w14:paraId="08F38402" w14:textId="77777777" w:rsidR="00EA3AA8" w:rsidRPr="006E786F" w:rsidRDefault="00EA3AA8" w:rsidP="0004335C">
            <w:pPr>
              <w:pStyle w:val="ListParagraph"/>
              <w:numPr>
                <w:ilvl w:val="0"/>
                <w:numId w:val="55"/>
              </w:numPr>
              <w:jc w:val="left"/>
              <w:rPr>
                <w:rFonts w:cs="Open Sans"/>
                <w:sz w:val="16"/>
                <w:szCs w:val="16"/>
              </w:rPr>
            </w:pPr>
          </w:p>
        </w:tc>
        <w:tc>
          <w:tcPr>
            <w:tcW w:w="1222" w:type="pct"/>
            <w:gridSpan w:val="7"/>
            <w:tcBorders>
              <w:top w:val="single" w:sz="4" w:space="0" w:color="auto"/>
              <w:left w:val="single" w:sz="4" w:space="0" w:color="auto"/>
              <w:bottom w:val="single" w:sz="4" w:space="0" w:color="auto"/>
              <w:right w:val="single" w:sz="4" w:space="0" w:color="auto"/>
            </w:tcBorders>
            <w:vAlign w:val="center"/>
          </w:tcPr>
          <w:p w14:paraId="011BF9FA" w14:textId="77777777" w:rsidR="00EA3AA8" w:rsidRPr="006E786F" w:rsidRDefault="00EA3AA8" w:rsidP="00550DB3">
            <w:pPr>
              <w:rPr>
                <w:rFonts w:cs="Open Sans"/>
                <w:sz w:val="16"/>
                <w:szCs w:val="16"/>
              </w:rPr>
            </w:pPr>
          </w:p>
        </w:tc>
        <w:tc>
          <w:tcPr>
            <w:tcW w:w="1147" w:type="pct"/>
            <w:gridSpan w:val="14"/>
            <w:tcBorders>
              <w:top w:val="single" w:sz="4" w:space="0" w:color="auto"/>
              <w:left w:val="single" w:sz="4" w:space="0" w:color="auto"/>
              <w:bottom w:val="single" w:sz="4" w:space="0" w:color="auto"/>
              <w:right w:val="single" w:sz="4" w:space="0" w:color="auto"/>
            </w:tcBorders>
            <w:vAlign w:val="center"/>
          </w:tcPr>
          <w:p w14:paraId="2951969B" w14:textId="77777777" w:rsidR="00EA3AA8" w:rsidRPr="006E786F" w:rsidRDefault="00EA3AA8" w:rsidP="00550DB3">
            <w:pPr>
              <w:rPr>
                <w:rFonts w:cs="Open Sans"/>
                <w:sz w:val="16"/>
                <w:szCs w:val="16"/>
              </w:rPr>
            </w:pPr>
          </w:p>
        </w:tc>
        <w:tc>
          <w:tcPr>
            <w:tcW w:w="2099" w:type="pct"/>
            <w:gridSpan w:val="10"/>
            <w:tcBorders>
              <w:top w:val="single" w:sz="4" w:space="0" w:color="auto"/>
              <w:left w:val="single" w:sz="4" w:space="0" w:color="auto"/>
              <w:bottom w:val="single" w:sz="4" w:space="0" w:color="auto"/>
              <w:right w:val="single" w:sz="4" w:space="0" w:color="auto"/>
            </w:tcBorders>
            <w:vAlign w:val="center"/>
          </w:tcPr>
          <w:p w14:paraId="3A0B8749" w14:textId="77777777" w:rsidR="00EA3AA8" w:rsidRPr="006E786F" w:rsidRDefault="00EA3AA8" w:rsidP="00550DB3">
            <w:pPr>
              <w:rPr>
                <w:rFonts w:cs="Open Sans"/>
                <w:sz w:val="16"/>
                <w:szCs w:val="16"/>
              </w:rPr>
            </w:pPr>
          </w:p>
        </w:tc>
        <w:tc>
          <w:tcPr>
            <w:tcW w:w="62" w:type="pct"/>
            <w:tcBorders>
              <w:left w:val="single" w:sz="4" w:space="0" w:color="auto"/>
              <w:right w:val="single" w:sz="4" w:space="0" w:color="auto"/>
            </w:tcBorders>
            <w:vAlign w:val="center"/>
          </w:tcPr>
          <w:p w14:paraId="6751CBBA" w14:textId="77777777" w:rsidR="00EA3AA8" w:rsidRPr="006E786F" w:rsidRDefault="00EA3AA8" w:rsidP="00550DB3">
            <w:pPr>
              <w:rPr>
                <w:rFonts w:cs="Open Sans"/>
                <w:sz w:val="18"/>
                <w:szCs w:val="18"/>
              </w:rPr>
            </w:pPr>
          </w:p>
        </w:tc>
      </w:tr>
      <w:tr w:rsidR="00EA3AA8" w:rsidRPr="006E786F" w14:paraId="263129DD" w14:textId="77777777" w:rsidTr="00B32BA0">
        <w:trPr>
          <w:trHeight w:val="144"/>
        </w:trPr>
        <w:tc>
          <w:tcPr>
            <w:tcW w:w="75" w:type="pct"/>
            <w:tcBorders>
              <w:left w:val="single" w:sz="4" w:space="0" w:color="auto"/>
            </w:tcBorders>
            <w:vAlign w:val="center"/>
          </w:tcPr>
          <w:p w14:paraId="00E74719" w14:textId="77777777" w:rsidR="00EA3AA8" w:rsidRPr="006E786F" w:rsidRDefault="00EA3AA8" w:rsidP="00550DB3">
            <w:pPr>
              <w:rPr>
                <w:rFonts w:ascii="Gill Sans MT Pro Medium" w:hAnsi="Gill Sans MT Pro Medium"/>
                <w:sz w:val="18"/>
                <w:szCs w:val="18"/>
              </w:rPr>
            </w:pPr>
          </w:p>
        </w:tc>
        <w:tc>
          <w:tcPr>
            <w:tcW w:w="279" w:type="pct"/>
            <w:gridSpan w:val="3"/>
            <w:tcBorders>
              <w:right w:val="single" w:sz="4" w:space="0" w:color="auto"/>
            </w:tcBorders>
            <w:vAlign w:val="center"/>
          </w:tcPr>
          <w:p w14:paraId="439F3949" w14:textId="77777777" w:rsidR="00EA3AA8" w:rsidRPr="006E786F" w:rsidRDefault="00EA3AA8" w:rsidP="00550DB3">
            <w:pPr>
              <w:pStyle w:val="ListParagraph"/>
              <w:ind w:left="360"/>
              <w:rPr>
                <w:rFonts w:cs="Open Sans"/>
                <w:sz w:val="16"/>
                <w:szCs w:val="16"/>
              </w:rPr>
            </w:pPr>
          </w:p>
        </w:tc>
        <w:tc>
          <w:tcPr>
            <w:tcW w:w="116" w:type="pct"/>
            <w:gridSpan w:val="2"/>
            <w:tcBorders>
              <w:top w:val="single" w:sz="4" w:space="0" w:color="auto"/>
              <w:left w:val="single" w:sz="4" w:space="0" w:color="auto"/>
              <w:bottom w:val="single" w:sz="4" w:space="0" w:color="auto"/>
              <w:right w:val="single" w:sz="4" w:space="0" w:color="auto"/>
            </w:tcBorders>
            <w:vAlign w:val="center"/>
          </w:tcPr>
          <w:p w14:paraId="4E658FFE" w14:textId="77777777" w:rsidR="00EA3AA8" w:rsidRPr="006E786F" w:rsidRDefault="00EA3AA8" w:rsidP="0004335C">
            <w:pPr>
              <w:pStyle w:val="ListParagraph"/>
              <w:numPr>
                <w:ilvl w:val="0"/>
                <w:numId w:val="55"/>
              </w:numPr>
              <w:jc w:val="left"/>
              <w:rPr>
                <w:rFonts w:cs="Open Sans"/>
                <w:sz w:val="16"/>
                <w:szCs w:val="16"/>
              </w:rPr>
            </w:pPr>
          </w:p>
        </w:tc>
        <w:tc>
          <w:tcPr>
            <w:tcW w:w="1222" w:type="pct"/>
            <w:gridSpan w:val="7"/>
            <w:tcBorders>
              <w:top w:val="single" w:sz="4" w:space="0" w:color="auto"/>
              <w:left w:val="single" w:sz="4" w:space="0" w:color="auto"/>
              <w:bottom w:val="single" w:sz="4" w:space="0" w:color="auto"/>
              <w:right w:val="single" w:sz="4" w:space="0" w:color="auto"/>
            </w:tcBorders>
            <w:vAlign w:val="center"/>
          </w:tcPr>
          <w:p w14:paraId="2951ECD9" w14:textId="77777777" w:rsidR="00EA3AA8" w:rsidRPr="006E786F" w:rsidRDefault="00EA3AA8" w:rsidP="00550DB3">
            <w:pPr>
              <w:rPr>
                <w:rFonts w:cs="Open Sans"/>
                <w:sz w:val="16"/>
                <w:szCs w:val="16"/>
              </w:rPr>
            </w:pPr>
          </w:p>
        </w:tc>
        <w:tc>
          <w:tcPr>
            <w:tcW w:w="1147" w:type="pct"/>
            <w:gridSpan w:val="14"/>
            <w:tcBorders>
              <w:top w:val="single" w:sz="4" w:space="0" w:color="auto"/>
              <w:left w:val="single" w:sz="4" w:space="0" w:color="auto"/>
              <w:bottom w:val="single" w:sz="4" w:space="0" w:color="auto"/>
              <w:right w:val="single" w:sz="4" w:space="0" w:color="auto"/>
            </w:tcBorders>
            <w:vAlign w:val="center"/>
          </w:tcPr>
          <w:p w14:paraId="46F8180C" w14:textId="77777777" w:rsidR="00EA3AA8" w:rsidRPr="006E786F" w:rsidRDefault="00EA3AA8" w:rsidP="00550DB3">
            <w:pPr>
              <w:rPr>
                <w:rFonts w:cs="Open Sans"/>
                <w:sz w:val="16"/>
                <w:szCs w:val="16"/>
              </w:rPr>
            </w:pPr>
          </w:p>
        </w:tc>
        <w:tc>
          <w:tcPr>
            <w:tcW w:w="2099" w:type="pct"/>
            <w:gridSpan w:val="10"/>
            <w:tcBorders>
              <w:top w:val="single" w:sz="4" w:space="0" w:color="auto"/>
              <w:left w:val="single" w:sz="4" w:space="0" w:color="auto"/>
              <w:bottom w:val="single" w:sz="4" w:space="0" w:color="auto"/>
              <w:right w:val="single" w:sz="4" w:space="0" w:color="auto"/>
            </w:tcBorders>
            <w:vAlign w:val="center"/>
          </w:tcPr>
          <w:p w14:paraId="36BF6EAF" w14:textId="77777777" w:rsidR="00EA3AA8" w:rsidRPr="006E786F" w:rsidRDefault="00EA3AA8" w:rsidP="00550DB3">
            <w:pPr>
              <w:rPr>
                <w:rFonts w:cs="Open Sans"/>
                <w:sz w:val="16"/>
                <w:szCs w:val="16"/>
              </w:rPr>
            </w:pPr>
          </w:p>
        </w:tc>
        <w:tc>
          <w:tcPr>
            <w:tcW w:w="62" w:type="pct"/>
            <w:tcBorders>
              <w:left w:val="single" w:sz="4" w:space="0" w:color="auto"/>
              <w:right w:val="single" w:sz="4" w:space="0" w:color="auto"/>
            </w:tcBorders>
            <w:vAlign w:val="center"/>
          </w:tcPr>
          <w:p w14:paraId="6905FFBF" w14:textId="77777777" w:rsidR="00EA3AA8" w:rsidRPr="006E786F" w:rsidRDefault="00EA3AA8" w:rsidP="00550DB3">
            <w:pPr>
              <w:rPr>
                <w:rFonts w:cs="Open Sans"/>
                <w:sz w:val="18"/>
                <w:szCs w:val="18"/>
              </w:rPr>
            </w:pPr>
          </w:p>
        </w:tc>
      </w:tr>
      <w:tr w:rsidR="00EA3AA8" w:rsidRPr="006E786F" w14:paraId="0AF3D41C" w14:textId="77777777" w:rsidTr="00B32BA0">
        <w:trPr>
          <w:trHeight w:val="144"/>
        </w:trPr>
        <w:tc>
          <w:tcPr>
            <w:tcW w:w="75" w:type="pct"/>
            <w:tcBorders>
              <w:left w:val="single" w:sz="4" w:space="0" w:color="auto"/>
            </w:tcBorders>
            <w:vAlign w:val="center"/>
          </w:tcPr>
          <w:p w14:paraId="471FD734" w14:textId="77777777" w:rsidR="00EA3AA8" w:rsidRPr="006E786F" w:rsidRDefault="00EA3AA8" w:rsidP="00550DB3">
            <w:pPr>
              <w:rPr>
                <w:rFonts w:ascii="Gill Sans MT Pro Medium" w:hAnsi="Gill Sans MT Pro Medium"/>
                <w:sz w:val="18"/>
                <w:szCs w:val="18"/>
              </w:rPr>
            </w:pPr>
          </w:p>
        </w:tc>
        <w:tc>
          <w:tcPr>
            <w:tcW w:w="279" w:type="pct"/>
            <w:gridSpan w:val="3"/>
            <w:tcBorders>
              <w:right w:val="single" w:sz="4" w:space="0" w:color="auto"/>
            </w:tcBorders>
            <w:vAlign w:val="center"/>
          </w:tcPr>
          <w:p w14:paraId="2B8FD084" w14:textId="77777777" w:rsidR="00EA3AA8" w:rsidRPr="006E786F" w:rsidRDefault="00EA3AA8" w:rsidP="00550DB3">
            <w:pPr>
              <w:pStyle w:val="ListParagraph"/>
              <w:ind w:left="360"/>
              <w:rPr>
                <w:rFonts w:cs="Open Sans"/>
                <w:sz w:val="16"/>
                <w:szCs w:val="16"/>
              </w:rPr>
            </w:pPr>
          </w:p>
        </w:tc>
        <w:tc>
          <w:tcPr>
            <w:tcW w:w="116" w:type="pct"/>
            <w:gridSpan w:val="2"/>
            <w:tcBorders>
              <w:top w:val="single" w:sz="4" w:space="0" w:color="auto"/>
              <w:left w:val="single" w:sz="4" w:space="0" w:color="auto"/>
              <w:bottom w:val="single" w:sz="4" w:space="0" w:color="auto"/>
              <w:right w:val="single" w:sz="4" w:space="0" w:color="auto"/>
            </w:tcBorders>
            <w:vAlign w:val="center"/>
          </w:tcPr>
          <w:p w14:paraId="473F1DA3" w14:textId="77777777" w:rsidR="00EA3AA8" w:rsidRPr="006E786F" w:rsidRDefault="00EA3AA8" w:rsidP="0004335C">
            <w:pPr>
              <w:pStyle w:val="ListParagraph"/>
              <w:numPr>
                <w:ilvl w:val="0"/>
                <w:numId w:val="55"/>
              </w:numPr>
              <w:jc w:val="left"/>
              <w:rPr>
                <w:rFonts w:cs="Open Sans"/>
                <w:sz w:val="16"/>
                <w:szCs w:val="16"/>
              </w:rPr>
            </w:pPr>
          </w:p>
        </w:tc>
        <w:tc>
          <w:tcPr>
            <w:tcW w:w="1222" w:type="pct"/>
            <w:gridSpan w:val="7"/>
            <w:tcBorders>
              <w:top w:val="single" w:sz="4" w:space="0" w:color="auto"/>
              <w:left w:val="single" w:sz="4" w:space="0" w:color="auto"/>
              <w:bottom w:val="single" w:sz="4" w:space="0" w:color="auto"/>
              <w:right w:val="single" w:sz="4" w:space="0" w:color="auto"/>
            </w:tcBorders>
            <w:vAlign w:val="center"/>
          </w:tcPr>
          <w:p w14:paraId="5B60CD35" w14:textId="77777777" w:rsidR="00EA3AA8" w:rsidRPr="006E786F" w:rsidRDefault="00EA3AA8" w:rsidP="00550DB3">
            <w:pPr>
              <w:rPr>
                <w:rFonts w:cs="Open Sans"/>
                <w:sz w:val="16"/>
                <w:szCs w:val="16"/>
              </w:rPr>
            </w:pPr>
          </w:p>
        </w:tc>
        <w:tc>
          <w:tcPr>
            <w:tcW w:w="1147" w:type="pct"/>
            <w:gridSpan w:val="14"/>
            <w:tcBorders>
              <w:top w:val="single" w:sz="4" w:space="0" w:color="auto"/>
              <w:left w:val="single" w:sz="4" w:space="0" w:color="auto"/>
              <w:bottom w:val="single" w:sz="4" w:space="0" w:color="auto"/>
              <w:right w:val="single" w:sz="4" w:space="0" w:color="auto"/>
            </w:tcBorders>
            <w:vAlign w:val="center"/>
          </w:tcPr>
          <w:p w14:paraId="2BAD3FAC" w14:textId="77777777" w:rsidR="00EA3AA8" w:rsidRPr="006E786F" w:rsidRDefault="00EA3AA8" w:rsidP="00550DB3">
            <w:pPr>
              <w:rPr>
                <w:rFonts w:cs="Open Sans"/>
                <w:sz w:val="16"/>
                <w:szCs w:val="16"/>
              </w:rPr>
            </w:pPr>
          </w:p>
        </w:tc>
        <w:tc>
          <w:tcPr>
            <w:tcW w:w="2099" w:type="pct"/>
            <w:gridSpan w:val="10"/>
            <w:tcBorders>
              <w:top w:val="single" w:sz="4" w:space="0" w:color="auto"/>
              <w:left w:val="single" w:sz="4" w:space="0" w:color="auto"/>
              <w:bottom w:val="single" w:sz="4" w:space="0" w:color="auto"/>
              <w:right w:val="single" w:sz="4" w:space="0" w:color="auto"/>
            </w:tcBorders>
            <w:vAlign w:val="center"/>
          </w:tcPr>
          <w:p w14:paraId="30708606" w14:textId="77777777" w:rsidR="00EA3AA8" w:rsidRPr="006E786F" w:rsidRDefault="00EA3AA8" w:rsidP="00550DB3">
            <w:pPr>
              <w:rPr>
                <w:rFonts w:cs="Open Sans"/>
                <w:sz w:val="16"/>
                <w:szCs w:val="16"/>
              </w:rPr>
            </w:pPr>
          </w:p>
        </w:tc>
        <w:tc>
          <w:tcPr>
            <w:tcW w:w="62" w:type="pct"/>
            <w:tcBorders>
              <w:left w:val="single" w:sz="4" w:space="0" w:color="auto"/>
              <w:right w:val="single" w:sz="4" w:space="0" w:color="auto"/>
            </w:tcBorders>
            <w:vAlign w:val="center"/>
          </w:tcPr>
          <w:p w14:paraId="67D2542B" w14:textId="77777777" w:rsidR="00EA3AA8" w:rsidRPr="006E786F" w:rsidRDefault="00EA3AA8" w:rsidP="00550DB3">
            <w:pPr>
              <w:rPr>
                <w:rFonts w:cs="Open Sans"/>
                <w:sz w:val="18"/>
                <w:szCs w:val="18"/>
              </w:rPr>
            </w:pPr>
          </w:p>
        </w:tc>
      </w:tr>
      <w:tr w:rsidR="00EA3AA8" w:rsidRPr="006E786F" w14:paraId="7E8D50E8" w14:textId="77777777" w:rsidTr="00B32BA0">
        <w:trPr>
          <w:trHeight w:val="20"/>
        </w:trPr>
        <w:tc>
          <w:tcPr>
            <w:tcW w:w="75" w:type="pct"/>
            <w:tcBorders>
              <w:left w:val="single" w:sz="4" w:space="0" w:color="auto"/>
            </w:tcBorders>
            <w:vAlign w:val="center"/>
          </w:tcPr>
          <w:p w14:paraId="471CEB85" w14:textId="77777777" w:rsidR="00EA3AA8" w:rsidRPr="006E786F" w:rsidRDefault="00EA3AA8" w:rsidP="00550DB3">
            <w:pPr>
              <w:rPr>
                <w:rFonts w:ascii="Gill Sans MT Pro Medium" w:hAnsi="Gill Sans MT Pro Medium"/>
                <w:sz w:val="10"/>
                <w:szCs w:val="10"/>
              </w:rPr>
            </w:pPr>
          </w:p>
        </w:tc>
        <w:tc>
          <w:tcPr>
            <w:tcW w:w="4863" w:type="pct"/>
            <w:gridSpan w:val="36"/>
            <w:vAlign w:val="center"/>
          </w:tcPr>
          <w:p w14:paraId="3B8433BE" w14:textId="77777777" w:rsidR="00EA3AA8" w:rsidRPr="006E786F" w:rsidRDefault="00EA3AA8" w:rsidP="00550DB3">
            <w:pPr>
              <w:rPr>
                <w:rFonts w:cs="Open Sans"/>
                <w:sz w:val="10"/>
                <w:szCs w:val="10"/>
              </w:rPr>
            </w:pPr>
          </w:p>
        </w:tc>
        <w:tc>
          <w:tcPr>
            <w:tcW w:w="62" w:type="pct"/>
            <w:tcBorders>
              <w:right w:val="single" w:sz="4" w:space="0" w:color="auto"/>
            </w:tcBorders>
            <w:vAlign w:val="center"/>
          </w:tcPr>
          <w:p w14:paraId="59C1E57A" w14:textId="77777777" w:rsidR="00EA3AA8" w:rsidRPr="006E786F" w:rsidRDefault="00EA3AA8" w:rsidP="00550DB3">
            <w:pPr>
              <w:rPr>
                <w:rFonts w:cs="Open Sans"/>
                <w:sz w:val="10"/>
                <w:szCs w:val="10"/>
              </w:rPr>
            </w:pPr>
          </w:p>
        </w:tc>
      </w:tr>
      <w:tr w:rsidR="00EA3AA8" w:rsidRPr="006E786F" w14:paraId="422BF683" w14:textId="77777777" w:rsidTr="00B32BA0">
        <w:trPr>
          <w:trHeight w:val="312"/>
        </w:trPr>
        <w:tc>
          <w:tcPr>
            <w:tcW w:w="75" w:type="pct"/>
            <w:tcBorders>
              <w:left w:val="single" w:sz="4" w:space="0" w:color="auto"/>
            </w:tcBorders>
            <w:vAlign w:val="center"/>
          </w:tcPr>
          <w:p w14:paraId="0E65E173" w14:textId="77777777" w:rsidR="00EA3AA8" w:rsidRPr="006E786F" w:rsidRDefault="00EA3AA8" w:rsidP="00550DB3">
            <w:pPr>
              <w:rPr>
                <w:rFonts w:ascii="Gill Sans MT Pro Medium" w:hAnsi="Gill Sans MT Pro Medium"/>
                <w:sz w:val="18"/>
                <w:szCs w:val="18"/>
              </w:rPr>
            </w:pPr>
          </w:p>
        </w:tc>
        <w:tc>
          <w:tcPr>
            <w:tcW w:w="2447" w:type="pct"/>
            <w:gridSpan w:val="19"/>
            <w:vAlign w:val="center"/>
          </w:tcPr>
          <w:p w14:paraId="7586B458" w14:textId="77777777" w:rsidR="00EA3AA8" w:rsidRPr="006E786F" w:rsidRDefault="00EA3AA8" w:rsidP="0004335C">
            <w:pPr>
              <w:pStyle w:val="ListParagraph"/>
              <w:numPr>
                <w:ilvl w:val="0"/>
                <w:numId w:val="53"/>
              </w:numPr>
              <w:jc w:val="left"/>
              <w:rPr>
                <w:rFonts w:cs="Open Sans"/>
                <w:sz w:val="16"/>
                <w:szCs w:val="16"/>
              </w:rPr>
            </w:pPr>
            <w:r w:rsidRPr="006E786F">
              <w:rPr>
                <w:rFonts w:cs="Open Sans"/>
                <w:sz w:val="16"/>
                <w:szCs w:val="16"/>
              </w:rPr>
              <w:t>Name and position of the (proposed*) Accountable Manager:</w:t>
            </w:r>
          </w:p>
        </w:tc>
        <w:tc>
          <w:tcPr>
            <w:tcW w:w="2415" w:type="pct"/>
            <w:gridSpan w:val="17"/>
            <w:tcBorders>
              <w:bottom w:val="single" w:sz="4" w:space="0" w:color="auto"/>
            </w:tcBorders>
            <w:vAlign w:val="center"/>
          </w:tcPr>
          <w:p w14:paraId="4BC17D51" w14:textId="77777777" w:rsidR="00EA3AA8" w:rsidRPr="006E786F" w:rsidRDefault="00EA3AA8" w:rsidP="00550DB3">
            <w:pPr>
              <w:rPr>
                <w:rFonts w:cs="Open Sans"/>
                <w:sz w:val="16"/>
                <w:szCs w:val="16"/>
              </w:rPr>
            </w:pPr>
          </w:p>
        </w:tc>
        <w:tc>
          <w:tcPr>
            <w:tcW w:w="62" w:type="pct"/>
            <w:tcBorders>
              <w:right w:val="single" w:sz="4" w:space="0" w:color="auto"/>
            </w:tcBorders>
            <w:vAlign w:val="center"/>
          </w:tcPr>
          <w:p w14:paraId="58F17540" w14:textId="77777777" w:rsidR="00EA3AA8" w:rsidRPr="006E786F" w:rsidRDefault="00EA3AA8" w:rsidP="00550DB3">
            <w:pPr>
              <w:rPr>
                <w:rFonts w:cs="Open Sans"/>
                <w:sz w:val="18"/>
                <w:szCs w:val="18"/>
              </w:rPr>
            </w:pPr>
          </w:p>
        </w:tc>
      </w:tr>
      <w:tr w:rsidR="00EA3AA8" w:rsidRPr="006E786F" w14:paraId="780763C6" w14:textId="77777777" w:rsidTr="00B32BA0">
        <w:trPr>
          <w:trHeight w:val="312"/>
        </w:trPr>
        <w:tc>
          <w:tcPr>
            <w:tcW w:w="75" w:type="pct"/>
            <w:tcBorders>
              <w:left w:val="single" w:sz="4" w:space="0" w:color="auto"/>
            </w:tcBorders>
            <w:vAlign w:val="center"/>
          </w:tcPr>
          <w:p w14:paraId="2B9CC666" w14:textId="77777777" w:rsidR="00EA3AA8" w:rsidRPr="006E786F" w:rsidRDefault="00EA3AA8" w:rsidP="00550DB3">
            <w:pPr>
              <w:rPr>
                <w:rFonts w:ascii="Gill Sans MT Pro Medium" w:hAnsi="Gill Sans MT Pro Medium"/>
                <w:sz w:val="18"/>
                <w:szCs w:val="18"/>
              </w:rPr>
            </w:pPr>
          </w:p>
        </w:tc>
        <w:tc>
          <w:tcPr>
            <w:tcW w:w="2447" w:type="pct"/>
            <w:gridSpan w:val="19"/>
            <w:vAlign w:val="center"/>
          </w:tcPr>
          <w:p w14:paraId="3874037B" w14:textId="77777777" w:rsidR="00EA3AA8" w:rsidRPr="006E786F" w:rsidRDefault="00EA3AA8" w:rsidP="0004335C">
            <w:pPr>
              <w:pStyle w:val="ListParagraph"/>
              <w:numPr>
                <w:ilvl w:val="0"/>
                <w:numId w:val="53"/>
              </w:numPr>
              <w:jc w:val="left"/>
              <w:rPr>
                <w:rFonts w:cs="Open Sans"/>
                <w:sz w:val="16"/>
                <w:szCs w:val="16"/>
              </w:rPr>
            </w:pPr>
            <w:r w:rsidRPr="006E786F">
              <w:rPr>
                <w:rFonts w:cs="Open Sans"/>
                <w:sz w:val="16"/>
                <w:szCs w:val="16"/>
              </w:rPr>
              <w:t>Signature of the (proposed*) Accountable Manager:</w:t>
            </w:r>
          </w:p>
        </w:tc>
        <w:tc>
          <w:tcPr>
            <w:tcW w:w="2415" w:type="pct"/>
            <w:gridSpan w:val="17"/>
            <w:tcBorders>
              <w:top w:val="single" w:sz="4" w:space="0" w:color="auto"/>
              <w:bottom w:val="single" w:sz="4" w:space="0" w:color="auto"/>
            </w:tcBorders>
            <w:vAlign w:val="center"/>
          </w:tcPr>
          <w:p w14:paraId="55B66A03" w14:textId="77777777" w:rsidR="00EA3AA8" w:rsidRPr="006E786F" w:rsidRDefault="00EA3AA8" w:rsidP="00550DB3">
            <w:pPr>
              <w:rPr>
                <w:rFonts w:cs="Open Sans"/>
                <w:sz w:val="16"/>
                <w:szCs w:val="16"/>
              </w:rPr>
            </w:pPr>
          </w:p>
        </w:tc>
        <w:tc>
          <w:tcPr>
            <w:tcW w:w="62" w:type="pct"/>
            <w:tcBorders>
              <w:right w:val="single" w:sz="4" w:space="0" w:color="auto"/>
            </w:tcBorders>
            <w:vAlign w:val="center"/>
          </w:tcPr>
          <w:p w14:paraId="520DD73F" w14:textId="77777777" w:rsidR="00EA3AA8" w:rsidRPr="006E786F" w:rsidRDefault="00EA3AA8" w:rsidP="00550DB3">
            <w:pPr>
              <w:rPr>
                <w:rFonts w:cs="Open Sans"/>
                <w:sz w:val="18"/>
                <w:szCs w:val="18"/>
              </w:rPr>
            </w:pPr>
          </w:p>
        </w:tc>
      </w:tr>
      <w:tr w:rsidR="00EA3AA8" w:rsidRPr="006E786F" w14:paraId="6EF2EEA1" w14:textId="77777777" w:rsidTr="00B32BA0">
        <w:trPr>
          <w:trHeight w:val="312"/>
        </w:trPr>
        <w:tc>
          <w:tcPr>
            <w:tcW w:w="75" w:type="pct"/>
            <w:tcBorders>
              <w:left w:val="single" w:sz="4" w:space="0" w:color="auto"/>
            </w:tcBorders>
            <w:vAlign w:val="center"/>
          </w:tcPr>
          <w:p w14:paraId="4E8BA59B" w14:textId="77777777" w:rsidR="00EA3AA8" w:rsidRPr="006E786F" w:rsidRDefault="00EA3AA8" w:rsidP="00550DB3">
            <w:pPr>
              <w:rPr>
                <w:rFonts w:ascii="Gill Sans MT Pro Medium" w:hAnsi="Gill Sans MT Pro Medium"/>
                <w:sz w:val="18"/>
                <w:szCs w:val="18"/>
              </w:rPr>
            </w:pPr>
          </w:p>
        </w:tc>
        <w:tc>
          <w:tcPr>
            <w:tcW w:w="620" w:type="pct"/>
            <w:gridSpan w:val="6"/>
            <w:vAlign w:val="center"/>
          </w:tcPr>
          <w:p w14:paraId="5E5CFCC1" w14:textId="77777777" w:rsidR="00EA3AA8" w:rsidRPr="006E786F" w:rsidRDefault="00EA3AA8" w:rsidP="0004335C">
            <w:pPr>
              <w:pStyle w:val="ListParagraph"/>
              <w:numPr>
                <w:ilvl w:val="0"/>
                <w:numId w:val="53"/>
              </w:numPr>
              <w:jc w:val="left"/>
              <w:rPr>
                <w:rFonts w:cs="Open Sans"/>
                <w:sz w:val="16"/>
                <w:szCs w:val="16"/>
              </w:rPr>
            </w:pPr>
            <w:r w:rsidRPr="006E786F">
              <w:rPr>
                <w:rFonts w:cs="Open Sans"/>
                <w:sz w:val="16"/>
                <w:szCs w:val="16"/>
              </w:rPr>
              <w:t>Place:</w:t>
            </w:r>
          </w:p>
        </w:tc>
        <w:tc>
          <w:tcPr>
            <w:tcW w:w="4243" w:type="pct"/>
            <w:gridSpan w:val="30"/>
            <w:tcBorders>
              <w:bottom w:val="single" w:sz="4" w:space="0" w:color="auto"/>
            </w:tcBorders>
            <w:vAlign w:val="center"/>
          </w:tcPr>
          <w:p w14:paraId="305962F6" w14:textId="77777777" w:rsidR="00EA3AA8" w:rsidRPr="006E786F" w:rsidRDefault="00EA3AA8" w:rsidP="00550DB3">
            <w:pPr>
              <w:rPr>
                <w:rFonts w:cs="Open Sans"/>
                <w:sz w:val="16"/>
                <w:szCs w:val="16"/>
              </w:rPr>
            </w:pPr>
          </w:p>
        </w:tc>
        <w:tc>
          <w:tcPr>
            <w:tcW w:w="62" w:type="pct"/>
            <w:tcBorders>
              <w:right w:val="single" w:sz="4" w:space="0" w:color="auto"/>
            </w:tcBorders>
            <w:vAlign w:val="center"/>
          </w:tcPr>
          <w:p w14:paraId="703651F4" w14:textId="77777777" w:rsidR="00EA3AA8" w:rsidRPr="006E786F" w:rsidRDefault="00EA3AA8" w:rsidP="00550DB3">
            <w:pPr>
              <w:rPr>
                <w:rFonts w:cs="Open Sans"/>
                <w:sz w:val="18"/>
                <w:szCs w:val="18"/>
              </w:rPr>
            </w:pPr>
          </w:p>
        </w:tc>
      </w:tr>
      <w:tr w:rsidR="00EA3AA8" w:rsidRPr="006E786F" w14:paraId="7007590F" w14:textId="77777777" w:rsidTr="00B32BA0">
        <w:trPr>
          <w:trHeight w:val="312"/>
        </w:trPr>
        <w:tc>
          <w:tcPr>
            <w:tcW w:w="75" w:type="pct"/>
            <w:tcBorders>
              <w:left w:val="single" w:sz="4" w:space="0" w:color="auto"/>
            </w:tcBorders>
            <w:vAlign w:val="center"/>
          </w:tcPr>
          <w:p w14:paraId="78B99364" w14:textId="77777777" w:rsidR="00EA3AA8" w:rsidRPr="006E786F" w:rsidRDefault="00EA3AA8" w:rsidP="00550DB3">
            <w:pPr>
              <w:rPr>
                <w:rFonts w:ascii="Gill Sans MT Pro Medium" w:hAnsi="Gill Sans MT Pro Medium"/>
                <w:sz w:val="18"/>
                <w:szCs w:val="18"/>
              </w:rPr>
            </w:pPr>
          </w:p>
        </w:tc>
        <w:tc>
          <w:tcPr>
            <w:tcW w:w="620" w:type="pct"/>
            <w:gridSpan w:val="6"/>
            <w:vAlign w:val="center"/>
          </w:tcPr>
          <w:p w14:paraId="02585BBE" w14:textId="77777777" w:rsidR="00EA3AA8" w:rsidRPr="006E786F" w:rsidRDefault="00EA3AA8" w:rsidP="0004335C">
            <w:pPr>
              <w:pStyle w:val="ListParagraph"/>
              <w:numPr>
                <w:ilvl w:val="0"/>
                <w:numId w:val="53"/>
              </w:numPr>
              <w:jc w:val="left"/>
              <w:rPr>
                <w:rFonts w:cs="Open Sans"/>
                <w:sz w:val="16"/>
                <w:szCs w:val="16"/>
              </w:rPr>
            </w:pPr>
            <w:r w:rsidRPr="006E786F">
              <w:rPr>
                <w:rFonts w:cs="Open Sans"/>
                <w:sz w:val="16"/>
                <w:szCs w:val="16"/>
              </w:rPr>
              <w:t>Date:</w:t>
            </w:r>
          </w:p>
        </w:tc>
        <w:tc>
          <w:tcPr>
            <w:tcW w:w="4243" w:type="pct"/>
            <w:gridSpan w:val="30"/>
            <w:tcBorders>
              <w:bottom w:val="single" w:sz="4" w:space="0" w:color="auto"/>
            </w:tcBorders>
            <w:vAlign w:val="center"/>
          </w:tcPr>
          <w:p w14:paraId="12C4379B" w14:textId="77777777" w:rsidR="00EA3AA8" w:rsidRPr="006E786F" w:rsidRDefault="00EA3AA8" w:rsidP="00550DB3">
            <w:pPr>
              <w:rPr>
                <w:rFonts w:cs="Open Sans"/>
                <w:sz w:val="16"/>
                <w:szCs w:val="16"/>
              </w:rPr>
            </w:pPr>
          </w:p>
        </w:tc>
        <w:tc>
          <w:tcPr>
            <w:tcW w:w="62" w:type="pct"/>
            <w:tcBorders>
              <w:right w:val="single" w:sz="4" w:space="0" w:color="auto"/>
            </w:tcBorders>
            <w:vAlign w:val="center"/>
          </w:tcPr>
          <w:p w14:paraId="0C95F5E7" w14:textId="77777777" w:rsidR="00EA3AA8" w:rsidRPr="006E786F" w:rsidRDefault="00EA3AA8" w:rsidP="00550DB3">
            <w:pPr>
              <w:rPr>
                <w:rFonts w:cs="Open Sans"/>
                <w:sz w:val="18"/>
                <w:szCs w:val="18"/>
              </w:rPr>
            </w:pPr>
          </w:p>
        </w:tc>
      </w:tr>
      <w:tr w:rsidR="00EA3AA8" w:rsidRPr="006E786F" w14:paraId="492ABB20" w14:textId="77777777" w:rsidTr="00B32BA0">
        <w:trPr>
          <w:trHeight w:val="113"/>
        </w:trPr>
        <w:tc>
          <w:tcPr>
            <w:tcW w:w="75" w:type="pct"/>
            <w:tcBorders>
              <w:left w:val="single" w:sz="4" w:space="0" w:color="auto"/>
            </w:tcBorders>
            <w:vAlign w:val="center"/>
          </w:tcPr>
          <w:p w14:paraId="64F092DA" w14:textId="77777777" w:rsidR="00EA3AA8" w:rsidRPr="006E786F" w:rsidRDefault="00EA3AA8" w:rsidP="00550DB3">
            <w:pPr>
              <w:rPr>
                <w:rFonts w:ascii="Gill Sans MT Pro Medium" w:hAnsi="Gill Sans MT Pro Medium"/>
                <w:sz w:val="12"/>
                <w:szCs w:val="12"/>
              </w:rPr>
            </w:pPr>
          </w:p>
        </w:tc>
        <w:tc>
          <w:tcPr>
            <w:tcW w:w="4863" w:type="pct"/>
            <w:gridSpan w:val="36"/>
            <w:vAlign w:val="center"/>
          </w:tcPr>
          <w:p w14:paraId="097A817E" w14:textId="77777777" w:rsidR="00EA3AA8" w:rsidRPr="006E786F" w:rsidRDefault="00EA3AA8" w:rsidP="00550DB3">
            <w:pPr>
              <w:rPr>
                <w:rFonts w:cs="Open Sans"/>
                <w:sz w:val="16"/>
                <w:szCs w:val="16"/>
              </w:rPr>
            </w:pPr>
            <w:r w:rsidRPr="006E786F">
              <w:rPr>
                <w:rFonts w:cs="Open Sans"/>
                <w:sz w:val="16"/>
                <w:szCs w:val="16"/>
              </w:rPr>
              <w:t>*’proposed’ applicable only in the case of new applicant</w:t>
            </w:r>
          </w:p>
        </w:tc>
        <w:tc>
          <w:tcPr>
            <w:tcW w:w="62" w:type="pct"/>
            <w:tcBorders>
              <w:right w:val="single" w:sz="4" w:space="0" w:color="auto"/>
            </w:tcBorders>
            <w:vAlign w:val="center"/>
          </w:tcPr>
          <w:p w14:paraId="3BC68009" w14:textId="77777777" w:rsidR="00EA3AA8" w:rsidRPr="006E786F" w:rsidRDefault="00EA3AA8" w:rsidP="00550DB3">
            <w:pPr>
              <w:rPr>
                <w:rFonts w:cs="Open Sans"/>
                <w:sz w:val="18"/>
                <w:szCs w:val="18"/>
              </w:rPr>
            </w:pPr>
          </w:p>
        </w:tc>
      </w:tr>
      <w:tr w:rsidR="00EA3AA8" w:rsidRPr="006E786F" w14:paraId="4DD09D41" w14:textId="77777777" w:rsidTr="00B32BA0">
        <w:trPr>
          <w:trHeight w:val="20"/>
        </w:trPr>
        <w:tc>
          <w:tcPr>
            <w:tcW w:w="75" w:type="pct"/>
            <w:tcBorders>
              <w:left w:val="single" w:sz="4" w:space="0" w:color="auto"/>
              <w:bottom w:val="single" w:sz="4" w:space="0" w:color="auto"/>
            </w:tcBorders>
            <w:vAlign w:val="center"/>
          </w:tcPr>
          <w:p w14:paraId="07599D02" w14:textId="77777777" w:rsidR="00EA3AA8" w:rsidRPr="006E786F" w:rsidRDefault="00EA3AA8" w:rsidP="00550DB3">
            <w:pPr>
              <w:rPr>
                <w:rFonts w:ascii="Gill Sans MT Pro Medium" w:hAnsi="Gill Sans MT Pro Medium"/>
                <w:sz w:val="12"/>
                <w:szCs w:val="12"/>
              </w:rPr>
            </w:pPr>
          </w:p>
        </w:tc>
        <w:tc>
          <w:tcPr>
            <w:tcW w:w="1191" w:type="pct"/>
            <w:gridSpan w:val="9"/>
            <w:tcBorders>
              <w:bottom w:val="single" w:sz="4" w:space="0" w:color="auto"/>
            </w:tcBorders>
            <w:vAlign w:val="center"/>
          </w:tcPr>
          <w:p w14:paraId="13E91C2A" w14:textId="77777777" w:rsidR="00EA3AA8" w:rsidRPr="006E786F" w:rsidRDefault="00EA3AA8" w:rsidP="00550DB3">
            <w:pPr>
              <w:rPr>
                <w:rFonts w:cs="Open Sans"/>
                <w:sz w:val="16"/>
                <w:szCs w:val="16"/>
              </w:rPr>
            </w:pPr>
          </w:p>
        </w:tc>
        <w:tc>
          <w:tcPr>
            <w:tcW w:w="1147" w:type="pct"/>
            <w:gridSpan w:val="8"/>
            <w:tcBorders>
              <w:bottom w:val="single" w:sz="4" w:space="0" w:color="auto"/>
            </w:tcBorders>
            <w:vAlign w:val="center"/>
          </w:tcPr>
          <w:p w14:paraId="70EA20D7" w14:textId="77777777" w:rsidR="00EA3AA8" w:rsidRPr="006E786F" w:rsidRDefault="00EA3AA8" w:rsidP="00550DB3">
            <w:pPr>
              <w:rPr>
                <w:rFonts w:cs="Open Sans"/>
                <w:sz w:val="16"/>
                <w:szCs w:val="16"/>
              </w:rPr>
            </w:pPr>
          </w:p>
        </w:tc>
        <w:tc>
          <w:tcPr>
            <w:tcW w:w="416" w:type="pct"/>
            <w:gridSpan w:val="8"/>
            <w:tcBorders>
              <w:bottom w:val="single" w:sz="4" w:space="0" w:color="auto"/>
            </w:tcBorders>
            <w:vAlign w:val="center"/>
          </w:tcPr>
          <w:p w14:paraId="60FAD10A" w14:textId="77777777" w:rsidR="00EA3AA8" w:rsidRPr="006E786F" w:rsidRDefault="00EA3AA8" w:rsidP="00550DB3">
            <w:pPr>
              <w:rPr>
                <w:rFonts w:cs="Open Sans"/>
                <w:sz w:val="16"/>
                <w:szCs w:val="16"/>
              </w:rPr>
            </w:pPr>
          </w:p>
        </w:tc>
        <w:tc>
          <w:tcPr>
            <w:tcW w:w="2109" w:type="pct"/>
            <w:gridSpan w:val="11"/>
            <w:tcBorders>
              <w:bottom w:val="single" w:sz="4" w:space="0" w:color="auto"/>
            </w:tcBorders>
            <w:vAlign w:val="center"/>
          </w:tcPr>
          <w:p w14:paraId="11324D12" w14:textId="77777777" w:rsidR="00EA3AA8" w:rsidRPr="006E786F" w:rsidRDefault="00EA3AA8" w:rsidP="00550DB3">
            <w:pPr>
              <w:rPr>
                <w:rFonts w:cs="Open Sans"/>
                <w:sz w:val="16"/>
                <w:szCs w:val="16"/>
              </w:rPr>
            </w:pPr>
          </w:p>
        </w:tc>
        <w:tc>
          <w:tcPr>
            <w:tcW w:w="62" w:type="pct"/>
            <w:tcBorders>
              <w:bottom w:val="single" w:sz="4" w:space="0" w:color="auto"/>
              <w:right w:val="single" w:sz="4" w:space="0" w:color="auto"/>
            </w:tcBorders>
            <w:vAlign w:val="center"/>
          </w:tcPr>
          <w:p w14:paraId="51C3563F" w14:textId="77777777" w:rsidR="00EA3AA8" w:rsidRPr="006E786F" w:rsidRDefault="00EA3AA8" w:rsidP="00550DB3">
            <w:pPr>
              <w:rPr>
                <w:rFonts w:cs="Open Sans"/>
                <w:sz w:val="18"/>
                <w:szCs w:val="18"/>
              </w:rPr>
            </w:pPr>
          </w:p>
        </w:tc>
      </w:tr>
      <w:tr w:rsidR="00EA3AA8" w:rsidRPr="006E786F" w14:paraId="1403DF99" w14:textId="77777777" w:rsidTr="00B32BA0">
        <w:trPr>
          <w:trHeight w:val="82"/>
        </w:trPr>
        <w:tc>
          <w:tcPr>
            <w:tcW w:w="75" w:type="pct"/>
            <w:tcBorders>
              <w:top w:val="single" w:sz="4" w:space="0" w:color="auto"/>
            </w:tcBorders>
            <w:vAlign w:val="center"/>
          </w:tcPr>
          <w:p w14:paraId="572DB5CE" w14:textId="77777777" w:rsidR="00EA3AA8" w:rsidRPr="006E786F" w:rsidRDefault="00EA3AA8" w:rsidP="00550DB3">
            <w:pPr>
              <w:rPr>
                <w:sz w:val="14"/>
                <w:szCs w:val="14"/>
              </w:rPr>
            </w:pPr>
          </w:p>
        </w:tc>
        <w:tc>
          <w:tcPr>
            <w:tcW w:w="4863" w:type="pct"/>
            <w:gridSpan w:val="36"/>
            <w:tcBorders>
              <w:top w:val="single" w:sz="4" w:space="0" w:color="auto"/>
            </w:tcBorders>
            <w:vAlign w:val="center"/>
          </w:tcPr>
          <w:p w14:paraId="31B2BD91" w14:textId="4EEBB9C8" w:rsidR="00EA3AA8" w:rsidRPr="006E786F" w:rsidRDefault="00EA3AA8" w:rsidP="00196340">
            <w:pPr>
              <w:rPr>
                <w:sz w:val="14"/>
                <w:szCs w:val="14"/>
              </w:rPr>
            </w:pPr>
            <w:r w:rsidRPr="006E786F">
              <w:rPr>
                <w:sz w:val="14"/>
                <w:szCs w:val="14"/>
              </w:rPr>
              <w:t>CAA Form 2, Issue 3.</w:t>
            </w:r>
          </w:p>
        </w:tc>
        <w:tc>
          <w:tcPr>
            <w:tcW w:w="62" w:type="pct"/>
            <w:tcBorders>
              <w:top w:val="single" w:sz="4" w:space="0" w:color="auto"/>
            </w:tcBorders>
            <w:vAlign w:val="center"/>
          </w:tcPr>
          <w:p w14:paraId="311F2CBB" w14:textId="77777777" w:rsidR="00EA3AA8" w:rsidRPr="006E786F" w:rsidRDefault="00EA3AA8" w:rsidP="00550DB3">
            <w:pPr>
              <w:rPr>
                <w:sz w:val="14"/>
                <w:szCs w:val="14"/>
              </w:rPr>
            </w:pPr>
          </w:p>
        </w:tc>
      </w:tr>
      <w:tr w:rsidR="00EA3AA8" w:rsidRPr="006E786F" w14:paraId="232ADD02" w14:textId="77777777" w:rsidTr="00B32BA0">
        <w:trPr>
          <w:trHeight w:val="20"/>
        </w:trPr>
        <w:tc>
          <w:tcPr>
            <w:tcW w:w="4938" w:type="pct"/>
            <w:gridSpan w:val="37"/>
            <w:tcBorders>
              <w:bottom w:val="single" w:sz="4" w:space="0" w:color="auto"/>
            </w:tcBorders>
            <w:shd w:val="clear" w:color="auto" w:fill="auto"/>
            <w:vAlign w:val="center"/>
          </w:tcPr>
          <w:p w14:paraId="4F113220" w14:textId="77777777" w:rsidR="00EA3AA8" w:rsidRPr="006E786F" w:rsidRDefault="00EA3AA8" w:rsidP="00550DB3">
            <w:pPr>
              <w:rPr>
                <w:rFonts w:ascii="Open Sans ExtraBold" w:hAnsi="Open Sans ExtraBold" w:cs="Open Sans ExtraBold"/>
                <w:sz w:val="8"/>
                <w:szCs w:val="8"/>
              </w:rPr>
            </w:pPr>
          </w:p>
        </w:tc>
        <w:tc>
          <w:tcPr>
            <w:tcW w:w="62" w:type="pct"/>
            <w:tcBorders>
              <w:bottom w:val="single" w:sz="4" w:space="0" w:color="auto"/>
            </w:tcBorders>
            <w:shd w:val="clear" w:color="auto" w:fill="auto"/>
            <w:vAlign w:val="center"/>
          </w:tcPr>
          <w:p w14:paraId="61BCCDAA" w14:textId="77777777" w:rsidR="00EA3AA8" w:rsidRPr="006E786F" w:rsidRDefault="00EA3AA8" w:rsidP="00550DB3">
            <w:pPr>
              <w:rPr>
                <w:rFonts w:ascii="Gill Sans MT Pro Medium" w:hAnsi="Gill Sans MT Pro Medium"/>
                <w:sz w:val="8"/>
                <w:szCs w:val="8"/>
              </w:rPr>
            </w:pPr>
          </w:p>
        </w:tc>
      </w:tr>
      <w:tr w:rsidR="00EA3AA8" w:rsidRPr="006E786F" w14:paraId="525930CF" w14:textId="77777777" w:rsidTr="00B32BA0">
        <w:trPr>
          <w:trHeight w:val="113"/>
        </w:trPr>
        <w:tc>
          <w:tcPr>
            <w:tcW w:w="4938" w:type="pct"/>
            <w:gridSpan w:val="37"/>
            <w:tcBorders>
              <w:top w:val="single" w:sz="4" w:space="0" w:color="auto"/>
              <w:left w:val="single" w:sz="4" w:space="0" w:color="auto"/>
              <w:bottom w:val="single" w:sz="4" w:space="0" w:color="auto"/>
            </w:tcBorders>
            <w:shd w:val="clear" w:color="auto" w:fill="F2F2F2" w:themeFill="background1" w:themeFillShade="F2"/>
            <w:vAlign w:val="center"/>
          </w:tcPr>
          <w:p w14:paraId="73A5A601" w14:textId="77777777" w:rsidR="00EA3AA8" w:rsidRPr="006E786F" w:rsidRDefault="00EA3AA8" w:rsidP="00550DB3">
            <w:pPr>
              <w:rPr>
                <w:rFonts w:ascii="Gill Sans MT Pro Medium" w:hAnsi="Gill Sans MT Pro Medium"/>
                <w:sz w:val="16"/>
                <w:szCs w:val="16"/>
              </w:rPr>
            </w:pPr>
            <w:r w:rsidRPr="006E786F">
              <w:rPr>
                <w:rFonts w:ascii="Open Sans ExtraBold" w:hAnsi="Open Sans ExtraBold" w:cs="Open Sans ExtraBold"/>
                <w:sz w:val="16"/>
                <w:szCs w:val="16"/>
              </w:rPr>
              <w:t>SUBMISSION AND CHARGES</w:t>
            </w:r>
          </w:p>
        </w:tc>
        <w:tc>
          <w:tcPr>
            <w:tcW w:w="62" w:type="pct"/>
            <w:tcBorders>
              <w:top w:val="single" w:sz="4" w:space="0" w:color="auto"/>
              <w:bottom w:val="single" w:sz="4" w:space="0" w:color="auto"/>
              <w:right w:val="single" w:sz="4" w:space="0" w:color="auto"/>
            </w:tcBorders>
            <w:shd w:val="clear" w:color="auto" w:fill="F2F2F2" w:themeFill="background1" w:themeFillShade="F2"/>
            <w:vAlign w:val="center"/>
          </w:tcPr>
          <w:p w14:paraId="34DE61C2" w14:textId="77777777" w:rsidR="00EA3AA8" w:rsidRPr="006E786F" w:rsidRDefault="00EA3AA8" w:rsidP="00550DB3">
            <w:pPr>
              <w:rPr>
                <w:rFonts w:ascii="Gill Sans MT Pro Medium" w:hAnsi="Gill Sans MT Pro Medium"/>
                <w:sz w:val="12"/>
                <w:szCs w:val="12"/>
              </w:rPr>
            </w:pPr>
          </w:p>
        </w:tc>
      </w:tr>
      <w:tr w:rsidR="00EA3AA8" w:rsidRPr="006E786F" w14:paraId="12A01C5E" w14:textId="77777777" w:rsidTr="00B32BA0">
        <w:trPr>
          <w:trHeight w:val="20"/>
        </w:trPr>
        <w:tc>
          <w:tcPr>
            <w:tcW w:w="75" w:type="pct"/>
            <w:tcBorders>
              <w:top w:val="single" w:sz="4" w:space="0" w:color="auto"/>
              <w:left w:val="single" w:sz="4" w:space="0" w:color="auto"/>
            </w:tcBorders>
            <w:vAlign w:val="center"/>
          </w:tcPr>
          <w:p w14:paraId="42B24D2A" w14:textId="77777777" w:rsidR="00EA3AA8" w:rsidRPr="006E786F" w:rsidRDefault="00EA3AA8" w:rsidP="00550DB3">
            <w:pPr>
              <w:rPr>
                <w:rFonts w:ascii="Gill Sans MT Pro Medium" w:hAnsi="Gill Sans MT Pro Medium"/>
                <w:sz w:val="10"/>
                <w:szCs w:val="10"/>
              </w:rPr>
            </w:pPr>
          </w:p>
        </w:tc>
        <w:tc>
          <w:tcPr>
            <w:tcW w:w="1191" w:type="pct"/>
            <w:gridSpan w:val="9"/>
            <w:tcBorders>
              <w:top w:val="single" w:sz="4" w:space="0" w:color="auto"/>
            </w:tcBorders>
            <w:vAlign w:val="center"/>
          </w:tcPr>
          <w:p w14:paraId="4D47278A" w14:textId="77777777" w:rsidR="00EA3AA8" w:rsidRPr="006E786F" w:rsidRDefault="00EA3AA8" w:rsidP="00550DB3">
            <w:pPr>
              <w:rPr>
                <w:rFonts w:ascii="Gill Sans MT Pro Medium" w:hAnsi="Gill Sans MT Pro Medium"/>
                <w:sz w:val="10"/>
                <w:szCs w:val="10"/>
              </w:rPr>
            </w:pPr>
          </w:p>
        </w:tc>
        <w:tc>
          <w:tcPr>
            <w:tcW w:w="1147" w:type="pct"/>
            <w:gridSpan w:val="8"/>
            <w:tcBorders>
              <w:top w:val="single" w:sz="4" w:space="0" w:color="auto"/>
            </w:tcBorders>
            <w:vAlign w:val="center"/>
          </w:tcPr>
          <w:p w14:paraId="3DC4A676" w14:textId="77777777" w:rsidR="00EA3AA8" w:rsidRPr="006E786F" w:rsidRDefault="00EA3AA8" w:rsidP="00550DB3">
            <w:pPr>
              <w:rPr>
                <w:rFonts w:ascii="Gill Sans MT Pro Medium" w:hAnsi="Gill Sans MT Pro Medium"/>
                <w:sz w:val="10"/>
                <w:szCs w:val="10"/>
              </w:rPr>
            </w:pPr>
          </w:p>
        </w:tc>
        <w:tc>
          <w:tcPr>
            <w:tcW w:w="416" w:type="pct"/>
            <w:gridSpan w:val="8"/>
            <w:tcBorders>
              <w:top w:val="single" w:sz="4" w:space="0" w:color="auto"/>
            </w:tcBorders>
            <w:vAlign w:val="center"/>
          </w:tcPr>
          <w:p w14:paraId="3C32C1BA" w14:textId="77777777" w:rsidR="00EA3AA8" w:rsidRPr="006E786F" w:rsidRDefault="00EA3AA8" w:rsidP="00550DB3">
            <w:pPr>
              <w:rPr>
                <w:rFonts w:ascii="Gill Sans MT Pro Medium" w:hAnsi="Gill Sans MT Pro Medium"/>
                <w:sz w:val="10"/>
                <w:szCs w:val="10"/>
              </w:rPr>
            </w:pPr>
          </w:p>
        </w:tc>
        <w:tc>
          <w:tcPr>
            <w:tcW w:w="2109" w:type="pct"/>
            <w:gridSpan w:val="11"/>
            <w:tcBorders>
              <w:top w:val="single" w:sz="4" w:space="0" w:color="auto"/>
            </w:tcBorders>
            <w:vAlign w:val="center"/>
          </w:tcPr>
          <w:p w14:paraId="023ED3A4" w14:textId="77777777" w:rsidR="00EA3AA8" w:rsidRPr="006E786F" w:rsidRDefault="00EA3AA8" w:rsidP="00550DB3">
            <w:pPr>
              <w:rPr>
                <w:rFonts w:ascii="Gill Sans MT Pro Medium" w:hAnsi="Gill Sans MT Pro Medium"/>
                <w:sz w:val="10"/>
                <w:szCs w:val="10"/>
              </w:rPr>
            </w:pPr>
          </w:p>
        </w:tc>
        <w:tc>
          <w:tcPr>
            <w:tcW w:w="62" w:type="pct"/>
            <w:tcBorders>
              <w:top w:val="single" w:sz="4" w:space="0" w:color="auto"/>
              <w:right w:val="single" w:sz="4" w:space="0" w:color="auto"/>
            </w:tcBorders>
            <w:vAlign w:val="center"/>
          </w:tcPr>
          <w:p w14:paraId="3F49F09A" w14:textId="77777777" w:rsidR="00EA3AA8" w:rsidRPr="006E786F" w:rsidRDefault="00EA3AA8" w:rsidP="00550DB3">
            <w:pPr>
              <w:rPr>
                <w:rFonts w:ascii="Gill Sans MT Pro Medium" w:hAnsi="Gill Sans MT Pro Medium"/>
                <w:sz w:val="10"/>
                <w:szCs w:val="10"/>
              </w:rPr>
            </w:pPr>
          </w:p>
        </w:tc>
      </w:tr>
      <w:tr w:rsidR="00EA3AA8" w:rsidRPr="006E786F" w14:paraId="2D3CB109" w14:textId="77777777" w:rsidTr="00B32BA0">
        <w:trPr>
          <w:trHeight w:val="283"/>
        </w:trPr>
        <w:tc>
          <w:tcPr>
            <w:tcW w:w="75" w:type="pct"/>
            <w:tcBorders>
              <w:left w:val="single" w:sz="4" w:space="0" w:color="auto"/>
            </w:tcBorders>
            <w:vAlign w:val="center"/>
          </w:tcPr>
          <w:p w14:paraId="236CF327" w14:textId="77777777" w:rsidR="00EA3AA8" w:rsidRPr="006E786F" w:rsidRDefault="00EA3AA8" w:rsidP="00550DB3">
            <w:pPr>
              <w:rPr>
                <w:rFonts w:ascii="Gill Sans MT Pro Medium" w:hAnsi="Gill Sans MT Pro Medium"/>
                <w:sz w:val="18"/>
                <w:szCs w:val="18"/>
              </w:rPr>
            </w:pPr>
          </w:p>
        </w:tc>
        <w:tc>
          <w:tcPr>
            <w:tcW w:w="4863" w:type="pct"/>
            <w:gridSpan w:val="36"/>
            <w:vAlign w:val="center"/>
          </w:tcPr>
          <w:p w14:paraId="25B8F111" w14:textId="2E637E26" w:rsidR="00EA3AA8" w:rsidRPr="006E786F" w:rsidRDefault="00EA3AA8" w:rsidP="00196340">
            <w:pPr>
              <w:rPr>
                <w:rFonts w:cs="Open Sans"/>
                <w:sz w:val="16"/>
                <w:szCs w:val="16"/>
              </w:rPr>
            </w:pPr>
            <w:r w:rsidRPr="006E786F">
              <w:rPr>
                <w:rFonts w:cs="Open Sans"/>
                <w:sz w:val="16"/>
                <w:szCs w:val="16"/>
              </w:rPr>
              <w:t>Please submit the completed application form to Maldives Civil Aviation Authority, 2ndFloor Velaanaage, Ameeru Ahmed Magu, Male’,20096, Republic of Maldives together with MRF/US$ ….……… being the fee payable in accordance with MCAR-187.</w:t>
            </w:r>
          </w:p>
        </w:tc>
        <w:tc>
          <w:tcPr>
            <w:tcW w:w="62" w:type="pct"/>
            <w:tcBorders>
              <w:right w:val="single" w:sz="4" w:space="0" w:color="auto"/>
            </w:tcBorders>
            <w:vAlign w:val="center"/>
          </w:tcPr>
          <w:p w14:paraId="4304E11B" w14:textId="77777777" w:rsidR="00EA3AA8" w:rsidRPr="006E786F" w:rsidRDefault="00EA3AA8" w:rsidP="00550DB3">
            <w:pPr>
              <w:rPr>
                <w:rFonts w:ascii="Gill Sans MT Pro Medium" w:hAnsi="Gill Sans MT Pro Medium"/>
                <w:sz w:val="18"/>
                <w:szCs w:val="18"/>
              </w:rPr>
            </w:pPr>
          </w:p>
        </w:tc>
      </w:tr>
      <w:tr w:rsidR="00EA3AA8" w:rsidRPr="006E786F" w14:paraId="7ADC7041" w14:textId="77777777" w:rsidTr="00B32BA0">
        <w:trPr>
          <w:trHeight w:val="20"/>
        </w:trPr>
        <w:tc>
          <w:tcPr>
            <w:tcW w:w="75" w:type="pct"/>
            <w:tcBorders>
              <w:left w:val="single" w:sz="4" w:space="0" w:color="auto"/>
            </w:tcBorders>
            <w:vAlign w:val="center"/>
          </w:tcPr>
          <w:p w14:paraId="0C607326" w14:textId="77777777" w:rsidR="00EA3AA8" w:rsidRPr="006E786F" w:rsidRDefault="00EA3AA8" w:rsidP="00550DB3">
            <w:pPr>
              <w:rPr>
                <w:rFonts w:ascii="Gill Sans MT Pro Medium" w:hAnsi="Gill Sans MT Pro Medium"/>
                <w:sz w:val="8"/>
                <w:szCs w:val="8"/>
              </w:rPr>
            </w:pPr>
          </w:p>
        </w:tc>
        <w:tc>
          <w:tcPr>
            <w:tcW w:w="1191" w:type="pct"/>
            <w:gridSpan w:val="9"/>
            <w:tcBorders>
              <w:bottom w:val="single" w:sz="4" w:space="0" w:color="auto"/>
            </w:tcBorders>
            <w:vAlign w:val="center"/>
          </w:tcPr>
          <w:p w14:paraId="6B2E3A37" w14:textId="77777777" w:rsidR="00EA3AA8" w:rsidRPr="006E786F" w:rsidRDefault="00EA3AA8" w:rsidP="00550DB3">
            <w:pPr>
              <w:rPr>
                <w:rFonts w:cs="Open Sans"/>
                <w:sz w:val="16"/>
                <w:szCs w:val="16"/>
              </w:rPr>
            </w:pPr>
          </w:p>
        </w:tc>
        <w:tc>
          <w:tcPr>
            <w:tcW w:w="1147" w:type="pct"/>
            <w:gridSpan w:val="8"/>
            <w:tcBorders>
              <w:bottom w:val="single" w:sz="4" w:space="0" w:color="auto"/>
            </w:tcBorders>
            <w:vAlign w:val="center"/>
          </w:tcPr>
          <w:p w14:paraId="677C3FC5" w14:textId="77777777" w:rsidR="00EA3AA8" w:rsidRPr="006E786F" w:rsidRDefault="00EA3AA8" w:rsidP="00550DB3">
            <w:pPr>
              <w:rPr>
                <w:rFonts w:cs="Open Sans"/>
                <w:sz w:val="16"/>
                <w:szCs w:val="16"/>
              </w:rPr>
            </w:pPr>
          </w:p>
        </w:tc>
        <w:tc>
          <w:tcPr>
            <w:tcW w:w="416" w:type="pct"/>
            <w:gridSpan w:val="8"/>
            <w:tcBorders>
              <w:bottom w:val="single" w:sz="4" w:space="0" w:color="auto"/>
            </w:tcBorders>
            <w:vAlign w:val="center"/>
          </w:tcPr>
          <w:p w14:paraId="24A76912" w14:textId="77777777" w:rsidR="00EA3AA8" w:rsidRPr="006E786F" w:rsidRDefault="00EA3AA8" w:rsidP="00550DB3">
            <w:pPr>
              <w:rPr>
                <w:rFonts w:cs="Open Sans"/>
                <w:sz w:val="16"/>
                <w:szCs w:val="16"/>
              </w:rPr>
            </w:pPr>
          </w:p>
        </w:tc>
        <w:tc>
          <w:tcPr>
            <w:tcW w:w="2109" w:type="pct"/>
            <w:gridSpan w:val="11"/>
            <w:tcBorders>
              <w:bottom w:val="single" w:sz="4" w:space="0" w:color="auto"/>
            </w:tcBorders>
            <w:vAlign w:val="center"/>
          </w:tcPr>
          <w:p w14:paraId="45769EB9" w14:textId="77777777" w:rsidR="00EA3AA8" w:rsidRPr="006E786F" w:rsidRDefault="00EA3AA8" w:rsidP="00550DB3">
            <w:pPr>
              <w:rPr>
                <w:rFonts w:cs="Open Sans"/>
                <w:sz w:val="16"/>
                <w:szCs w:val="16"/>
              </w:rPr>
            </w:pPr>
          </w:p>
        </w:tc>
        <w:tc>
          <w:tcPr>
            <w:tcW w:w="62" w:type="pct"/>
            <w:tcBorders>
              <w:right w:val="single" w:sz="4" w:space="0" w:color="auto"/>
            </w:tcBorders>
            <w:vAlign w:val="center"/>
          </w:tcPr>
          <w:p w14:paraId="72B3E81C" w14:textId="77777777" w:rsidR="00EA3AA8" w:rsidRPr="006E786F" w:rsidRDefault="00EA3AA8" w:rsidP="00550DB3">
            <w:pPr>
              <w:rPr>
                <w:rFonts w:ascii="Gill Sans MT Pro Medium" w:hAnsi="Gill Sans MT Pro Medium"/>
                <w:sz w:val="8"/>
                <w:szCs w:val="8"/>
              </w:rPr>
            </w:pPr>
          </w:p>
        </w:tc>
      </w:tr>
      <w:tr w:rsidR="00EA3AA8" w:rsidRPr="006E786F" w14:paraId="09933F1B" w14:textId="77777777" w:rsidTr="00B32BA0">
        <w:trPr>
          <w:trHeight w:val="283"/>
        </w:trPr>
        <w:tc>
          <w:tcPr>
            <w:tcW w:w="75" w:type="pct"/>
            <w:tcBorders>
              <w:left w:val="single" w:sz="4" w:space="0" w:color="auto"/>
              <w:right w:val="single" w:sz="4" w:space="0" w:color="auto"/>
            </w:tcBorders>
            <w:vAlign w:val="center"/>
          </w:tcPr>
          <w:p w14:paraId="75CB7801" w14:textId="77777777" w:rsidR="00EA3AA8" w:rsidRPr="006E786F" w:rsidRDefault="00EA3AA8" w:rsidP="00550DB3">
            <w:pPr>
              <w:rPr>
                <w:rFonts w:ascii="Gill Sans MT Pro Medium" w:hAnsi="Gill Sans MT Pro Medium"/>
                <w:sz w:val="18"/>
                <w:szCs w:val="18"/>
              </w:rPr>
            </w:pPr>
          </w:p>
        </w:tc>
        <w:tc>
          <w:tcPr>
            <w:tcW w:w="906" w:type="pct"/>
            <w:gridSpan w:val="8"/>
            <w:tcBorders>
              <w:top w:val="single" w:sz="4" w:space="0" w:color="auto"/>
              <w:left w:val="single" w:sz="4" w:space="0" w:color="auto"/>
            </w:tcBorders>
            <w:vAlign w:val="center"/>
          </w:tcPr>
          <w:p w14:paraId="19C7AB16" w14:textId="77777777" w:rsidR="00EA3AA8" w:rsidRPr="006E786F" w:rsidRDefault="00EA3AA8" w:rsidP="00550DB3">
            <w:pPr>
              <w:rPr>
                <w:rFonts w:cs="Open Sans"/>
                <w:sz w:val="16"/>
                <w:szCs w:val="16"/>
              </w:rPr>
            </w:pPr>
            <w:r w:rsidRPr="006E786F">
              <w:rPr>
                <w:rFonts w:cs="Open Sans"/>
                <w:sz w:val="16"/>
                <w:szCs w:val="16"/>
              </w:rPr>
              <w:t>Invoice/ Receipt No:</w:t>
            </w:r>
          </w:p>
        </w:tc>
        <w:tc>
          <w:tcPr>
            <w:tcW w:w="1516" w:type="pct"/>
            <w:gridSpan w:val="10"/>
            <w:tcBorders>
              <w:top w:val="single" w:sz="4" w:space="0" w:color="auto"/>
              <w:bottom w:val="single" w:sz="4" w:space="0" w:color="auto"/>
            </w:tcBorders>
            <w:vAlign w:val="center"/>
          </w:tcPr>
          <w:p w14:paraId="1BFB340D" w14:textId="77777777" w:rsidR="00EA3AA8" w:rsidRPr="006E786F" w:rsidRDefault="00EA3AA8" w:rsidP="00550DB3">
            <w:pPr>
              <w:rPr>
                <w:rFonts w:cs="Open Sans"/>
                <w:sz w:val="16"/>
                <w:szCs w:val="16"/>
              </w:rPr>
            </w:pPr>
          </w:p>
        </w:tc>
        <w:tc>
          <w:tcPr>
            <w:tcW w:w="135" w:type="pct"/>
            <w:gridSpan w:val="4"/>
            <w:tcBorders>
              <w:top w:val="single" w:sz="4" w:space="0" w:color="auto"/>
            </w:tcBorders>
            <w:vAlign w:val="center"/>
          </w:tcPr>
          <w:p w14:paraId="0F088E06" w14:textId="77777777" w:rsidR="00EA3AA8" w:rsidRPr="006E786F" w:rsidRDefault="00EA3AA8" w:rsidP="00550DB3">
            <w:pPr>
              <w:rPr>
                <w:rFonts w:cs="Open Sans"/>
                <w:sz w:val="16"/>
                <w:szCs w:val="16"/>
              </w:rPr>
            </w:pPr>
          </w:p>
        </w:tc>
        <w:tc>
          <w:tcPr>
            <w:tcW w:w="347" w:type="pct"/>
            <w:gridSpan w:val="5"/>
            <w:tcBorders>
              <w:top w:val="single" w:sz="4" w:space="0" w:color="auto"/>
            </w:tcBorders>
            <w:vAlign w:val="center"/>
          </w:tcPr>
          <w:p w14:paraId="563D319A" w14:textId="77777777" w:rsidR="00EA3AA8" w:rsidRPr="006E786F" w:rsidRDefault="00EA3AA8" w:rsidP="00550DB3">
            <w:pPr>
              <w:rPr>
                <w:rFonts w:cs="Open Sans"/>
                <w:sz w:val="16"/>
                <w:szCs w:val="16"/>
              </w:rPr>
            </w:pPr>
            <w:r w:rsidRPr="006E786F">
              <w:rPr>
                <w:rFonts w:cs="Open Sans"/>
                <w:sz w:val="16"/>
                <w:szCs w:val="16"/>
              </w:rPr>
              <w:t>Date:</w:t>
            </w:r>
          </w:p>
        </w:tc>
        <w:tc>
          <w:tcPr>
            <w:tcW w:w="960" w:type="pct"/>
            <w:gridSpan w:val="6"/>
            <w:tcBorders>
              <w:top w:val="single" w:sz="4" w:space="0" w:color="auto"/>
              <w:bottom w:val="single" w:sz="4" w:space="0" w:color="auto"/>
            </w:tcBorders>
            <w:vAlign w:val="center"/>
          </w:tcPr>
          <w:p w14:paraId="04A4CE58" w14:textId="77777777" w:rsidR="00EA3AA8" w:rsidRPr="006E786F" w:rsidRDefault="00EA3AA8" w:rsidP="00550DB3">
            <w:pPr>
              <w:rPr>
                <w:rFonts w:cs="Open Sans"/>
                <w:sz w:val="16"/>
                <w:szCs w:val="16"/>
              </w:rPr>
            </w:pPr>
          </w:p>
        </w:tc>
        <w:tc>
          <w:tcPr>
            <w:tcW w:w="135" w:type="pct"/>
            <w:gridSpan w:val="2"/>
            <w:tcBorders>
              <w:top w:val="single" w:sz="4" w:space="0" w:color="auto"/>
              <w:right w:val="single" w:sz="4" w:space="0" w:color="auto"/>
            </w:tcBorders>
            <w:vAlign w:val="center"/>
          </w:tcPr>
          <w:p w14:paraId="418CC0F0" w14:textId="77777777" w:rsidR="00EA3AA8" w:rsidRPr="006E786F" w:rsidRDefault="00EA3AA8" w:rsidP="00550DB3">
            <w:pPr>
              <w:jc w:val="right"/>
              <w:rPr>
                <w:rFonts w:ascii="Gill Sans MT Pro Medium" w:hAnsi="Gill Sans MT Pro Medium"/>
                <w:sz w:val="18"/>
                <w:szCs w:val="18"/>
              </w:rPr>
            </w:pPr>
          </w:p>
        </w:tc>
        <w:tc>
          <w:tcPr>
            <w:tcW w:w="864" w:type="pct"/>
            <w:vMerge w:val="restart"/>
            <w:tcBorders>
              <w:top w:val="single" w:sz="4" w:space="0" w:color="auto"/>
              <w:right w:val="single" w:sz="4" w:space="0" w:color="auto"/>
            </w:tcBorders>
            <w:shd w:val="clear" w:color="auto" w:fill="F2F2F2" w:themeFill="background1" w:themeFillShade="F2"/>
            <w:vAlign w:val="center"/>
          </w:tcPr>
          <w:p w14:paraId="4FD28F27" w14:textId="77777777" w:rsidR="00EA3AA8" w:rsidRPr="006E786F" w:rsidRDefault="00EA3AA8" w:rsidP="00550DB3">
            <w:pPr>
              <w:jc w:val="center"/>
              <w:rPr>
                <w:rFonts w:ascii="Open Sans ExtraBold" w:hAnsi="Open Sans ExtraBold" w:cs="Open Sans ExtraBold"/>
                <w:sz w:val="16"/>
                <w:szCs w:val="16"/>
              </w:rPr>
            </w:pPr>
            <w:r w:rsidRPr="006E786F">
              <w:rPr>
                <w:rFonts w:ascii="Open Sans ExtraBold" w:hAnsi="Open Sans ExtraBold" w:cs="Open Sans ExtraBold"/>
                <w:sz w:val="16"/>
                <w:szCs w:val="16"/>
              </w:rPr>
              <w:t>CAA use only</w:t>
            </w:r>
          </w:p>
        </w:tc>
        <w:tc>
          <w:tcPr>
            <w:tcW w:w="62" w:type="pct"/>
            <w:tcBorders>
              <w:left w:val="single" w:sz="4" w:space="0" w:color="auto"/>
              <w:right w:val="single" w:sz="4" w:space="0" w:color="auto"/>
            </w:tcBorders>
            <w:vAlign w:val="center"/>
          </w:tcPr>
          <w:p w14:paraId="5BCAAE72" w14:textId="77777777" w:rsidR="00EA3AA8" w:rsidRPr="006E786F" w:rsidRDefault="00EA3AA8" w:rsidP="00550DB3">
            <w:pPr>
              <w:rPr>
                <w:rFonts w:ascii="Gill Sans MT Pro Medium" w:hAnsi="Gill Sans MT Pro Medium"/>
                <w:sz w:val="18"/>
                <w:szCs w:val="18"/>
              </w:rPr>
            </w:pPr>
          </w:p>
        </w:tc>
      </w:tr>
      <w:tr w:rsidR="00EA3AA8" w:rsidRPr="006E786F" w14:paraId="7CE569D4" w14:textId="77777777" w:rsidTr="00B32BA0">
        <w:trPr>
          <w:trHeight w:val="20"/>
        </w:trPr>
        <w:tc>
          <w:tcPr>
            <w:tcW w:w="75" w:type="pct"/>
            <w:tcBorders>
              <w:left w:val="single" w:sz="4" w:space="0" w:color="auto"/>
              <w:right w:val="single" w:sz="4" w:space="0" w:color="auto"/>
            </w:tcBorders>
            <w:vAlign w:val="center"/>
          </w:tcPr>
          <w:p w14:paraId="70E8B3AA" w14:textId="77777777" w:rsidR="00EA3AA8" w:rsidRPr="006E786F" w:rsidRDefault="00EA3AA8" w:rsidP="00550DB3">
            <w:pPr>
              <w:rPr>
                <w:rFonts w:ascii="Gill Sans MT Pro Medium" w:hAnsi="Gill Sans MT Pro Medium"/>
                <w:sz w:val="4"/>
                <w:szCs w:val="4"/>
              </w:rPr>
            </w:pPr>
          </w:p>
        </w:tc>
        <w:tc>
          <w:tcPr>
            <w:tcW w:w="906" w:type="pct"/>
            <w:gridSpan w:val="8"/>
            <w:tcBorders>
              <w:left w:val="single" w:sz="4" w:space="0" w:color="auto"/>
              <w:bottom w:val="single" w:sz="4" w:space="0" w:color="auto"/>
            </w:tcBorders>
            <w:vAlign w:val="center"/>
          </w:tcPr>
          <w:p w14:paraId="2A417E30" w14:textId="77777777" w:rsidR="00EA3AA8" w:rsidRPr="006E786F" w:rsidRDefault="00EA3AA8" w:rsidP="00550DB3">
            <w:pPr>
              <w:rPr>
                <w:rFonts w:ascii="Gill Sans MT Pro Medium" w:hAnsi="Gill Sans MT Pro Medium"/>
                <w:sz w:val="4"/>
                <w:szCs w:val="4"/>
              </w:rPr>
            </w:pPr>
          </w:p>
        </w:tc>
        <w:tc>
          <w:tcPr>
            <w:tcW w:w="1516" w:type="pct"/>
            <w:gridSpan w:val="10"/>
            <w:tcBorders>
              <w:bottom w:val="single" w:sz="4" w:space="0" w:color="auto"/>
            </w:tcBorders>
            <w:vAlign w:val="center"/>
          </w:tcPr>
          <w:p w14:paraId="2D92D3FA" w14:textId="77777777" w:rsidR="00EA3AA8" w:rsidRPr="006E786F" w:rsidRDefault="00EA3AA8" w:rsidP="00550DB3">
            <w:pPr>
              <w:rPr>
                <w:rFonts w:ascii="Gill Sans MT Pro Medium" w:hAnsi="Gill Sans MT Pro Medium"/>
                <w:sz w:val="4"/>
                <w:szCs w:val="4"/>
              </w:rPr>
            </w:pPr>
          </w:p>
        </w:tc>
        <w:tc>
          <w:tcPr>
            <w:tcW w:w="135" w:type="pct"/>
            <w:gridSpan w:val="4"/>
            <w:tcBorders>
              <w:bottom w:val="single" w:sz="4" w:space="0" w:color="auto"/>
            </w:tcBorders>
            <w:vAlign w:val="center"/>
          </w:tcPr>
          <w:p w14:paraId="74DADDCE" w14:textId="77777777" w:rsidR="00EA3AA8" w:rsidRPr="006E786F" w:rsidRDefault="00EA3AA8" w:rsidP="00550DB3">
            <w:pPr>
              <w:rPr>
                <w:rFonts w:ascii="Gill Sans MT Pro Medium" w:hAnsi="Gill Sans MT Pro Medium"/>
                <w:sz w:val="4"/>
                <w:szCs w:val="4"/>
              </w:rPr>
            </w:pPr>
          </w:p>
        </w:tc>
        <w:tc>
          <w:tcPr>
            <w:tcW w:w="347" w:type="pct"/>
            <w:gridSpan w:val="5"/>
            <w:tcBorders>
              <w:bottom w:val="single" w:sz="4" w:space="0" w:color="auto"/>
            </w:tcBorders>
            <w:vAlign w:val="center"/>
          </w:tcPr>
          <w:p w14:paraId="0B7C2CB0" w14:textId="77777777" w:rsidR="00EA3AA8" w:rsidRPr="006E786F" w:rsidRDefault="00EA3AA8" w:rsidP="00550DB3">
            <w:pPr>
              <w:rPr>
                <w:rFonts w:ascii="Gill Sans MT Pro Medium" w:hAnsi="Gill Sans MT Pro Medium"/>
                <w:sz w:val="4"/>
                <w:szCs w:val="4"/>
              </w:rPr>
            </w:pPr>
          </w:p>
        </w:tc>
        <w:tc>
          <w:tcPr>
            <w:tcW w:w="960" w:type="pct"/>
            <w:gridSpan w:val="6"/>
            <w:tcBorders>
              <w:bottom w:val="single" w:sz="4" w:space="0" w:color="auto"/>
            </w:tcBorders>
            <w:vAlign w:val="center"/>
          </w:tcPr>
          <w:p w14:paraId="35CB115D" w14:textId="77777777" w:rsidR="00EA3AA8" w:rsidRPr="006E786F" w:rsidRDefault="00EA3AA8" w:rsidP="00550DB3">
            <w:pPr>
              <w:rPr>
                <w:rFonts w:ascii="Gill Sans MT Pro Medium" w:hAnsi="Gill Sans MT Pro Medium"/>
                <w:sz w:val="4"/>
                <w:szCs w:val="4"/>
              </w:rPr>
            </w:pPr>
          </w:p>
        </w:tc>
        <w:tc>
          <w:tcPr>
            <w:tcW w:w="135" w:type="pct"/>
            <w:gridSpan w:val="2"/>
            <w:tcBorders>
              <w:bottom w:val="single" w:sz="4" w:space="0" w:color="auto"/>
              <w:right w:val="single" w:sz="4" w:space="0" w:color="auto"/>
            </w:tcBorders>
            <w:vAlign w:val="center"/>
          </w:tcPr>
          <w:p w14:paraId="4A65E3D1" w14:textId="77777777" w:rsidR="00EA3AA8" w:rsidRPr="006E786F" w:rsidRDefault="00EA3AA8" w:rsidP="00550DB3">
            <w:pPr>
              <w:jc w:val="right"/>
              <w:rPr>
                <w:rFonts w:ascii="Gill Sans MT Pro Medium" w:hAnsi="Gill Sans MT Pro Medium"/>
                <w:sz w:val="4"/>
                <w:szCs w:val="4"/>
              </w:rPr>
            </w:pPr>
          </w:p>
        </w:tc>
        <w:tc>
          <w:tcPr>
            <w:tcW w:w="864" w:type="pct"/>
            <w:vMerge/>
            <w:tcBorders>
              <w:bottom w:val="single" w:sz="4" w:space="0" w:color="auto"/>
              <w:right w:val="single" w:sz="4" w:space="0" w:color="auto"/>
            </w:tcBorders>
            <w:shd w:val="clear" w:color="auto" w:fill="F2F2F2" w:themeFill="background1" w:themeFillShade="F2"/>
            <w:vAlign w:val="center"/>
          </w:tcPr>
          <w:p w14:paraId="41E1AA42" w14:textId="77777777" w:rsidR="00EA3AA8" w:rsidRPr="006E786F" w:rsidRDefault="00EA3AA8" w:rsidP="00550DB3">
            <w:pPr>
              <w:jc w:val="right"/>
              <w:rPr>
                <w:rFonts w:ascii="Gill Sans MT Pro Medium" w:hAnsi="Gill Sans MT Pro Medium"/>
                <w:sz w:val="4"/>
                <w:szCs w:val="4"/>
              </w:rPr>
            </w:pPr>
          </w:p>
        </w:tc>
        <w:tc>
          <w:tcPr>
            <w:tcW w:w="62" w:type="pct"/>
            <w:tcBorders>
              <w:left w:val="single" w:sz="4" w:space="0" w:color="auto"/>
              <w:right w:val="single" w:sz="4" w:space="0" w:color="auto"/>
            </w:tcBorders>
            <w:vAlign w:val="center"/>
          </w:tcPr>
          <w:p w14:paraId="094D7DF2" w14:textId="77777777" w:rsidR="00EA3AA8" w:rsidRPr="006E786F" w:rsidRDefault="00EA3AA8" w:rsidP="00550DB3">
            <w:pPr>
              <w:rPr>
                <w:rFonts w:ascii="Gill Sans MT Pro Medium" w:hAnsi="Gill Sans MT Pro Medium"/>
                <w:sz w:val="4"/>
                <w:szCs w:val="4"/>
              </w:rPr>
            </w:pPr>
          </w:p>
        </w:tc>
      </w:tr>
      <w:tr w:rsidR="00EA3AA8" w:rsidRPr="006E786F" w14:paraId="09370E00" w14:textId="77777777" w:rsidTr="00B32BA0">
        <w:trPr>
          <w:trHeight w:val="20"/>
        </w:trPr>
        <w:tc>
          <w:tcPr>
            <w:tcW w:w="75" w:type="pct"/>
            <w:tcBorders>
              <w:left w:val="single" w:sz="4" w:space="0" w:color="auto"/>
              <w:bottom w:val="single" w:sz="4" w:space="0" w:color="auto"/>
            </w:tcBorders>
            <w:vAlign w:val="center"/>
          </w:tcPr>
          <w:p w14:paraId="0819DDB5" w14:textId="77777777" w:rsidR="00EA3AA8" w:rsidRPr="006E786F" w:rsidRDefault="00EA3AA8" w:rsidP="00550DB3">
            <w:pPr>
              <w:rPr>
                <w:rFonts w:ascii="Gill Sans MT Pro Medium" w:hAnsi="Gill Sans MT Pro Medium"/>
                <w:sz w:val="12"/>
                <w:szCs w:val="12"/>
              </w:rPr>
            </w:pPr>
          </w:p>
        </w:tc>
        <w:tc>
          <w:tcPr>
            <w:tcW w:w="1191" w:type="pct"/>
            <w:gridSpan w:val="9"/>
            <w:tcBorders>
              <w:top w:val="single" w:sz="4" w:space="0" w:color="auto"/>
              <w:bottom w:val="single" w:sz="4" w:space="0" w:color="auto"/>
            </w:tcBorders>
            <w:vAlign w:val="center"/>
          </w:tcPr>
          <w:p w14:paraId="635B2D9C" w14:textId="77777777" w:rsidR="00EA3AA8" w:rsidRPr="006E786F" w:rsidRDefault="00EA3AA8" w:rsidP="00550DB3">
            <w:pPr>
              <w:rPr>
                <w:rFonts w:ascii="Gill Sans MT Pro Medium" w:hAnsi="Gill Sans MT Pro Medium"/>
                <w:sz w:val="12"/>
                <w:szCs w:val="12"/>
              </w:rPr>
            </w:pPr>
          </w:p>
        </w:tc>
        <w:tc>
          <w:tcPr>
            <w:tcW w:w="1147" w:type="pct"/>
            <w:gridSpan w:val="8"/>
            <w:tcBorders>
              <w:top w:val="single" w:sz="4" w:space="0" w:color="auto"/>
              <w:bottom w:val="single" w:sz="4" w:space="0" w:color="auto"/>
            </w:tcBorders>
            <w:vAlign w:val="center"/>
          </w:tcPr>
          <w:p w14:paraId="3BF1B71A" w14:textId="77777777" w:rsidR="00EA3AA8" w:rsidRPr="006E786F" w:rsidRDefault="00EA3AA8" w:rsidP="00550DB3">
            <w:pPr>
              <w:rPr>
                <w:rFonts w:ascii="Gill Sans MT Pro Medium" w:hAnsi="Gill Sans MT Pro Medium"/>
                <w:sz w:val="12"/>
                <w:szCs w:val="12"/>
              </w:rPr>
            </w:pPr>
          </w:p>
        </w:tc>
        <w:tc>
          <w:tcPr>
            <w:tcW w:w="416" w:type="pct"/>
            <w:gridSpan w:val="8"/>
            <w:tcBorders>
              <w:top w:val="single" w:sz="4" w:space="0" w:color="auto"/>
              <w:bottom w:val="single" w:sz="4" w:space="0" w:color="auto"/>
            </w:tcBorders>
            <w:vAlign w:val="center"/>
          </w:tcPr>
          <w:p w14:paraId="430A3CD5" w14:textId="77777777" w:rsidR="00EA3AA8" w:rsidRPr="006E786F" w:rsidRDefault="00EA3AA8" w:rsidP="00550DB3">
            <w:pPr>
              <w:rPr>
                <w:rFonts w:ascii="Gill Sans MT Pro Medium" w:hAnsi="Gill Sans MT Pro Medium"/>
                <w:sz w:val="12"/>
                <w:szCs w:val="12"/>
              </w:rPr>
            </w:pPr>
          </w:p>
        </w:tc>
        <w:tc>
          <w:tcPr>
            <w:tcW w:w="2109" w:type="pct"/>
            <w:gridSpan w:val="11"/>
            <w:tcBorders>
              <w:top w:val="single" w:sz="4" w:space="0" w:color="auto"/>
              <w:bottom w:val="single" w:sz="4" w:space="0" w:color="auto"/>
            </w:tcBorders>
            <w:vAlign w:val="center"/>
          </w:tcPr>
          <w:p w14:paraId="7ACC8FCB" w14:textId="77777777" w:rsidR="00EA3AA8" w:rsidRPr="006E786F" w:rsidRDefault="00EA3AA8" w:rsidP="00550DB3">
            <w:pPr>
              <w:rPr>
                <w:rFonts w:ascii="Gill Sans MT Pro Medium" w:hAnsi="Gill Sans MT Pro Medium"/>
                <w:sz w:val="12"/>
                <w:szCs w:val="12"/>
              </w:rPr>
            </w:pPr>
          </w:p>
        </w:tc>
        <w:tc>
          <w:tcPr>
            <w:tcW w:w="62" w:type="pct"/>
            <w:tcBorders>
              <w:bottom w:val="single" w:sz="4" w:space="0" w:color="auto"/>
              <w:right w:val="single" w:sz="4" w:space="0" w:color="auto"/>
            </w:tcBorders>
            <w:vAlign w:val="center"/>
          </w:tcPr>
          <w:p w14:paraId="14B5457A" w14:textId="77777777" w:rsidR="00EA3AA8" w:rsidRPr="006E786F" w:rsidRDefault="00EA3AA8" w:rsidP="00550DB3">
            <w:pPr>
              <w:rPr>
                <w:rFonts w:ascii="Gill Sans MT Pro Medium" w:hAnsi="Gill Sans MT Pro Medium"/>
                <w:sz w:val="12"/>
                <w:szCs w:val="12"/>
              </w:rPr>
            </w:pPr>
          </w:p>
        </w:tc>
      </w:tr>
    </w:tbl>
    <w:p w14:paraId="2C9FB260" w14:textId="77777777" w:rsidR="00A50E65" w:rsidRPr="006E786F" w:rsidRDefault="00A50E65" w:rsidP="00550DB3">
      <w:pPr>
        <w:jc w:val="center"/>
        <w:rPr>
          <w:rFonts w:ascii="Open Sans ExtraBold" w:hAnsi="Open Sans ExtraBold" w:cs="Open Sans ExtraBold"/>
          <w:sz w:val="18"/>
          <w:szCs w:val="18"/>
        </w:rPr>
      </w:pPr>
    </w:p>
    <w:p w14:paraId="2020BDB7" w14:textId="39EB48F4" w:rsidR="00550DB3" w:rsidRPr="006E786F" w:rsidRDefault="00196340" w:rsidP="00550DB3">
      <w:pPr>
        <w:jc w:val="center"/>
      </w:pPr>
      <w:r w:rsidRPr="006E786F">
        <w:rPr>
          <w:rFonts w:ascii="Open Sans ExtraBold" w:hAnsi="Open Sans ExtraBold" w:cs="Open Sans ExtraBold"/>
          <w:sz w:val="18"/>
          <w:szCs w:val="18"/>
        </w:rPr>
        <w:t xml:space="preserve">TERMS </w:t>
      </w:r>
      <w:r w:rsidR="00550DB3" w:rsidRPr="006E786F">
        <w:rPr>
          <w:rFonts w:ascii="Open Sans ExtraBold" w:hAnsi="Open Sans ExtraBold" w:cs="Open Sans ExtraBold"/>
          <w:sz w:val="18"/>
          <w:szCs w:val="18"/>
        </w:rPr>
        <w:t>OF APPROVAL AVAILABLE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5"/>
        <w:gridCol w:w="2587"/>
        <w:gridCol w:w="4079"/>
        <w:gridCol w:w="769"/>
        <w:gridCol w:w="769"/>
      </w:tblGrid>
      <w:tr w:rsidR="00550DB3" w:rsidRPr="006E786F" w14:paraId="5B61FCE9" w14:textId="77777777" w:rsidTr="00A50E65">
        <w:trPr>
          <w:trHeight w:val="283"/>
        </w:trPr>
        <w:tc>
          <w:tcPr>
            <w:tcW w:w="788" w:type="pct"/>
            <w:vMerge w:val="restart"/>
            <w:tcBorders>
              <w:top w:val="single" w:sz="4" w:space="0" w:color="auto"/>
              <w:left w:val="single" w:sz="4" w:space="0" w:color="auto"/>
              <w:bottom w:val="single" w:sz="4" w:space="0" w:color="auto"/>
              <w:right w:val="single" w:sz="4" w:space="0" w:color="auto"/>
            </w:tcBorders>
          </w:tcPr>
          <w:p w14:paraId="231AD34C" w14:textId="77777777" w:rsidR="00550DB3" w:rsidRPr="006E786F" w:rsidRDefault="00550DB3" w:rsidP="00550DB3">
            <w:pPr>
              <w:rPr>
                <w:rFonts w:ascii="Open Sans ExtraBold" w:hAnsi="Open Sans ExtraBold" w:cs="Open Sans ExtraBold"/>
                <w:sz w:val="14"/>
                <w:szCs w:val="14"/>
              </w:rPr>
            </w:pPr>
            <w:r w:rsidRPr="006E786F">
              <w:rPr>
                <w:rFonts w:ascii="Open Sans ExtraBold" w:hAnsi="Open Sans ExtraBold" w:cs="Open Sans ExtraBold"/>
                <w:sz w:val="14"/>
                <w:szCs w:val="14"/>
              </w:rPr>
              <w:t>CLASS AIRCRAFT</w:t>
            </w:r>
          </w:p>
        </w:tc>
        <w:tc>
          <w:tcPr>
            <w:tcW w:w="1328" w:type="pct"/>
            <w:tcBorders>
              <w:top w:val="single" w:sz="4" w:space="0" w:color="auto"/>
              <w:left w:val="single" w:sz="4" w:space="0" w:color="auto"/>
              <w:bottom w:val="single" w:sz="4" w:space="0" w:color="auto"/>
              <w:right w:val="single" w:sz="4" w:space="0" w:color="auto"/>
            </w:tcBorders>
            <w:vAlign w:val="center"/>
          </w:tcPr>
          <w:p w14:paraId="5728DED4" w14:textId="77777777" w:rsidR="00550DB3" w:rsidRPr="006E786F" w:rsidRDefault="00550DB3" w:rsidP="00550DB3">
            <w:pPr>
              <w:rPr>
                <w:rFonts w:ascii="Open Sans ExtraBold" w:hAnsi="Open Sans ExtraBold" w:cs="Open Sans ExtraBold"/>
                <w:sz w:val="14"/>
                <w:szCs w:val="14"/>
              </w:rPr>
            </w:pPr>
            <w:r w:rsidRPr="006E786F">
              <w:rPr>
                <w:rFonts w:ascii="Open Sans ExtraBold" w:hAnsi="Open Sans ExtraBold" w:cs="Open Sans ExtraBold"/>
                <w:sz w:val="14"/>
                <w:szCs w:val="14"/>
              </w:rPr>
              <w:t>RATING</w:t>
            </w:r>
          </w:p>
        </w:tc>
        <w:tc>
          <w:tcPr>
            <w:tcW w:w="2094" w:type="pct"/>
            <w:tcBorders>
              <w:top w:val="single" w:sz="4" w:space="0" w:color="auto"/>
              <w:left w:val="single" w:sz="4" w:space="0" w:color="auto"/>
              <w:bottom w:val="single" w:sz="4" w:space="0" w:color="auto"/>
              <w:right w:val="single" w:sz="4" w:space="0" w:color="auto"/>
            </w:tcBorders>
            <w:vAlign w:val="center"/>
          </w:tcPr>
          <w:p w14:paraId="55F94B26" w14:textId="77777777" w:rsidR="00550DB3" w:rsidRPr="006E786F" w:rsidRDefault="00550DB3" w:rsidP="00550DB3">
            <w:pPr>
              <w:rPr>
                <w:rFonts w:ascii="Open Sans ExtraBold" w:hAnsi="Open Sans ExtraBold" w:cs="Open Sans ExtraBold"/>
                <w:sz w:val="14"/>
                <w:szCs w:val="14"/>
              </w:rPr>
            </w:pPr>
            <w:r w:rsidRPr="006E786F">
              <w:rPr>
                <w:rFonts w:ascii="Open Sans ExtraBold" w:hAnsi="Open Sans ExtraBold" w:cs="Open Sans ExtraBold"/>
                <w:sz w:val="14"/>
                <w:szCs w:val="14"/>
              </w:rPr>
              <w:t>LIMITATION</w:t>
            </w:r>
          </w:p>
        </w:tc>
        <w:tc>
          <w:tcPr>
            <w:tcW w:w="395" w:type="pct"/>
            <w:tcBorders>
              <w:top w:val="single" w:sz="4" w:space="0" w:color="auto"/>
              <w:left w:val="single" w:sz="4" w:space="0" w:color="auto"/>
              <w:bottom w:val="single" w:sz="4" w:space="0" w:color="auto"/>
              <w:right w:val="single" w:sz="4" w:space="0" w:color="auto"/>
            </w:tcBorders>
            <w:vAlign w:val="center"/>
          </w:tcPr>
          <w:p w14:paraId="57C4CC5E" w14:textId="77777777" w:rsidR="00550DB3" w:rsidRPr="006E786F" w:rsidRDefault="00550DB3" w:rsidP="00550DB3">
            <w:pPr>
              <w:rPr>
                <w:rFonts w:ascii="Open Sans ExtraBold" w:hAnsi="Open Sans ExtraBold" w:cs="Open Sans ExtraBold"/>
                <w:sz w:val="14"/>
                <w:szCs w:val="14"/>
              </w:rPr>
            </w:pPr>
            <w:r w:rsidRPr="006E786F">
              <w:rPr>
                <w:rFonts w:ascii="Open Sans ExtraBold" w:hAnsi="Open Sans ExtraBold" w:cs="Open Sans ExtraBold"/>
                <w:sz w:val="14"/>
                <w:szCs w:val="14"/>
              </w:rPr>
              <w:t>BASE</w:t>
            </w:r>
          </w:p>
        </w:tc>
        <w:tc>
          <w:tcPr>
            <w:tcW w:w="395" w:type="pct"/>
            <w:tcBorders>
              <w:top w:val="single" w:sz="4" w:space="0" w:color="auto"/>
              <w:left w:val="single" w:sz="4" w:space="0" w:color="auto"/>
              <w:bottom w:val="single" w:sz="4" w:space="0" w:color="auto"/>
              <w:right w:val="single" w:sz="4" w:space="0" w:color="auto"/>
            </w:tcBorders>
            <w:vAlign w:val="center"/>
          </w:tcPr>
          <w:p w14:paraId="33E10AA4" w14:textId="77777777" w:rsidR="00550DB3" w:rsidRPr="006E786F" w:rsidRDefault="00550DB3" w:rsidP="00550DB3">
            <w:pPr>
              <w:rPr>
                <w:rFonts w:ascii="Open Sans ExtraBold" w:hAnsi="Open Sans ExtraBold" w:cs="Open Sans ExtraBold"/>
                <w:sz w:val="14"/>
                <w:szCs w:val="14"/>
              </w:rPr>
            </w:pPr>
            <w:r w:rsidRPr="006E786F">
              <w:rPr>
                <w:rFonts w:ascii="Open Sans ExtraBold" w:hAnsi="Open Sans ExtraBold" w:cs="Open Sans ExtraBold"/>
                <w:sz w:val="14"/>
                <w:szCs w:val="14"/>
              </w:rPr>
              <w:t>LINE</w:t>
            </w:r>
          </w:p>
        </w:tc>
      </w:tr>
      <w:tr w:rsidR="00550DB3" w:rsidRPr="006E786F" w14:paraId="63DA5C6E" w14:textId="77777777" w:rsidTr="00A50E65">
        <w:trPr>
          <w:trHeight w:val="283"/>
        </w:trPr>
        <w:tc>
          <w:tcPr>
            <w:tcW w:w="788" w:type="pct"/>
            <w:vMerge/>
            <w:tcBorders>
              <w:left w:val="single" w:sz="4" w:space="0" w:color="auto"/>
              <w:bottom w:val="single" w:sz="4" w:space="0" w:color="auto"/>
              <w:right w:val="single" w:sz="4" w:space="0" w:color="auto"/>
            </w:tcBorders>
            <w:vAlign w:val="center"/>
          </w:tcPr>
          <w:p w14:paraId="59304D7C" w14:textId="77777777" w:rsidR="00550DB3" w:rsidRPr="006E786F" w:rsidRDefault="00550DB3" w:rsidP="00550DB3">
            <w:pPr>
              <w:rPr>
                <w:rFonts w:ascii="Open Sans ExtraBold" w:hAnsi="Open Sans ExtraBold" w:cs="Open Sans ExtraBold"/>
                <w:sz w:val="14"/>
                <w:szCs w:val="14"/>
              </w:rPr>
            </w:pPr>
          </w:p>
        </w:tc>
        <w:tc>
          <w:tcPr>
            <w:tcW w:w="1328" w:type="pct"/>
            <w:tcBorders>
              <w:top w:val="single" w:sz="4" w:space="0" w:color="auto"/>
              <w:left w:val="single" w:sz="4" w:space="0" w:color="auto"/>
              <w:bottom w:val="single" w:sz="4" w:space="0" w:color="auto"/>
              <w:right w:val="single" w:sz="4" w:space="0" w:color="auto"/>
            </w:tcBorders>
          </w:tcPr>
          <w:p w14:paraId="2D197BE5" w14:textId="77777777" w:rsidR="00550DB3" w:rsidRPr="006E786F" w:rsidRDefault="00550DB3" w:rsidP="00550DB3">
            <w:pPr>
              <w:rPr>
                <w:rFonts w:cs="Open Sans"/>
                <w:sz w:val="14"/>
                <w:szCs w:val="14"/>
              </w:rPr>
            </w:pPr>
            <w:r w:rsidRPr="006E786F">
              <w:rPr>
                <w:rFonts w:cs="Open Sans"/>
                <w:sz w:val="14"/>
                <w:szCs w:val="14"/>
              </w:rPr>
              <w:t>A1 Aeroplanes above 5700 kg</w:t>
            </w:r>
          </w:p>
        </w:tc>
        <w:tc>
          <w:tcPr>
            <w:tcW w:w="2094" w:type="pct"/>
            <w:tcBorders>
              <w:top w:val="single" w:sz="4" w:space="0" w:color="auto"/>
              <w:left w:val="single" w:sz="4" w:space="0" w:color="auto"/>
              <w:bottom w:val="single" w:sz="4" w:space="0" w:color="auto"/>
              <w:right w:val="single" w:sz="4" w:space="0" w:color="auto"/>
            </w:tcBorders>
            <w:vAlign w:val="center"/>
          </w:tcPr>
          <w:p w14:paraId="45B2BE9B" w14:textId="77777777" w:rsidR="00550DB3" w:rsidRPr="006E786F" w:rsidRDefault="00550DB3" w:rsidP="00550DB3">
            <w:pPr>
              <w:rPr>
                <w:rFonts w:cs="Open Sans"/>
                <w:sz w:val="14"/>
                <w:szCs w:val="14"/>
              </w:rPr>
            </w:pPr>
            <w:r w:rsidRPr="006E786F">
              <w:rPr>
                <w:rFonts w:cs="Open Sans"/>
                <w:sz w:val="14"/>
                <w:szCs w:val="14"/>
              </w:rPr>
              <w:t xml:space="preserve">[Rating reserved to Maintenance Organisations approved in accordance with MCAR-145] </w:t>
            </w:r>
          </w:p>
          <w:p w14:paraId="754725E9" w14:textId="77777777" w:rsidR="00550DB3" w:rsidRPr="006E786F" w:rsidRDefault="00550DB3" w:rsidP="00550DB3">
            <w:pPr>
              <w:rPr>
                <w:rFonts w:cs="Open Sans"/>
                <w:sz w:val="14"/>
                <w:szCs w:val="14"/>
              </w:rPr>
            </w:pPr>
            <w:r w:rsidRPr="006E786F">
              <w:rPr>
                <w:rFonts w:cs="Open Sans"/>
                <w:sz w:val="14"/>
                <w:szCs w:val="14"/>
              </w:rPr>
              <w:t xml:space="preserve">[State aeroplane manufacturer or group or series or series or type and/or the maintenance tasks] </w:t>
            </w:r>
          </w:p>
          <w:p w14:paraId="4586412C" w14:textId="77777777" w:rsidR="00550DB3" w:rsidRPr="006E786F" w:rsidRDefault="00550DB3" w:rsidP="00550DB3">
            <w:pPr>
              <w:rPr>
                <w:rFonts w:cs="Open Sans"/>
                <w:sz w:val="14"/>
                <w:szCs w:val="14"/>
              </w:rPr>
            </w:pPr>
            <w:r w:rsidRPr="006E786F">
              <w:rPr>
                <w:rFonts w:cs="Open Sans"/>
                <w:sz w:val="14"/>
                <w:szCs w:val="14"/>
              </w:rPr>
              <w:t xml:space="preserve">Example: Airbus A320 Series    </w:t>
            </w:r>
          </w:p>
        </w:tc>
        <w:tc>
          <w:tcPr>
            <w:tcW w:w="395" w:type="pct"/>
            <w:tcBorders>
              <w:top w:val="single" w:sz="4" w:space="0" w:color="auto"/>
              <w:left w:val="single" w:sz="4" w:space="0" w:color="auto"/>
              <w:bottom w:val="single" w:sz="4" w:space="0" w:color="auto"/>
              <w:right w:val="single" w:sz="4" w:space="0" w:color="auto"/>
            </w:tcBorders>
          </w:tcPr>
          <w:p w14:paraId="4A7F139E" w14:textId="77777777" w:rsidR="00550DB3" w:rsidRPr="006E786F" w:rsidRDefault="00550DB3" w:rsidP="00550DB3">
            <w:pPr>
              <w:rPr>
                <w:rFonts w:cs="Open Sans"/>
                <w:sz w:val="14"/>
                <w:szCs w:val="14"/>
              </w:rPr>
            </w:pPr>
            <w:r w:rsidRPr="006E786F">
              <w:rPr>
                <w:rFonts w:cs="Open Sans"/>
                <w:sz w:val="14"/>
                <w:szCs w:val="14"/>
              </w:rPr>
              <w:t xml:space="preserve">YES </w:t>
            </w:r>
            <w:sdt>
              <w:sdtPr>
                <w:rPr>
                  <w:rFonts w:cs="Open Sans"/>
                  <w:sz w:val="14"/>
                  <w:szCs w:val="14"/>
                </w:rPr>
                <w:id w:val="-676962825"/>
                <w14:checkbox>
                  <w14:checked w14:val="0"/>
                  <w14:checkedState w14:val="2612" w14:font="MS Gothic"/>
                  <w14:uncheckedState w14:val="2610" w14:font="MS Gothic"/>
                </w14:checkbox>
              </w:sdtPr>
              <w:sdtEndPr/>
              <w:sdtContent>
                <w:r w:rsidRPr="006E786F">
                  <w:rPr>
                    <w:rFonts w:ascii="Segoe UI Symbol" w:eastAsia="MS Gothic" w:hAnsi="Segoe UI Symbol" w:cs="Segoe UI Symbol"/>
                    <w:sz w:val="14"/>
                    <w:szCs w:val="14"/>
                  </w:rPr>
                  <w:t>☐</w:t>
                </w:r>
              </w:sdtContent>
            </w:sdt>
          </w:p>
          <w:p w14:paraId="08207E0D" w14:textId="77777777" w:rsidR="00550DB3" w:rsidRPr="006E786F" w:rsidRDefault="00550DB3" w:rsidP="00550DB3">
            <w:pPr>
              <w:rPr>
                <w:rFonts w:cs="Open Sans"/>
                <w:sz w:val="14"/>
                <w:szCs w:val="14"/>
              </w:rPr>
            </w:pPr>
            <w:r w:rsidRPr="006E786F">
              <w:rPr>
                <w:rFonts w:cs="Open Sans"/>
                <w:sz w:val="14"/>
                <w:szCs w:val="14"/>
              </w:rPr>
              <w:t xml:space="preserve">NO </w:t>
            </w:r>
            <w:sdt>
              <w:sdtPr>
                <w:rPr>
                  <w:rFonts w:cs="Open Sans"/>
                  <w:sz w:val="14"/>
                  <w:szCs w:val="14"/>
                </w:rPr>
                <w:id w:val="788854785"/>
                <w14:checkbox>
                  <w14:checked w14:val="0"/>
                  <w14:checkedState w14:val="2612" w14:font="MS Gothic"/>
                  <w14:uncheckedState w14:val="2610" w14:font="MS Gothic"/>
                </w14:checkbox>
              </w:sdtPr>
              <w:sdtEndPr/>
              <w:sdtContent>
                <w:r w:rsidRPr="006E786F">
                  <w:rPr>
                    <w:rFonts w:ascii="Segoe UI Symbol" w:eastAsia="MS Gothic" w:hAnsi="Segoe UI Symbol" w:cs="Segoe UI Symbol"/>
                    <w:sz w:val="14"/>
                    <w:szCs w:val="14"/>
                  </w:rPr>
                  <w:t>☐</w:t>
                </w:r>
              </w:sdtContent>
            </w:sdt>
          </w:p>
          <w:p w14:paraId="6190708B" w14:textId="77777777" w:rsidR="00550DB3" w:rsidRPr="006E786F" w:rsidRDefault="00550DB3" w:rsidP="00550DB3">
            <w:pPr>
              <w:rPr>
                <w:rFonts w:cs="Open Sans"/>
                <w:sz w:val="14"/>
                <w:szCs w:val="14"/>
              </w:rPr>
            </w:pPr>
          </w:p>
        </w:tc>
        <w:tc>
          <w:tcPr>
            <w:tcW w:w="395" w:type="pct"/>
            <w:tcBorders>
              <w:top w:val="single" w:sz="4" w:space="0" w:color="auto"/>
              <w:left w:val="single" w:sz="4" w:space="0" w:color="auto"/>
              <w:bottom w:val="single" w:sz="4" w:space="0" w:color="auto"/>
              <w:right w:val="single" w:sz="4" w:space="0" w:color="auto"/>
            </w:tcBorders>
          </w:tcPr>
          <w:p w14:paraId="7D3A6AB2" w14:textId="77777777" w:rsidR="00550DB3" w:rsidRPr="006E786F" w:rsidRDefault="00550DB3" w:rsidP="00550DB3">
            <w:pPr>
              <w:rPr>
                <w:rFonts w:cs="Open Sans"/>
                <w:sz w:val="14"/>
                <w:szCs w:val="14"/>
              </w:rPr>
            </w:pPr>
            <w:r w:rsidRPr="006E786F">
              <w:rPr>
                <w:rFonts w:cs="Open Sans"/>
                <w:sz w:val="14"/>
                <w:szCs w:val="14"/>
              </w:rPr>
              <w:t xml:space="preserve">YES </w:t>
            </w:r>
            <w:sdt>
              <w:sdtPr>
                <w:rPr>
                  <w:rFonts w:cs="Open Sans"/>
                  <w:sz w:val="14"/>
                  <w:szCs w:val="14"/>
                </w:rPr>
                <w:id w:val="-1357955527"/>
                <w14:checkbox>
                  <w14:checked w14:val="0"/>
                  <w14:checkedState w14:val="2612" w14:font="MS Gothic"/>
                  <w14:uncheckedState w14:val="2610" w14:font="MS Gothic"/>
                </w14:checkbox>
              </w:sdtPr>
              <w:sdtEndPr/>
              <w:sdtContent>
                <w:r w:rsidRPr="006E786F">
                  <w:rPr>
                    <w:rFonts w:ascii="Segoe UI Symbol" w:eastAsia="MS Gothic" w:hAnsi="Segoe UI Symbol" w:cs="Segoe UI Symbol"/>
                    <w:sz w:val="14"/>
                    <w:szCs w:val="14"/>
                  </w:rPr>
                  <w:t>☐</w:t>
                </w:r>
              </w:sdtContent>
            </w:sdt>
          </w:p>
          <w:p w14:paraId="451C2593" w14:textId="77777777" w:rsidR="00550DB3" w:rsidRPr="006E786F" w:rsidRDefault="00550DB3" w:rsidP="00550DB3">
            <w:pPr>
              <w:rPr>
                <w:rFonts w:cs="Open Sans"/>
                <w:sz w:val="14"/>
                <w:szCs w:val="14"/>
              </w:rPr>
            </w:pPr>
            <w:r w:rsidRPr="006E786F">
              <w:rPr>
                <w:rFonts w:cs="Open Sans"/>
                <w:sz w:val="14"/>
                <w:szCs w:val="14"/>
              </w:rPr>
              <w:t xml:space="preserve">NO </w:t>
            </w:r>
            <w:sdt>
              <w:sdtPr>
                <w:rPr>
                  <w:rFonts w:cs="Open Sans"/>
                  <w:sz w:val="14"/>
                  <w:szCs w:val="14"/>
                </w:rPr>
                <w:id w:val="1433705325"/>
                <w14:checkbox>
                  <w14:checked w14:val="0"/>
                  <w14:checkedState w14:val="2612" w14:font="MS Gothic"/>
                  <w14:uncheckedState w14:val="2610" w14:font="MS Gothic"/>
                </w14:checkbox>
              </w:sdtPr>
              <w:sdtEndPr/>
              <w:sdtContent>
                <w:r w:rsidRPr="006E786F">
                  <w:rPr>
                    <w:rFonts w:ascii="Segoe UI Symbol" w:eastAsia="MS Gothic" w:hAnsi="Segoe UI Symbol" w:cs="Segoe UI Symbol"/>
                    <w:sz w:val="14"/>
                    <w:szCs w:val="14"/>
                  </w:rPr>
                  <w:t>☐</w:t>
                </w:r>
              </w:sdtContent>
            </w:sdt>
          </w:p>
        </w:tc>
      </w:tr>
      <w:tr w:rsidR="00550DB3" w:rsidRPr="006E786F" w14:paraId="07572941" w14:textId="77777777" w:rsidTr="00A50E65">
        <w:trPr>
          <w:trHeight w:val="283"/>
        </w:trPr>
        <w:tc>
          <w:tcPr>
            <w:tcW w:w="788" w:type="pct"/>
            <w:vMerge/>
            <w:tcBorders>
              <w:left w:val="single" w:sz="4" w:space="0" w:color="auto"/>
              <w:bottom w:val="single" w:sz="4" w:space="0" w:color="auto"/>
              <w:right w:val="single" w:sz="4" w:space="0" w:color="auto"/>
            </w:tcBorders>
            <w:vAlign w:val="center"/>
          </w:tcPr>
          <w:p w14:paraId="4B18D49B" w14:textId="77777777" w:rsidR="00550DB3" w:rsidRPr="006E786F" w:rsidRDefault="00550DB3" w:rsidP="00550DB3">
            <w:pPr>
              <w:rPr>
                <w:rFonts w:ascii="Open Sans ExtraBold" w:hAnsi="Open Sans ExtraBold" w:cs="Open Sans ExtraBold"/>
                <w:sz w:val="14"/>
                <w:szCs w:val="14"/>
              </w:rPr>
            </w:pPr>
          </w:p>
        </w:tc>
        <w:tc>
          <w:tcPr>
            <w:tcW w:w="1328" w:type="pct"/>
            <w:tcBorders>
              <w:top w:val="single" w:sz="4" w:space="0" w:color="auto"/>
              <w:left w:val="single" w:sz="4" w:space="0" w:color="auto"/>
              <w:bottom w:val="single" w:sz="4" w:space="0" w:color="auto"/>
              <w:right w:val="single" w:sz="4" w:space="0" w:color="auto"/>
            </w:tcBorders>
          </w:tcPr>
          <w:p w14:paraId="12A126B0" w14:textId="77777777" w:rsidR="00550DB3" w:rsidRPr="006E786F" w:rsidRDefault="00550DB3" w:rsidP="00550DB3">
            <w:pPr>
              <w:rPr>
                <w:rFonts w:cs="Open Sans"/>
                <w:sz w:val="14"/>
                <w:szCs w:val="14"/>
              </w:rPr>
            </w:pPr>
            <w:r w:rsidRPr="006E786F">
              <w:rPr>
                <w:rFonts w:cs="Open Sans"/>
                <w:sz w:val="14"/>
                <w:szCs w:val="14"/>
              </w:rPr>
              <w:t>A2 Aeroplanes 5700 kg and below</w:t>
            </w:r>
          </w:p>
        </w:tc>
        <w:tc>
          <w:tcPr>
            <w:tcW w:w="2094" w:type="pct"/>
            <w:tcBorders>
              <w:top w:val="single" w:sz="4" w:space="0" w:color="auto"/>
              <w:left w:val="single" w:sz="4" w:space="0" w:color="auto"/>
              <w:bottom w:val="single" w:sz="4" w:space="0" w:color="auto"/>
              <w:right w:val="single" w:sz="4" w:space="0" w:color="auto"/>
            </w:tcBorders>
            <w:vAlign w:val="center"/>
          </w:tcPr>
          <w:p w14:paraId="4B55E263" w14:textId="77777777" w:rsidR="00550DB3" w:rsidRPr="006E786F" w:rsidRDefault="00550DB3" w:rsidP="00550DB3">
            <w:pPr>
              <w:rPr>
                <w:rFonts w:cs="Open Sans"/>
                <w:sz w:val="14"/>
                <w:szCs w:val="14"/>
              </w:rPr>
            </w:pPr>
            <w:r w:rsidRPr="006E786F">
              <w:rPr>
                <w:rFonts w:cs="Open Sans"/>
                <w:sz w:val="14"/>
                <w:szCs w:val="14"/>
              </w:rPr>
              <w:t xml:space="preserve">[State aeroplane manufacturer or group or series or type and/or the maintenance tasks] </w:t>
            </w:r>
          </w:p>
          <w:p w14:paraId="38DACF80" w14:textId="77777777" w:rsidR="00550DB3" w:rsidRPr="006E786F" w:rsidRDefault="00550DB3" w:rsidP="00550DB3">
            <w:pPr>
              <w:rPr>
                <w:rFonts w:cs="Open Sans"/>
                <w:sz w:val="14"/>
                <w:szCs w:val="14"/>
              </w:rPr>
            </w:pPr>
            <w:r w:rsidRPr="006E786F">
              <w:rPr>
                <w:rFonts w:cs="Open Sans"/>
                <w:sz w:val="14"/>
                <w:szCs w:val="14"/>
              </w:rPr>
              <w:t>Example: DHC-6 Twin Otter Series</w:t>
            </w:r>
          </w:p>
          <w:p w14:paraId="3D572BAE" w14:textId="77777777" w:rsidR="00550DB3" w:rsidRPr="006E786F" w:rsidRDefault="00550DB3" w:rsidP="00550DB3">
            <w:pPr>
              <w:rPr>
                <w:rFonts w:cs="Open Sans"/>
                <w:sz w:val="14"/>
                <w:szCs w:val="14"/>
              </w:rPr>
            </w:pPr>
            <w:r w:rsidRPr="006E786F">
              <w:rPr>
                <w:rFonts w:cs="Open Sans"/>
                <w:sz w:val="14"/>
                <w:szCs w:val="14"/>
              </w:rPr>
              <w:t xml:space="preserve">State whether the issue of airworthiness review certificates is requested or not involved in commercial operations) </w:t>
            </w:r>
          </w:p>
        </w:tc>
        <w:tc>
          <w:tcPr>
            <w:tcW w:w="395" w:type="pct"/>
            <w:tcBorders>
              <w:top w:val="single" w:sz="4" w:space="0" w:color="auto"/>
              <w:left w:val="single" w:sz="4" w:space="0" w:color="auto"/>
              <w:bottom w:val="single" w:sz="4" w:space="0" w:color="auto"/>
              <w:right w:val="single" w:sz="4" w:space="0" w:color="auto"/>
            </w:tcBorders>
          </w:tcPr>
          <w:p w14:paraId="5433854E" w14:textId="77777777" w:rsidR="00550DB3" w:rsidRPr="006E786F" w:rsidRDefault="00550DB3" w:rsidP="00550DB3">
            <w:pPr>
              <w:rPr>
                <w:rFonts w:cs="Open Sans"/>
                <w:sz w:val="14"/>
                <w:szCs w:val="14"/>
              </w:rPr>
            </w:pPr>
            <w:r w:rsidRPr="006E786F">
              <w:rPr>
                <w:rFonts w:cs="Open Sans"/>
                <w:sz w:val="14"/>
                <w:szCs w:val="14"/>
              </w:rPr>
              <w:t xml:space="preserve">YES </w:t>
            </w:r>
            <w:sdt>
              <w:sdtPr>
                <w:rPr>
                  <w:rFonts w:cs="Open Sans"/>
                  <w:sz w:val="14"/>
                  <w:szCs w:val="14"/>
                </w:rPr>
                <w:id w:val="-187373912"/>
                <w14:checkbox>
                  <w14:checked w14:val="0"/>
                  <w14:checkedState w14:val="2612" w14:font="MS Gothic"/>
                  <w14:uncheckedState w14:val="2610" w14:font="MS Gothic"/>
                </w14:checkbox>
              </w:sdtPr>
              <w:sdtEndPr/>
              <w:sdtContent>
                <w:r w:rsidRPr="006E786F">
                  <w:rPr>
                    <w:rFonts w:ascii="Segoe UI Symbol" w:eastAsia="MS Gothic" w:hAnsi="Segoe UI Symbol" w:cs="Segoe UI Symbol"/>
                    <w:sz w:val="14"/>
                    <w:szCs w:val="14"/>
                  </w:rPr>
                  <w:t>☐</w:t>
                </w:r>
              </w:sdtContent>
            </w:sdt>
          </w:p>
          <w:p w14:paraId="578DEC08" w14:textId="77777777" w:rsidR="00550DB3" w:rsidRPr="006E786F" w:rsidRDefault="00550DB3" w:rsidP="00550DB3">
            <w:pPr>
              <w:rPr>
                <w:rFonts w:cs="Open Sans"/>
                <w:sz w:val="14"/>
                <w:szCs w:val="14"/>
              </w:rPr>
            </w:pPr>
            <w:r w:rsidRPr="006E786F">
              <w:rPr>
                <w:rFonts w:cs="Open Sans"/>
                <w:sz w:val="14"/>
                <w:szCs w:val="14"/>
              </w:rPr>
              <w:t xml:space="preserve">NO </w:t>
            </w:r>
            <w:sdt>
              <w:sdtPr>
                <w:rPr>
                  <w:rFonts w:cs="Open Sans"/>
                  <w:sz w:val="14"/>
                  <w:szCs w:val="14"/>
                </w:rPr>
                <w:id w:val="442039857"/>
                <w14:checkbox>
                  <w14:checked w14:val="0"/>
                  <w14:checkedState w14:val="2612" w14:font="MS Gothic"/>
                  <w14:uncheckedState w14:val="2610" w14:font="MS Gothic"/>
                </w14:checkbox>
              </w:sdtPr>
              <w:sdtEndPr/>
              <w:sdtContent>
                <w:r w:rsidRPr="006E786F">
                  <w:rPr>
                    <w:rFonts w:ascii="Segoe UI Symbol" w:eastAsia="MS Gothic" w:hAnsi="Segoe UI Symbol" w:cs="Segoe UI Symbol"/>
                    <w:sz w:val="14"/>
                    <w:szCs w:val="14"/>
                  </w:rPr>
                  <w:t>☐</w:t>
                </w:r>
              </w:sdtContent>
            </w:sdt>
          </w:p>
        </w:tc>
        <w:tc>
          <w:tcPr>
            <w:tcW w:w="395" w:type="pct"/>
            <w:tcBorders>
              <w:top w:val="single" w:sz="4" w:space="0" w:color="auto"/>
              <w:left w:val="single" w:sz="4" w:space="0" w:color="auto"/>
              <w:bottom w:val="single" w:sz="4" w:space="0" w:color="auto"/>
              <w:right w:val="single" w:sz="4" w:space="0" w:color="auto"/>
            </w:tcBorders>
          </w:tcPr>
          <w:p w14:paraId="7AA4E1EB" w14:textId="77777777" w:rsidR="00550DB3" w:rsidRPr="006E786F" w:rsidRDefault="00550DB3" w:rsidP="00550DB3">
            <w:pPr>
              <w:rPr>
                <w:rFonts w:cs="Open Sans"/>
                <w:sz w:val="14"/>
                <w:szCs w:val="14"/>
              </w:rPr>
            </w:pPr>
            <w:r w:rsidRPr="006E786F">
              <w:rPr>
                <w:rFonts w:cs="Open Sans"/>
                <w:sz w:val="14"/>
                <w:szCs w:val="14"/>
              </w:rPr>
              <w:t xml:space="preserve">YES </w:t>
            </w:r>
            <w:sdt>
              <w:sdtPr>
                <w:rPr>
                  <w:rFonts w:cs="Open Sans"/>
                  <w:sz w:val="14"/>
                  <w:szCs w:val="14"/>
                </w:rPr>
                <w:id w:val="393170494"/>
                <w14:checkbox>
                  <w14:checked w14:val="0"/>
                  <w14:checkedState w14:val="2612" w14:font="MS Gothic"/>
                  <w14:uncheckedState w14:val="2610" w14:font="MS Gothic"/>
                </w14:checkbox>
              </w:sdtPr>
              <w:sdtEndPr/>
              <w:sdtContent>
                <w:r w:rsidRPr="006E786F">
                  <w:rPr>
                    <w:rFonts w:ascii="Segoe UI Symbol" w:eastAsia="MS Gothic" w:hAnsi="Segoe UI Symbol" w:cs="Segoe UI Symbol"/>
                    <w:sz w:val="14"/>
                    <w:szCs w:val="14"/>
                  </w:rPr>
                  <w:t>☐</w:t>
                </w:r>
              </w:sdtContent>
            </w:sdt>
          </w:p>
          <w:p w14:paraId="227BED9B" w14:textId="77777777" w:rsidR="00550DB3" w:rsidRPr="006E786F" w:rsidRDefault="00550DB3" w:rsidP="00550DB3">
            <w:pPr>
              <w:rPr>
                <w:rFonts w:cs="Open Sans"/>
                <w:sz w:val="14"/>
                <w:szCs w:val="14"/>
              </w:rPr>
            </w:pPr>
            <w:r w:rsidRPr="006E786F">
              <w:rPr>
                <w:rFonts w:cs="Open Sans"/>
                <w:sz w:val="14"/>
                <w:szCs w:val="14"/>
              </w:rPr>
              <w:t xml:space="preserve">NO </w:t>
            </w:r>
            <w:sdt>
              <w:sdtPr>
                <w:rPr>
                  <w:rFonts w:cs="Open Sans"/>
                  <w:sz w:val="14"/>
                  <w:szCs w:val="14"/>
                </w:rPr>
                <w:id w:val="-203712113"/>
                <w14:checkbox>
                  <w14:checked w14:val="0"/>
                  <w14:checkedState w14:val="2612" w14:font="MS Gothic"/>
                  <w14:uncheckedState w14:val="2610" w14:font="MS Gothic"/>
                </w14:checkbox>
              </w:sdtPr>
              <w:sdtEndPr/>
              <w:sdtContent>
                <w:r w:rsidRPr="006E786F">
                  <w:rPr>
                    <w:rFonts w:ascii="Segoe UI Symbol" w:eastAsia="MS Gothic" w:hAnsi="Segoe UI Symbol" w:cs="Segoe UI Symbol"/>
                    <w:sz w:val="14"/>
                    <w:szCs w:val="14"/>
                  </w:rPr>
                  <w:t>☐</w:t>
                </w:r>
              </w:sdtContent>
            </w:sdt>
          </w:p>
        </w:tc>
      </w:tr>
      <w:tr w:rsidR="00550DB3" w:rsidRPr="006E786F" w14:paraId="00FA6783" w14:textId="77777777" w:rsidTr="00A50E65">
        <w:trPr>
          <w:trHeight w:val="283"/>
        </w:trPr>
        <w:tc>
          <w:tcPr>
            <w:tcW w:w="788" w:type="pct"/>
            <w:vMerge/>
            <w:tcBorders>
              <w:left w:val="single" w:sz="4" w:space="0" w:color="auto"/>
              <w:bottom w:val="single" w:sz="4" w:space="0" w:color="auto"/>
              <w:right w:val="single" w:sz="4" w:space="0" w:color="auto"/>
            </w:tcBorders>
            <w:vAlign w:val="center"/>
          </w:tcPr>
          <w:p w14:paraId="35D66334" w14:textId="77777777" w:rsidR="00550DB3" w:rsidRPr="006E786F" w:rsidRDefault="00550DB3" w:rsidP="00550DB3">
            <w:pPr>
              <w:rPr>
                <w:rFonts w:ascii="Open Sans ExtraBold" w:hAnsi="Open Sans ExtraBold" w:cs="Open Sans ExtraBold"/>
                <w:sz w:val="14"/>
                <w:szCs w:val="14"/>
              </w:rPr>
            </w:pPr>
          </w:p>
        </w:tc>
        <w:tc>
          <w:tcPr>
            <w:tcW w:w="1328" w:type="pct"/>
            <w:tcBorders>
              <w:top w:val="single" w:sz="4" w:space="0" w:color="auto"/>
              <w:left w:val="single" w:sz="4" w:space="0" w:color="auto"/>
              <w:bottom w:val="single" w:sz="4" w:space="0" w:color="auto"/>
              <w:right w:val="single" w:sz="4" w:space="0" w:color="auto"/>
            </w:tcBorders>
          </w:tcPr>
          <w:p w14:paraId="7CA88B64" w14:textId="77777777" w:rsidR="00550DB3" w:rsidRPr="006E786F" w:rsidRDefault="00550DB3" w:rsidP="00550DB3">
            <w:pPr>
              <w:rPr>
                <w:rFonts w:cs="Open Sans"/>
                <w:sz w:val="14"/>
                <w:szCs w:val="14"/>
              </w:rPr>
            </w:pPr>
            <w:r w:rsidRPr="006E786F">
              <w:rPr>
                <w:rFonts w:cs="Open Sans"/>
                <w:sz w:val="14"/>
                <w:szCs w:val="14"/>
              </w:rPr>
              <w:t>A3 Helicopters</w:t>
            </w:r>
          </w:p>
        </w:tc>
        <w:tc>
          <w:tcPr>
            <w:tcW w:w="2094" w:type="pct"/>
            <w:tcBorders>
              <w:top w:val="single" w:sz="4" w:space="0" w:color="auto"/>
              <w:left w:val="single" w:sz="4" w:space="0" w:color="auto"/>
              <w:bottom w:val="single" w:sz="4" w:space="0" w:color="auto"/>
              <w:right w:val="single" w:sz="4" w:space="0" w:color="auto"/>
            </w:tcBorders>
            <w:vAlign w:val="center"/>
          </w:tcPr>
          <w:p w14:paraId="68F882CC" w14:textId="77777777" w:rsidR="00550DB3" w:rsidRPr="006E786F" w:rsidRDefault="00550DB3" w:rsidP="00550DB3">
            <w:pPr>
              <w:rPr>
                <w:rFonts w:cs="Open Sans"/>
                <w:sz w:val="14"/>
                <w:szCs w:val="14"/>
              </w:rPr>
            </w:pPr>
            <w:r w:rsidRPr="006E786F">
              <w:rPr>
                <w:rFonts w:cs="Open Sans"/>
                <w:sz w:val="14"/>
                <w:szCs w:val="14"/>
              </w:rPr>
              <w:t xml:space="preserve">[State helicopter manufacturer or group or series or type and/or the maintenance task(s)] </w:t>
            </w:r>
          </w:p>
          <w:p w14:paraId="20BEB589" w14:textId="77777777" w:rsidR="00550DB3" w:rsidRPr="006E786F" w:rsidRDefault="00550DB3" w:rsidP="00550DB3">
            <w:pPr>
              <w:rPr>
                <w:rFonts w:cs="Open Sans"/>
                <w:sz w:val="14"/>
                <w:szCs w:val="14"/>
              </w:rPr>
            </w:pPr>
            <w:r w:rsidRPr="006E786F">
              <w:rPr>
                <w:rFonts w:cs="Open Sans"/>
                <w:sz w:val="14"/>
                <w:szCs w:val="14"/>
              </w:rPr>
              <w:t>Example: Robinson R44</w:t>
            </w:r>
          </w:p>
        </w:tc>
        <w:tc>
          <w:tcPr>
            <w:tcW w:w="395" w:type="pct"/>
            <w:tcBorders>
              <w:top w:val="single" w:sz="4" w:space="0" w:color="auto"/>
              <w:left w:val="single" w:sz="4" w:space="0" w:color="auto"/>
              <w:bottom w:val="single" w:sz="4" w:space="0" w:color="auto"/>
              <w:right w:val="single" w:sz="4" w:space="0" w:color="auto"/>
            </w:tcBorders>
          </w:tcPr>
          <w:p w14:paraId="4F47120C" w14:textId="77777777" w:rsidR="00550DB3" w:rsidRPr="006E786F" w:rsidRDefault="00550DB3" w:rsidP="00550DB3">
            <w:pPr>
              <w:rPr>
                <w:rFonts w:cs="Open Sans"/>
                <w:sz w:val="14"/>
                <w:szCs w:val="14"/>
              </w:rPr>
            </w:pPr>
            <w:r w:rsidRPr="006E786F">
              <w:rPr>
                <w:rFonts w:cs="Open Sans"/>
                <w:sz w:val="14"/>
                <w:szCs w:val="14"/>
              </w:rPr>
              <w:t xml:space="preserve">YES </w:t>
            </w:r>
            <w:sdt>
              <w:sdtPr>
                <w:rPr>
                  <w:rFonts w:cs="Open Sans"/>
                  <w:sz w:val="14"/>
                  <w:szCs w:val="14"/>
                </w:rPr>
                <w:id w:val="1911502773"/>
                <w14:checkbox>
                  <w14:checked w14:val="0"/>
                  <w14:checkedState w14:val="2612" w14:font="MS Gothic"/>
                  <w14:uncheckedState w14:val="2610" w14:font="MS Gothic"/>
                </w14:checkbox>
              </w:sdtPr>
              <w:sdtEndPr/>
              <w:sdtContent>
                <w:r w:rsidRPr="006E786F">
                  <w:rPr>
                    <w:rFonts w:ascii="Segoe UI Symbol" w:eastAsia="MS Gothic" w:hAnsi="Segoe UI Symbol" w:cs="Segoe UI Symbol"/>
                    <w:sz w:val="14"/>
                    <w:szCs w:val="14"/>
                  </w:rPr>
                  <w:t>☐</w:t>
                </w:r>
              </w:sdtContent>
            </w:sdt>
          </w:p>
          <w:p w14:paraId="748C48EC" w14:textId="77777777" w:rsidR="00550DB3" w:rsidRPr="006E786F" w:rsidRDefault="00550DB3" w:rsidP="00550DB3">
            <w:pPr>
              <w:rPr>
                <w:rFonts w:cs="Open Sans"/>
                <w:sz w:val="14"/>
                <w:szCs w:val="14"/>
              </w:rPr>
            </w:pPr>
            <w:r w:rsidRPr="006E786F">
              <w:rPr>
                <w:rFonts w:cs="Open Sans"/>
                <w:sz w:val="14"/>
                <w:szCs w:val="14"/>
              </w:rPr>
              <w:t xml:space="preserve">NO </w:t>
            </w:r>
            <w:sdt>
              <w:sdtPr>
                <w:rPr>
                  <w:rFonts w:cs="Open Sans"/>
                  <w:sz w:val="14"/>
                  <w:szCs w:val="14"/>
                </w:rPr>
                <w:id w:val="2110843578"/>
                <w14:checkbox>
                  <w14:checked w14:val="0"/>
                  <w14:checkedState w14:val="2612" w14:font="MS Gothic"/>
                  <w14:uncheckedState w14:val="2610" w14:font="MS Gothic"/>
                </w14:checkbox>
              </w:sdtPr>
              <w:sdtEndPr/>
              <w:sdtContent>
                <w:r w:rsidRPr="006E786F">
                  <w:rPr>
                    <w:rFonts w:ascii="Segoe UI Symbol" w:eastAsia="MS Gothic" w:hAnsi="Segoe UI Symbol" w:cs="Segoe UI Symbol"/>
                    <w:sz w:val="14"/>
                    <w:szCs w:val="14"/>
                  </w:rPr>
                  <w:t>☐</w:t>
                </w:r>
              </w:sdtContent>
            </w:sdt>
          </w:p>
        </w:tc>
        <w:tc>
          <w:tcPr>
            <w:tcW w:w="395" w:type="pct"/>
            <w:tcBorders>
              <w:top w:val="single" w:sz="4" w:space="0" w:color="auto"/>
              <w:left w:val="single" w:sz="4" w:space="0" w:color="auto"/>
              <w:bottom w:val="single" w:sz="4" w:space="0" w:color="auto"/>
              <w:right w:val="single" w:sz="4" w:space="0" w:color="auto"/>
            </w:tcBorders>
          </w:tcPr>
          <w:p w14:paraId="44D67B86" w14:textId="77777777" w:rsidR="00550DB3" w:rsidRPr="006E786F" w:rsidRDefault="00550DB3" w:rsidP="00550DB3">
            <w:pPr>
              <w:rPr>
                <w:rFonts w:cs="Open Sans"/>
                <w:sz w:val="14"/>
                <w:szCs w:val="14"/>
              </w:rPr>
            </w:pPr>
            <w:r w:rsidRPr="006E786F">
              <w:rPr>
                <w:rFonts w:cs="Open Sans"/>
                <w:sz w:val="14"/>
                <w:szCs w:val="14"/>
              </w:rPr>
              <w:t xml:space="preserve">YES </w:t>
            </w:r>
            <w:sdt>
              <w:sdtPr>
                <w:rPr>
                  <w:rFonts w:cs="Open Sans"/>
                  <w:sz w:val="14"/>
                  <w:szCs w:val="14"/>
                </w:rPr>
                <w:id w:val="1235743232"/>
                <w14:checkbox>
                  <w14:checked w14:val="0"/>
                  <w14:checkedState w14:val="2612" w14:font="MS Gothic"/>
                  <w14:uncheckedState w14:val="2610" w14:font="MS Gothic"/>
                </w14:checkbox>
              </w:sdtPr>
              <w:sdtEndPr/>
              <w:sdtContent>
                <w:r w:rsidRPr="006E786F">
                  <w:rPr>
                    <w:rFonts w:ascii="Segoe UI Symbol" w:eastAsia="MS Gothic" w:hAnsi="Segoe UI Symbol" w:cs="Segoe UI Symbol"/>
                    <w:sz w:val="14"/>
                    <w:szCs w:val="14"/>
                  </w:rPr>
                  <w:t>☐</w:t>
                </w:r>
              </w:sdtContent>
            </w:sdt>
          </w:p>
          <w:p w14:paraId="734D8BD5" w14:textId="77777777" w:rsidR="00550DB3" w:rsidRPr="006E786F" w:rsidRDefault="00550DB3" w:rsidP="00550DB3">
            <w:pPr>
              <w:rPr>
                <w:rFonts w:cs="Open Sans"/>
                <w:sz w:val="14"/>
                <w:szCs w:val="14"/>
              </w:rPr>
            </w:pPr>
            <w:r w:rsidRPr="006E786F">
              <w:rPr>
                <w:rFonts w:cs="Open Sans"/>
                <w:sz w:val="14"/>
                <w:szCs w:val="14"/>
              </w:rPr>
              <w:t xml:space="preserve">NO </w:t>
            </w:r>
            <w:sdt>
              <w:sdtPr>
                <w:rPr>
                  <w:rFonts w:cs="Open Sans"/>
                  <w:sz w:val="14"/>
                  <w:szCs w:val="14"/>
                </w:rPr>
                <w:id w:val="1469320420"/>
                <w14:checkbox>
                  <w14:checked w14:val="0"/>
                  <w14:checkedState w14:val="2612" w14:font="MS Gothic"/>
                  <w14:uncheckedState w14:val="2610" w14:font="MS Gothic"/>
                </w14:checkbox>
              </w:sdtPr>
              <w:sdtEndPr/>
              <w:sdtContent>
                <w:r w:rsidRPr="006E786F">
                  <w:rPr>
                    <w:rFonts w:ascii="Segoe UI Symbol" w:eastAsia="MS Gothic" w:hAnsi="Segoe UI Symbol" w:cs="Segoe UI Symbol"/>
                    <w:sz w:val="14"/>
                    <w:szCs w:val="14"/>
                  </w:rPr>
                  <w:t>☐</w:t>
                </w:r>
              </w:sdtContent>
            </w:sdt>
          </w:p>
        </w:tc>
      </w:tr>
      <w:tr w:rsidR="00550DB3" w:rsidRPr="006E786F" w14:paraId="6C7E3CB2" w14:textId="77777777" w:rsidTr="00A50E65">
        <w:trPr>
          <w:trHeight w:val="283"/>
        </w:trPr>
        <w:tc>
          <w:tcPr>
            <w:tcW w:w="788" w:type="pct"/>
            <w:vMerge/>
            <w:tcBorders>
              <w:left w:val="single" w:sz="4" w:space="0" w:color="auto"/>
              <w:bottom w:val="single" w:sz="4" w:space="0" w:color="auto"/>
              <w:right w:val="single" w:sz="4" w:space="0" w:color="auto"/>
            </w:tcBorders>
            <w:vAlign w:val="center"/>
          </w:tcPr>
          <w:p w14:paraId="2161CD41" w14:textId="77777777" w:rsidR="00550DB3" w:rsidRPr="006E786F" w:rsidRDefault="00550DB3" w:rsidP="00550DB3">
            <w:pPr>
              <w:rPr>
                <w:rFonts w:ascii="Open Sans ExtraBold" w:hAnsi="Open Sans ExtraBold" w:cs="Open Sans ExtraBold"/>
                <w:sz w:val="14"/>
                <w:szCs w:val="14"/>
              </w:rPr>
            </w:pPr>
          </w:p>
        </w:tc>
        <w:tc>
          <w:tcPr>
            <w:tcW w:w="1328" w:type="pct"/>
            <w:tcBorders>
              <w:top w:val="single" w:sz="4" w:space="0" w:color="auto"/>
              <w:left w:val="single" w:sz="4" w:space="0" w:color="auto"/>
              <w:bottom w:val="single" w:sz="4" w:space="0" w:color="auto"/>
              <w:right w:val="single" w:sz="4" w:space="0" w:color="auto"/>
            </w:tcBorders>
          </w:tcPr>
          <w:p w14:paraId="400C0716" w14:textId="77777777" w:rsidR="00550DB3" w:rsidRPr="006E786F" w:rsidRDefault="00550DB3" w:rsidP="00550DB3">
            <w:pPr>
              <w:rPr>
                <w:rFonts w:cs="Open Sans"/>
                <w:sz w:val="14"/>
                <w:szCs w:val="14"/>
              </w:rPr>
            </w:pPr>
            <w:r w:rsidRPr="006E786F">
              <w:rPr>
                <w:rFonts w:cs="Open Sans"/>
                <w:sz w:val="14"/>
                <w:szCs w:val="14"/>
              </w:rPr>
              <w:t>A4 Aircraft other than A1, A2 and A3</w:t>
            </w:r>
          </w:p>
        </w:tc>
        <w:tc>
          <w:tcPr>
            <w:tcW w:w="2094" w:type="pct"/>
            <w:tcBorders>
              <w:top w:val="single" w:sz="4" w:space="0" w:color="auto"/>
              <w:left w:val="single" w:sz="4" w:space="0" w:color="auto"/>
              <w:bottom w:val="single" w:sz="4" w:space="0" w:color="auto"/>
              <w:right w:val="single" w:sz="4" w:space="0" w:color="auto"/>
            </w:tcBorders>
            <w:vAlign w:val="center"/>
          </w:tcPr>
          <w:p w14:paraId="2878BF7B" w14:textId="77777777" w:rsidR="00550DB3" w:rsidRPr="006E786F" w:rsidRDefault="00550DB3" w:rsidP="00550DB3">
            <w:pPr>
              <w:rPr>
                <w:rFonts w:cs="Open Sans"/>
                <w:sz w:val="14"/>
                <w:szCs w:val="14"/>
              </w:rPr>
            </w:pPr>
            <w:r w:rsidRPr="006E786F">
              <w:rPr>
                <w:rFonts w:cs="Open Sans"/>
                <w:sz w:val="14"/>
                <w:szCs w:val="14"/>
              </w:rPr>
              <w:t>[State aircraft category (sailplane, balloon, airship, etc.), manufacturer or group or series or type and/or the maintenance task(s).]</w:t>
            </w:r>
          </w:p>
          <w:p w14:paraId="3B56A3CE" w14:textId="77777777" w:rsidR="00550DB3" w:rsidRPr="006E786F" w:rsidRDefault="00550DB3" w:rsidP="00550DB3">
            <w:pPr>
              <w:rPr>
                <w:rFonts w:cs="Open Sans"/>
                <w:sz w:val="14"/>
                <w:szCs w:val="14"/>
              </w:rPr>
            </w:pPr>
            <w:r w:rsidRPr="006E786F">
              <w:rPr>
                <w:rFonts w:cs="Open Sans"/>
                <w:sz w:val="14"/>
                <w:szCs w:val="14"/>
              </w:rPr>
              <w:t>State whether the issue of airworthiness review certificate is requested or not (only possible for ELA1 aircraft not involved in commercial operations)</w:t>
            </w:r>
          </w:p>
        </w:tc>
        <w:tc>
          <w:tcPr>
            <w:tcW w:w="395" w:type="pct"/>
            <w:tcBorders>
              <w:top w:val="single" w:sz="4" w:space="0" w:color="auto"/>
              <w:left w:val="single" w:sz="4" w:space="0" w:color="auto"/>
              <w:bottom w:val="single" w:sz="4" w:space="0" w:color="auto"/>
              <w:right w:val="single" w:sz="4" w:space="0" w:color="auto"/>
            </w:tcBorders>
          </w:tcPr>
          <w:p w14:paraId="05D6F2AD" w14:textId="77777777" w:rsidR="00550DB3" w:rsidRPr="006E786F" w:rsidRDefault="00550DB3" w:rsidP="00550DB3">
            <w:pPr>
              <w:rPr>
                <w:rFonts w:cs="Open Sans"/>
                <w:sz w:val="14"/>
                <w:szCs w:val="14"/>
              </w:rPr>
            </w:pPr>
            <w:r w:rsidRPr="006E786F">
              <w:rPr>
                <w:rFonts w:cs="Open Sans"/>
                <w:sz w:val="14"/>
                <w:szCs w:val="14"/>
              </w:rPr>
              <w:t xml:space="preserve">YES </w:t>
            </w:r>
            <w:sdt>
              <w:sdtPr>
                <w:rPr>
                  <w:rFonts w:cs="Open Sans"/>
                  <w:sz w:val="14"/>
                  <w:szCs w:val="14"/>
                </w:rPr>
                <w:id w:val="-636643354"/>
                <w14:checkbox>
                  <w14:checked w14:val="0"/>
                  <w14:checkedState w14:val="2612" w14:font="MS Gothic"/>
                  <w14:uncheckedState w14:val="2610" w14:font="MS Gothic"/>
                </w14:checkbox>
              </w:sdtPr>
              <w:sdtEndPr/>
              <w:sdtContent>
                <w:r w:rsidRPr="006E786F">
                  <w:rPr>
                    <w:rFonts w:ascii="Segoe UI Symbol" w:eastAsia="MS Gothic" w:hAnsi="Segoe UI Symbol" w:cs="Segoe UI Symbol"/>
                    <w:sz w:val="14"/>
                    <w:szCs w:val="14"/>
                  </w:rPr>
                  <w:t>☐</w:t>
                </w:r>
              </w:sdtContent>
            </w:sdt>
          </w:p>
          <w:p w14:paraId="22288C59" w14:textId="77777777" w:rsidR="00550DB3" w:rsidRPr="006E786F" w:rsidRDefault="00550DB3" w:rsidP="00550DB3">
            <w:pPr>
              <w:rPr>
                <w:rFonts w:cs="Open Sans"/>
                <w:sz w:val="14"/>
                <w:szCs w:val="14"/>
              </w:rPr>
            </w:pPr>
            <w:r w:rsidRPr="006E786F">
              <w:rPr>
                <w:rFonts w:cs="Open Sans"/>
                <w:sz w:val="14"/>
                <w:szCs w:val="14"/>
              </w:rPr>
              <w:t xml:space="preserve">NO </w:t>
            </w:r>
            <w:sdt>
              <w:sdtPr>
                <w:rPr>
                  <w:rFonts w:cs="Open Sans"/>
                  <w:sz w:val="14"/>
                  <w:szCs w:val="14"/>
                </w:rPr>
                <w:id w:val="-1080208729"/>
                <w14:checkbox>
                  <w14:checked w14:val="0"/>
                  <w14:checkedState w14:val="2612" w14:font="MS Gothic"/>
                  <w14:uncheckedState w14:val="2610" w14:font="MS Gothic"/>
                </w14:checkbox>
              </w:sdtPr>
              <w:sdtEndPr/>
              <w:sdtContent>
                <w:r w:rsidRPr="006E786F">
                  <w:rPr>
                    <w:rFonts w:ascii="Segoe UI Symbol" w:eastAsia="MS Gothic" w:hAnsi="Segoe UI Symbol" w:cs="Segoe UI Symbol"/>
                    <w:sz w:val="14"/>
                    <w:szCs w:val="14"/>
                  </w:rPr>
                  <w:t>☐</w:t>
                </w:r>
              </w:sdtContent>
            </w:sdt>
          </w:p>
        </w:tc>
        <w:tc>
          <w:tcPr>
            <w:tcW w:w="395" w:type="pct"/>
            <w:tcBorders>
              <w:top w:val="single" w:sz="4" w:space="0" w:color="auto"/>
              <w:left w:val="single" w:sz="4" w:space="0" w:color="auto"/>
              <w:bottom w:val="single" w:sz="4" w:space="0" w:color="auto"/>
              <w:right w:val="single" w:sz="4" w:space="0" w:color="auto"/>
            </w:tcBorders>
          </w:tcPr>
          <w:p w14:paraId="089D0056" w14:textId="77777777" w:rsidR="00550DB3" w:rsidRPr="006E786F" w:rsidRDefault="00550DB3" w:rsidP="00550DB3">
            <w:pPr>
              <w:rPr>
                <w:rFonts w:cs="Open Sans"/>
                <w:sz w:val="14"/>
                <w:szCs w:val="14"/>
              </w:rPr>
            </w:pPr>
            <w:r w:rsidRPr="006E786F">
              <w:rPr>
                <w:rFonts w:cs="Open Sans"/>
                <w:sz w:val="14"/>
                <w:szCs w:val="14"/>
              </w:rPr>
              <w:t xml:space="preserve">YES </w:t>
            </w:r>
            <w:sdt>
              <w:sdtPr>
                <w:rPr>
                  <w:rFonts w:cs="Open Sans"/>
                  <w:sz w:val="14"/>
                  <w:szCs w:val="14"/>
                </w:rPr>
                <w:id w:val="387004165"/>
                <w14:checkbox>
                  <w14:checked w14:val="0"/>
                  <w14:checkedState w14:val="2612" w14:font="MS Gothic"/>
                  <w14:uncheckedState w14:val="2610" w14:font="MS Gothic"/>
                </w14:checkbox>
              </w:sdtPr>
              <w:sdtEndPr/>
              <w:sdtContent>
                <w:r w:rsidRPr="006E786F">
                  <w:rPr>
                    <w:rFonts w:ascii="Segoe UI Symbol" w:eastAsia="MS Gothic" w:hAnsi="Segoe UI Symbol" w:cs="Segoe UI Symbol"/>
                    <w:sz w:val="14"/>
                    <w:szCs w:val="14"/>
                  </w:rPr>
                  <w:t>☐</w:t>
                </w:r>
              </w:sdtContent>
            </w:sdt>
          </w:p>
          <w:p w14:paraId="0A229A18" w14:textId="77777777" w:rsidR="00550DB3" w:rsidRPr="006E786F" w:rsidRDefault="00550DB3" w:rsidP="00550DB3">
            <w:pPr>
              <w:rPr>
                <w:rFonts w:cs="Open Sans"/>
                <w:sz w:val="14"/>
                <w:szCs w:val="14"/>
              </w:rPr>
            </w:pPr>
            <w:r w:rsidRPr="006E786F">
              <w:rPr>
                <w:rFonts w:cs="Open Sans"/>
                <w:sz w:val="14"/>
                <w:szCs w:val="14"/>
              </w:rPr>
              <w:t xml:space="preserve">NO </w:t>
            </w:r>
            <w:sdt>
              <w:sdtPr>
                <w:rPr>
                  <w:rFonts w:cs="Open Sans"/>
                  <w:sz w:val="14"/>
                  <w:szCs w:val="14"/>
                </w:rPr>
                <w:id w:val="-114672837"/>
                <w14:checkbox>
                  <w14:checked w14:val="0"/>
                  <w14:checkedState w14:val="2612" w14:font="MS Gothic"/>
                  <w14:uncheckedState w14:val="2610" w14:font="MS Gothic"/>
                </w14:checkbox>
              </w:sdtPr>
              <w:sdtEndPr/>
              <w:sdtContent>
                <w:r w:rsidRPr="006E786F">
                  <w:rPr>
                    <w:rFonts w:ascii="Segoe UI Symbol" w:eastAsia="MS Gothic" w:hAnsi="Segoe UI Symbol" w:cs="Segoe UI Symbol"/>
                    <w:sz w:val="14"/>
                    <w:szCs w:val="14"/>
                  </w:rPr>
                  <w:t>☐</w:t>
                </w:r>
              </w:sdtContent>
            </w:sdt>
          </w:p>
        </w:tc>
      </w:tr>
      <w:tr w:rsidR="00550DB3" w:rsidRPr="006E786F" w14:paraId="5A856763" w14:textId="77777777" w:rsidTr="00A50E65">
        <w:trPr>
          <w:trHeight w:val="283"/>
        </w:trPr>
        <w:tc>
          <w:tcPr>
            <w:tcW w:w="788" w:type="pct"/>
            <w:vMerge w:val="restart"/>
            <w:tcBorders>
              <w:top w:val="single" w:sz="4" w:space="0" w:color="auto"/>
              <w:left w:val="single" w:sz="4" w:space="0" w:color="auto"/>
              <w:bottom w:val="single" w:sz="4" w:space="0" w:color="auto"/>
              <w:right w:val="single" w:sz="4" w:space="0" w:color="auto"/>
            </w:tcBorders>
          </w:tcPr>
          <w:p w14:paraId="41EB586C" w14:textId="77777777" w:rsidR="00550DB3" w:rsidRPr="006E786F" w:rsidRDefault="00550DB3" w:rsidP="00550DB3">
            <w:pPr>
              <w:rPr>
                <w:rFonts w:ascii="Open Sans ExtraBold" w:hAnsi="Open Sans ExtraBold" w:cs="Open Sans ExtraBold"/>
                <w:sz w:val="14"/>
                <w:szCs w:val="14"/>
              </w:rPr>
            </w:pPr>
            <w:r w:rsidRPr="006E786F">
              <w:rPr>
                <w:rFonts w:ascii="Open Sans ExtraBold" w:hAnsi="Open Sans ExtraBold" w:cs="Open Sans ExtraBold"/>
                <w:sz w:val="14"/>
                <w:szCs w:val="14"/>
              </w:rPr>
              <w:t xml:space="preserve">ENGINES </w:t>
            </w:r>
          </w:p>
        </w:tc>
        <w:tc>
          <w:tcPr>
            <w:tcW w:w="1328" w:type="pct"/>
            <w:tcBorders>
              <w:top w:val="single" w:sz="4" w:space="0" w:color="auto"/>
              <w:left w:val="single" w:sz="4" w:space="0" w:color="auto"/>
              <w:bottom w:val="single" w:sz="4" w:space="0" w:color="auto"/>
              <w:right w:val="single" w:sz="4" w:space="0" w:color="auto"/>
            </w:tcBorders>
          </w:tcPr>
          <w:p w14:paraId="7CAC0677" w14:textId="77777777" w:rsidR="00550DB3" w:rsidRPr="006E786F" w:rsidRDefault="00550DB3" w:rsidP="00550DB3">
            <w:pPr>
              <w:rPr>
                <w:rFonts w:cs="Open Sans"/>
                <w:sz w:val="14"/>
                <w:szCs w:val="14"/>
              </w:rPr>
            </w:pPr>
            <w:r w:rsidRPr="006E786F">
              <w:rPr>
                <w:rFonts w:cs="Open Sans"/>
                <w:sz w:val="14"/>
                <w:szCs w:val="14"/>
              </w:rPr>
              <w:t xml:space="preserve">B1 Turbine </w:t>
            </w:r>
          </w:p>
        </w:tc>
        <w:tc>
          <w:tcPr>
            <w:tcW w:w="2884" w:type="pct"/>
            <w:gridSpan w:val="3"/>
            <w:tcBorders>
              <w:top w:val="single" w:sz="4" w:space="0" w:color="auto"/>
              <w:left w:val="single" w:sz="4" w:space="0" w:color="auto"/>
              <w:bottom w:val="single" w:sz="4" w:space="0" w:color="auto"/>
              <w:right w:val="single" w:sz="4" w:space="0" w:color="auto"/>
            </w:tcBorders>
            <w:vAlign w:val="center"/>
          </w:tcPr>
          <w:p w14:paraId="6E80FE43" w14:textId="77777777" w:rsidR="00550DB3" w:rsidRPr="006E786F" w:rsidRDefault="00550DB3" w:rsidP="00550DB3">
            <w:pPr>
              <w:rPr>
                <w:rFonts w:cs="Open Sans"/>
                <w:sz w:val="14"/>
                <w:szCs w:val="14"/>
              </w:rPr>
            </w:pPr>
            <w:r w:rsidRPr="006E786F">
              <w:rPr>
                <w:rFonts w:cs="Open Sans"/>
                <w:sz w:val="14"/>
                <w:szCs w:val="14"/>
              </w:rPr>
              <w:t xml:space="preserve">[State engine series or type and/or the maintenance task(s)] </w:t>
            </w:r>
          </w:p>
          <w:p w14:paraId="65A73411" w14:textId="77777777" w:rsidR="00550DB3" w:rsidRPr="006E786F" w:rsidRDefault="00550DB3" w:rsidP="00550DB3">
            <w:pPr>
              <w:rPr>
                <w:rFonts w:cs="Open Sans"/>
                <w:sz w:val="14"/>
                <w:szCs w:val="14"/>
              </w:rPr>
            </w:pPr>
            <w:r w:rsidRPr="006E786F">
              <w:rPr>
                <w:rFonts w:cs="Open Sans"/>
                <w:sz w:val="14"/>
                <w:szCs w:val="14"/>
              </w:rPr>
              <w:t xml:space="preserve">Example: PT6A Series </w:t>
            </w:r>
          </w:p>
        </w:tc>
      </w:tr>
      <w:tr w:rsidR="00550DB3" w:rsidRPr="006E786F" w14:paraId="70B7209B" w14:textId="77777777" w:rsidTr="00A50E65">
        <w:trPr>
          <w:trHeight w:val="283"/>
        </w:trPr>
        <w:tc>
          <w:tcPr>
            <w:tcW w:w="788" w:type="pct"/>
            <w:vMerge/>
            <w:tcBorders>
              <w:left w:val="single" w:sz="4" w:space="0" w:color="auto"/>
              <w:bottom w:val="single" w:sz="4" w:space="0" w:color="auto"/>
              <w:right w:val="single" w:sz="4" w:space="0" w:color="auto"/>
            </w:tcBorders>
            <w:vAlign w:val="center"/>
          </w:tcPr>
          <w:p w14:paraId="4ADC1A6E" w14:textId="77777777" w:rsidR="00550DB3" w:rsidRPr="006E786F" w:rsidRDefault="00550DB3" w:rsidP="00550DB3">
            <w:pPr>
              <w:rPr>
                <w:rFonts w:ascii="Open Sans ExtraBold" w:hAnsi="Open Sans ExtraBold" w:cs="Open Sans ExtraBold"/>
                <w:sz w:val="14"/>
                <w:szCs w:val="14"/>
              </w:rPr>
            </w:pPr>
          </w:p>
        </w:tc>
        <w:tc>
          <w:tcPr>
            <w:tcW w:w="1328" w:type="pct"/>
            <w:tcBorders>
              <w:top w:val="single" w:sz="4" w:space="0" w:color="auto"/>
              <w:left w:val="single" w:sz="4" w:space="0" w:color="auto"/>
              <w:bottom w:val="single" w:sz="4" w:space="0" w:color="auto"/>
              <w:right w:val="single" w:sz="4" w:space="0" w:color="auto"/>
            </w:tcBorders>
          </w:tcPr>
          <w:p w14:paraId="78EEC327" w14:textId="77777777" w:rsidR="00550DB3" w:rsidRPr="006E786F" w:rsidRDefault="00550DB3" w:rsidP="00550DB3">
            <w:pPr>
              <w:rPr>
                <w:rFonts w:cs="Open Sans"/>
                <w:sz w:val="14"/>
                <w:szCs w:val="14"/>
              </w:rPr>
            </w:pPr>
            <w:r w:rsidRPr="006E786F">
              <w:rPr>
                <w:rFonts w:cs="Open Sans"/>
                <w:sz w:val="14"/>
                <w:szCs w:val="14"/>
              </w:rPr>
              <w:t>B2 Piston</w:t>
            </w:r>
          </w:p>
        </w:tc>
        <w:tc>
          <w:tcPr>
            <w:tcW w:w="2884" w:type="pct"/>
            <w:gridSpan w:val="3"/>
            <w:tcBorders>
              <w:top w:val="single" w:sz="4" w:space="0" w:color="auto"/>
              <w:left w:val="single" w:sz="4" w:space="0" w:color="auto"/>
              <w:bottom w:val="single" w:sz="4" w:space="0" w:color="auto"/>
              <w:right w:val="single" w:sz="4" w:space="0" w:color="auto"/>
            </w:tcBorders>
            <w:vAlign w:val="center"/>
          </w:tcPr>
          <w:p w14:paraId="7AC19D29" w14:textId="77777777" w:rsidR="00550DB3" w:rsidRPr="006E786F" w:rsidRDefault="00550DB3" w:rsidP="00550DB3">
            <w:pPr>
              <w:rPr>
                <w:rFonts w:cs="Open Sans"/>
                <w:sz w:val="14"/>
                <w:szCs w:val="14"/>
              </w:rPr>
            </w:pPr>
            <w:r w:rsidRPr="006E786F">
              <w:rPr>
                <w:rFonts w:cs="Open Sans"/>
                <w:sz w:val="14"/>
                <w:szCs w:val="14"/>
              </w:rPr>
              <w:t>[State engine manufacturer or group or series or type and/or the maintenance task(s)]</w:t>
            </w:r>
          </w:p>
        </w:tc>
      </w:tr>
      <w:tr w:rsidR="00550DB3" w:rsidRPr="006E786F" w14:paraId="49884BEF" w14:textId="77777777" w:rsidTr="00A50E65">
        <w:trPr>
          <w:trHeight w:val="283"/>
        </w:trPr>
        <w:tc>
          <w:tcPr>
            <w:tcW w:w="788" w:type="pct"/>
            <w:vMerge/>
            <w:tcBorders>
              <w:left w:val="single" w:sz="4" w:space="0" w:color="auto"/>
              <w:bottom w:val="single" w:sz="4" w:space="0" w:color="auto"/>
              <w:right w:val="single" w:sz="4" w:space="0" w:color="auto"/>
            </w:tcBorders>
            <w:vAlign w:val="center"/>
          </w:tcPr>
          <w:p w14:paraId="3C6ADE1C" w14:textId="77777777" w:rsidR="00550DB3" w:rsidRPr="006E786F" w:rsidRDefault="00550DB3" w:rsidP="00550DB3">
            <w:pPr>
              <w:rPr>
                <w:rFonts w:ascii="Open Sans ExtraBold" w:hAnsi="Open Sans ExtraBold" w:cs="Open Sans ExtraBold"/>
                <w:sz w:val="14"/>
                <w:szCs w:val="14"/>
              </w:rPr>
            </w:pPr>
          </w:p>
        </w:tc>
        <w:tc>
          <w:tcPr>
            <w:tcW w:w="1328" w:type="pct"/>
            <w:tcBorders>
              <w:top w:val="single" w:sz="4" w:space="0" w:color="auto"/>
              <w:left w:val="single" w:sz="4" w:space="0" w:color="auto"/>
              <w:bottom w:val="single" w:sz="4" w:space="0" w:color="auto"/>
              <w:right w:val="single" w:sz="4" w:space="0" w:color="auto"/>
            </w:tcBorders>
          </w:tcPr>
          <w:p w14:paraId="6AD79F20" w14:textId="77777777" w:rsidR="00550DB3" w:rsidRPr="006E786F" w:rsidRDefault="00550DB3" w:rsidP="00550DB3">
            <w:pPr>
              <w:rPr>
                <w:rFonts w:cs="Open Sans"/>
                <w:sz w:val="14"/>
                <w:szCs w:val="14"/>
              </w:rPr>
            </w:pPr>
            <w:r w:rsidRPr="006E786F">
              <w:rPr>
                <w:rFonts w:cs="Open Sans"/>
                <w:sz w:val="14"/>
                <w:szCs w:val="14"/>
              </w:rPr>
              <w:t>B3 APU</w:t>
            </w:r>
          </w:p>
        </w:tc>
        <w:tc>
          <w:tcPr>
            <w:tcW w:w="2884" w:type="pct"/>
            <w:gridSpan w:val="3"/>
            <w:tcBorders>
              <w:top w:val="single" w:sz="4" w:space="0" w:color="auto"/>
              <w:left w:val="single" w:sz="4" w:space="0" w:color="auto"/>
              <w:bottom w:val="single" w:sz="4" w:space="0" w:color="auto"/>
              <w:right w:val="single" w:sz="4" w:space="0" w:color="auto"/>
            </w:tcBorders>
            <w:vAlign w:val="center"/>
          </w:tcPr>
          <w:p w14:paraId="6D008F59" w14:textId="77777777" w:rsidR="00550DB3" w:rsidRPr="006E786F" w:rsidRDefault="00550DB3" w:rsidP="00550DB3">
            <w:pPr>
              <w:rPr>
                <w:rFonts w:cs="Open Sans"/>
                <w:sz w:val="14"/>
                <w:szCs w:val="14"/>
              </w:rPr>
            </w:pPr>
            <w:r w:rsidRPr="006E786F">
              <w:rPr>
                <w:rFonts w:cs="Open Sans"/>
                <w:sz w:val="14"/>
                <w:szCs w:val="14"/>
              </w:rPr>
              <w:t>[State engine manufacturer or series or type and/or the maintenance task(s)]</w:t>
            </w:r>
          </w:p>
        </w:tc>
      </w:tr>
      <w:tr w:rsidR="00550DB3" w:rsidRPr="006E786F" w14:paraId="247F46C6" w14:textId="77777777" w:rsidTr="00A50E65">
        <w:trPr>
          <w:trHeight w:val="216"/>
        </w:trPr>
        <w:tc>
          <w:tcPr>
            <w:tcW w:w="788" w:type="pct"/>
            <w:vMerge w:val="restart"/>
            <w:tcBorders>
              <w:top w:val="single" w:sz="4" w:space="0" w:color="auto"/>
              <w:left w:val="single" w:sz="4" w:space="0" w:color="auto"/>
              <w:bottom w:val="single" w:sz="4" w:space="0" w:color="auto"/>
              <w:right w:val="single" w:sz="4" w:space="0" w:color="auto"/>
            </w:tcBorders>
          </w:tcPr>
          <w:p w14:paraId="0CD5DA62" w14:textId="77777777" w:rsidR="00550DB3" w:rsidRPr="006E786F" w:rsidRDefault="00550DB3" w:rsidP="00550DB3">
            <w:pPr>
              <w:rPr>
                <w:rFonts w:ascii="Open Sans ExtraBold" w:hAnsi="Open Sans ExtraBold" w:cs="Open Sans ExtraBold"/>
                <w:sz w:val="14"/>
                <w:szCs w:val="14"/>
              </w:rPr>
            </w:pPr>
            <w:r w:rsidRPr="006E786F">
              <w:rPr>
                <w:rFonts w:ascii="Open Sans ExtraBold" w:hAnsi="Open Sans ExtraBold" w:cs="Open Sans ExtraBold"/>
                <w:sz w:val="14"/>
                <w:szCs w:val="14"/>
              </w:rPr>
              <w:t>COMPONENTS OTHER THAN COMPLETE ENGINES OR APUs</w:t>
            </w:r>
          </w:p>
        </w:tc>
        <w:tc>
          <w:tcPr>
            <w:tcW w:w="1328" w:type="pct"/>
            <w:tcBorders>
              <w:top w:val="single" w:sz="4" w:space="0" w:color="auto"/>
              <w:left w:val="single" w:sz="4" w:space="0" w:color="auto"/>
              <w:bottom w:val="single" w:sz="4" w:space="0" w:color="auto"/>
              <w:right w:val="single" w:sz="4" w:space="0" w:color="auto"/>
            </w:tcBorders>
            <w:vAlign w:val="center"/>
          </w:tcPr>
          <w:p w14:paraId="03278AD1" w14:textId="77777777" w:rsidR="00550DB3" w:rsidRPr="006E786F" w:rsidRDefault="00550DB3" w:rsidP="00550DB3">
            <w:pPr>
              <w:rPr>
                <w:rFonts w:cs="Open Sans"/>
                <w:sz w:val="14"/>
                <w:szCs w:val="14"/>
              </w:rPr>
            </w:pPr>
            <w:r w:rsidRPr="006E786F">
              <w:rPr>
                <w:rFonts w:cs="Open Sans"/>
                <w:sz w:val="14"/>
                <w:szCs w:val="14"/>
              </w:rPr>
              <w:t xml:space="preserve">C1 Air Cond &amp; Press </w:t>
            </w:r>
          </w:p>
        </w:tc>
        <w:tc>
          <w:tcPr>
            <w:tcW w:w="2884" w:type="pct"/>
            <w:gridSpan w:val="3"/>
            <w:vMerge w:val="restart"/>
            <w:tcBorders>
              <w:top w:val="single" w:sz="4" w:space="0" w:color="auto"/>
              <w:left w:val="single" w:sz="4" w:space="0" w:color="auto"/>
              <w:bottom w:val="single" w:sz="4" w:space="0" w:color="auto"/>
              <w:right w:val="single" w:sz="4" w:space="0" w:color="auto"/>
            </w:tcBorders>
          </w:tcPr>
          <w:p w14:paraId="1F0523A8" w14:textId="77777777" w:rsidR="00550DB3" w:rsidRPr="006E786F" w:rsidRDefault="00550DB3" w:rsidP="00550DB3">
            <w:pPr>
              <w:rPr>
                <w:rFonts w:cs="Open Sans"/>
                <w:sz w:val="14"/>
                <w:szCs w:val="14"/>
              </w:rPr>
            </w:pPr>
            <w:r w:rsidRPr="006E786F">
              <w:rPr>
                <w:rFonts w:cs="Open Sans"/>
                <w:sz w:val="14"/>
                <w:szCs w:val="14"/>
              </w:rPr>
              <w:t xml:space="preserve">[State aircraft type or aircraft manufacturer or component manufacturer or the particular component and/or cross refer to a capability list in the exposition and/or the maintenance task(s).] </w:t>
            </w:r>
          </w:p>
          <w:p w14:paraId="2335B28F" w14:textId="77777777" w:rsidR="00550DB3" w:rsidRPr="006E786F" w:rsidRDefault="00550DB3" w:rsidP="00550DB3">
            <w:pPr>
              <w:rPr>
                <w:rFonts w:cs="Open Sans"/>
                <w:sz w:val="14"/>
                <w:szCs w:val="14"/>
              </w:rPr>
            </w:pPr>
            <w:r w:rsidRPr="006E786F">
              <w:rPr>
                <w:rFonts w:cs="Open Sans"/>
                <w:sz w:val="14"/>
                <w:szCs w:val="14"/>
              </w:rPr>
              <w:t xml:space="preserve">Example: PT6A Fuel Control </w:t>
            </w:r>
          </w:p>
          <w:p w14:paraId="5E0FF037" w14:textId="77777777" w:rsidR="00550DB3" w:rsidRPr="006E786F" w:rsidRDefault="00550DB3" w:rsidP="00550DB3">
            <w:pPr>
              <w:rPr>
                <w:rFonts w:cs="Open Sans"/>
                <w:sz w:val="14"/>
                <w:szCs w:val="14"/>
              </w:rPr>
            </w:pPr>
          </w:p>
        </w:tc>
      </w:tr>
      <w:tr w:rsidR="00550DB3" w:rsidRPr="006E786F" w14:paraId="5897A7FA" w14:textId="77777777" w:rsidTr="00A50E65">
        <w:trPr>
          <w:trHeight w:val="216"/>
        </w:trPr>
        <w:tc>
          <w:tcPr>
            <w:tcW w:w="788" w:type="pct"/>
            <w:vMerge/>
            <w:tcBorders>
              <w:left w:val="single" w:sz="4" w:space="0" w:color="auto"/>
              <w:bottom w:val="single" w:sz="4" w:space="0" w:color="auto"/>
              <w:right w:val="single" w:sz="4" w:space="0" w:color="auto"/>
            </w:tcBorders>
            <w:vAlign w:val="center"/>
          </w:tcPr>
          <w:p w14:paraId="41CAD6C6" w14:textId="77777777" w:rsidR="00550DB3" w:rsidRPr="006E786F" w:rsidRDefault="00550DB3" w:rsidP="00550DB3">
            <w:pPr>
              <w:rPr>
                <w:rFonts w:ascii="Open Sans ExtraBold" w:hAnsi="Open Sans ExtraBold" w:cs="Open Sans ExtraBold"/>
                <w:sz w:val="14"/>
                <w:szCs w:val="14"/>
              </w:rPr>
            </w:pPr>
          </w:p>
        </w:tc>
        <w:tc>
          <w:tcPr>
            <w:tcW w:w="1328" w:type="pct"/>
            <w:tcBorders>
              <w:top w:val="single" w:sz="4" w:space="0" w:color="auto"/>
              <w:left w:val="single" w:sz="4" w:space="0" w:color="auto"/>
              <w:bottom w:val="single" w:sz="4" w:space="0" w:color="auto"/>
              <w:right w:val="single" w:sz="4" w:space="0" w:color="auto"/>
            </w:tcBorders>
            <w:vAlign w:val="center"/>
          </w:tcPr>
          <w:p w14:paraId="1D9E304A" w14:textId="77777777" w:rsidR="00550DB3" w:rsidRPr="006E786F" w:rsidRDefault="00550DB3" w:rsidP="00550DB3">
            <w:pPr>
              <w:rPr>
                <w:rFonts w:cs="Open Sans"/>
                <w:sz w:val="14"/>
                <w:szCs w:val="14"/>
              </w:rPr>
            </w:pPr>
            <w:r w:rsidRPr="006E786F">
              <w:rPr>
                <w:rFonts w:cs="Open Sans"/>
                <w:sz w:val="14"/>
                <w:szCs w:val="14"/>
              </w:rPr>
              <w:t>C2 Auto Flight</w:t>
            </w:r>
          </w:p>
        </w:tc>
        <w:tc>
          <w:tcPr>
            <w:tcW w:w="2884" w:type="pct"/>
            <w:gridSpan w:val="3"/>
            <w:vMerge/>
            <w:tcBorders>
              <w:left w:val="single" w:sz="4" w:space="0" w:color="auto"/>
              <w:bottom w:val="single" w:sz="4" w:space="0" w:color="auto"/>
              <w:right w:val="single" w:sz="4" w:space="0" w:color="auto"/>
            </w:tcBorders>
            <w:vAlign w:val="center"/>
          </w:tcPr>
          <w:p w14:paraId="58AF4FDD" w14:textId="77777777" w:rsidR="00550DB3" w:rsidRPr="006E786F" w:rsidRDefault="00550DB3" w:rsidP="00550DB3">
            <w:pPr>
              <w:rPr>
                <w:rFonts w:cs="Open Sans"/>
                <w:sz w:val="14"/>
                <w:szCs w:val="14"/>
              </w:rPr>
            </w:pPr>
          </w:p>
        </w:tc>
      </w:tr>
      <w:tr w:rsidR="00550DB3" w:rsidRPr="006E786F" w14:paraId="579D8E53" w14:textId="77777777" w:rsidTr="00A50E65">
        <w:trPr>
          <w:trHeight w:val="216"/>
        </w:trPr>
        <w:tc>
          <w:tcPr>
            <w:tcW w:w="788" w:type="pct"/>
            <w:vMerge/>
            <w:tcBorders>
              <w:left w:val="single" w:sz="4" w:space="0" w:color="auto"/>
              <w:bottom w:val="single" w:sz="4" w:space="0" w:color="auto"/>
              <w:right w:val="single" w:sz="4" w:space="0" w:color="auto"/>
            </w:tcBorders>
            <w:vAlign w:val="center"/>
          </w:tcPr>
          <w:p w14:paraId="4D1401BA" w14:textId="77777777" w:rsidR="00550DB3" w:rsidRPr="006E786F" w:rsidRDefault="00550DB3" w:rsidP="00550DB3">
            <w:pPr>
              <w:rPr>
                <w:rFonts w:ascii="Open Sans ExtraBold" w:hAnsi="Open Sans ExtraBold" w:cs="Open Sans ExtraBold"/>
                <w:sz w:val="14"/>
                <w:szCs w:val="14"/>
              </w:rPr>
            </w:pPr>
          </w:p>
        </w:tc>
        <w:tc>
          <w:tcPr>
            <w:tcW w:w="1328" w:type="pct"/>
            <w:tcBorders>
              <w:top w:val="single" w:sz="4" w:space="0" w:color="auto"/>
              <w:left w:val="single" w:sz="4" w:space="0" w:color="auto"/>
              <w:bottom w:val="single" w:sz="4" w:space="0" w:color="auto"/>
              <w:right w:val="single" w:sz="4" w:space="0" w:color="auto"/>
            </w:tcBorders>
            <w:vAlign w:val="center"/>
          </w:tcPr>
          <w:p w14:paraId="13932998" w14:textId="77777777" w:rsidR="00550DB3" w:rsidRPr="006E786F" w:rsidRDefault="00550DB3" w:rsidP="00550DB3">
            <w:pPr>
              <w:rPr>
                <w:rFonts w:cs="Open Sans"/>
                <w:sz w:val="14"/>
                <w:szCs w:val="14"/>
              </w:rPr>
            </w:pPr>
            <w:r w:rsidRPr="006E786F">
              <w:rPr>
                <w:rFonts w:cs="Open Sans"/>
                <w:sz w:val="14"/>
                <w:szCs w:val="14"/>
              </w:rPr>
              <w:t>C3 Comms and Nav</w:t>
            </w:r>
          </w:p>
        </w:tc>
        <w:tc>
          <w:tcPr>
            <w:tcW w:w="2884" w:type="pct"/>
            <w:gridSpan w:val="3"/>
            <w:vMerge/>
            <w:tcBorders>
              <w:left w:val="single" w:sz="4" w:space="0" w:color="auto"/>
              <w:bottom w:val="single" w:sz="4" w:space="0" w:color="auto"/>
              <w:right w:val="single" w:sz="4" w:space="0" w:color="auto"/>
            </w:tcBorders>
            <w:vAlign w:val="center"/>
          </w:tcPr>
          <w:p w14:paraId="0FAF6AB6" w14:textId="77777777" w:rsidR="00550DB3" w:rsidRPr="006E786F" w:rsidRDefault="00550DB3" w:rsidP="00550DB3">
            <w:pPr>
              <w:rPr>
                <w:rFonts w:cs="Open Sans"/>
                <w:sz w:val="14"/>
                <w:szCs w:val="14"/>
              </w:rPr>
            </w:pPr>
          </w:p>
        </w:tc>
      </w:tr>
      <w:tr w:rsidR="00550DB3" w:rsidRPr="006E786F" w14:paraId="7CB2B009" w14:textId="77777777" w:rsidTr="00A50E65">
        <w:trPr>
          <w:trHeight w:val="216"/>
        </w:trPr>
        <w:tc>
          <w:tcPr>
            <w:tcW w:w="788" w:type="pct"/>
            <w:vMerge/>
            <w:tcBorders>
              <w:left w:val="single" w:sz="4" w:space="0" w:color="auto"/>
              <w:bottom w:val="single" w:sz="4" w:space="0" w:color="auto"/>
              <w:right w:val="single" w:sz="4" w:space="0" w:color="auto"/>
            </w:tcBorders>
            <w:vAlign w:val="center"/>
          </w:tcPr>
          <w:p w14:paraId="5269E78F" w14:textId="77777777" w:rsidR="00550DB3" w:rsidRPr="006E786F" w:rsidRDefault="00550DB3" w:rsidP="00550DB3">
            <w:pPr>
              <w:rPr>
                <w:rFonts w:ascii="Open Sans ExtraBold" w:hAnsi="Open Sans ExtraBold" w:cs="Open Sans ExtraBold"/>
                <w:sz w:val="14"/>
                <w:szCs w:val="14"/>
              </w:rPr>
            </w:pPr>
          </w:p>
        </w:tc>
        <w:tc>
          <w:tcPr>
            <w:tcW w:w="1328" w:type="pct"/>
            <w:tcBorders>
              <w:top w:val="single" w:sz="4" w:space="0" w:color="auto"/>
              <w:left w:val="single" w:sz="4" w:space="0" w:color="auto"/>
              <w:bottom w:val="single" w:sz="4" w:space="0" w:color="auto"/>
              <w:right w:val="single" w:sz="4" w:space="0" w:color="auto"/>
            </w:tcBorders>
            <w:vAlign w:val="center"/>
          </w:tcPr>
          <w:p w14:paraId="43E537E2" w14:textId="77777777" w:rsidR="00550DB3" w:rsidRPr="006E786F" w:rsidRDefault="00550DB3" w:rsidP="00550DB3">
            <w:pPr>
              <w:rPr>
                <w:rFonts w:cs="Open Sans"/>
                <w:sz w:val="14"/>
                <w:szCs w:val="14"/>
              </w:rPr>
            </w:pPr>
            <w:r w:rsidRPr="006E786F">
              <w:rPr>
                <w:rFonts w:cs="Open Sans"/>
                <w:sz w:val="14"/>
                <w:szCs w:val="14"/>
              </w:rPr>
              <w:t>C4 Doors – Hatches</w:t>
            </w:r>
          </w:p>
        </w:tc>
        <w:tc>
          <w:tcPr>
            <w:tcW w:w="2884" w:type="pct"/>
            <w:gridSpan w:val="3"/>
            <w:vMerge/>
            <w:tcBorders>
              <w:left w:val="single" w:sz="4" w:space="0" w:color="auto"/>
              <w:bottom w:val="single" w:sz="4" w:space="0" w:color="auto"/>
              <w:right w:val="single" w:sz="4" w:space="0" w:color="auto"/>
            </w:tcBorders>
            <w:vAlign w:val="center"/>
          </w:tcPr>
          <w:p w14:paraId="4B9DB843" w14:textId="77777777" w:rsidR="00550DB3" w:rsidRPr="006E786F" w:rsidRDefault="00550DB3" w:rsidP="00550DB3">
            <w:pPr>
              <w:rPr>
                <w:rFonts w:cs="Open Sans"/>
                <w:sz w:val="14"/>
                <w:szCs w:val="14"/>
              </w:rPr>
            </w:pPr>
          </w:p>
        </w:tc>
      </w:tr>
      <w:tr w:rsidR="00550DB3" w:rsidRPr="006E786F" w14:paraId="12F10859" w14:textId="77777777" w:rsidTr="00A50E65">
        <w:trPr>
          <w:trHeight w:val="216"/>
        </w:trPr>
        <w:tc>
          <w:tcPr>
            <w:tcW w:w="788" w:type="pct"/>
            <w:vMerge/>
            <w:tcBorders>
              <w:left w:val="single" w:sz="4" w:space="0" w:color="auto"/>
              <w:bottom w:val="single" w:sz="4" w:space="0" w:color="auto"/>
              <w:right w:val="single" w:sz="4" w:space="0" w:color="auto"/>
            </w:tcBorders>
            <w:vAlign w:val="center"/>
          </w:tcPr>
          <w:p w14:paraId="6E185755" w14:textId="77777777" w:rsidR="00550DB3" w:rsidRPr="006E786F" w:rsidRDefault="00550DB3" w:rsidP="00550DB3">
            <w:pPr>
              <w:rPr>
                <w:rFonts w:ascii="Open Sans ExtraBold" w:hAnsi="Open Sans ExtraBold" w:cs="Open Sans ExtraBold"/>
                <w:sz w:val="14"/>
                <w:szCs w:val="14"/>
              </w:rPr>
            </w:pPr>
          </w:p>
        </w:tc>
        <w:tc>
          <w:tcPr>
            <w:tcW w:w="1328" w:type="pct"/>
            <w:tcBorders>
              <w:top w:val="single" w:sz="4" w:space="0" w:color="auto"/>
              <w:left w:val="single" w:sz="4" w:space="0" w:color="auto"/>
              <w:bottom w:val="single" w:sz="4" w:space="0" w:color="auto"/>
              <w:right w:val="single" w:sz="4" w:space="0" w:color="auto"/>
            </w:tcBorders>
            <w:vAlign w:val="center"/>
          </w:tcPr>
          <w:p w14:paraId="36DB40B4" w14:textId="77777777" w:rsidR="00550DB3" w:rsidRPr="006E786F" w:rsidRDefault="00550DB3" w:rsidP="00550DB3">
            <w:pPr>
              <w:rPr>
                <w:rFonts w:cs="Open Sans"/>
                <w:sz w:val="14"/>
                <w:szCs w:val="14"/>
              </w:rPr>
            </w:pPr>
            <w:r w:rsidRPr="006E786F">
              <w:rPr>
                <w:rFonts w:cs="Open Sans"/>
                <w:sz w:val="14"/>
                <w:szCs w:val="14"/>
              </w:rPr>
              <w:t>C5 Electrical Power &amp; Lights</w:t>
            </w:r>
          </w:p>
        </w:tc>
        <w:tc>
          <w:tcPr>
            <w:tcW w:w="2884" w:type="pct"/>
            <w:gridSpan w:val="3"/>
            <w:vMerge/>
            <w:tcBorders>
              <w:left w:val="single" w:sz="4" w:space="0" w:color="auto"/>
              <w:bottom w:val="single" w:sz="4" w:space="0" w:color="auto"/>
              <w:right w:val="single" w:sz="4" w:space="0" w:color="auto"/>
            </w:tcBorders>
            <w:vAlign w:val="center"/>
          </w:tcPr>
          <w:p w14:paraId="144E17BA" w14:textId="77777777" w:rsidR="00550DB3" w:rsidRPr="006E786F" w:rsidRDefault="00550DB3" w:rsidP="00550DB3">
            <w:pPr>
              <w:rPr>
                <w:rFonts w:cs="Open Sans"/>
                <w:sz w:val="14"/>
                <w:szCs w:val="14"/>
              </w:rPr>
            </w:pPr>
          </w:p>
        </w:tc>
      </w:tr>
      <w:tr w:rsidR="00550DB3" w:rsidRPr="006E786F" w14:paraId="04D4C504" w14:textId="77777777" w:rsidTr="00A50E65">
        <w:trPr>
          <w:trHeight w:val="216"/>
        </w:trPr>
        <w:tc>
          <w:tcPr>
            <w:tcW w:w="788" w:type="pct"/>
            <w:vMerge/>
            <w:tcBorders>
              <w:left w:val="single" w:sz="4" w:space="0" w:color="auto"/>
              <w:bottom w:val="single" w:sz="4" w:space="0" w:color="auto"/>
              <w:right w:val="single" w:sz="4" w:space="0" w:color="auto"/>
            </w:tcBorders>
            <w:vAlign w:val="center"/>
          </w:tcPr>
          <w:p w14:paraId="43DA06A3" w14:textId="77777777" w:rsidR="00550DB3" w:rsidRPr="006E786F" w:rsidRDefault="00550DB3" w:rsidP="00550DB3">
            <w:pPr>
              <w:rPr>
                <w:rFonts w:ascii="Open Sans ExtraBold" w:hAnsi="Open Sans ExtraBold" w:cs="Open Sans ExtraBold"/>
                <w:sz w:val="14"/>
                <w:szCs w:val="14"/>
              </w:rPr>
            </w:pPr>
          </w:p>
        </w:tc>
        <w:tc>
          <w:tcPr>
            <w:tcW w:w="1328" w:type="pct"/>
            <w:tcBorders>
              <w:top w:val="single" w:sz="4" w:space="0" w:color="auto"/>
              <w:left w:val="single" w:sz="4" w:space="0" w:color="auto"/>
              <w:bottom w:val="single" w:sz="4" w:space="0" w:color="auto"/>
              <w:right w:val="single" w:sz="4" w:space="0" w:color="auto"/>
            </w:tcBorders>
            <w:vAlign w:val="center"/>
          </w:tcPr>
          <w:p w14:paraId="1E3D7FEC" w14:textId="77777777" w:rsidR="00550DB3" w:rsidRPr="006E786F" w:rsidRDefault="00550DB3" w:rsidP="00550DB3">
            <w:pPr>
              <w:rPr>
                <w:rFonts w:cs="Open Sans"/>
                <w:sz w:val="14"/>
                <w:szCs w:val="14"/>
              </w:rPr>
            </w:pPr>
            <w:r w:rsidRPr="006E786F">
              <w:rPr>
                <w:rFonts w:cs="Open Sans"/>
                <w:sz w:val="14"/>
                <w:szCs w:val="14"/>
              </w:rPr>
              <w:t>C6 Equipment</w:t>
            </w:r>
          </w:p>
        </w:tc>
        <w:tc>
          <w:tcPr>
            <w:tcW w:w="2884" w:type="pct"/>
            <w:gridSpan w:val="3"/>
            <w:vMerge/>
            <w:tcBorders>
              <w:left w:val="single" w:sz="4" w:space="0" w:color="auto"/>
              <w:bottom w:val="single" w:sz="4" w:space="0" w:color="auto"/>
              <w:right w:val="single" w:sz="4" w:space="0" w:color="auto"/>
            </w:tcBorders>
            <w:vAlign w:val="center"/>
          </w:tcPr>
          <w:p w14:paraId="38613902" w14:textId="77777777" w:rsidR="00550DB3" w:rsidRPr="006E786F" w:rsidRDefault="00550DB3" w:rsidP="00550DB3">
            <w:pPr>
              <w:rPr>
                <w:rFonts w:cs="Open Sans"/>
                <w:sz w:val="14"/>
                <w:szCs w:val="14"/>
              </w:rPr>
            </w:pPr>
          </w:p>
        </w:tc>
      </w:tr>
      <w:tr w:rsidR="00550DB3" w:rsidRPr="006E786F" w14:paraId="3DF5AD02" w14:textId="77777777" w:rsidTr="00A50E65">
        <w:trPr>
          <w:trHeight w:val="216"/>
        </w:trPr>
        <w:tc>
          <w:tcPr>
            <w:tcW w:w="788" w:type="pct"/>
            <w:vMerge/>
            <w:tcBorders>
              <w:left w:val="single" w:sz="4" w:space="0" w:color="auto"/>
              <w:bottom w:val="single" w:sz="4" w:space="0" w:color="auto"/>
              <w:right w:val="single" w:sz="4" w:space="0" w:color="auto"/>
            </w:tcBorders>
            <w:vAlign w:val="center"/>
          </w:tcPr>
          <w:p w14:paraId="7196E246" w14:textId="77777777" w:rsidR="00550DB3" w:rsidRPr="006E786F" w:rsidRDefault="00550DB3" w:rsidP="00550DB3">
            <w:pPr>
              <w:rPr>
                <w:rFonts w:ascii="Open Sans ExtraBold" w:hAnsi="Open Sans ExtraBold" w:cs="Open Sans ExtraBold"/>
                <w:sz w:val="14"/>
                <w:szCs w:val="14"/>
              </w:rPr>
            </w:pPr>
          </w:p>
        </w:tc>
        <w:tc>
          <w:tcPr>
            <w:tcW w:w="1328" w:type="pct"/>
            <w:tcBorders>
              <w:top w:val="single" w:sz="4" w:space="0" w:color="auto"/>
              <w:left w:val="single" w:sz="4" w:space="0" w:color="auto"/>
              <w:bottom w:val="single" w:sz="4" w:space="0" w:color="auto"/>
              <w:right w:val="single" w:sz="4" w:space="0" w:color="auto"/>
            </w:tcBorders>
            <w:vAlign w:val="center"/>
          </w:tcPr>
          <w:p w14:paraId="44737DA2" w14:textId="77777777" w:rsidR="00550DB3" w:rsidRPr="006E786F" w:rsidRDefault="00550DB3" w:rsidP="00550DB3">
            <w:pPr>
              <w:rPr>
                <w:rFonts w:cs="Open Sans"/>
                <w:sz w:val="14"/>
                <w:szCs w:val="14"/>
              </w:rPr>
            </w:pPr>
            <w:r w:rsidRPr="006E786F">
              <w:rPr>
                <w:rFonts w:cs="Open Sans"/>
                <w:sz w:val="14"/>
                <w:szCs w:val="14"/>
              </w:rPr>
              <w:t>C7 Engine – APU</w:t>
            </w:r>
          </w:p>
        </w:tc>
        <w:tc>
          <w:tcPr>
            <w:tcW w:w="2884" w:type="pct"/>
            <w:gridSpan w:val="3"/>
            <w:vMerge/>
            <w:tcBorders>
              <w:left w:val="single" w:sz="4" w:space="0" w:color="auto"/>
              <w:bottom w:val="single" w:sz="4" w:space="0" w:color="auto"/>
              <w:right w:val="single" w:sz="4" w:space="0" w:color="auto"/>
            </w:tcBorders>
            <w:vAlign w:val="center"/>
          </w:tcPr>
          <w:p w14:paraId="1DA78067" w14:textId="77777777" w:rsidR="00550DB3" w:rsidRPr="006E786F" w:rsidRDefault="00550DB3" w:rsidP="00550DB3">
            <w:pPr>
              <w:rPr>
                <w:rFonts w:cs="Open Sans"/>
                <w:sz w:val="14"/>
                <w:szCs w:val="14"/>
              </w:rPr>
            </w:pPr>
          </w:p>
        </w:tc>
      </w:tr>
      <w:tr w:rsidR="00550DB3" w:rsidRPr="006E786F" w14:paraId="505A018B" w14:textId="77777777" w:rsidTr="00A50E65">
        <w:trPr>
          <w:trHeight w:val="216"/>
        </w:trPr>
        <w:tc>
          <w:tcPr>
            <w:tcW w:w="788" w:type="pct"/>
            <w:vMerge/>
            <w:tcBorders>
              <w:left w:val="single" w:sz="4" w:space="0" w:color="auto"/>
              <w:bottom w:val="single" w:sz="4" w:space="0" w:color="auto"/>
              <w:right w:val="single" w:sz="4" w:space="0" w:color="auto"/>
            </w:tcBorders>
            <w:vAlign w:val="center"/>
          </w:tcPr>
          <w:p w14:paraId="14FB0B68" w14:textId="77777777" w:rsidR="00550DB3" w:rsidRPr="006E786F" w:rsidRDefault="00550DB3" w:rsidP="00550DB3">
            <w:pPr>
              <w:rPr>
                <w:rFonts w:ascii="Open Sans ExtraBold" w:hAnsi="Open Sans ExtraBold" w:cs="Open Sans ExtraBold"/>
                <w:sz w:val="14"/>
                <w:szCs w:val="14"/>
              </w:rPr>
            </w:pPr>
          </w:p>
        </w:tc>
        <w:tc>
          <w:tcPr>
            <w:tcW w:w="1328" w:type="pct"/>
            <w:tcBorders>
              <w:top w:val="single" w:sz="4" w:space="0" w:color="auto"/>
              <w:left w:val="single" w:sz="4" w:space="0" w:color="auto"/>
              <w:bottom w:val="single" w:sz="4" w:space="0" w:color="auto"/>
              <w:right w:val="single" w:sz="4" w:space="0" w:color="auto"/>
            </w:tcBorders>
            <w:vAlign w:val="center"/>
          </w:tcPr>
          <w:p w14:paraId="7DF15AE9" w14:textId="77777777" w:rsidR="00550DB3" w:rsidRPr="006E786F" w:rsidRDefault="00550DB3" w:rsidP="00550DB3">
            <w:pPr>
              <w:rPr>
                <w:rFonts w:cs="Open Sans"/>
                <w:sz w:val="14"/>
                <w:szCs w:val="14"/>
              </w:rPr>
            </w:pPr>
            <w:r w:rsidRPr="006E786F">
              <w:rPr>
                <w:rFonts w:cs="Open Sans"/>
                <w:sz w:val="14"/>
                <w:szCs w:val="14"/>
              </w:rPr>
              <w:t>C8 Flight Controls</w:t>
            </w:r>
          </w:p>
        </w:tc>
        <w:tc>
          <w:tcPr>
            <w:tcW w:w="2884" w:type="pct"/>
            <w:gridSpan w:val="3"/>
            <w:vMerge/>
            <w:tcBorders>
              <w:left w:val="single" w:sz="4" w:space="0" w:color="auto"/>
              <w:bottom w:val="single" w:sz="4" w:space="0" w:color="auto"/>
              <w:right w:val="single" w:sz="4" w:space="0" w:color="auto"/>
            </w:tcBorders>
            <w:vAlign w:val="center"/>
          </w:tcPr>
          <w:p w14:paraId="2F399D73" w14:textId="77777777" w:rsidR="00550DB3" w:rsidRPr="006E786F" w:rsidRDefault="00550DB3" w:rsidP="00550DB3">
            <w:pPr>
              <w:rPr>
                <w:rFonts w:cs="Open Sans"/>
                <w:sz w:val="14"/>
                <w:szCs w:val="14"/>
              </w:rPr>
            </w:pPr>
          </w:p>
        </w:tc>
      </w:tr>
      <w:tr w:rsidR="00550DB3" w:rsidRPr="006E786F" w14:paraId="63327485" w14:textId="77777777" w:rsidTr="00A50E65">
        <w:trPr>
          <w:trHeight w:val="216"/>
        </w:trPr>
        <w:tc>
          <w:tcPr>
            <w:tcW w:w="788" w:type="pct"/>
            <w:vMerge/>
            <w:tcBorders>
              <w:left w:val="single" w:sz="4" w:space="0" w:color="auto"/>
              <w:bottom w:val="single" w:sz="4" w:space="0" w:color="auto"/>
              <w:right w:val="single" w:sz="4" w:space="0" w:color="auto"/>
            </w:tcBorders>
            <w:vAlign w:val="center"/>
          </w:tcPr>
          <w:p w14:paraId="27FA1740" w14:textId="77777777" w:rsidR="00550DB3" w:rsidRPr="006E786F" w:rsidRDefault="00550DB3" w:rsidP="00550DB3">
            <w:pPr>
              <w:rPr>
                <w:rFonts w:ascii="Open Sans ExtraBold" w:hAnsi="Open Sans ExtraBold" w:cs="Open Sans ExtraBold"/>
                <w:sz w:val="14"/>
                <w:szCs w:val="14"/>
              </w:rPr>
            </w:pPr>
          </w:p>
        </w:tc>
        <w:tc>
          <w:tcPr>
            <w:tcW w:w="1328" w:type="pct"/>
            <w:tcBorders>
              <w:top w:val="single" w:sz="4" w:space="0" w:color="auto"/>
              <w:left w:val="single" w:sz="4" w:space="0" w:color="auto"/>
              <w:bottom w:val="single" w:sz="4" w:space="0" w:color="auto"/>
              <w:right w:val="single" w:sz="4" w:space="0" w:color="auto"/>
            </w:tcBorders>
            <w:vAlign w:val="center"/>
          </w:tcPr>
          <w:p w14:paraId="405ABF5A" w14:textId="77777777" w:rsidR="00550DB3" w:rsidRPr="006E786F" w:rsidRDefault="00550DB3" w:rsidP="00550DB3">
            <w:pPr>
              <w:rPr>
                <w:rFonts w:cs="Open Sans"/>
                <w:sz w:val="14"/>
                <w:szCs w:val="14"/>
              </w:rPr>
            </w:pPr>
            <w:r w:rsidRPr="006E786F">
              <w:rPr>
                <w:rFonts w:cs="Open Sans"/>
                <w:sz w:val="14"/>
                <w:szCs w:val="14"/>
              </w:rPr>
              <w:t>C9 Fuel</w:t>
            </w:r>
          </w:p>
        </w:tc>
        <w:tc>
          <w:tcPr>
            <w:tcW w:w="2884" w:type="pct"/>
            <w:gridSpan w:val="3"/>
            <w:vMerge/>
            <w:tcBorders>
              <w:left w:val="single" w:sz="4" w:space="0" w:color="auto"/>
              <w:bottom w:val="single" w:sz="4" w:space="0" w:color="auto"/>
              <w:right w:val="single" w:sz="4" w:space="0" w:color="auto"/>
            </w:tcBorders>
            <w:vAlign w:val="center"/>
          </w:tcPr>
          <w:p w14:paraId="746BB603" w14:textId="77777777" w:rsidR="00550DB3" w:rsidRPr="006E786F" w:rsidRDefault="00550DB3" w:rsidP="00550DB3">
            <w:pPr>
              <w:rPr>
                <w:rFonts w:cs="Open Sans"/>
                <w:sz w:val="14"/>
                <w:szCs w:val="14"/>
              </w:rPr>
            </w:pPr>
          </w:p>
        </w:tc>
      </w:tr>
      <w:tr w:rsidR="00550DB3" w:rsidRPr="006E786F" w14:paraId="5DFB5C70" w14:textId="77777777" w:rsidTr="00A50E65">
        <w:trPr>
          <w:trHeight w:val="216"/>
        </w:trPr>
        <w:tc>
          <w:tcPr>
            <w:tcW w:w="788" w:type="pct"/>
            <w:vMerge/>
            <w:tcBorders>
              <w:left w:val="single" w:sz="4" w:space="0" w:color="auto"/>
              <w:bottom w:val="single" w:sz="4" w:space="0" w:color="auto"/>
              <w:right w:val="single" w:sz="4" w:space="0" w:color="auto"/>
            </w:tcBorders>
            <w:vAlign w:val="center"/>
          </w:tcPr>
          <w:p w14:paraId="21ACEDA8" w14:textId="77777777" w:rsidR="00550DB3" w:rsidRPr="006E786F" w:rsidRDefault="00550DB3" w:rsidP="00550DB3">
            <w:pPr>
              <w:rPr>
                <w:rFonts w:ascii="Open Sans ExtraBold" w:hAnsi="Open Sans ExtraBold" w:cs="Open Sans ExtraBold"/>
                <w:sz w:val="14"/>
                <w:szCs w:val="14"/>
              </w:rPr>
            </w:pPr>
          </w:p>
        </w:tc>
        <w:tc>
          <w:tcPr>
            <w:tcW w:w="1328" w:type="pct"/>
            <w:tcBorders>
              <w:top w:val="single" w:sz="4" w:space="0" w:color="auto"/>
              <w:left w:val="single" w:sz="4" w:space="0" w:color="auto"/>
              <w:bottom w:val="single" w:sz="4" w:space="0" w:color="auto"/>
              <w:right w:val="single" w:sz="4" w:space="0" w:color="auto"/>
            </w:tcBorders>
            <w:vAlign w:val="center"/>
          </w:tcPr>
          <w:p w14:paraId="0226099F" w14:textId="77777777" w:rsidR="00550DB3" w:rsidRPr="006E786F" w:rsidRDefault="00550DB3" w:rsidP="00550DB3">
            <w:pPr>
              <w:rPr>
                <w:rFonts w:cs="Open Sans"/>
                <w:sz w:val="14"/>
                <w:szCs w:val="14"/>
              </w:rPr>
            </w:pPr>
            <w:r w:rsidRPr="006E786F">
              <w:rPr>
                <w:rFonts w:cs="Open Sans"/>
                <w:sz w:val="14"/>
                <w:szCs w:val="14"/>
              </w:rPr>
              <w:t>C10 Helicopter – Rotors</w:t>
            </w:r>
          </w:p>
        </w:tc>
        <w:tc>
          <w:tcPr>
            <w:tcW w:w="2884" w:type="pct"/>
            <w:gridSpan w:val="3"/>
            <w:vMerge/>
            <w:tcBorders>
              <w:left w:val="single" w:sz="4" w:space="0" w:color="auto"/>
              <w:bottom w:val="single" w:sz="4" w:space="0" w:color="auto"/>
              <w:right w:val="single" w:sz="4" w:space="0" w:color="auto"/>
            </w:tcBorders>
            <w:vAlign w:val="center"/>
          </w:tcPr>
          <w:p w14:paraId="084BC619" w14:textId="77777777" w:rsidR="00550DB3" w:rsidRPr="006E786F" w:rsidRDefault="00550DB3" w:rsidP="00550DB3">
            <w:pPr>
              <w:rPr>
                <w:rFonts w:cs="Open Sans"/>
                <w:sz w:val="14"/>
                <w:szCs w:val="14"/>
              </w:rPr>
            </w:pPr>
          </w:p>
        </w:tc>
      </w:tr>
      <w:tr w:rsidR="00550DB3" w:rsidRPr="006E786F" w14:paraId="4DF9A3AA" w14:textId="77777777" w:rsidTr="00A50E65">
        <w:trPr>
          <w:trHeight w:val="216"/>
        </w:trPr>
        <w:tc>
          <w:tcPr>
            <w:tcW w:w="788" w:type="pct"/>
            <w:vMerge/>
            <w:tcBorders>
              <w:left w:val="single" w:sz="4" w:space="0" w:color="auto"/>
              <w:bottom w:val="single" w:sz="4" w:space="0" w:color="auto"/>
              <w:right w:val="single" w:sz="4" w:space="0" w:color="auto"/>
            </w:tcBorders>
            <w:vAlign w:val="center"/>
          </w:tcPr>
          <w:p w14:paraId="0F161DBB" w14:textId="77777777" w:rsidR="00550DB3" w:rsidRPr="006E786F" w:rsidRDefault="00550DB3" w:rsidP="00550DB3">
            <w:pPr>
              <w:rPr>
                <w:rFonts w:ascii="Open Sans ExtraBold" w:hAnsi="Open Sans ExtraBold" w:cs="Open Sans ExtraBold"/>
                <w:sz w:val="14"/>
                <w:szCs w:val="14"/>
              </w:rPr>
            </w:pPr>
          </w:p>
        </w:tc>
        <w:tc>
          <w:tcPr>
            <w:tcW w:w="1328" w:type="pct"/>
            <w:tcBorders>
              <w:top w:val="single" w:sz="4" w:space="0" w:color="auto"/>
              <w:left w:val="single" w:sz="4" w:space="0" w:color="auto"/>
              <w:bottom w:val="single" w:sz="4" w:space="0" w:color="auto"/>
              <w:right w:val="single" w:sz="4" w:space="0" w:color="auto"/>
            </w:tcBorders>
            <w:vAlign w:val="center"/>
          </w:tcPr>
          <w:p w14:paraId="5E7F4C73" w14:textId="77777777" w:rsidR="00550DB3" w:rsidRPr="006E786F" w:rsidRDefault="00550DB3" w:rsidP="00550DB3">
            <w:pPr>
              <w:rPr>
                <w:rFonts w:cs="Open Sans"/>
                <w:sz w:val="14"/>
                <w:szCs w:val="14"/>
              </w:rPr>
            </w:pPr>
            <w:r w:rsidRPr="006E786F">
              <w:rPr>
                <w:rFonts w:cs="Open Sans"/>
                <w:sz w:val="14"/>
                <w:szCs w:val="14"/>
              </w:rPr>
              <w:t>C11 Helicopter – Trans</w:t>
            </w:r>
          </w:p>
        </w:tc>
        <w:tc>
          <w:tcPr>
            <w:tcW w:w="2884" w:type="pct"/>
            <w:gridSpan w:val="3"/>
            <w:vMerge/>
            <w:tcBorders>
              <w:left w:val="single" w:sz="4" w:space="0" w:color="auto"/>
              <w:bottom w:val="single" w:sz="4" w:space="0" w:color="auto"/>
              <w:right w:val="single" w:sz="4" w:space="0" w:color="auto"/>
            </w:tcBorders>
            <w:vAlign w:val="center"/>
          </w:tcPr>
          <w:p w14:paraId="54A4B67C" w14:textId="77777777" w:rsidR="00550DB3" w:rsidRPr="006E786F" w:rsidRDefault="00550DB3" w:rsidP="00550DB3">
            <w:pPr>
              <w:rPr>
                <w:rFonts w:cs="Open Sans"/>
                <w:sz w:val="14"/>
                <w:szCs w:val="14"/>
              </w:rPr>
            </w:pPr>
          </w:p>
        </w:tc>
      </w:tr>
      <w:tr w:rsidR="00550DB3" w:rsidRPr="006E786F" w14:paraId="65A24911" w14:textId="77777777" w:rsidTr="00A50E65">
        <w:trPr>
          <w:trHeight w:val="216"/>
        </w:trPr>
        <w:tc>
          <w:tcPr>
            <w:tcW w:w="788" w:type="pct"/>
            <w:vMerge/>
            <w:tcBorders>
              <w:left w:val="single" w:sz="4" w:space="0" w:color="auto"/>
              <w:bottom w:val="single" w:sz="4" w:space="0" w:color="auto"/>
              <w:right w:val="single" w:sz="4" w:space="0" w:color="auto"/>
            </w:tcBorders>
            <w:vAlign w:val="center"/>
          </w:tcPr>
          <w:p w14:paraId="7D088AD1" w14:textId="77777777" w:rsidR="00550DB3" w:rsidRPr="006E786F" w:rsidRDefault="00550DB3" w:rsidP="00550DB3">
            <w:pPr>
              <w:rPr>
                <w:rFonts w:ascii="Open Sans ExtraBold" w:hAnsi="Open Sans ExtraBold" w:cs="Open Sans ExtraBold"/>
                <w:sz w:val="14"/>
                <w:szCs w:val="14"/>
              </w:rPr>
            </w:pPr>
          </w:p>
        </w:tc>
        <w:tc>
          <w:tcPr>
            <w:tcW w:w="1328" w:type="pct"/>
            <w:tcBorders>
              <w:top w:val="single" w:sz="4" w:space="0" w:color="auto"/>
              <w:left w:val="single" w:sz="4" w:space="0" w:color="auto"/>
              <w:bottom w:val="single" w:sz="4" w:space="0" w:color="auto"/>
              <w:right w:val="single" w:sz="4" w:space="0" w:color="auto"/>
            </w:tcBorders>
            <w:vAlign w:val="center"/>
          </w:tcPr>
          <w:p w14:paraId="4BC280DE" w14:textId="77777777" w:rsidR="00550DB3" w:rsidRPr="006E786F" w:rsidRDefault="00550DB3" w:rsidP="00550DB3">
            <w:pPr>
              <w:rPr>
                <w:rFonts w:cs="Open Sans"/>
                <w:sz w:val="14"/>
                <w:szCs w:val="14"/>
              </w:rPr>
            </w:pPr>
            <w:r w:rsidRPr="006E786F">
              <w:rPr>
                <w:rFonts w:cs="Open Sans"/>
                <w:sz w:val="14"/>
                <w:szCs w:val="14"/>
              </w:rPr>
              <w:t>C12 Hydraulic Power</w:t>
            </w:r>
          </w:p>
        </w:tc>
        <w:tc>
          <w:tcPr>
            <w:tcW w:w="2884" w:type="pct"/>
            <w:gridSpan w:val="3"/>
            <w:vMerge/>
            <w:tcBorders>
              <w:left w:val="single" w:sz="4" w:space="0" w:color="auto"/>
              <w:bottom w:val="single" w:sz="4" w:space="0" w:color="auto"/>
              <w:right w:val="single" w:sz="4" w:space="0" w:color="auto"/>
            </w:tcBorders>
            <w:vAlign w:val="center"/>
          </w:tcPr>
          <w:p w14:paraId="7FD691BF" w14:textId="77777777" w:rsidR="00550DB3" w:rsidRPr="006E786F" w:rsidRDefault="00550DB3" w:rsidP="00550DB3">
            <w:pPr>
              <w:rPr>
                <w:rFonts w:cs="Open Sans"/>
                <w:sz w:val="14"/>
                <w:szCs w:val="14"/>
              </w:rPr>
            </w:pPr>
          </w:p>
        </w:tc>
      </w:tr>
      <w:tr w:rsidR="00550DB3" w:rsidRPr="006E786F" w14:paraId="357E0CA2" w14:textId="77777777" w:rsidTr="00A50E65">
        <w:trPr>
          <w:trHeight w:val="216"/>
        </w:trPr>
        <w:tc>
          <w:tcPr>
            <w:tcW w:w="788" w:type="pct"/>
            <w:vMerge/>
            <w:tcBorders>
              <w:left w:val="single" w:sz="4" w:space="0" w:color="auto"/>
              <w:bottom w:val="single" w:sz="4" w:space="0" w:color="auto"/>
              <w:right w:val="single" w:sz="4" w:space="0" w:color="auto"/>
            </w:tcBorders>
            <w:vAlign w:val="center"/>
          </w:tcPr>
          <w:p w14:paraId="1DD9F49C" w14:textId="77777777" w:rsidR="00550DB3" w:rsidRPr="006E786F" w:rsidRDefault="00550DB3" w:rsidP="00550DB3">
            <w:pPr>
              <w:rPr>
                <w:rFonts w:ascii="Open Sans ExtraBold" w:hAnsi="Open Sans ExtraBold" w:cs="Open Sans ExtraBold"/>
                <w:sz w:val="14"/>
                <w:szCs w:val="14"/>
              </w:rPr>
            </w:pPr>
          </w:p>
        </w:tc>
        <w:tc>
          <w:tcPr>
            <w:tcW w:w="1328" w:type="pct"/>
            <w:tcBorders>
              <w:top w:val="single" w:sz="4" w:space="0" w:color="auto"/>
              <w:left w:val="single" w:sz="4" w:space="0" w:color="auto"/>
              <w:bottom w:val="single" w:sz="4" w:space="0" w:color="auto"/>
              <w:right w:val="single" w:sz="4" w:space="0" w:color="auto"/>
            </w:tcBorders>
            <w:vAlign w:val="center"/>
          </w:tcPr>
          <w:p w14:paraId="4D89B992" w14:textId="77777777" w:rsidR="00550DB3" w:rsidRPr="006E786F" w:rsidRDefault="00550DB3" w:rsidP="00550DB3">
            <w:pPr>
              <w:rPr>
                <w:rFonts w:cs="Open Sans"/>
                <w:sz w:val="14"/>
                <w:szCs w:val="14"/>
              </w:rPr>
            </w:pPr>
            <w:r w:rsidRPr="006E786F">
              <w:rPr>
                <w:rFonts w:cs="Open Sans"/>
                <w:sz w:val="14"/>
                <w:szCs w:val="14"/>
              </w:rPr>
              <w:t>C13 Indicating-recording system</w:t>
            </w:r>
          </w:p>
        </w:tc>
        <w:tc>
          <w:tcPr>
            <w:tcW w:w="2884" w:type="pct"/>
            <w:gridSpan w:val="3"/>
            <w:vMerge/>
            <w:tcBorders>
              <w:left w:val="single" w:sz="4" w:space="0" w:color="auto"/>
              <w:bottom w:val="single" w:sz="4" w:space="0" w:color="auto"/>
              <w:right w:val="single" w:sz="4" w:space="0" w:color="auto"/>
            </w:tcBorders>
            <w:vAlign w:val="center"/>
          </w:tcPr>
          <w:p w14:paraId="37A0F905" w14:textId="77777777" w:rsidR="00550DB3" w:rsidRPr="006E786F" w:rsidRDefault="00550DB3" w:rsidP="00550DB3">
            <w:pPr>
              <w:rPr>
                <w:rFonts w:cs="Open Sans"/>
                <w:sz w:val="14"/>
                <w:szCs w:val="14"/>
              </w:rPr>
            </w:pPr>
          </w:p>
        </w:tc>
      </w:tr>
      <w:tr w:rsidR="00550DB3" w:rsidRPr="006E786F" w14:paraId="3A2D26F8" w14:textId="77777777" w:rsidTr="00A50E65">
        <w:trPr>
          <w:trHeight w:val="216"/>
        </w:trPr>
        <w:tc>
          <w:tcPr>
            <w:tcW w:w="788" w:type="pct"/>
            <w:vMerge/>
            <w:tcBorders>
              <w:left w:val="single" w:sz="4" w:space="0" w:color="auto"/>
              <w:bottom w:val="single" w:sz="4" w:space="0" w:color="auto"/>
              <w:right w:val="single" w:sz="4" w:space="0" w:color="auto"/>
            </w:tcBorders>
            <w:vAlign w:val="center"/>
          </w:tcPr>
          <w:p w14:paraId="3FB77832" w14:textId="77777777" w:rsidR="00550DB3" w:rsidRPr="006E786F" w:rsidRDefault="00550DB3" w:rsidP="00550DB3">
            <w:pPr>
              <w:rPr>
                <w:rFonts w:ascii="Open Sans ExtraBold" w:hAnsi="Open Sans ExtraBold" w:cs="Open Sans ExtraBold"/>
                <w:sz w:val="14"/>
                <w:szCs w:val="14"/>
              </w:rPr>
            </w:pPr>
          </w:p>
        </w:tc>
        <w:tc>
          <w:tcPr>
            <w:tcW w:w="1328" w:type="pct"/>
            <w:tcBorders>
              <w:top w:val="single" w:sz="4" w:space="0" w:color="auto"/>
              <w:left w:val="single" w:sz="4" w:space="0" w:color="auto"/>
              <w:bottom w:val="single" w:sz="4" w:space="0" w:color="auto"/>
              <w:right w:val="single" w:sz="4" w:space="0" w:color="auto"/>
            </w:tcBorders>
            <w:vAlign w:val="center"/>
          </w:tcPr>
          <w:p w14:paraId="7C8AEBBB" w14:textId="77777777" w:rsidR="00550DB3" w:rsidRPr="006E786F" w:rsidRDefault="00550DB3" w:rsidP="00550DB3">
            <w:pPr>
              <w:rPr>
                <w:rFonts w:cs="Open Sans"/>
                <w:sz w:val="14"/>
                <w:szCs w:val="14"/>
              </w:rPr>
            </w:pPr>
            <w:r w:rsidRPr="006E786F">
              <w:rPr>
                <w:rFonts w:cs="Open Sans"/>
                <w:sz w:val="14"/>
                <w:szCs w:val="14"/>
              </w:rPr>
              <w:t>C14 Landing Gear</w:t>
            </w:r>
          </w:p>
        </w:tc>
        <w:tc>
          <w:tcPr>
            <w:tcW w:w="2884" w:type="pct"/>
            <w:gridSpan w:val="3"/>
            <w:vMerge/>
            <w:tcBorders>
              <w:left w:val="single" w:sz="4" w:space="0" w:color="auto"/>
              <w:bottom w:val="single" w:sz="4" w:space="0" w:color="auto"/>
              <w:right w:val="single" w:sz="4" w:space="0" w:color="auto"/>
            </w:tcBorders>
            <w:vAlign w:val="center"/>
          </w:tcPr>
          <w:p w14:paraId="78824F67" w14:textId="77777777" w:rsidR="00550DB3" w:rsidRPr="006E786F" w:rsidRDefault="00550DB3" w:rsidP="00550DB3">
            <w:pPr>
              <w:rPr>
                <w:rFonts w:cs="Open Sans"/>
                <w:sz w:val="14"/>
                <w:szCs w:val="14"/>
              </w:rPr>
            </w:pPr>
          </w:p>
        </w:tc>
      </w:tr>
      <w:tr w:rsidR="00550DB3" w:rsidRPr="006E786F" w14:paraId="5738A71C" w14:textId="77777777" w:rsidTr="00A50E65">
        <w:trPr>
          <w:trHeight w:val="216"/>
        </w:trPr>
        <w:tc>
          <w:tcPr>
            <w:tcW w:w="788" w:type="pct"/>
            <w:vMerge/>
            <w:tcBorders>
              <w:left w:val="single" w:sz="4" w:space="0" w:color="auto"/>
              <w:bottom w:val="single" w:sz="4" w:space="0" w:color="auto"/>
              <w:right w:val="single" w:sz="4" w:space="0" w:color="auto"/>
            </w:tcBorders>
            <w:vAlign w:val="center"/>
          </w:tcPr>
          <w:p w14:paraId="713CB801" w14:textId="77777777" w:rsidR="00550DB3" w:rsidRPr="006E786F" w:rsidRDefault="00550DB3" w:rsidP="00550DB3">
            <w:pPr>
              <w:rPr>
                <w:rFonts w:ascii="Open Sans ExtraBold" w:hAnsi="Open Sans ExtraBold" w:cs="Open Sans ExtraBold"/>
                <w:sz w:val="14"/>
                <w:szCs w:val="14"/>
              </w:rPr>
            </w:pPr>
          </w:p>
        </w:tc>
        <w:tc>
          <w:tcPr>
            <w:tcW w:w="1328" w:type="pct"/>
            <w:tcBorders>
              <w:top w:val="single" w:sz="4" w:space="0" w:color="auto"/>
              <w:left w:val="single" w:sz="4" w:space="0" w:color="auto"/>
              <w:bottom w:val="single" w:sz="4" w:space="0" w:color="auto"/>
              <w:right w:val="single" w:sz="4" w:space="0" w:color="auto"/>
            </w:tcBorders>
            <w:vAlign w:val="center"/>
          </w:tcPr>
          <w:p w14:paraId="416BFC3E" w14:textId="77777777" w:rsidR="00550DB3" w:rsidRPr="006E786F" w:rsidRDefault="00550DB3" w:rsidP="00550DB3">
            <w:pPr>
              <w:rPr>
                <w:rFonts w:cs="Open Sans"/>
                <w:sz w:val="14"/>
                <w:szCs w:val="14"/>
              </w:rPr>
            </w:pPr>
            <w:r w:rsidRPr="006E786F">
              <w:rPr>
                <w:rFonts w:cs="Open Sans"/>
                <w:sz w:val="14"/>
                <w:szCs w:val="14"/>
              </w:rPr>
              <w:t>C15 Oxygen</w:t>
            </w:r>
          </w:p>
        </w:tc>
        <w:tc>
          <w:tcPr>
            <w:tcW w:w="2884" w:type="pct"/>
            <w:gridSpan w:val="3"/>
            <w:vMerge/>
            <w:tcBorders>
              <w:left w:val="single" w:sz="4" w:space="0" w:color="auto"/>
              <w:bottom w:val="single" w:sz="4" w:space="0" w:color="auto"/>
              <w:right w:val="single" w:sz="4" w:space="0" w:color="auto"/>
            </w:tcBorders>
            <w:vAlign w:val="center"/>
          </w:tcPr>
          <w:p w14:paraId="66B8B65B" w14:textId="77777777" w:rsidR="00550DB3" w:rsidRPr="006E786F" w:rsidRDefault="00550DB3" w:rsidP="00550DB3">
            <w:pPr>
              <w:rPr>
                <w:rFonts w:cs="Open Sans"/>
                <w:sz w:val="14"/>
                <w:szCs w:val="14"/>
              </w:rPr>
            </w:pPr>
          </w:p>
        </w:tc>
      </w:tr>
      <w:tr w:rsidR="00550DB3" w:rsidRPr="006E786F" w14:paraId="34066F9E" w14:textId="77777777" w:rsidTr="00A50E65">
        <w:trPr>
          <w:trHeight w:val="216"/>
        </w:trPr>
        <w:tc>
          <w:tcPr>
            <w:tcW w:w="788" w:type="pct"/>
            <w:vMerge/>
            <w:tcBorders>
              <w:left w:val="single" w:sz="4" w:space="0" w:color="auto"/>
              <w:bottom w:val="single" w:sz="4" w:space="0" w:color="auto"/>
              <w:right w:val="single" w:sz="4" w:space="0" w:color="auto"/>
            </w:tcBorders>
            <w:vAlign w:val="center"/>
          </w:tcPr>
          <w:p w14:paraId="336FC626" w14:textId="77777777" w:rsidR="00550DB3" w:rsidRPr="006E786F" w:rsidRDefault="00550DB3" w:rsidP="00550DB3">
            <w:pPr>
              <w:rPr>
                <w:rFonts w:ascii="Open Sans ExtraBold" w:hAnsi="Open Sans ExtraBold" w:cs="Open Sans ExtraBold"/>
                <w:sz w:val="14"/>
                <w:szCs w:val="14"/>
              </w:rPr>
            </w:pPr>
          </w:p>
        </w:tc>
        <w:tc>
          <w:tcPr>
            <w:tcW w:w="1328" w:type="pct"/>
            <w:tcBorders>
              <w:top w:val="single" w:sz="4" w:space="0" w:color="auto"/>
              <w:left w:val="single" w:sz="4" w:space="0" w:color="auto"/>
              <w:bottom w:val="single" w:sz="4" w:space="0" w:color="auto"/>
              <w:right w:val="single" w:sz="4" w:space="0" w:color="auto"/>
            </w:tcBorders>
            <w:vAlign w:val="center"/>
          </w:tcPr>
          <w:p w14:paraId="621165A3" w14:textId="77777777" w:rsidR="00550DB3" w:rsidRPr="006E786F" w:rsidRDefault="00550DB3" w:rsidP="00550DB3">
            <w:pPr>
              <w:rPr>
                <w:rFonts w:cs="Open Sans"/>
                <w:sz w:val="14"/>
                <w:szCs w:val="14"/>
              </w:rPr>
            </w:pPr>
            <w:r w:rsidRPr="006E786F">
              <w:rPr>
                <w:rFonts w:cs="Open Sans"/>
                <w:sz w:val="14"/>
                <w:szCs w:val="14"/>
              </w:rPr>
              <w:t>C16 Propellers</w:t>
            </w:r>
          </w:p>
        </w:tc>
        <w:tc>
          <w:tcPr>
            <w:tcW w:w="2884" w:type="pct"/>
            <w:gridSpan w:val="3"/>
            <w:vMerge/>
            <w:tcBorders>
              <w:left w:val="single" w:sz="4" w:space="0" w:color="auto"/>
              <w:bottom w:val="single" w:sz="4" w:space="0" w:color="auto"/>
              <w:right w:val="single" w:sz="4" w:space="0" w:color="auto"/>
            </w:tcBorders>
            <w:vAlign w:val="center"/>
          </w:tcPr>
          <w:p w14:paraId="50750324" w14:textId="77777777" w:rsidR="00550DB3" w:rsidRPr="006E786F" w:rsidRDefault="00550DB3" w:rsidP="00550DB3">
            <w:pPr>
              <w:rPr>
                <w:rFonts w:cs="Open Sans"/>
                <w:sz w:val="14"/>
                <w:szCs w:val="14"/>
              </w:rPr>
            </w:pPr>
          </w:p>
        </w:tc>
      </w:tr>
      <w:tr w:rsidR="00550DB3" w:rsidRPr="006E786F" w14:paraId="4272901E" w14:textId="77777777" w:rsidTr="00A50E65">
        <w:trPr>
          <w:trHeight w:val="216"/>
        </w:trPr>
        <w:tc>
          <w:tcPr>
            <w:tcW w:w="788" w:type="pct"/>
            <w:vMerge/>
            <w:tcBorders>
              <w:left w:val="single" w:sz="4" w:space="0" w:color="auto"/>
              <w:bottom w:val="single" w:sz="4" w:space="0" w:color="auto"/>
              <w:right w:val="single" w:sz="4" w:space="0" w:color="auto"/>
            </w:tcBorders>
            <w:vAlign w:val="center"/>
          </w:tcPr>
          <w:p w14:paraId="75F4DDAE" w14:textId="77777777" w:rsidR="00550DB3" w:rsidRPr="006E786F" w:rsidRDefault="00550DB3" w:rsidP="00550DB3">
            <w:pPr>
              <w:rPr>
                <w:rFonts w:ascii="Open Sans ExtraBold" w:hAnsi="Open Sans ExtraBold" w:cs="Open Sans ExtraBold"/>
                <w:sz w:val="14"/>
                <w:szCs w:val="14"/>
              </w:rPr>
            </w:pPr>
          </w:p>
        </w:tc>
        <w:tc>
          <w:tcPr>
            <w:tcW w:w="1328" w:type="pct"/>
            <w:tcBorders>
              <w:top w:val="single" w:sz="4" w:space="0" w:color="auto"/>
              <w:left w:val="single" w:sz="4" w:space="0" w:color="auto"/>
              <w:bottom w:val="single" w:sz="4" w:space="0" w:color="auto"/>
              <w:right w:val="single" w:sz="4" w:space="0" w:color="auto"/>
            </w:tcBorders>
            <w:vAlign w:val="center"/>
          </w:tcPr>
          <w:p w14:paraId="4DE961E2" w14:textId="77777777" w:rsidR="00550DB3" w:rsidRPr="006E786F" w:rsidRDefault="00550DB3" w:rsidP="00550DB3">
            <w:pPr>
              <w:rPr>
                <w:rFonts w:cs="Open Sans"/>
                <w:sz w:val="14"/>
                <w:szCs w:val="14"/>
              </w:rPr>
            </w:pPr>
            <w:r w:rsidRPr="006E786F">
              <w:rPr>
                <w:rFonts w:cs="Open Sans"/>
                <w:sz w:val="14"/>
                <w:szCs w:val="14"/>
              </w:rPr>
              <w:t>C17 Pneumatic &amp; Vacuum</w:t>
            </w:r>
          </w:p>
        </w:tc>
        <w:tc>
          <w:tcPr>
            <w:tcW w:w="2884" w:type="pct"/>
            <w:gridSpan w:val="3"/>
            <w:vMerge/>
            <w:tcBorders>
              <w:left w:val="single" w:sz="4" w:space="0" w:color="auto"/>
              <w:bottom w:val="single" w:sz="4" w:space="0" w:color="auto"/>
              <w:right w:val="single" w:sz="4" w:space="0" w:color="auto"/>
            </w:tcBorders>
            <w:vAlign w:val="center"/>
          </w:tcPr>
          <w:p w14:paraId="0D5CF6BE" w14:textId="77777777" w:rsidR="00550DB3" w:rsidRPr="006E786F" w:rsidRDefault="00550DB3" w:rsidP="00550DB3">
            <w:pPr>
              <w:rPr>
                <w:rFonts w:cs="Open Sans"/>
                <w:sz w:val="14"/>
                <w:szCs w:val="14"/>
              </w:rPr>
            </w:pPr>
          </w:p>
        </w:tc>
      </w:tr>
      <w:tr w:rsidR="00550DB3" w:rsidRPr="006E786F" w14:paraId="76AFF9DF" w14:textId="77777777" w:rsidTr="00A50E65">
        <w:trPr>
          <w:trHeight w:val="216"/>
        </w:trPr>
        <w:tc>
          <w:tcPr>
            <w:tcW w:w="788" w:type="pct"/>
            <w:vMerge/>
            <w:tcBorders>
              <w:left w:val="single" w:sz="4" w:space="0" w:color="auto"/>
              <w:bottom w:val="single" w:sz="4" w:space="0" w:color="auto"/>
              <w:right w:val="single" w:sz="4" w:space="0" w:color="auto"/>
            </w:tcBorders>
            <w:vAlign w:val="center"/>
          </w:tcPr>
          <w:p w14:paraId="400FB879" w14:textId="77777777" w:rsidR="00550DB3" w:rsidRPr="006E786F" w:rsidRDefault="00550DB3" w:rsidP="00550DB3">
            <w:pPr>
              <w:rPr>
                <w:rFonts w:ascii="Open Sans ExtraBold" w:hAnsi="Open Sans ExtraBold" w:cs="Open Sans ExtraBold"/>
                <w:sz w:val="14"/>
                <w:szCs w:val="14"/>
              </w:rPr>
            </w:pPr>
          </w:p>
        </w:tc>
        <w:tc>
          <w:tcPr>
            <w:tcW w:w="1328" w:type="pct"/>
            <w:tcBorders>
              <w:top w:val="single" w:sz="4" w:space="0" w:color="auto"/>
              <w:left w:val="single" w:sz="4" w:space="0" w:color="auto"/>
              <w:bottom w:val="single" w:sz="4" w:space="0" w:color="auto"/>
              <w:right w:val="single" w:sz="4" w:space="0" w:color="auto"/>
            </w:tcBorders>
            <w:vAlign w:val="center"/>
          </w:tcPr>
          <w:p w14:paraId="3624D12D" w14:textId="77777777" w:rsidR="00550DB3" w:rsidRPr="006E786F" w:rsidRDefault="00550DB3" w:rsidP="00550DB3">
            <w:pPr>
              <w:rPr>
                <w:rFonts w:cs="Open Sans"/>
                <w:sz w:val="14"/>
                <w:szCs w:val="14"/>
              </w:rPr>
            </w:pPr>
            <w:r w:rsidRPr="006E786F">
              <w:rPr>
                <w:rFonts w:cs="Open Sans"/>
                <w:sz w:val="14"/>
                <w:szCs w:val="14"/>
              </w:rPr>
              <w:t>C18 Protection ice/ rain/fire</w:t>
            </w:r>
          </w:p>
        </w:tc>
        <w:tc>
          <w:tcPr>
            <w:tcW w:w="2884" w:type="pct"/>
            <w:gridSpan w:val="3"/>
            <w:vMerge/>
            <w:tcBorders>
              <w:left w:val="single" w:sz="4" w:space="0" w:color="auto"/>
              <w:bottom w:val="single" w:sz="4" w:space="0" w:color="auto"/>
              <w:right w:val="single" w:sz="4" w:space="0" w:color="auto"/>
            </w:tcBorders>
            <w:vAlign w:val="center"/>
          </w:tcPr>
          <w:p w14:paraId="3D796F4F" w14:textId="77777777" w:rsidR="00550DB3" w:rsidRPr="006E786F" w:rsidRDefault="00550DB3" w:rsidP="00550DB3">
            <w:pPr>
              <w:rPr>
                <w:rFonts w:cs="Open Sans"/>
                <w:sz w:val="14"/>
                <w:szCs w:val="14"/>
              </w:rPr>
            </w:pPr>
          </w:p>
        </w:tc>
      </w:tr>
      <w:tr w:rsidR="00550DB3" w:rsidRPr="006E786F" w14:paraId="14ED9BA8" w14:textId="77777777" w:rsidTr="00A50E65">
        <w:trPr>
          <w:trHeight w:val="216"/>
        </w:trPr>
        <w:tc>
          <w:tcPr>
            <w:tcW w:w="788" w:type="pct"/>
            <w:vMerge/>
            <w:tcBorders>
              <w:left w:val="single" w:sz="4" w:space="0" w:color="auto"/>
              <w:bottom w:val="single" w:sz="4" w:space="0" w:color="auto"/>
              <w:right w:val="single" w:sz="4" w:space="0" w:color="auto"/>
            </w:tcBorders>
            <w:vAlign w:val="center"/>
          </w:tcPr>
          <w:p w14:paraId="5811C77D" w14:textId="77777777" w:rsidR="00550DB3" w:rsidRPr="006E786F" w:rsidRDefault="00550DB3" w:rsidP="00550DB3">
            <w:pPr>
              <w:rPr>
                <w:rFonts w:ascii="Open Sans ExtraBold" w:hAnsi="Open Sans ExtraBold" w:cs="Open Sans ExtraBold"/>
                <w:sz w:val="14"/>
                <w:szCs w:val="14"/>
              </w:rPr>
            </w:pPr>
          </w:p>
        </w:tc>
        <w:tc>
          <w:tcPr>
            <w:tcW w:w="1328" w:type="pct"/>
            <w:tcBorders>
              <w:top w:val="single" w:sz="4" w:space="0" w:color="auto"/>
              <w:left w:val="single" w:sz="4" w:space="0" w:color="auto"/>
              <w:bottom w:val="single" w:sz="4" w:space="0" w:color="auto"/>
              <w:right w:val="single" w:sz="4" w:space="0" w:color="auto"/>
            </w:tcBorders>
            <w:vAlign w:val="center"/>
          </w:tcPr>
          <w:p w14:paraId="3D1EDA68" w14:textId="77777777" w:rsidR="00550DB3" w:rsidRPr="006E786F" w:rsidRDefault="00550DB3" w:rsidP="00550DB3">
            <w:pPr>
              <w:rPr>
                <w:rFonts w:cs="Open Sans"/>
                <w:sz w:val="14"/>
                <w:szCs w:val="14"/>
              </w:rPr>
            </w:pPr>
            <w:r w:rsidRPr="006E786F">
              <w:rPr>
                <w:rFonts w:cs="Open Sans"/>
                <w:sz w:val="14"/>
                <w:szCs w:val="14"/>
              </w:rPr>
              <w:t>C19 Windows</w:t>
            </w:r>
          </w:p>
        </w:tc>
        <w:tc>
          <w:tcPr>
            <w:tcW w:w="2884" w:type="pct"/>
            <w:gridSpan w:val="3"/>
            <w:vMerge/>
            <w:tcBorders>
              <w:left w:val="single" w:sz="4" w:space="0" w:color="auto"/>
              <w:bottom w:val="single" w:sz="4" w:space="0" w:color="auto"/>
              <w:right w:val="single" w:sz="4" w:space="0" w:color="auto"/>
            </w:tcBorders>
            <w:vAlign w:val="center"/>
          </w:tcPr>
          <w:p w14:paraId="63AD9302" w14:textId="77777777" w:rsidR="00550DB3" w:rsidRPr="006E786F" w:rsidRDefault="00550DB3" w:rsidP="00550DB3">
            <w:pPr>
              <w:rPr>
                <w:rFonts w:cs="Open Sans"/>
                <w:sz w:val="14"/>
                <w:szCs w:val="14"/>
              </w:rPr>
            </w:pPr>
          </w:p>
        </w:tc>
      </w:tr>
      <w:tr w:rsidR="00550DB3" w:rsidRPr="006E786F" w14:paraId="3AFB4252" w14:textId="77777777" w:rsidTr="00A50E65">
        <w:trPr>
          <w:trHeight w:val="216"/>
        </w:trPr>
        <w:tc>
          <w:tcPr>
            <w:tcW w:w="788" w:type="pct"/>
            <w:vMerge/>
            <w:tcBorders>
              <w:left w:val="single" w:sz="4" w:space="0" w:color="auto"/>
              <w:bottom w:val="single" w:sz="4" w:space="0" w:color="auto"/>
              <w:right w:val="single" w:sz="4" w:space="0" w:color="auto"/>
            </w:tcBorders>
            <w:vAlign w:val="center"/>
          </w:tcPr>
          <w:p w14:paraId="7A792D08" w14:textId="77777777" w:rsidR="00550DB3" w:rsidRPr="006E786F" w:rsidRDefault="00550DB3" w:rsidP="00550DB3">
            <w:pPr>
              <w:rPr>
                <w:rFonts w:ascii="Open Sans ExtraBold" w:hAnsi="Open Sans ExtraBold" w:cs="Open Sans ExtraBold"/>
                <w:sz w:val="14"/>
                <w:szCs w:val="14"/>
              </w:rPr>
            </w:pPr>
          </w:p>
        </w:tc>
        <w:tc>
          <w:tcPr>
            <w:tcW w:w="1328" w:type="pct"/>
            <w:tcBorders>
              <w:top w:val="single" w:sz="4" w:space="0" w:color="auto"/>
              <w:left w:val="single" w:sz="4" w:space="0" w:color="auto"/>
              <w:bottom w:val="single" w:sz="4" w:space="0" w:color="auto"/>
              <w:right w:val="single" w:sz="4" w:space="0" w:color="auto"/>
            </w:tcBorders>
            <w:vAlign w:val="center"/>
          </w:tcPr>
          <w:p w14:paraId="15C1842B" w14:textId="77777777" w:rsidR="00550DB3" w:rsidRPr="006E786F" w:rsidRDefault="00550DB3" w:rsidP="00550DB3">
            <w:pPr>
              <w:rPr>
                <w:rFonts w:cs="Open Sans"/>
                <w:sz w:val="14"/>
                <w:szCs w:val="14"/>
              </w:rPr>
            </w:pPr>
            <w:r w:rsidRPr="006E786F">
              <w:rPr>
                <w:rFonts w:cs="Open Sans"/>
                <w:sz w:val="14"/>
                <w:szCs w:val="14"/>
              </w:rPr>
              <w:t>C20 Structural</w:t>
            </w:r>
          </w:p>
        </w:tc>
        <w:tc>
          <w:tcPr>
            <w:tcW w:w="2884" w:type="pct"/>
            <w:gridSpan w:val="3"/>
            <w:vMerge/>
            <w:tcBorders>
              <w:left w:val="single" w:sz="4" w:space="0" w:color="auto"/>
              <w:bottom w:val="single" w:sz="4" w:space="0" w:color="auto"/>
              <w:right w:val="single" w:sz="4" w:space="0" w:color="auto"/>
            </w:tcBorders>
            <w:vAlign w:val="center"/>
          </w:tcPr>
          <w:p w14:paraId="3BF82DA1" w14:textId="77777777" w:rsidR="00550DB3" w:rsidRPr="006E786F" w:rsidRDefault="00550DB3" w:rsidP="00550DB3">
            <w:pPr>
              <w:rPr>
                <w:rFonts w:cs="Open Sans"/>
                <w:sz w:val="14"/>
                <w:szCs w:val="14"/>
              </w:rPr>
            </w:pPr>
          </w:p>
        </w:tc>
      </w:tr>
      <w:tr w:rsidR="00550DB3" w:rsidRPr="006E786F" w14:paraId="79EB2983" w14:textId="77777777" w:rsidTr="00A50E65">
        <w:trPr>
          <w:trHeight w:val="216"/>
        </w:trPr>
        <w:tc>
          <w:tcPr>
            <w:tcW w:w="788" w:type="pct"/>
            <w:vMerge/>
            <w:tcBorders>
              <w:left w:val="single" w:sz="4" w:space="0" w:color="auto"/>
              <w:bottom w:val="single" w:sz="4" w:space="0" w:color="auto"/>
              <w:right w:val="single" w:sz="4" w:space="0" w:color="auto"/>
            </w:tcBorders>
            <w:vAlign w:val="center"/>
          </w:tcPr>
          <w:p w14:paraId="542C0C8B" w14:textId="77777777" w:rsidR="00550DB3" w:rsidRPr="006E786F" w:rsidRDefault="00550DB3" w:rsidP="00550DB3">
            <w:pPr>
              <w:rPr>
                <w:rFonts w:ascii="Open Sans ExtraBold" w:hAnsi="Open Sans ExtraBold" w:cs="Open Sans ExtraBold"/>
                <w:sz w:val="14"/>
                <w:szCs w:val="14"/>
              </w:rPr>
            </w:pPr>
          </w:p>
        </w:tc>
        <w:tc>
          <w:tcPr>
            <w:tcW w:w="1328" w:type="pct"/>
            <w:tcBorders>
              <w:top w:val="single" w:sz="4" w:space="0" w:color="auto"/>
              <w:left w:val="single" w:sz="4" w:space="0" w:color="auto"/>
              <w:bottom w:val="single" w:sz="4" w:space="0" w:color="auto"/>
              <w:right w:val="single" w:sz="4" w:space="0" w:color="auto"/>
            </w:tcBorders>
            <w:vAlign w:val="center"/>
          </w:tcPr>
          <w:p w14:paraId="38EA18A6" w14:textId="77777777" w:rsidR="00550DB3" w:rsidRPr="006E786F" w:rsidRDefault="00550DB3" w:rsidP="00550DB3">
            <w:pPr>
              <w:rPr>
                <w:rFonts w:cs="Open Sans"/>
                <w:sz w:val="14"/>
                <w:szCs w:val="14"/>
              </w:rPr>
            </w:pPr>
            <w:r w:rsidRPr="006E786F">
              <w:rPr>
                <w:rFonts w:cs="Open Sans"/>
                <w:sz w:val="14"/>
                <w:szCs w:val="14"/>
              </w:rPr>
              <w:t>C21 Water ballast</w:t>
            </w:r>
          </w:p>
        </w:tc>
        <w:tc>
          <w:tcPr>
            <w:tcW w:w="2884" w:type="pct"/>
            <w:gridSpan w:val="3"/>
            <w:vMerge/>
            <w:tcBorders>
              <w:left w:val="single" w:sz="4" w:space="0" w:color="auto"/>
              <w:bottom w:val="single" w:sz="4" w:space="0" w:color="auto"/>
              <w:right w:val="single" w:sz="4" w:space="0" w:color="auto"/>
            </w:tcBorders>
            <w:vAlign w:val="center"/>
          </w:tcPr>
          <w:p w14:paraId="07C05E37" w14:textId="77777777" w:rsidR="00550DB3" w:rsidRPr="006E786F" w:rsidRDefault="00550DB3" w:rsidP="00550DB3">
            <w:pPr>
              <w:rPr>
                <w:rFonts w:cs="Open Sans"/>
                <w:sz w:val="14"/>
                <w:szCs w:val="14"/>
              </w:rPr>
            </w:pPr>
          </w:p>
        </w:tc>
      </w:tr>
      <w:tr w:rsidR="00550DB3" w:rsidRPr="006E786F" w14:paraId="0C83B20A" w14:textId="77777777" w:rsidTr="00A50E65">
        <w:trPr>
          <w:trHeight w:val="216"/>
        </w:trPr>
        <w:tc>
          <w:tcPr>
            <w:tcW w:w="788" w:type="pct"/>
            <w:vMerge/>
            <w:tcBorders>
              <w:left w:val="single" w:sz="4" w:space="0" w:color="auto"/>
              <w:bottom w:val="single" w:sz="4" w:space="0" w:color="auto"/>
              <w:right w:val="single" w:sz="4" w:space="0" w:color="auto"/>
            </w:tcBorders>
            <w:vAlign w:val="center"/>
          </w:tcPr>
          <w:p w14:paraId="4DA47602" w14:textId="77777777" w:rsidR="00550DB3" w:rsidRPr="006E786F" w:rsidRDefault="00550DB3" w:rsidP="00550DB3">
            <w:pPr>
              <w:rPr>
                <w:rFonts w:ascii="Open Sans ExtraBold" w:hAnsi="Open Sans ExtraBold" w:cs="Open Sans ExtraBold"/>
                <w:sz w:val="14"/>
                <w:szCs w:val="14"/>
              </w:rPr>
            </w:pPr>
          </w:p>
        </w:tc>
        <w:tc>
          <w:tcPr>
            <w:tcW w:w="1328" w:type="pct"/>
            <w:tcBorders>
              <w:top w:val="single" w:sz="4" w:space="0" w:color="auto"/>
              <w:left w:val="single" w:sz="4" w:space="0" w:color="auto"/>
              <w:bottom w:val="single" w:sz="4" w:space="0" w:color="auto"/>
              <w:right w:val="single" w:sz="4" w:space="0" w:color="auto"/>
            </w:tcBorders>
            <w:vAlign w:val="center"/>
          </w:tcPr>
          <w:p w14:paraId="39500876" w14:textId="77777777" w:rsidR="00550DB3" w:rsidRPr="006E786F" w:rsidRDefault="00550DB3" w:rsidP="00550DB3">
            <w:pPr>
              <w:rPr>
                <w:rFonts w:cs="Open Sans"/>
                <w:sz w:val="14"/>
                <w:szCs w:val="14"/>
              </w:rPr>
            </w:pPr>
            <w:r w:rsidRPr="006E786F">
              <w:rPr>
                <w:rFonts w:cs="Open Sans"/>
                <w:sz w:val="14"/>
                <w:szCs w:val="14"/>
              </w:rPr>
              <w:t>C22 Propulsion Augmentation</w:t>
            </w:r>
          </w:p>
        </w:tc>
        <w:tc>
          <w:tcPr>
            <w:tcW w:w="2884" w:type="pct"/>
            <w:gridSpan w:val="3"/>
            <w:vMerge/>
            <w:tcBorders>
              <w:left w:val="single" w:sz="4" w:space="0" w:color="auto"/>
              <w:bottom w:val="single" w:sz="4" w:space="0" w:color="auto"/>
              <w:right w:val="single" w:sz="4" w:space="0" w:color="auto"/>
            </w:tcBorders>
            <w:vAlign w:val="center"/>
          </w:tcPr>
          <w:p w14:paraId="4E61799F" w14:textId="77777777" w:rsidR="00550DB3" w:rsidRPr="006E786F" w:rsidRDefault="00550DB3" w:rsidP="00550DB3">
            <w:pPr>
              <w:rPr>
                <w:rFonts w:cs="Open Sans"/>
                <w:sz w:val="14"/>
                <w:szCs w:val="14"/>
              </w:rPr>
            </w:pPr>
          </w:p>
        </w:tc>
      </w:tr>
      <w:tr w:rsidR="00550DB3" w:rsidRPr="006E786F" w14:paraId="157FA91B" w14:textId="77777777" w:rsidTr="00A50E65">
        <w:trPr>
          <w:trHeight w:val="283"/>
        </w:trPr>
        <w:tc>
          <w:tcPr>
            <w:tcW w:w="788" w:type="pct"/>
            <w:tcBorders>
              <w:top w:val="single" w:sz="4" w:space="0" w:color="auto"/>
              <w:left w:val="single" w:sz="4" w:space="0" w:color="auto"/>
              <w:bottom w:val="single" w:sz="4" w:space="0" w:color="auto"/>
              <w:right w:val="single" w:sz="4" w:space="0" w:color="auto"/>
            </w:tcBorders>
            <w:vAlign w:val="center"/>
          </w:tcPr>
          <w:p w14:paraId="3351E4FA" w14:textId="77777777" w:rsidR="00550DB3" w:rsidRPr="006E786F" w:rsidRDefault="00550DB3" w:rsidP="00550DB3">
            <w:pPr>
              <w:rPr>
                <w:rFonts w:ascii="Open Sans ExtraBold" w:hAnsi="Open Sans ExtraBold" w:cs="Open Sans ExtraBold"/>
                <w:sz w:val="14"/>
                <w:szCs w:val="14"/>
              </w:rPr>
            </w:pPr>
            <w:r w:rsidRPr="006E786F">
              <w:rPr>
                <w:rFonts w:ascii="Open Sans ExtraBold" w:hAnsi="Open Sans ExtraBold" w:cs="Open Sans ExtraBold"/>
                <w:sz w:val="14"/>
                <w:szCs w:val="14"/>
              </w:rPr>
              <w:t xml:space="preserve">SPECIALISED SERVICES </w:t>
            </w:r>
          </w:p>
        </w:tc>
        <w:tc>
          <w:tcPr>
            <w:tcW w:w="1328" w:type="pct"/>
            <w:tcBorders>
              <w:top w:val="single" w:sz="4" w:space="0" w:color="auto"/>
              <w:left w:val="single" w:sz="4" w:space="0" w:color="auto"/>
              <w:bottom w:val="single" w:sz="4" w:space="0" w:color="auto"/>
              <w:right w:val="single" w:sz="4" w:space="0" w:color="auto"/>
            </w:tcBorders>
          </w:tcPr>
          <w:p w14:paraId="67CA1F43" w14:textId="77777777" w:rsidR="00550DB3" w:rsidRPr="006E786F" w:rsidRDefault="00550DB3" w:rsidP="00550DB3">
            <w:pPr>
              <w:rPr>
                <w:rFonts w:cs="Open Sans"/>
                <w:sz w:val="14"/>
                <w:szCs w:val="14"/>
              </w:rPr>
            </w:pPr>
            <w:r w:rsidRPr="006E786F">
              <w:rPr>
                <w:rFonts w:cs="Open Sans"/>
                <w:sz w:val="14"/>
                <w:szCs w:val="14"/>
              </w:rPr>
              <w:t xml:space="preserve">D1 Non-Destructive Testing </w:t>
            </w:r>
          </w:p>
          <w:p w14:paraId="501E4261" w14:textId="77777777" w:rsidR="00550DB3" w:rsidRPr="006E786F" w:rsidRDefault="00550DB3" w:rsidP="00550DB3">
            <w:pPr>
              <w:rPr>
                <w:rFonts w:cs="Open Sans"/>
                <w:sz w:val="14"/>
                <w:szCs w:val="14"/>
              </w:rPr>
            </w:pPr>
          </w:p>
        </w:tc>
        <w:tc>
          <w:tcPr>
            <w:tcW w:w="2884" w:type="pct"/>
            <w:gridSpan w:val="3"/>
            <w:tcBorders>
              <w:top w:val="single" w:sz="4" w:space="0" w:color="auto"/>
              <w:left w:val="single" w:sz="4" w:space="0" w:color="auto"/>
              <w:bottom w:val="single" w:sz="4" w:space="0" w:color="auto"/>
              <w:right w:val="single" w:sz="4" w:space="0" w:color="auto"/>
            </w:tcBorders>
          </w:tcPr>
          <w:p w14:paraId="33E55270" w14:textId="77777777" w:rsidR="00550DB3" w:rsidRPr="006E786F" w:rsidRDefault="00550DB3" w:rsidP="00550DB3">
            <w:pPr>
              <w:rPr>
                <w:rFonts w:cs="Open Sans"/>
                <w:sz w:val="14"/>
                <w:szCs w:val="14"/>
              </w:rPr>
            </w:pPr>
            <w:r w:rsidRPr="006E786F">
              <w:rPr>
                <w:rFonts w:cs="Open Sans"/>
                <w:sz w:val="14"/>
                <w:szCs w:val="14"/>
              </w:rPr>
              <w:t>[State particular NDT method(s)]</w:t>
            </w:r>
          </w:p>
          <w:p w14:paraId="7F986C4C" w14:textId="77777777" w:rsidR="00550DB3" w:rsidRPr="006E786F" w:rsidRDefault="00550DB3" w:rsidP="00550DB3">
            <w:pPr>
              <w:rPr>
                <w:rFonts w:cs="Open Sans"/>
                <w:sz w:val="14"/>
                <w:szCs w:val="14"/>
              </w:rPr>
            </w:pPr>
          </w:p>
        </w:tc>
      </w:tr>
      <w:tr w:rsidR="00A50E65" w:rsidRPr="006E786F" w14:paraId="4CFDADF8" w14:textId="77777777" w:rsidTr="00A50E65">
        <w:trPr>
          <w:trHeight w:val="283"/>
        </w:trPr>
        <w:tc>
          <w:tcPr>
            <w:tcW w:w="5000" w:type="pct"/>
            <w:gridSpan w:val="5"/>
            <w:tcBorders>
              <w:top w:val="single" w:sz="4" w:space="0" w:color="auto"/>
            </w:tcBorders>
            <w:vAlign w:val="center"/>
          </w:tcPr>
          <w:p w14:paraId="42D0529A" w14:textId="20ABC718" w:rsidR="00A50E65" w:rsidRPr="006E786F" w:rsidRDefault="00A50E65" w:rsidP="00550DB3">
            <w:pPr>
              <w:rPr>
                <w:rFonts w:cs="Open Sans"/>
                <w:sz w:val="14"/>
                <w:szCs w:val="14"/>
              </w:rPr>
            </w:pPr>
            <w:r w:rsidRPr="006E786F">
              <w:rPr>
                <w:sz w:val="14"/>
                <w:szCs w:val="14"/>
              </w:rPr>
              <w:t>CAA Form 2, Issue 2.1, 01 June 2019</w:t>
            </w:r>
          </w:p>
        </w:tc>
      </w:tr>
    </w:tbl>
    <w:p w14:paraId="5D873045" w14:textId="77777777" w:rsidR="00550DB3" w:rsidRPr="006E786F" w:rsidRDefault="00550DB3" w:rsidP="00076C49"/>
    <w:p w14:paraId="3F837EC7" w14:textId="4192AE60" w:rsidR="00013447" w:rsidRPr="006E786F" w:rsidRDefault="00013447" w:rsidP="00BB5E4C">
      <w:pPr>
        <w:pStyle w:val="Heading3"/>
      </w:pPr>
      <w:r w:rsidRPr="006E786F">
        <w:br w:type="page"/>
      </w:r>
      <w:bookmarkStart w:id="428" w:name="_Toc420569048"/>
      <w:bookmarkStart w:id="429" w:name="_Toc174255323"/>
      <w:r w:rsidRPr="006E786F">
        <w:lastRenderedPageBreak/>
        <w:t>Appendix X</w:t>
      </w:r>
      <w:r w:rsidR="006932A1" w:rsidRPr="006E786F">
        <w:t xml:space="preserve"> </w:t>
      </w:r>
      <w:r w:rsidR="00E83D17" w:rsidRPr="006E786F">
        <w:t>CAA</w:t>
      </w:r>
      <w:r w:rsidRPr="006E786F">
        <w:t xml:space="preserve"> Form 4</w:t>
      </w:r>
      <w:bookmarkEnd w:id="428"/>
      <w:bookmarkEnd w:id="429"/>
    </w:p>
    <w:p w14:paraId="7EC7C9F8" w14:textId="77777777" w:rsidR="00082CE8" w:rsidRPr="006E786F" w:rsidRDefault="00082CE8">
      <w:pPr>
        <w:widowControl w:val="0"/>
        <w:autoSpaceDE w:val="0"/>
        <w:autoSpaceDN w:val="0"/>
        <w:adjustRightInd w:val="0"/>
        <w:spacing w:before="5" w:line="100" w:lineRule="exact"/>
        <w:ind w:right="-20"/>
        <w:rPr>
          <w:sz w:val="10"/>
          <w:szCs w:val="10"/>
        </w:rPr>
      </w:pPr>
    </w:p>
    <w:tbl>
      <w:tblPr>
        <w:tblW w:w="5000" w:type="pct"/>
        <w:tblLook w:val="04A0" w:firstRow="1" w:lastRow="0" w:firstColumn="1" w:lastColumn="0" w:noHBand="0" w:noVBand="1"/>
      </w:tblPr>
      <w:tblGrid>
        <w:gridCol w:w="795"/>
        <w:gridCol w:w="6271"/>
        <w:gridCol w:w="2683"/>
      </w:tblGrid>
      <w:tr w:rsidR="00082CE8" w:rsidRPr="006E786F" w14:paraId="6E56B938" w14:textId="77777777" w:rsidTr="00082CE8">
        <w:tc>
          <w:tcPr>
            <w:tcW w:w="5000" w:type="pct"/>
            <w:gridSpan w:val="3"/>
            <w:shd w:val="clear" w:color="auto" w:fill="auto"/>
            <w:vAlign w:val="center"/>
          </w:tcPr>
          <w:p w14:paraId="519C257B" w14:textId="684C9B0C" w:rsidR="00082CE8" w:rsidRPr="006E786F" w:rsidRDefault="001B3D83" w:rsidP="007A344C">
            <w:pPr>
              <w:jc w:val="center"/>
              <w:rPr>
                <w:rFonts w:ascii="Calibri" w:hAnsi="Calibri"/>
                <w:b/>
                <w:bCs/>
                <w:szCs w:val="18"/>
              </w:rPr>
            </w:pPr>
            <w:r w:rsidRPr="006E786F">
              <w:rPr>
                <w:rFonts w:ascii="Calibri" w:hAnsi="Calibri"/>
                <w:b/>
                <w:bCs/>
                <w:noProof/>
                <w:szCs w:val="18"/>
              </w:rPr>
              <w:drawing>
                <wp:inline distT="0" distB="0" distL="0" distR="0" wp14:anchorId="6D096DDB" wp14:editId="6AA21D58">
                  <wp:extent cx="666750" cy="285750"/>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666750" cy="285750"/>
                          </a:xfrm>
                          <a:prstGeom prst="rect">
                            <a:avLst/>
                          </a:prstGeom>
                          <a:noFill/>
                          <a:ln>
                            <a:noFill/>
                          </a:ln>
                        </pic:spPr>
                      </pic:pic>
                    </a:graphicData>
                  </a:graphic>
                </wp:inline>
              </w:drawing>
            </w:r>
          </w:p>
        </w:tc>
      </w:tr>
      <w:tr w:rsidR="00082CE8" w:rsidRPr="006E786F" w14:paraId="37F7B2D7" w14:textId="77777777" w:rsidTr="00082CE8">
        <w:tc>
          <w:tcPr>
            <w:tcW w:w="408" w:type="pct"/>
            <w:shd w:val="clear" w:color="auto" w:fill="auto"/>
            <w:vAlign w:val="bottom"/>
          </w:tcPr>
          <w:p w14:paraId="100C9BDF" w14:textId="57E79E66" w:rsidR="00082CE8" w:rsidRPr="006E786F" w:rsidRDefault="001B3D83" w:rsidP="007A344C">
            <w:pPr>
              <w:jc w:val="center"/>
            </w:pPr>
            <w:r w:rsidRPr="006E786F">
              <w:rPr>
                <w:noProof/>
              </w:rPr>
              <w:drawing>
                <wp:inline distT="0" distB="0" distL="0" distR="0" wp14:anchorId="1DC85CE7" wp14:editId="1B599CF8">
                  <wp:extent cx="333375" cy="381000"/>
                  <wp:effectExtent l="0" t="0" r="9525" b="0"/>
                  <wp:docPr id="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33375" cy="381000"/>
                          </a:xfrm>
                          <a:prstGeom prst="rect">
                            <a:avLst/>
                          </a:prstGeom>
                          <a:noFill/>
                          <a:ln>
                            <a:noFill/>
                          </a:ln>
                        </pic:spPr>
                      </pic:pic>
                    </a:graphicData>
                  </a:graphic>
                </wp:inline>
              </w:drawing>
            </w:r>
          </w:p>
        </w:tc>
        <w:tc>
          <w:tcPr>
            <w:tcW w:w="3216" w:type="pct"/>
            <w:shd w:val="clear" w:color="auto" w:fill="auto"/>
            <w:vAlign w:val="bottom"/>
          </w:tcPr>
          <w:p w14:paraId="4EC47DAC" w14:textId="77777777" w:rsidR="00082CE8" w:rsidRPr="006E786F" w:rsidRDefault="00082CE8" w:rsidP="007A344C">
            <w:pPr>
              <w:tabs>
                <w:tab w:val="left" w:pos="1080"/>
              </w:tabs>
              <w:rPr>
                <w:rFonts w:ascii="Open Sans ExtraBold" w:hAnsi="Open Sans ExtraBold" w:cs="Open Sans ExtraBold"/>
                <w:b/>
                <w:bCs/>
                <w:szCs w:val="20"/>
              </w:rPr>
            </w:pPr>
            <w:r w:rsidRPr="006E786F">
              <w:rPr>
                <w:rFonts w:ascii="Open Sans ExtraBold" w:hAnsi="Open Sans ExtraBold" w:cs="Open Sans ExtraBold"/>
                <w:b/>
                <w:bCs/>
                <w:szCs w:val="20"/>
              </w:rPr>
              <w:t>Civil Aviation Authority</w:t>
            </w:r>
          </w:p>
          <w:p w14:paraId="63160A25" w14:textId="77777777" w:rsidR="00082CE8" w:rsidRPr="006E786F" w:rsidRDefault="00082CE8" w:rsidP="007A344C">
            <w:pPr>
              <w:rPr>
                <w:rFonts w:ascii="Open Sans ExtraBold" w:hAnsi="Open Sans ExtraBold" w:cs="Open Sans ExtraBold"/>
                <w:szCs w:val="20"/>
              </w:rPr>
            </w:pPr>
            <w:r w:rsidRPr="006E786F">
              <w:rPr>
                <w:rFonts w:ascii="Open Sans ExtraBold" w:hAnsi="Open Sans ExtraBold" w:cs="Open Sans ExtraBold"/>
                <w:szCs w:val="20"/>
              </w:rPr>
              <w:t>Republic of Maldives</w:t>
            </w:r>
          </w:p>
        </w:tc>
        <w:tc>
          <w:tcPr>
            <w:tcW w:w="1376" w:type="pct"/>
            <w:shd w:val="clear" w:color="auto" w:fill="auto"/>
            <w:vAlign w:val="bottom"/>
          </w:tcPr>
          <w:p w14:paraId="5F902566" w14:textId="77777777" w:rsidR="00082CE8" w:rsidRPr="006E786F" w:rsidRDefault="00082CE8" w:rsidP="007A344C">
            <w:pPr>
              <w:jc w:val="right"/>
              <w:rPr>
                <w:rFonts w:ascii="Open Sans ExtraBold" w:hAnsi="Open Sans ExtraBold" w:cs="Open Sans ExtraBold"/>
                <w:szCs w:val="20"/>
              </w:rPr>
            </w:pPr>
            <w:r w:rsidRPr="006E786F">
              <w:rPr>
                <w:rFonts w:ascii="Open Sans ExtraBold" w:hAnsi="Open Sans ExtraBold" w:cs="Open Sans ExtraBold"/>
                <w:szCs w:val="20"/>
              </w:rPr>
              <w:t>CAA Form 4</w:t>
            </w:r>
          </w:p>
        </w:tc>
      </w:tr>
      <w:tr w:rsidR="00082CE8" w:rsidRPr="006E786F" w14:paraId="0690A30E" w14:textId="77777777" w:rsidTr="00082CE8">
        <w:trPr>
          <w:trHeight w:val="20"/>
        </w:trPr>
        <w:tc>
          <w:tcPr>
            <w:tcW w:w="408" w:type="pct"/>
            <w:shd w:val="clear" w:color="auto" w:fill="auto"/>
            <w:vAlign w:val="bottom"/>
          </w:tcPr>
          <w:p w14:paraId="3494B474" w14:textId="77777777" w:rsidR="00082CE8" w:rsidRPr="006E786F" w:rsidRDefault="00082CE8" w:rsidP="007A344C">
            <w:pPr>
              <w:rPr>
                <w:sz w:val="12"/>
                <w:szCs w:val="12"/>
              </w:rPr>
            </w:pPr>
          </w:p>
        </w:tc>
        <w:tc>
          <w:tcPr>
            <w:tcW w:w="3216" w:type="pct"/>
            <w:shd w:val="clear" w:color="auto" w:fill="auto"/>
            <w:vAlign w:val="bottom"/>
          </w:tcPr>
          <w:p w14:paraId="47DB9185" w14:textId="77777777" w:rsidR="00082CE8" w:rsidRPr="006E786F" w:rsidRDefault="00082CE8" w:rsidP="007A344C">
            <w:pPr>
              <w:rPr>
                <w:sz w:val="12"/>
                <w:szCs w:val="12"/>
              </w:rPr>
            </w:pPr>
          </w:p>
        </w:tc>
        <w:tc>
          <w:tcPr>
            <w:tcW w:w="1376" w:type="pct"/>
            <w:shd w:val="clear" w:color="auto" w:fill="auto"/>
            <w:vAlign w:val="bottom"/>
          </w:tcPr>
          <w:p w14:paraId="4D6A6AD1" w14:textId="77777777" w:rsidR="00082CE8" w:rsidRPr="006E786F" w:rsidRDefault="00082CE8" w:rsidP="007A344C">
            <w:pPr>
              <w:rPr>
                <w:sz w:val="12"/>
                <w:szCs w:val="12"/>
              </w:rPr>
            </w:pPr>
          </w:p>
        </w:tc>
      </w:tr>
    </w:tbl>
    <w:p w14:paraId="75CBFC5E" w14:textId="77777777" w:rsidR="00082CE8" w:rsidRPr="006E786F" w:rsidRDefault="00082CE8" w:rsidP="00082CE8">
      <w:pPr>
        <w:rPr>
          <w:szCs w:val="20"/>
        </w:rPr>
      </w:pPr>
      <w:r w:rsidRPr="006E786F">
        <w:rPr>
          <w:szCs w:val="20"/>
        </w:rPr>
        <w:t>This form can be completed online, then printed and signed. If filled in by hand, please use black or dark blue ink.</w:t>
      </w:r>
    </w:p>
    <w:p w14:paraId="2D9D8967" w14:textId="77777777" w:rsidR="00082CE8" w:rsidRPr="006E786F" w:rsidRDefault="00082CE8">
      <w:pPr>
        <w:widowControl w:val="0"/>
        <w:autoSpaceDE w:val="0"/>
        <w:autoSpaceDN w:val="0"/>
        <w:adjustRightInd w:val="0"/>
        <w:ind w:left="125" w:right="-20"/>
        <w:rPr>
          <w:rFonts w:ascii="Gill Sans MT Pro Medium" w:hAnsi="Gill Sans MT Pro Medium"/>
          <w:sz w:val="12"/>
          <w:szCs w:val="1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39"/>
      </w:tblGrid>
      <w:tr w:rsidR="00082CE8" w:rsidRPr="006E786F" w14:paraId="790979AF" w14:textId="77777777" w:rsidTr="00082CE8">
        <w:trPr>
          <w:trHeight w:val="294"/>
        </w:trPr>
        <w:tc>
          <w:tcPr>
            <w:tcW w:w="5000" w:type="pct"/>
            <w:shd w:val="clear" w:color="auto" w:fill="D9D9D9"/>
            <w:vAlign w:val="bottom"/>
          </w:tcPr>
          <w:p w14:paraId="0FACF396" w14:textId="1F2A9E01" w:rsidR="00082CE8" w:rsidRPr="006E786F" w:rsidRDefault="00082CE8" w:rsidP="007A344C">
            <w:pPr>
              <w:widowControl w:val="0"/>
              <w:autoSpaceDE w:val="0"/>
              <w:autoSpaceDN w:val="0"/>
              <w:adjustRightInd w:val="0"/>
              <w:ind w:left="-18" w:right="-20" w:firstLine="180"/>
              <w:rPr>
                <w:rFonts w:ascii="Open Sans ExtraBold" w:hAnsi="Open Sans ExtraBold" w:cs="Open Sans ExtraBold"/>
                <w:szCs w:val="20"/>
              </w:rPr>
            </w:pPr>
            <w:r w:rsidRPr="006E786F">
              <w:rPr>
                <w:rFonts w:ascii="Open Sans ExtraBold" w:hAnsi="Open Sans ExtraBold" w:cs="Open Sans ExtraBold"/>
                <w:sz w:val="18"/>
                <w:szCs w:val="18"/>
              </w:rPr>
              <w:t>Details of Management Personnel required to be accepted as specified in MCAR-____________________</w:t>
            </w:r>
          </w:p>
        </w:tc>
      </w:tr>
      <w:tr w:rsidR="00082CE8" w:rsidRPr="006E786F" w14:paraId="6F9EBCB2" w14:textId="77777777" w:rsidTr="00082CE8">
        <w:tc>
          <w:tcPr>
            <w:tcW w:w="5000" w:type="pct"/>
          </w:tcPr>
          <w:tbl>
            <w:tblPr>
              <w:tblW w:w="9517" w:type="dxa"/>
              <w:tblCellMar>
                <w:left w:w="0" w:type="dxa"/>
                <w:right w:w="0" w:type="dxa"/>
              </w:tblCellMar>
              <w:tblLook w:val="0000" w:firstRow="0" w:lastRow="0" w:firstColumn="0" w:lastColumn="0" w:noHBand="0" w:noVBand="0"/>
            </w:tblPr>
            <w:tblGrid>
              <w:gridCol w:w="162"/>
              <w:gridCol w:w="169"/>
              <w:gridCol w:w="1271"/>
              <w:gridCol w:w="1296"/>
              <w:gridCol w:w="1489"/>
              <w:gridCol w:w="1085"/>
              <w:gridCol w:w="324"/>
              <w:gridCol w:w="1206"/>
              <w:gridCol w:w="1692"/>
              <w:gridCol w:w="823"/>
            </w:tblGrid>
            <w:tr w:rsidR="00082CE8" w:rsidRPr="006E786F" w14:paraId="19F88AC8" w14:textId="77777777" w:rsidTr="00082CE8">
              <w:trPr>
                <w:trHeight w:hRule="exact" w:val="144"/>
              </w:trPr>
              <w:tc>
                <w:tcPr>
                  <w:tcW w:w="9517" w:type="dxa"/>
                  <w:gridSpan w:val="10"/>
                  <w:vAlign w:val="center"/>
                </w:tcPr>
                <w:p w14:paraId="7B8E379D" w14:textId="77777777" w:rsidR="00082CE8" w:rsidRPr="006E786F" w:rsidRDefault="00082CE8" w:rsidP="007A344C">
                  <w:pPr>
                    <w:widowControl w:val="0"/>
                    <w:autoSpaceDE w:val="0"/>
                    <w:autoSpaceDN w:val="0"/>
                    <w:adjustRightInd w:val="0"/>
                    <w:ind w:left="-18" w:right="-20"/>
                    <w:rPr>
                      <w:rFonts w:ascii="Gill Sans MT Pro Medium" w:hAnsi="Gill Sans MT Pro Medium"/>
                      <w:szCs w:val="20"/>
                    </w:rPr>
                  </w:pPr>
                </w:p>
              </w:tc>
            </w:tr>
            <w:tr w:rsidR="00082CE8" w:rsidRPr="006E786F" w14:paraId="18508FCD" w14:textId="77777777" w:rsidTr="00DE24D3">
              <w:trPr>
                <w:trHeight w:hRule="exact" w:val="360"/>
              </w:trPr>
              <w:tc>
                <w:tcPr>
                  <w:tcW w:w="4387" w:type="dxa"/>
                  <w:gridSpan w:val="5"/>
                  <w:vAlign w:val="center"/>
                </w:tcPr>
                <w:p w14:paraId="6EF0E129" w14:textId="77777777" w:rsidR="00082CE8" w:rsidRPr="006E786F" w:rsidRDefault="00082CE8" w:rsidP="0004335C">
                  <w:pPr>
                    <w:widowControl w:val="0"/>
                    <w:numPr>
                      <w:ilvl w:val="0"/>
                      <w:numId w:val="57"/>
                    </w:numPr>
                    <w:tabs>
                      <w:tab w:val="clear" w:pos="720"/>
                      <w:tab w:val="num" w:pos="342"/>
                    </w:tabs>
                    <w:autoSpaceDE w:val="0"/>
                    <w:autoSpaceDN w:val="0"/>
                    <w:adjustRightInd w:val="0"/>
                    <w:ind w:left="342" w:right="-20" w:hanging="180"/>
                    <w:jc w:val="left"/>
                    <w:rPr>
                      <w:rFonts w:cs="Open Sans"/>
                      <w:szCs w:val="20"/>
                    </w:rPr>
                  </w:pPr>
                  <w:r w:rsidRPr="006E786F">
                    <w:rPr>
                      <w:rFonts w:cs="Open Sans"/>
                      <w:szCs w:val="20"/>
                    </w:rPr>
                    <w:t>Title / Name:</w:t>
                  </w:r>
                </w:p>
              </w:tc>
              <w:tc>
                <w:tcPr>
                  <w:tcW w:w="5130" w:type="dxa"/>
                  <w:gridSpan w:val="5"/>
                  <w:tcBorders>
                    <w:bottom w:val="dotted" w:sz="4" w:space="0" w:color="auto"/>
                  </w:tcBorders>
                  <w:vAlign w:val="center"/>
                </w:tcPr>
                <w:p w14:paraId="29FADF2D" w14:textId="77777777" w:rsidR="00082CE8" w:rsidRPr="006E786F" w:rsidRDefault="00082CE8" w:rsidP="007A344C">
                  <w:pPr>
                    <w:widowControl w:val="0"/>
                    <w:autoSpaceDE w:val="0"/>
                    <w:autoSpaceDN w:val="0"/>
                    <w:adjustRightInd w:val="0"/>
                    <w:ind w:left="-18" w:right="-20" w:hanging="180"/>
                    <w:rPr>
                      <w:rFonts w:cs="Open Sans"/>
                      <w:szCs w:val="20"/>
                    </w:rPr>
                  </w:pPr>
                </w:p>
              </w:tc>
            </w:tr>
            <w:tr w:rsidR="00082CE8" w:rsidRPr="006E786F" w14:paraId="7C3E24B7" w14:textId="77777777" w:rsidTr="00DE24D3">
              <w:trPr>
                <w:trHeight w:hRule="exact" w:val="360"/>
              </w:trPr>
              <w:tc>
                <w:tcPr>
                  <w:tcW w:w="4387" w:type="dxa"/>
                  <w:gridSpan w:val="5"/>
                  <w:vAlign w:val="center"/>
                </w:tcPr>
                <w:p w14:paraId="65A965C4" w14:textId="77777777" w:rsidR="00082CE8" w:rsidRPr="006E786F" w:rsidRDefault="00082CE8" w:rsidP="0004335C">
                  <w:pPr>
                    <w:widowControl w:val="0"/>
                    <w:numPr>
                      <w:ilvl w:val="0"/>
                      <w:numId w:val="57"/>
                    </w:numPr>
                    <w:tabs>
                      <w:tab w:val="clear" w:pos="720"/>
                      <w:tab w:val="num" w:pos="342"/>
                    </w:tabs>
                    <w:autoSpaceDE w:val="0"/>
                    <w:autoSpaceDN w:val="0"/>
                    <w:adjustRightInd w:val="0"/>
                    <w:ind w:left="342" w:right="-20" w:hanging="180"/>
                    <w:jc w:val="left"/>
                    <w:rPr>
                      <w:rFonts w:cs="Open Sans"/>
                      <w:szCs w:val="20"/>
                    </w:rPr>
                  </w:pPr>
                  <w:r w:rsidRPr="006E786F">
                    <w:rPr>
                      <w:rFonts w:cs="Open Sans"/>
                      <w:szCs w:val="20"/>
                    </w:rPr>
                    <w:t>Position within the Organisation:</w:t>
                  </w:r>
                </w:p>
              </w:tc>
              <w:tc>
                <w:tcPr>
                  <w:tcW w:w="5130" w:type="dxa"/>
                  <w:gridSpan w:val="5"/>
                  <w:tcBorders>
                    <w:top w:val="dotted" w:sz="4" w:space="0" w:color="auto"/>
                    <w:bottom w:val="dotted" w:sz="4" w:space="0" w:color="auto"/>
                  </w:tcBorders>
                  <w:vAlign w:val="center"/>
                </w:tcPr>
                <w:p w14:paraId="2EB1F62F" w14:textId="77777777" w:rsidR="00082CE8" w:rsidRPr="006E786F" w:rsidRDefault="00082CE8" w:rsidP="007A344C">
                  <w:pPr>
                    <w:widowControl w:val="0"/>
                    <w:autoSpaceDE w:val="0"/>
                    <w:autoSpaceDN w:val="0"/>
                    <w:adjustRightInd w:val="0"/>
                    <w:ind w:left="-18" w:right="-20" w:hanging="180"/>
                    <w:rPr>
                      <w:rFonts w:cs="Open Sans"/>
                      <w:szCs w:val="20"/>
                    </w:rPr>
                  </w:pPr>
                </w:p>
              </w:tc>
            </w:tr>
            <w:tr w:rsidR="00082CE8" w:rsidRPr="006E786F" w14:paraId="5569F866" w14:textId="77777777" w:rsidTr="00082CE8">
              <w:trPr>
                <w:trHeight w:hRule="exact" w:val="144"/>
              </w:trPr>
              <w:tc>
                <w:tcPr>
                  <w:tcW w:w="8694" w:type="dxa"/>
                  <w:gridSpan w:val="9"/>
                  <w:vAlign w:val="center"/>
                </w:tcPr>
                <w:p w14:paraId="771370CC" w14:textId="77777777" w:rsidR="00082CE8" w:rsidRPr="006E786F" w:rsidRDefault="00082CE8" w:rsidP="007A344C">
                  <w:pPr>
                    <w:ind w:hanging="180"/>
                    <w:rPr>
                      <w:rFonts w:cs="Open Sans"/>
                      <w:szCs w:val="20"/>
                    </w:rPr>
                  </w:pPr>
                </w:p>
              </w:tc>
              <w:tc>
                <w:tcPr>
                  <w:tcW w:w="823" w:type="dxa"/>
                  <w:vAlign w:val="center"/>
                </w:tcPr>
                <w:p w14:paraId="3FDB26BD" w14:textId="77777777" w:rsidR="00082CE8" w:rsidRPr="006E786F" w:rsidRDefault="00082CE8" w:rsidP="007A344C">
                  <w:pPr>
                    <w:widowControl w:val="0"/>
                    <w:autoSpaceDE w:val="0"/>
                    <w:autoSpaceDN w:val="0"/>
                    <w:adjustRightInd w:val="0"/>
                    <w:ind w:left="-18" w:right="-20"/>
                    <w:rPr>
                      <w:rFonts w:cs="Open Sans"/>
                      <w:szCs w:val="20"/>
                    </w:rPr>
                  </w:pPr>
                </w:p>
              </w:tc>
            </w:tr>
            <w:tr w:rsidR="00082CE8" w:rsidRPr="006E786F" w14:paraId="681A5A6C" w14:textId="77777777" w:rsidTr="00082CE8">
              <w:trPr>
                <w:trHeight w:hRule="exact" w:val="360"/>
              </w:trPr>
              <w:tc>
                <w:tcPr>
                  <w:tcW w:w="8694" w:type="dxa"/>
                  <w:gridSpan w:val="9"/>
                  <w:vAlign w:val="center"/>
                </w:tcPr>
                <w:p w14:paraId="5D6B55CB" w14:textId="77777777" w:rsidR="00082CE8" w:rsidRPr="006E786F" w:rsidRDefault="00082CE8" w:rsidP="0004335C">
                  <w:pPr>
                    <w:widowControl w:val="0"/>
                    <w:numPr>
                      <w:ilvl w:val="0"/>
                      <w:numId w:val="57"/>
                    </w:numPr>
                    <w:tabs>
                      <w:tab w:val="clear" w:pos="720"/>
                      <w:tab w:val="num" w:pos="342"/>
                    </w:tabs>
                    <w:autoSpaceDE w:val="0"/>
                    <w:autoSpaceDN w:val="0"/>
                    <w:adjustRightInd w:val="0"/>
                    <w:ind w:left="342" w:right="-20" w:hanging="180"/>
                    <w:jc w:val="left"/>
                    <w:rPr>
                      <w:rFonts w:cs="Open Sans"/>
                      <w:szCs w:val="20"/>
                    </w:rPr>
                  </w:pPr>
                  <w:r w:rsidRPr="006E786F">
                    <w:rPr>
                      <w:rFonts w:cs="Open Sans"/>
                      <w:szCs w:val="20"/>
                    </w:rPr>
                    <w:t>Qualifications relevant to the item (2) position:</w:t>
                  </w:r>
                </w:p>
              </w:tc>
              <w:tc>
                <w:tcPr>
                  <w:tcW w:w="823" w:type="dxa"/>
                  <w:vAlign w:val="center"/>
                </w:tcPr>
                <w:p w14:paraId="79C7266F" w14:textId="77777777" w:rsidR="00082CE8" w:rsidRPr="006E786F" w:rsidRDefault="00082CE8" w:rsidP="007A344C">
                  <w:pPr>
                    <w:widowControl w:val="0"/>
                    <w:autoSpaceDE w:val="0"/>
                    <w:autoSpaceDN w:val="0"/>
                    <w:adjustRightInd w:val="0"/>
                    <w:ind w:left="-18" w:right="-20"/>
                    <w:rPr>
                      <w:rFonts w:cs="Open Sans"/>
                      <w:szCs w:val="20"/>
                    </w:rPr>
                  </w:pPr>
                </w:p>
              </w:tc>
            </w:tr>
            <w:tr w:rsidR="00082CE8" w:rsidRPr="006E786F" w14:paraId="4CEF7A6C" w14:textId="77777777" w:rsidTr="00082CE8">
              <w:trPr>
                <w:trHeight w:val="298"/>
              </w:trPr>
              <w:tc>
                <w:tcPr>
                  <w:tcW w:w="331" w:type="dxa"/>
                  <w:gridSpan w:val="2"/>
                  <w:vMerge w:val="restart"/>
                  <w:tcBorders>
                    <w:right w:val="dotted" w:sz="4" w:space="0" w:color="auto"/>
                  </w:tcBorders>
                  <w:vAlign w:val="center"/>
                </w:tcPr>
                <w:p w14:paraId="560BC2DD" w14:textId="77777777" w:rsidR="00082CE8" w:rsidRPr="006E786F" w:rsidRDefault="00082CE8" w:rsidP="007A344C">
                  <w:pPr>
                    <w:widowControl w:val="0"/>
                    <w:autoSpaceDE w:val="0"/>
                    <w:autoSpaceDN w:val="0"/>
                    <w:adjustRightInd w:val="0"/>
                    <w:ind w:left="-18" w:right="-20" w:hanging="180"/>
                    <w:rPr>
                      <w:rFonts w:cs="Open Sans"/>
                      <w:szCs w:val="20"/>
                    </w:rPr>
                  </w:pPr>
                </w:p>
              </w:tc>
              <w:tc>
                <w:tcPr>
                  <w:tcW w:w="9186" w:type="dxa"/>
                  <w:gridSpan w:val="8"/>
                  <w:tcBorders>
                    <w:top w:val="dotted" w:sz="4" w:space="0" w:color="auto"/>
                    <w:left w:val="dotted" w:sz="4" w:space="0" w:color="auto"/>
                    <w:right w:val="dotted" w:sz="4" w:space="0" w:color="auto"/>
                  </w:tcBorders>
                  <w:vAlign w:val="center"/>
                </w:tcPr>
                <w:p w14:paraId="1C3F8C20" w14:textId="77777777" w:rsidR="00082CE8" w:rsidRPr="006E786F" w:rsidRDefault="00082CE8" w:rsidP="007A344C">
                  <w:pPr>
                    <w:widowControl w:val="0"/>
                    <w:autoSpaceDE w:val="0"/>
                    <w:autoSpaceDN w:val="0"/>
                    <w:adjustRightInd w:val="0"/>
                    <w:ind w:left="-18" w:right="-20" w:hanging="180"/>
                    <w:rPr>
                      <w:rFonts w:cs="Open Sans"/>
                      <w:szCs w:val="20"/>
                    </w:rPr>
                  </w:pPr>
                </w:p>
              </w:tc>
            </w:tr>
            <w:tr w:rsidR="00082CE8" w:rsidRPr="006E786F" w14:paraId="0A28A248" w14:textId="77777777" w:rsidTr="00082CE8">
              <w:trPr>
                <w:trHeight w:hRule="exact" w:val="298"/>
              </w:trPr>
              <w:tc>
                <w:tcPr>
                  <w:tcW w:w="331" w:type="dxa"/>
                  <w:gridSpan w:val="2"/>
                  <w:vMerge/>
                  <w:tcBorders>
                    <w:right w:val="dotted" w:sz="4" w:space="0" w:color="auto"/>
                  </w:tcBorders>
                  <w:vAlign w:val="center"/>
                </w:tcPr>
                <w:p w14:paraId="7044CD50" w14:textId="77777777" w:rsidR="00082CE8" w:rsidRPr="006E786F" w:rsidRDefault="00082CE8" w:rsidP="007A344C">
                  <w:pPr>
                    <w:widowControl w:val="0"/>
                    <w:autoSpaceDE w:val="0"/>
                    <w:autoSpaceDN w:val="0"/>
                    <w:adjustRightInd w:val="0"/>
                    <w:ind w:left="-18" w:right="-20" w:hanging="180"/>
                    <w:rPr>
                      <w:rFonts w:cs="Open Sans"/>
                      <w:szCs w:val="20"/>
                    </w:rPr>
                  </w:pPr>
                </w:p>
              </w:tc>
              <w:tc>
                <w:tcPr>
                  <w:tcW w:w="9186" w:type="dxa"/>
                  <w:gridSpan w:val="8"/>
                  <w:tcBorders>
                    <w:left w:val="dotted" w:sz="4" w:space="0" w:color="auto"/>
                    <w:right w:val="dotted" w:sz="4" w:space="0" w:color="auto"/>
                  </w:tcBorders>
                  <w:vAlign w:val="center"/>
                </w:tcPr>
                <w:p w14:paraId="1A8562B6" w14:textId="77777777" w:rsidR="00082CE8" w:rsidRPr="006E786F" w:rsidRDefault="00082CE8" w:rsidP="007A344C">
                  <w:pPr>
                    <w:widowControl w:val="0"/>
                    <w:autoSpaceDE w:val="0"/>
                    <w:autoSpaceDN w:val="0"/>
                    <w:adjustRightInd w:val="0"/>
                    <w:ind w:left="-18" w:right="-20" w:hanging="180"/>
                    <w:rPr>
                      <w:rFonts w:cs="Open Sans"/>
                      <w:szCs w:val="20"/>
                    </w:rPr>
                  </w:pPr>
                </w:p>
              </w:tc>
            </w:tr>
            <w:tr w:rsidR="00082CE8" w:rsidRPr="006E786F" w14:paraId="11613314" w14:textId="77777777" w:rsidTr="00082CE8">
              <w:trPr>
                <w:trHeight w:hRule="exact" w:val="298"/>
              </w:trPr>
              <w:tc>
                <w:tcPr>
                  <w:tcW w:w="331" w:type="dxa"/>
                  <w:gridSpan w:val="2"/>
                  <w:tcBorders>
                    <w:right w:val="dotted" w:sz="4" w:space="0" w:color="auto"/>
                  </w:tcBorders>
                  <w:vAlign w:val="center"/>
                </w:tcPr>
                <w:p w14:paraId="50D095CD" w14:textId="77777777" w:rsidR="00082CE8" w:rsidRPr="006E786F" w:rsidRDefault="00082CE8" w:rsidP="007A344C">
                  <w:pPr>
                    <w:widowControl w:val="0"/>
                    <w:autoSpaceDE w:val="0"/>
                    <w:autoSpaceDN w:val="0"/>
                    <w:adjustRightInd w:val="0"/>
                    <w:ind w:left="-18" w:right="-20" w:hanging="180"/>
                    <w:rPr>
                      <w:rFonts w:cs="Open Sans"/>
                      <w:szCs w:val="20"/>
                    </w:rPr>
                  </w:pPr>
                </w:p>
              </w:tc>
              <w:tc>
                <w:tcPr>
                  <w:tcW w:w="9186" w:type="dxa"/>
                  <w:gridSpan w:val="8"/>
                  <w:tcBorders>
                    <w:left w:val="dotted" w:sz="4" w:space="0" w:color="auto"/>
                    <w:right w:val="dotted" w:sz="4" w:space="0" w:color="auto"/>
                  </w:tcBorders>
                  <w:vAlign w:val="center"/>
                </w:tcPr>
                <w:p w14:paraId="6D0FC764" w14:textId="77777777" w:rsidR="00082CE8" w:rsidRPr="006E786F" w:rsidRDefault="00082CE8" w:rsidP="007A344C">
                  <w:pPr>
                    <w:widowControl w:val="0"/>
                    <w:autoSpaceDE w:val="0"/>
                    <w:autoSpaceDN w:val="0"/>
                    <w:adjustRightInd w:val="0"/>
                    <w:ind w:left="-18" w:right="-20" w:hanging="180"/>
                    <w:rPr>
                      <w:rFonts w:cs="Open Sans"/>
                      <w:szCs w:val="20"/>
                    </w:rPr>
                  </w:pPr>
                </w:p>
              </w:tc>
            </w:tr>
            <w:tr w:rsidR="00082CE8" w:rsidRPr="006E786F" w14:paraId="5A392DAE" w14:textId="77777777" w:rsidTr="00082CE8">
              <w:trPr>
                <w:trHeight w:hRule="exact" w:val="298"/>
              </w:trPr>
              <w:tc>
                <w:tcPr>
                  <w:tcW w:w="331" w:type="dxa"/>
                  <w:gridSpan w:val="2"/>
                  <w:tcBorders>
                    <w:right w:val="dotted" w:sz="4" w:space="0" w:color="auto"/>
                  </w:tcBorders>
                  <w:vAlign w:val="center"/>
                </w:tcPr>
                <w:p w14:paraId="58F14188" w14:textId="77777777" w:rsidR="00082CE8" w:rsidRPr="006E786F" w:rsidRDefault="00082CE8" w:rsidP="007A344C">
                  <w:pPr>
                    <w:widowControl w:val="0"/>
                    <w:autoSpaceDE w:val="0"/>
                    <w:autoSpaceDN w:val="0"/>
                    <w:adjustRightInd w:val="0"/>
                    <w:ind w:left="-18" w:right="-20" w:hanging="180"/>
                    <w:rPr>
                      <w:rFonts w:cs="Open Sans"/>
                      <w:szCs w:val="20"/>
                    </w:rPr>
                  </w:pPr>
                </w:p>
              </w:tc>
              <w:tc>
                <w:tcPr>
                  <w:tcW w:w="9186" w:type="dxa"/>
                  <w:gridSpan w:val="8"/>
                  <w:tcBorders>
                    <w:left w:val="dotted" w:sz="4" w:space="0" w:color="auto"/>
                    <w:bottom w:val="dotted" w:sz="4" w:space="0" w:color="auto"/>
                    <w:right w:val="dotted" w:sz="4" w:space="0" w:color="auto"/>
                  </w:tcBorders>
                  <w:vAlign w:val="center"/>
                </w:tcPr>
                <w:p w14:paraId="3A6BF23F" w14:textId="77777777" w:rsidR="00082CE8" w:rsidRPr="006E786F" w:rsidRDefault="00082CE8" w:rsidP="007A344C">
                  <w:pPr>
                    <w:widowControl w:val="0"/>
                    <w:autoSpaceDE w:val="0"/>
                    <w:autoSpaceDN w:val="0"/>
                    <w:adjustRightInd w:val="0"/>
                    <w:ind w:left="-18" w:right="-20" w:hanging="180"/>
                    <w:rPr>
                      <w:rFonts w:cs="Open Sans"/>
                      <w:szCs w:val="20"/>
                    </w:rPr>
                  </w:pPr>
                </w:p>
              </w:tc>
            </w:tr>
            <w:tr w:rsidR="00082CE8" w:rsidRPr="006E786F" w14:paraId="63976330" w14:textId="77777777" w:rsidTr="00082CE8">
              <w:trPr>
                <w:trHeight w:val="360"/>
              </w:trPr>
              <w:tc>
                <w:tcPr>
                  <w:tcW w:w="9517" w:type="dxa"/>
                  <w:gridSpan w:val="10"/>
                  <w:vAlign w:val="center"/>
                </w:tcPr>
                <w:p w14:paraId="5E9A6166" w14:textId="77777777" w:rsidR="00082CE8" w:rsidRPr="006E786F" w:rsidRDefault="00082CE8" w:rsidP="007A344C">
                  <w:pPr>
                    <w:ind w:hanging="180"/>
                    <w:rPr>
                      <w:rFonts w:cs="Open Sans"/>
                      <w:szCs w:val="20"/>
                    </w:rPr>
                  </w:pPr>
                </w:p>
              </w:tc>
            </w:tr>
            <w:tr w:rsidR="00082CE8" w:rsidRPr="006E786F" w14:paraId="42701BDD" w14:textId="77777777" w:rsidTr="00082CE8">
              <w:trPr>
                <w:trHeight w:val="360"/>
              </w:trPr>
              <w:tc>
                <w:tcPr>
                  <w:tcW w:w="9517" w:type="dxa"/>
                  <w:gridSpan w:val="10"/>
                  <w:vAlign w:val="center"/>
                </w:tcPr>
                <w:p w14:paraId="41C5202C" w14:textId="77777777" w:rsidR="00082CE8" w:rsidRPr="006E786F" w:rsidRDefault="00082CE8" w:rsidP="0004335C">
                  <w:pPr>
                    <w:widowControl w:val="0"/>
                    <w:numPr>
                      <w:ilvl w:val="0"/>
                      <w:numId w:val="57"/>
                    </w:numPr>
                    <w:tabs>
                      <w:tab w:val="clear" w:pos="720"/>
                      <w:tab w:val="num" w:pos="342"/>
                    </w:tabs>
                    <w:autoSpaceDE w:val="0"/>
                    <w:autoSpaceDN w:val="0"/>
                    <w:adjustRightInd w:val="0"/>
                    <w:ind w:left="342" w:right="-20" w:hanging="180"/>
                    <w:jc w:val="left"/>
                    <w:rPr>
                      <w:rFonts w:cs="Open Sans"/>
                      <w:szCs w:val="20"/>
                    </w:rPr>
                  </w:pPr>
                  <w:r w:rsidRPr="006E786F">
                    <w:rPr>
                      <w:rFonts w:cs="Open Sans"/>
                      <w:szCs w:val="20"/>
                    </w:rPr>
                    <w:t>Work experience relevant to the item (2) position:</w:t>
                  </w:r>
                </w:p>
              </w:tc>
            </w:tr>
            <w:tr w:rsidR="00082CE8" w:rsidRPr="006E786F" w14:paraId="7F2567E3" w14:textId="77777777" w:rsidTr="00082CE8">
              <w:trPr>
                <w:trHeight w:val="298"/>
              </w:trPr>
              <w:tc>
                <w:tcPr>
                  <w:tcW w:w="331" w:type="dxa"/>
                  <w:gridSpan w:val="2"/>
                  <w:tcBorders>
                    <w:right w:val="dotted" w:sz="4" w:space="0" w:color="auto"/>
                  </w:tcBorders>
                  <w:vAlign w:val="center"/>
                </w:tcPr>
                <w:p w14:paraId="61E9CBFE" w14:textId="77777777" w:rsidR="00082CE8" w:rsidRPr="006E786F" w:rsidRDefault="00082CE8" w:rsidP="007A344C">
                  <w:pPr>
                    <w:ind w:hanging="180"/>
                    <w:rPr>
                      <w:rFonts w:cs="Open Sans"/>
                      <w:szCs w:val="20"/>
                    </w:rPr>
                  </w:pPr>
                </w:p>
              </w:tc>
              <w:tc>
                <w:tcPr>
                  <w:tcW w:w="9186" w:type="dxa"/>
                  <w:gridSpan w:val="8"/>
                  <w:tcBorders>
                    <w:top w:val="dotted" w:sz="4" w:space="0" w:color="auto"/>
                    <w:left w:val="dotted" w:sz="4" w:space="0" w:color="auto"/>
                    <w:right w:val="dotted" w:sz="4" w:space="0" w:color="auto"/>
                  </w:tcBorders>
                  <w:vAlign w:val="center"/>
                </w:tcPr>
                <w:p w14:paraId="6143BFE4" w14:textId="77777777" w:rsidR="00082CE8" w:rsidRPr="006E786F" w:rsidRDefault="00082CE8" w:rsidP="007A344C">
                  <w:pPr>
                    <w:widowControl w:val="0"/>
                    <w:autoSpaceDE w:val="0"/>
                    <w:autoSpaceDN w:val="0"/>
                    <w:adjustRightInd w:val="0"/>
                    <w:ind w:left="-18" w:right="-20" w:hanging="180"/>
                    <w:rPr>
                      <w:rFonts w:cs="Open Sans"/>
                      <w:szCs w:val="20"/>
                    </w:rPr>
                  </w:pPr>
                </w:p>
              </w:tc>
            </w:tr>
            <w:tr w:rsidR="00082CE8" w:rsidRPr="006E786F" w14:paraId="67CEE073" w14:textId="77777777" w:rsidTr="00082CE8">
              <w:trPr>
                <w:trHeight w:hRule="exact" w:val="295"/>
              </w:trPr>
              <w:tc>
                <w:tcPr>
                  <w:tcW w:w="331" w:type="dxa"/>
                  <w:gridSpan w:val="2"/>
                  <w:tcBorders>
                    <w:right w:val="dotted" w:sz="4" w:space="0" w:color="auto"/>
                  </w:tcBorders>
                  <w:vAlign w:val="center"/>
                </w:tcPr>
                <w:p w14:paraId="147E18B2" w14:textId="77777777" w:rsidR="00082CE8" w:rsidRPr="006E786F" w:rsidRDefault="00082CE8" w:rsidP="007A344C">
                  <w:pPr>
                    <w:ind w:hanging="180"/>
                    <w:rPr>
                      <w:rFonts w:cs="Open Sans"/>
                      <w:szCs w:val="20"/>
                    </w:rPr>
                  </w:pPr>
                </w:p>
              </w:tc>
              <w:tc>
                <w:tcPr>
                  <w:tcW w:w="9186" w:type="dxa"/>
                  <w:gridSpan w:val="8"/>
                  <w:tcBorders>
                    <w:left w:val="dotted" w:sz="4" w:space="0" w:color="auto"/>
                    <w:right w:val="dotted" w:sz="4" w:space="0" w:color="auto"/>
                  </w:tcBorders>
                  <w:vAlign w:val="center"/>
                </w:tcPr>
                <w:p w14:paraId="44861B37" w14:textId="77777777" w:rsidR="00082CE8" w:rsidRPr="006E786F" w:rsidRDefault="00082CE8" w:rsidP="007A344C">
                  <w:pPr>
                    <w:widowControl w:val="0"/>
                    <w:autoSpaceDE w:val="0"/>
                    <w:autoSpaceDN w:val="0"/>
                    <w:adjustRightInd w:val="0"/>
                    <w:ind w:left="-18" w:right="-20" w:hanging="180"/>
                    <w:rPr>
                      <w:rFonts w:cs="Open Sans"/>
                      <w:szCs w:val="20"/>
                    </w:rPr>
                  </w:pPr>
                </w:p>
              </w:tc>
            </w:tr>
            <w:tr w:rsidR="00082CE8" w:rsidRPr="006E786F" w14:paraId="004B2C79" w14:textId="77777777" w:rsidTr="00082CE8">
              <w:trPr>
                <w:trHeight w:hRule="exact" w:val="279"/>
              </w:trPr>
              <w:tc>
                <w:tcPr>
                  <w:tcW w:w="331" w:type="dxa"/>
                  <w:gridSpan w:val="2"/>
                  <w:tcBorders>
                    <w:right w:val="dotted" w:sz="4" w:space="0" w:color="auto"/>
                  </w:tcBorders>
                  <w:vAlign w:val="center"/>
                </w:tcPr>
                <w:p w14:paraId="068582F5" w14:textId="77777777" w:rsidR="00082CE8" w:rsidRPr="006E786F" w:rsidRDefault="00082CE8" w:rsidP="007A344C">
                  <w:pPr>
                    <w:ind w:hanging="180"/>
                    <w:rPr>
                      <w:rFonts w:cs="Open Sans"/>
                      <w:szCs w:val="20"/>
                    </w:rPr>
                  </w:pPr>
                </w:p>
              </w:tc>
              <w:tc>
                <w:tcPr>
                  <w:tcW w:w="9186" w:type="dxa"/>
                  <w:gridSpan w:val="8"/>
                  <w:tcBorders>
                    <w:left w:val="dotted" w:sz="4" w:space="0" w:color="auto"/>
                    <w:bottom w:val="dotted" w:sz="4" w:space="0" w:color="auto"/>
                    <w:right w:val="dotted" w:sz="4" w:space="0" w:color="auto"/>
                  </w:tcBorders>
                  <w:vAlign w:val="center"/>
                </w:tcPr>
                <w:p w14:paraId="4AFDA90D" w14:textId="77777777" w:rsidR="00082CE8" w:rsidRPr="006E786F" w:rsidRDefault="00082CE8" w:rsidP="007A344C">
                  <w:pPr>
                    <w:widowControl w:val="0"/>
                    <w:autoSpaceDE w:val="0"/>
                    <w:autoSpaceDN w:val="0"/>
                    <w:adjustRightInd w:val="0"/>
                    <w:ind w:left="-18" w:right="-20" w:hanging="180"/>
                    <w:rPr>
                      <w:rFonts w:cs="Open Sans"/>
                      <w:szCs w:val="20"/>
                    </w:rPr>
                  </w:pPr>
                </w:p>
              </w:tc>
            </w:tr>
            <w:tr w:rsidR="00082CE8" w:rsidRPr="006E786F" w14:paraId="4FC87403" w14:textId="77777777" w:rsidTr="00082CE8">
              <w:trPr>
                <w:trHeight w:hRule="exact" w:val="279"/>
              </w:trPr>
              <w:tc>
                <w:tcPr>
                  <w:tcW w:w="331" w:type="dxa"/>
                  <w:gridSpan w:val="2"/>
                  <w:vAlign w:val="center"/>
                </w:tcPr>
                <w:p w14:paraId="5EF5BBC7" w14:textId="77777777" w:rsidR="00082CE8" w:rsidRPr="006E786F" w:rsidRDefault="00082CE8" w:rsidP="007A344C">
                  <w:pPr>
                    <w:ind w:hanging="180"/>
                    <w:rPr>
                      <w:rFonts w:cs="Open Sans"/>
                      <w:szCs w:val="20"/>
                    </w:rPr>
                  </w:pPr>
                </w:p>
              </w:tc>
              <w:tc>
                <w:tcPr>
                  <w:tcW w:w="9186" w:type="dxa"/>
                  <w:gridSpan w:val="8"/>
                  <w:tcBorders>
                    <w:top w:val="dotted" w:sz="4" w:space="0" w:color="auto"/>
                  </w:tcBorders>
                  <w:vAlign w:val="center"/>
                </w:tcPr>
                <w:p w14:paraId="1431A660" w14:textId="77777777" w:rsidR="00082CE8" w:rsidRPr="006E786F" w:rsidRDefault="00082CE8" w:rsidP="007A344C">
                  <w:pPr>
                    <w:widowControl w:val="0"/>
                    <w:autoSpaceDE w:val="0"/>
                    <w:autoSpaceDN w:val="0"/>
                    <w:adjustRightInd w:val="0"/>
                    <w:ind w:left="-18" w:right="-20" w:hanging="180"/>
                    <w:rPr>
                      <w:rFonts w:cs="Open Sans"/>
                      <w:szCs w:val="20"/>
                    </w:rPr>
                  </w:pPr>
                </w:p>
              </w:tc>
            </w:tr>
            <w:tr w:rsidR="00082CE8" w:rsidRPr="006E786F" w14:paraId="12F8FBBD" w14:textId="77777777" w:rsidTr="00DE24D3">
              <w:trPr>
                <w:trHeight w:hRule="exact" w:val="360"/>
              </w:trPr>
              <w:tc>
                <w:tcPr>
                  <w:tcW w:w="4387" w:type="dxa"/>
                  <w:gridSpan w:val="5"/>
                  <w:vAlign w:val="center"/>
                </w:tcPr>
                <w:p w14:paraId="58176756" w14:textId="77777777" w:rsidR="00082CE8" w:rsidRPr="006E786F" w:rsidRDefault="00082CE8" w:rsidP="0004335C">
                  <w:pPr>
                    <w:widowControl w:val="0"/>
                    <w:numPr>
                      <w:ilvl w:val="0"/>
                      <w:numId w:val="57"/>
                    </w:numPr>
                    <w:tabs>
                      <w:tab w:val="clear" w:pos="720"/>
                      <w:tab w:val="num" w:pos="342"/>
                    </w:tabs>
                    <w:autoSpaceDE w:val="0"/>
                    <w:autoSpaceDN w:val="0"/>
                    <w:adjustRightInd w:val="0"/>
                    <w:ind w:left="342" w:right="-20" w:hanging="180"/>
                    <w:jc w:val="left"/>
                    <w:rPr>
                      <w:rFonts w:cs="Open Sans"/>
                      <w:szCs w:val="20"/>
                    </w:rPr>
                  </w:pPr>
                  <w:r w:rsidRPr="006E786F">
                    <w:rPr>
                      <w:rFonts w:cs="Open Sans"/>
                      <w:szCs w:val="20"/>
                    </w:rPr>
                    <w:t>Organisation:</w:t>
                  </w:r>
                </w:p>
              </w:tc>
              <w:tc>
                <w:tcPr>
                  <w:tcW w:w="5130" w:type="dxa"/>
                  <w:gridSpan w:val="5"/>
                  <w:tcBorders>
                    <w:bottom w:val="dotted" w:sz="4" w:space="0" w:color="auto"/>
                  </w:tcBorders>
                  <w:vAlign w:val="center"/>
                </w:tcPr>
                <w:p w14:paraId="14E43CB0" w14:textId="77777777" w:rsidR="00082CE8" w:rsidRPr="006E786F" w:rsidRDefault="00082CE8" w:rsidP="007A344C">
                  <w:pPr>
                    <w:widowControl w:val="0"/>
                    <w:autoSpaceDE w:val="0"/>
                    <w:autoSpaceDN w:val="0"/>
                    <w:adjustRightInd w:val="0"/>
                    <w:ind w:left="-18" w:right="-20" w:hanging="180"/>
                    <w:rPr>
                      <w:rFonts w:cs="Open Sans"/>
                      <w:szCs w:val="20"/>
                    </w:rPr>
                  </w:pPr>
                </w:p>
              </w:tc>
            </w:tr>
            <w:tr w:rsidR="00082CE8" w:rsidRPr="006E786F" w14:paraId="1EA0D565" w14:textId="77777777" w:rsidTr="00DE24D3">
              <w:trPr>
                <w:trHeight w:hRule="exact" w:val="360"/>
              </w:trPr>
              <w:tc>
                <w:tcPr>
                  <w:tcW w:w="4387" w:type="dxa"/>
                  <w:gridSpan w:val="5"/>
                  <w:vAlign w:val="center"/>
                </w:tcPr>
                <w:p w14:paraId="74DE464B" w14:textId="55D83731" w:rsidR="00082CE8" w:rsidRPr="006E786F" w:rsidRDefault="00082CE8" w:rsidP="0004335C">
                  <w:pPr>
                    <w:widowControl w:val="0"/>
                    <w:numPr>
                      <w:ilvl w:val="0"/>
                      <w:numId w:val="57"/>
                    </w:numPr>
                    <w:tabs>
                      <w:tab w:val="clear" w:pos="720"/>
                      <w:tab w:val="num" w:pos="342"/>
                    </w:tabs>
                    <w:autoSpaceDE w:val="0"/>
                    <w:autoSpaceDN w:val="0"/>
                    <w:adjustRightInd w:val="0"/>
                    <w:ind w:left="342" w:right="-20" w:hanging="180"/>
                    <w:jc w:val="left"/>
                    <w:rPr>
                      <w:rFonts w:cs="Open Sans"/>
                      <w:szCs w:val="20"/>
                    </w:rPr>
                  </w:pPr>
                  <w:r w:rsidRPr="006E786F">
                    <w:rPr>
                      <w:rFonts w:cs="Open Sans"/>
                      <w:szCs w:val="20"/>
                    </w:rPr>
                    <w:t>Appro</w:t>
                  </w:r>
                  <w:r w:rsidR="00DE24D3" w:rsidRPr="006E786F">
                    <w:rPr>
                      <w:rFonts w:cs="Open Sans"/>
                      <w:szCs w:val="20"/>
                    </w:rPr>
                    <w:t xml:space="preserve">val Number relevant to the item </w:t>
                  </w:r>
                  <w:r w:rsidRPr="006E786F">
                    <w:rPr>
                      <w:rFonts w:cs="Open Sans"/>
                      <w:szCs w:val="20"/>
                    </w:rPr>
                    <w:t>(5):</w:t>
                  </w:r>
                </w:p>
              </w:tc>
              <w:tc>
                <w:tcPr>
                  <w:tcW w:w="5130" w:type="dxa"/>
                  <w:gridSpan w:val="5"/>
                  <w:tcBorders>
                    <w:top w:val="dotted" w:sz="4" w:space="0" w:color="auto"/>
                    <w:bottom w:val="dotted" w:sz="4" w:space="0" w:color="auto"/>
                  </w:tcBorders>
                  <w:vAlign w:val="center"/>
                </w:tcPr>
                <w:p w14:paraId="0E3B93C6" w14:textId="77777777" w:rsidR="00082CE8" w:rsidRPr="006E786F" w:rsidRDefault="00082CE8" w:rsidP="007A344C">
                  <w:pPr>
                    <w:widowControl w:val="0"/>
                    <w:autoSpaceDE w:val="0"/>
                    <w:autoSpaceDN w:val="0"/>
                    <w:adjustRightInd w:val="0"/>
                    <w:ind w:left="-18" w:right="-20"/>
                    <w:rPr>
                      <w:rFonts w:cs="Open Sans"/>
                      <w:szCs w:val="20"/>
                    </w:rPr>
                  </w:pPr>
                </w:p>
              </w:tc>
            </w:tr>
            <w:tr w:rsidR="00082CE8" w:rsidRPr="006E786F" w14:paraId="1C7C4894" w14:textId="77777777" w:rsidTr="00082CE8">
              <w:trPr>
                <w:trHeight w:hRule="exact" w:val="360"/>
              </w:trPr>
              <w:tc>
                <w:tcPr>
                  <w:tcW w:w="2898" w:type="dxa"/>
                  <w:gridSpan w:val="4"/>
                  <w:vAlign w:val="center"/>
                </w:tcPr>
                <w:p w14:paraId="1B273B97" w14:textId="77777777" w:rsidR="00082CE8" w:rsidRPr="006E786F" w:rsidRDefault="00082CE8" w:rsidP="007A344C">
                  <w:pPr>
                    <w:rPr>
                      <w:rFonts w:cs="Open Sans"/>
                      <w:szCs w:val="20"/>
                    </w:rPr>
                  </w:pPr>
                </w:p>
              </w:tc>
              <w:tc>
                <w:tcPr>
                  <w:tcW w:w="2898" w:type="dxa"/>
                  <w:gridSpan w:val="3"/>
                  <w:vAlign w:val="center"/>
                </w:tcPr>
                <w:p w14:paraId="4B25D6AA" w14:textId="77777777" w:rsidR="00082CE8" w:rsidRPr="006E786F" w:rsidRDefault="00082CE8" w:rsidP="007A344C">
                  <w:pPr>
                    <w:rPr>
                      <w:rFonts w:cs="Open Sans"/>
                      <w:szCs w:val="20"/>
                    </w:rPr>
                  </w:pPr>
                </w:p>
              </w:tc>
              <w:tc>
                <w:tcPr>
                  <w:tcW w:w="2898" w:type="dxa"/>
                  <w:gridSpan w:val="2"/>
                  <w:vAlign w:val="center"/>
                </w:tcPr>
                <w:p w14:paraId="05A90430" w14:textId="77777777" w:rsidR="00082CE8" w:rsidRPr="006E786F" w:rsidRDefault="00082CE8" w:rsidP="007A344C">
                  <w:pPr>
                    <w:rPr>
                      <w:rFonts w:cs="Open Sans"/>
                      <w:szCs w:val="20"/>
                    </w:rPr>
                  </w:pPr>
                </w:p>
              </w:tc>
              <w:tc>
                <w:tcPr>
                  <w:tcW w:w="823" w:type="dxa"/>
                  <w:vAlign w:val="center"/>
                </w:tcPr>
                <w:p w14:paraId="40126367" w14:textId="77777777" w:rsidR="00082CE8" w:rsidRPr="006E786F" w:rsidRDefault="00082CE8" w:rsidP="007A344C">
                  <w:pPr>
                    <w:rPr>
                      <w:rFonts w:cs="Open Sans"/>
                      <w:szCs w:val="20"/>
                    </w:rPr>
                  </w:pPr>
                </w:p>
              </w:tc>
            </w:tr>
            <w:tr w:rsidR="00082CE8" w:rsidRPr="006E786F" w14:paraId="38548561" w14:textId="77777777" w:rsidTr="00082CE8">
              <w:trPr>
                <w:trHeight w:hRule="exact" w:val="360"/>
              </w:trPr>
              <w:tc>
                <w:tcPr>
                  <w:tcW w:w="162" w:type="dxa"/>
                  <w:vAlign w:val="center"/>
                </w:tcPr>
                <w:p w14:paraId="66F9074B" w14:textId="77777777" w:rsidR="00082CE8" w:rsidRPr="006E786F" w:rsidRDefault="00082CE8" w:rsidP="007A344C">
                  <w:pPr>
                    <w:rPr>
                      <w:rFonts w:cs="Open Sans"/>
                      <w:szCs w:val="20"/>
                    </w:rPr>
                  </w:pPr>
                </w:p>
              </w:tc>
              <w:tc>
                <w:tcPr>
                  <w:tcW w:w="1440" w:type="dxa"/>
                  <w:gridSpan w:val="2"/>
                  <w:vAlign w:val="center"/>
                </w:tcPr>
                <w:p w14:paraId="7A99A48E" w14:textId="77777777" w:rsidR="00082CE8" w:rsidRPr="006E786F" w:rsidRDefault="00082CE8" w:rsidP="007A344C">
                  <w:pPr>
                    <w:rPr>
                      <w:rFonts w:cs="Open Sans"/>
                      <w:szCs w:val="20"/>
                    </w:rPr>
                  </w:pPr>
                  <w:r w:rsidRPr="006E786F">
                    <w:rPr>
                      <w:rFonts w:cs="Open Sans"/>
                      <w:szCs w:val="20"/>
                    </w:rPr>
                    <w:t>Signature:</w:t>
                  </w:r>
                </w:p>
              </w:tc>
              <w:tc>
                <w:tcPr>
                  <w:tcW w:w="3870" w:type="dxa"/>
                  <w:gridSpan w:val="3"/>
                  <w:tcBorders>
                    <w:bottom w:val="dotted" w:sz="4" w:space="0" w:color="auto"/>
                  </w:tcBorders>
                  <w:vAlign w:val="center"/>
                </w:tcPr>
                <w:p w14:paraId="734AD365" w14:textId="77777777" w:rsidR="00082CE8" w:rsidRPr="006E786F" w:rsidRDefault="00082CE8" w:rsidP="007A344C">
                  <w:pPr>
                    <w:rPr>
                      <w:rFonts w:cs="Open Sans"/>
                      <w:szCs w:val="20"/>
                    </w:rPr>
                  </w:pPr>
                </w:p>
              </w:tc>
              <w:tc>
                <w:tcPr>
                  <w:tcW w:w="324" w:type="dxa"/>
                  <w:vAlign w:val="center"/>
                </w:tcPr>
                <w:p w14:paraId="189CB49E" w14:textId="77777777" w:rsidR="00082CE8" w:rsidRPr="006E786F" w:rsidRDefault="00082CE8" w:rsidP="007A344C">
                  <w:pPr>
                    <w:rPr>
                      <w:rFonts w:cs="Open Sans"/>
                      <w:szCs w:val="20"/>
                    </w:rPr>
                  </w:pPr>
                </w:p>
              </w:tc>
              <w:tc>
                <w:tcPr>
                  <w:tcW w:w="1206" w:type="dxa"/>
                  <w:vAlign w:val="center"/>
                </w:tcPr>
                <w:p w14:paraId="4EC9CCAB" w14:textId="77777777" w:rsidR="00082CE8" w:rsidRPr="006E786F" w:rsidRDefault="00082CE8" w:rsidP="007A344C">
                  <w:pPr>
                    <w:rPr>
                      <w:rFonts w:cs="Open Sans"/>
                      <w:szCs w:val="20"/>
                    </w:rPr>
                  </w:pPr>
                  <w:r w:rsidRPr="006E786F">
                    <w:rPr>
                      <w:rFonts w:cs="Open Sans"/>
                      <w:szCs w:val="20"/>
                    </w:rPr>
                    <w:t>Date:</w:t>
                  </w:r>
                </w:p>
              </w:tc>
              <w:tc>
                <w:tcPr>
                  <w:tcW w:w="2515" w:type="dxa"/>
                  <w:gridSpan w:val="2"/>
                  <w:tcBorders>
                    <w:bottom w:val="dotted" w:sz="4" w:space="0" w:color="auto"/>
                  </w:tcBorders>
                  <w:vAlign w:val="center"/>
                </w:tcPr>
                <w:p w14:paraId="2EBD8999" w14:textId="77777777" w:rsidR="00082CE8" w:rsidRPr="006E786F" w:rsidRDefault="00082CE8" w:rsidP="007A344C">
                  <w:pPr>
                    <w:rPr>
                      <w:rFonts w:cs="Open Sans"/>
                      <w:szCs w:val="20"/>
                    </w:rPr>
                  </w:pPr>
                </w:p>
              </w:tc>
            </w:tr>
            <w:tr w:rsidR="00082CE8" w:rsidRPr="006E786F" w14:paraId="30A9F046" w14:textId="77777777" w:rsidTr="00082CE8">
              <w:trPr>
                <w:trHeight w:hRule="exact" w:val="279"/>
              </w:trPr>
              <w:tc>
                <w:tcPr>
                  <w:tcW w:w="1602" w:type="dxa"/>
                  <w:gridSpan w:val="3"/>
                  <w:vAlign w:val="center"/>
                </w:tcPr>
                <w:p w14:paraId="1D8DA911" w14:textId="77777777" w:rsidR="00082CE8" w:rsidRPr="006E786F" w:rsidRDefault="00082CE8" w:rsidP="007A344C">
                  <w:pPr>
                    <w:rPr>
                      <w:rFonts w:cs="Open Sans"/>
                      <w:szCs w:val="20"/>
                    </w:rPr>
                  </w:pPr>
                </w:p>
              </w:tc>
              <w:tc>
                <w:tcPr>
                  <w:tcW w:w="3870" w:type="dxa"/>
                  <w:gridSpan w:val="3"/>
                  <w:tcBorders>
                    <w:top w:val="dotted" w:sz="4" w:space="0" w:color="auto"/>
                  </w:tcBorders>
                  <w:vAlign w:val="center"/>
                </w:tcPr>
                <w:p w14:paraId="5E9BA7F2" w14:textId="77777777" w:rsidR="00082CE8" w:rsidRPr="006E786F" w:rsidRDefault="00082CE8" w:rsidP="007A344C">
                  <w:pPr>
                    <w:rPr>
                      <w:rFonts w:cs="Open Sans"/>
                      <w:szCs w:val="20"/>
                    </w:rPr>
                  </w:pPr>
                </w:p>
              </w:tc>
              <w:tc>
                <w:tcPr>
                  <w:tcW w:w="324" w:type="dxa"/>
                  <w:vAlign w:val="center"/>
                </w:tcPr>
                <w:p w14:paraId="1486E6A7" w14:textId="77777777" w:rsidR="00082CE8" w:rsidRPr="006E786F" w:rsidRDefault="00082CE8" w:rsidP="007A344C">
                  <w:pPr>
                    <w:rPr>
                      <w:rFonts w:cs="Open Sans"/>
                      <w:szCs w:val="20"/>
                    </w:rPr>
                  </w:pPr>
                </w:p>
              </w:tc>
              <w:tc>
                <w:tcPr>
                  <w:tcW w:w="1206" w:type="dxa"/>
                  <w:vAlign w:val="center"/>
                </w:tcPr>
                <w:p w14:paraId="164B5230" w14:textId="77777777" w:rsidR="00082CE8" w:rsidRPr="006E786F" w:rsidRDefault="00082CE8" w:rsidP="007A344C">
                  <w:pPr>
                    <w:rPr>
                      <w:rFonts w:cs="Open Sans"/>
                      <w:szCs w:val="20"/>
                    </w:rPr>
                  </w:pPr>
                </w:p>
              </w:tc>
              <w:tc>
                <w:tcPr>
                  <w:tcW w:w="2515" w:type="dxa"/>
                  <w:gridSpan w:val="2"/>
                  <w:tcBorders>
                    <w:top w:val="dotted" w:sz="4" w:space="0" w:color="auto"/>
                  </w:tcBorders>
                  <w:vAlign w:val="center"/>
                </w:tcPr>
                <w:p w14:paraId="629CB3C8" w14:textId="77777777" w:rsidR="00082CE8" w:rsidRPr="006E786F" w:rsidRDefault="00082CE8" w:rsidP="007A344C">
                  <w:pPr>
                    <w:rPr>
                      <w:rFonts w:cs="Open Sans"/>
                      <w:szCs w:val="20"/>
                    </w:rPr>
                  </w:pPr>
                </w:p>
              </w:tc>
            </w:tr>
            <w:tr w:rsidR="00082CE8" w:rsidRPr="006E786F" w14:paraId="36877F6F" w14:textId="77777777" w:rsidTr="00082CE8">
              <w:trPr>
                <w:trHeight w:hRule="exact" w:val="279"/>
              </w:trPr>
              <w:tc>
                <w:tcPr>
                  <w:tcW w:w="1602" w:type="dxa"/>
                  <w:gridSpan w:val="3"/>
                  <w:vAlign w:val="center"/>
                </w:tcPr>
                <w:p w14:paraId="0273877F" w14:textId="77777777" w:rsidR="00082CE8" w:rsidRPr="006E786F" w:rsidRDefault="00082CE8" w:rsidP="007A344C">
                  <w:pPr>
                    <w:rPr>
                      <w:rFonts w:ascii="Gill Sans MT Pro Medium" w:hAnsi="Gill Sans MT Pro Medium"/>
                      <w:szCs w:val="20"/>
                    </w:rPr>
                  </w:pPr>
                </w:p>
              </w:tc>
              <w:tc>
                <w:tcPr>
                  <w:tcW w:w="4194" w:type="dxa"/>
                  <w:gridSpan w:val="4"/>
                  <w:vAlign w:val="center"/>
                </w:tcPr>
                <w:p w14:paraId="2521D35A" w14:textId="77777777" w:rsidR="00082CE8" w:rsidRPr="006E786F" w:rsidRDefault="00082CE8" w:rsidP="007A344C">
                  <w:pPr>
                    <w:rPr>
                      <w:rFonts w:ascii="Gill Sans MT Pro Medium" w:hAnsi="Gill Sans MT Pro Medium"/>
                      <w:szCs w:val="20"/>
                    </w:rPr>
                  </w:pPr>
                </w:p>
              </w:tc>
              <w:tc>
                <w:tcPr>
                  <w:tcW w:w="2898" w:type="dxa"/>
                  <w:gridSpan w:val="2"/>
                  <w:vAlign w:val="center"/>
                </w:tcPr>
                <w:p w14:paraId="1DB5F0BA" w14:textId="77777777" w:rsidR="00082CE8" w:rsidRPr="006E786F" w:rsidRDefault="00082CE8" w:rsidP="007A344C">
                  <w:pPr>
                    <w:rPr>
                      <w:rFonts w:ascii="Gill Sans MT Pro Medium" w:hAnsi="Gill Sans MT Pro Medium"/>
                      <w:szCs w:val="20"/>
                    </w:rPr>
                  </w:pPr>
                </w:p>
              </w:tc>
              <w:tc>
                <w:tcPr>
                  <w:tcW w:w="823" w:type="dxa"/>
                  <w:vAlign w:val="center"/>
                </w:tcPr>
                <w:p w14:paraId="67E0CF8F" w14:textId="77777777" w:rsidR="00082CE8" w:rsidRPr="006E786F" w:rsidRDefault="00082CE8" w:rsidP="007A344C">
                  <w:pPr>
                    <w:rPr>
                      <w:rFonts w:ascii="Gill Sans MT Pro Medium" w:hAnsi="Gill Sans MT Pro Medium"/>
                      <w:szCs w:val="20"/>
                    </w:rPr>
                  </w:pPr>
                </w:p>
              </w:tc>
            </w:tr>
          </w:tbl>
          <w:p w14:paraId="0730A10A" w14:textId="77777777" w:rsidR="00082CE8" w:rsidRPr="006E786F" w:rsidRDefault="00082CE8" w:rsidP="007A344C">
            <w:pPr>
              <w:widowControl w:val="0"/>
              <w:autoSpaceDE w:val="0"/>
              <w:autoSpaceDN w:val="0"/>
              <w:adjustRightInd w:val="0"/>
              <w:spacing w:line="480" w:lineRule="auto"/>
              <w:ind w:left="342" w:right="-20"/>
              <w:rPr>
                <w:rFonts w:ascii="Gill Sans MT Pro Medium" w:hAnsi="Gill Sans MT Pro Medium"/>
                <w:szCs w:val="20"/>
              </w:rPr>
            </w:pPr>
          </w:p>
        </w:tc>
      </w:tr>
    </w:tbl>
    <w:p w14:paraId="37B9DE1E" w14:textId="77777777" w:rsidR="00082CE8" w:rsidRPr="006E786F" w:rsidRDefault="00082CE8" w:rsidP="007A344C">
      <w:pPr>
        <w:widowControl w:val="0"/>
        <w:autoSpaceDE w:val="0"/>
        <w:autoSpaceDN w:val="0"/>
        <w:adjustRightInd w:val="0"/>
        <w:spacing w:line="220" w:lineRule="exact"/>
        <w:ind w:left="270" w:right="-20"/>
        <w:rPr>
          <w:rFonts w:ascii="Gill Sans MT Pro Medium" w:hAnsi="Gill Sans MT Pro Medium"/>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39"/>
      </w:tblGrid>
      <w:tr w:rsidR="00082CE8" w:rsidRPr="006E786F" w14:paraId="1F0AEDF5" w14:textId="77777777" w:rsidTr="00082CE8">
        <w:trPr>
          <w:trHeight w:val="294"/>
        </w:trPr>
        <w:tc>
          <w:tcPr>
            <w:tcW w:w="5000" w:type="pct"/>
            <w:shd w:val="clear" w:color="auto" w:fill="D9D9D9"/>
            <w:vAlign w:val="center"/>
          </w:tcPr>
          <w:p w14:paraId="708AFCA3" w14:textId="77777777" w:rsidR="00082CE8" w:rsidRPr="006E786F" w:rsidRDefault="00082CE8" w:rsidP="007A344C">
            <w:pPr>
              <w:widowControl w:val="0"/>
              <w:autoSpaceDE w:val="0"/>
              <w:autoSpaceDN w:val="0"/>
              <w:adjustRightInd w:val="0"/>
              <w:ind w:left="-18" w:right="-20" w:firstLine="180"/>
              <w:rPr>
                <w:rFonts w:ascii="Open Sans ExtraBold" w:hAnsi="Open Sans ExtraBold" w:cs="Open Sans ExtraBold"/>
                <w:szCs w:val="20"/>
              </w:rPr>
            </w:pPr>
            <w:r w:rsidRPr="006E786F">
              <w:rPr>
                <w:rFonts w:ascii="Open Sans ExtraBold" w:hAnsi="Open Sans ExtraBold" w:cs="Open Sans ExtraBold"/>
                <w:szCs w:val="20"/>
              </w:rPr>
              <w:t>CAA use only:</w:t>
            </w:r>
          </w:p>
        </w:tc>
      </w:tr>
      <w:tr w:rsidR="00082CE8" w:rsidRPr="006E786F" w14:paraId="762A2251" w14:textId="77777777" w:rsidTr="00082CE8">
        <w:tc>
          <w:tcPr>
            <w:tcW w:w="5000" w:type="pct"/>
          </w:tcPr>
          <w:tbl>
            <w:tblPr>
              <w:tblW w:w="9433" w:type="dxa"/>
              <w:tblCellMar>
                <w:left w:w="0" w:type="dxa"/>
                <w:right w:w="0" w:type="dxa"/>
              </w:tblCellMar>
              <w:tblLook w:val="0000" w:firstRow="0" w:lastRow="0" w:firstColumn="0" w:lastColumn="0" w:noHBand="0" w:noVBand="0"/>
            </w:tblPr>
            <w:tblGrid>
              <w:gridCol w:w="1607"/>
              <w:gridCol w:w="445"/>
              <w:gridCol w:w="846"/>
              <w:gridCol w:w="2112"/>
              <w:gridCol w:w="360"/>
              <w:gridCol w:w="426"/>
              <w:gridCol w:w="474"/>
              <w:gridCol w:w="2424"/>
              <w:gridCol w:w="739"/>
            </w:tblGrid>
            <w:tr w:rsidR="00082CE8" w:rsidRPr="006E786F" w14:paraId="155BD75C" w14:textId="77777777" w:rsidTr="00434358">
              <w:trPr>
                <w:trHeight w:hRule="exact" w:val="279"/>
              </w:trPr>
              <w:tc>
                <w:tcPr>
                  <w:tcW w:w="9433" w:type="dxa"/>
                  <w:gridSpan w:val="9"/>
                  <w:vAlign w:val="center"/>
                </w:tcPr>
                <w:p w14:paraId="0157837C" w14:textId="77777777" w:rsidR="00082CE8" w:rsidRPr="006E786F" w:rsidRDefault="00082CE8" w:rsidP="007A344C">
                  <w:pPr>
                    <w:ind w:firstLine="162"/>
                    <w:rPr>
                      <w:rFonts w:ascii="Gill Sans MT Pro Medium" w:hAnsi="Gill Sans MT Pro Medium"/>
                      <w:szCs w:val="20"/>
                    </w:rPr>
                  </w:pPr>
                </w:p>
              </w:tc>
            </w:tr>
            <w:tr w:rsidR="00082CE8" w:rsidRPr="006E786F" w14:paraId="5DFBF081" w14:textId="77777777" w:rsidTr="00434358">
              <w:trPr>
                <w:trHeight w:hRule="exact" w:val="279"/>
              </w:trPr>
              <w:tc>
                <w:tcPr>
                  <w:tcW w:w="9433" w:type="dxa"/>
                  <w:gridSpan w:val="9"/>
                  <w:vAlign w:val="center"/>
                </w:tcPr>
                <w:p w14:paraId="7F619772" w14:textId="77777777" w:rsidR="00082CE8" w:rsidRPr="006E786F" w:rsidRDefault="00082CE8" w:rsidP="007A344C">
                  <w:pPr>
                    <w:ind w:firstLine="162"/>
                    <w:rPr>
                      <w:rFonts w:cs="Open Sans"/>
                      <w:szCs w:val="20"/>
                    </w:rPr>
                  </w:pPr>
                  <w:r w:rsidRPr="006E786F">
                    <w:rPr>
                      <w:rFonts w:cs="Open Sans"/>
                      <w:szCs w:val="20"/>
                    </w:rPr>
                    <w:t>Name(s) and signature(s) of authorised Civil Aviation Authority staff member(s) accepting this person:</w:t>
                  </w:r>
                </w:p>
              </w:tc>
            </w:tr>
            <w:tr w:rsidR="00082CE8" w:rsidRPr="006E786F" w14:paraId="2468C69B" w14:textId="77777777" w:rsidTr="00434358">
              <w:trPr>
                <w:trHeight w:hRule="exact" w:val="279"/>
              </w:trPr>
              <w:tc>
                <w:tcPr>
                  <w:tcW w:w="2898" w:type="dxa"/>
                  <w:gridSpan w:val="3"/>
                  <w:vAlign w:val="center"/>
                </w:tcPr>
                <w:p w14:paraId="25465F4E" w14:textId="77777777" w:rsidR="00082CE8" w:rsidRPr="006E786F" w:rsidRDefault="00082CE8" w:rsidP="007A344C">
                  <w:pPr>
                    <w:rPr>
                      <w:rFonts w:ascii="Gill Sans MT Pro Medium" w:hAnsi="Gill Sans MT Pro Medium"/>
                      <w:szCs w:val="20"/>
                    </w:rPr>
                  </w:pPr>
                </w:p>
              </w:tc>
              <w:tc>
                <w:tcPr>
                  <w:tcW w:w="2898" w:type="dxa"/>
                  <w:gridSpan w:val="3"/>
                  <w:vAlign w:val="center"/>
                </w:tcPr>
                <w:p w14:paraId="17C2F008" w14:textId="77777777" w:rsidR="00082CE8" w:rsidRPr="006E786F" w:rsidRDefault="00082CE8" w:rsidP="007A344C">
                  <w:pPr>
                    <w:rPr>
                      <w:rFonts w:ascii="Gill Sans MT Pro Medium" w:hAnsi="Gill Sans MT Pro Medium"/>
                      <w:szCs w:val="20"/>
                    </w:rPr>
                  </w:pPr>
                </w:p>
              </w:tc>
              <w:tc>
                <w:tcPr>
                  <w:tcW w:w="2898" w:type="dxa"/>
                  <w:gridSpan w:val="2"/>
                  <w:vAlign w:val="center"/>
                </w:tcPr>
                <w:p w14:paraId="2C7F1B54" w14:textId="77777777" w:rsidR="00082CE8" w:rsidRPr="006E786F" w:rsidRDefault="00082CE8" w:rsidP="007A344C">
                  <w:pPr>
                    <w:rPr>
                      <w:rFonts w:ascii="Gill Sans MT Pro Medium" w:hAnsi="Gill Sans MT Pro Medium"/>
                      <w:szCs w:val="20"/>
                    </w:rPr>
                  </w:pPr>
                </w:p>
              </w:tc>
              <w:tc>
                <w:tcPr>
                  <w:tcW w:w="739" w:type="dxa"/>
                  <w:vAlign w:val="center"/>
                </w:tcPr>
                <w:p w14:paraId="234836BD" w14:textId="77777777" w:rsidR="00082CE8" w:rsidRPr="006E786F" w:rsidRDefault="00082CE8" w:rsidP="007A344C">
                  <w:pPr>
                    <w:rPr>
                      <w:rFonts w:ascii="Gill Sans MT Pro Medium" w:hAnsi="Gill Sans MT Pro Medium"/>
                      <w:szCs w:val="20"/>
                    </w:rPr>
                  </w:pPr>
                </w:p>
              </w:tc>
            </w:tr>
            <w:tr w:rsidR="00082CE8" w:rsidRPr="006E786F" w14:paraId="754FD65E" w14:textId="77777777" w:rsidTr="00434358">
              <w:trPr>
                <w:trHeight w:hRule="exact" w:val="360"/>
              </w:trPr>
              <w:tc>
                <w:tcPr>
                  <w:tcW w:w="2052" w:type="dxa"/>
                  <w:gridSpan w:val="2"/>
                  <w:vAlign w:val="center"/>
                </w:tcPr>
                <w:p w14:paraId="6297E8E5" w14:textId="77777777" w:rsidR="00082CE8" w:rsidRPr="006E786F" w:rsidRDefault="00082CE8" w:rsidP="007A344C">
                  <w:pPr>
                    <w:ind w:firstLine="162"/>
                    <w:rPr>
                      <w:rFonts w:ascii="Gill Sans MT Pro Heavy" w:hAnsi="Gill Sans MT Pro Heavy"/>
                      <w:szCs w:val="20"/>
                      <w:u w:val="single"/>
                    </w:rPr>
                  </w:pPr>
                  <w:r w:rsidRPr="006E786F">
                    <w:rPr>
                      <w:rFonts w:ascii="Gill Sans MT Pro Heavy" w:hAnsi="Gill Sans MT Pro Heavy"/>
                      <w:szCs w:val="20"/>
                      <w:u w:val="single"/>
                    </w:rPr>
                    <w:t>Flight Operations</w:t>
                  </w:r>
                </w:p>
              </w:tc>
              <w:tc>
                <w:tcPr>
                  <w:tcW w:w="3318" w:type="dxa"/>
                  <w:gridSpan w:val="3"/>
                  <w:vAlign w:val="center"/>
                </w:tcPr>
                <w:p w14:paraId="78CE890E" w14:textId="77777777" w:rsidR="00082CE8" w:rsidRPr="006E786F" w:rsidRDefault="00082CE8" w:rsidP="007A344C">
                  <w:pPr>
                    <w:rPr>
                      <w:rFonts w:ascii="Gill Sans MT Pro Medium" w:hAnsi="Gill Sans MT Pro Medium"/>
                      <w:szCs w:val="20"/>
                    </w:rPr>
                  </w:pPr>
                </w:p>
              </w:tc>
              <w:tc>
                <w:tcPr>
                  <w:tcW w:w="3324" w:type="dxa"/>
                  <w:gridSpan w:val="3"/>
                  <w:vAlign w:val="center"/>
                </w:tcPr>
                <w:p w14:paraId="266CE58F" w14:textId="77777777" w:rsidR="00082CE8" w:rsidRPr="006E786F" w:rsidRDefault="00082CE8" w:rsidP="007A344C">
                  <w:pPr>
                    <w:rPr>
                      <w:rFonts w:ascii="Gill Sans MT Pro Heavy" w:hAnsi="Gill Sans MT Pro Heavy"/>
                      <w:szCs w:val="20"/>
                      <w:u w:val="single"/>
                    </w:rPr>
                  </w:pPr>
                  <w:r w:rsidRPr="006E786F">
                    <w:rPr>
                      <w:rFonts w:ascii="Gill Sans MT Pro Heavy" w:hAnsi="Gill Sans MT Pro Heavy"/>
                      <w:szCs w:val="20"/>
                      <w:u w:val="single"/>
                    </w:rPr>
                    <w:t>Airworthiness</w:t>
                  </w:r>
                </w:p>
              </w:tc>
              <w:tc>
                <w:tcPr>
                  <w:tcW w:w="739" w:type="dxa"/>
                  <w:vAlign w:val="center"/>
                </w:tcPr>
                <w:p w14:paraId="3AAF6203" w14:textId="77777777" w:rsidR="00082CE8" w:rsidRPr="006E786F" w:rsidRDefault="00082CE8" w:rsidP="007A344C">
                  <w:pPr>
                    <w:rPr>
                      <w:rFonts w:ascii="Gill Sans MT Pro Medium" w:hAnsi="Gill Sans MT Pro Medium"/>
                      <w:szCs w:val="20"/>
                    </w:rPr>
                  </w:pPr>
                </w:p>
              </w:tc>
            </w:tr>
            <w:tr w:rsidR="00082CE8" w:rsidRPr="006E786F" w14:paraId="739EEAB8" w14:textId="77777777" w:rsidTr="00434358">
              <w:trPr>
                <w:trHeight w:hRule="exact" w:val="360"/>
              </w:trPr>
              <w:tc>
                <w:tcPr>
                  <w:tcW w:w="1607" w:type="dxa"/>
                  <w:vAlign w:val="center"/>
                </w:tcPr>
                <w:p w14:paraId="12DFC6B8" w14:textId="77777777" w:rsidR="00082CE8" w:rsidRPr="006E786F" w:rsidRDefault="00082CE8" w:rsidP="007A344C">
                  <w:pPr>
                    <w:ind w:firstLine="162"/>
                    <w:rPr>
                      <w:rFonts w:cs="Open Sans"/>
                      <w:szCs w:val="20"/>
                    </w:rPr>
                  </w:pPr>
                  <w:r w:rsidRPr="006E786F">
                    <w:rPr>
                      <w:rFonts w:cs="Open Sans"/>
                      <w:szCs w:val="20"/>
                    </w:rPr>
                    <w:t>Signature</w:t>
                  </w:r>
                </w:p>
              </w:tc>
              <w:tc>
                <w:tcPr>
                  <w:tcW w:w="3403" w:type="dxa"/>
                  <w:gridSpan w:val="3"/>
                  <w:tcBorders>
                    <w:bottom w:val="dotted" w:sz="4" w:space="0" w:color="auto"/>
                  </w:tcBorders>
                  <w:vAlign w:val="center"/>
                </w:tcPr>
                <w:p w14:paraId="2DD729FB" w14:textId="77777777" w:rsidR="00082CE8" w:rsidRPr="006E786F" w:rsidRDefault="00082CE8" w:rsidP="007A344C">
                  <w:pPr>
                    <w:rPr>
                      <w:rFonts w:cs="Open Sans"/>
                      <w:szCs w:val="20"/>
                    </w:rPr>
                  </w:pPr>
                </w:p>
              </w:tc>
              <w:tc>
                <w:tcPr>
                  <w:tcW w:w="360" w:type="dxa"/>
                  <w:vAlign w:val="center"/>
                </w:tcPr>
                <w:p w14:paraId="3272514F" w14:textId="77777777" w:rsidR="00082CE8" w:rsidRPr="006E786F" w:rsidRDefault="00082CE8" w:rsidP="007A344C">
                  <w:pPr>
                    <w:rPr>
                      <w:rFonts w:cs="Open Sans"/>
                      <w:szCs w:val="20"/>
                    </w:rPr>
                  </w:pPr>
                </w:p>
              </w:tc>
              <w:tc>
                <w:tcPr>
                  <w:tcW w:w="900" w:type="dxa"/>
                  <w:gridSpan w:val="2"/>
                  <w:vAlign w:val="center"/>
                </w:tcPr>
                <w:p w14:paraId="66A61658" w14:textId="77777777" w:rsidR="00082CE8" w:rsidRPr="006E786F" w:rsidRDefault="00082CE8" w:rsidP="007A344C">
                  <w:pPr>
                    <w:rPr>
                      <w:rFonts w:cs="Open Sans"/>
                      <w:szCs w:val="20"/>
                    </w:rPr>
                  </w:pPr>
                  <w:r w:rsidRPr="006E786F">
                    <w:rPr>
                      <w:rFonts w:cs="Open Sans"/>
                      <w:szCs w:val="20"/>
                    </w:rPr>
                    <w:t>Signature</w:t>
                  </w:r>
                </w:p>
              </w:tc>
              <w:tc>
                <w:tcPr>
                  <w:tcW w:w="3163" w:type="dxa"/>
                  <w:gridSpan w:val="2"/>
                  <w:tcBorders>
                    <w:bottom w:val="dotted" w:sz="4" w:space="0" w:color="auto"/>
                  </w:tcBorders>
                  <w:vAlign w:val="center"/>
                </w:tcPr>
                <w:p w14:paraId="0CB41539" w14:textId="77777777" w:rsidR="00082CE8" w:rsidRPr="006E786F" w:rsidRDefault="00082CE8" w:rsidP="007A344C">
                  <w:pPr>
                    <w:rPr>
                      <w:rFonts w:cs="Open Sans"/>
                      <w:szCs w:val="20"/>
                    </w:rPr>
                  </w:pPr>
                </w:p>
              </w:tc>
            </w:tr>
            <w:tr w:rsidR="00082CE8" w:rsidRPr="006E786F" w14:paraId="7D939B9E" w14:textId="77777777" w:rsidTr="00434358">
              <w:trPr>
                <w:trHeight w:hRule="exact" w:val="144"/>
              </w:trPr>
              <w:tc>
                <w:tcPr>
                  <w:tcW w:w="1607" w:type="dxa"/>
                  <w:vAlign w:val="center"/>
                </w:tcPr>
                <w:p w14:paraId="329F8BD5" w14:textId="77777777" w:rsidR="00082CE8" w:rsidRPr="006E786F" w:rsidRDefault="00082CE8" w:rsidP="007A344C">
                  <w:pPr>
                    <w:ind w:firstLine="162"/>
                    <w:rPr>
                      <w:rFonts w:cs="Open Sans"/>
                      <w:szCs w:val="20"/>
                    </w:rPr>
                  </w:pPr>
                </w:p>
              </w:tc>
              <w:tc>
                <w:tcPr>
                  <w:tcW w:w="3403" w:type="dxa"/>
                  <w:gridSpan w:val="3"/>
                  <w:tcBorders>
                    <w:top w:val="dotted" w:sz="4" w:space="0" w:color="auto"/>
                  </w:tcBorders>
                  <w:vAlign w:val="center"/>
                </w:tcPr>
                <w:p w14:paraId="2DC42EF1" w14:textId="77777777" w:rsidR="00082CE8" w:rsidRPr="006E786F" w:rsidRDefault="00082CE8" w:rsidP="007A344C">
                  <w:pPr>
                    <w:rPr>
                      <w:rFonts w:cs="Open Sans"/>
                      <w:szCs w:val="20"/>
                    </w:rPr>
                  </w:pPr>
                </w:p>
              </w:tc>
              <w:tc>
                <w:tcPr>
                  <w:tcW w:w="360" w:type="dxa"/>
                  <w:vAlign w:val="center"/>
                </w:tcPr>
                <w:p w14:paraId="5A498EBE" w14:textId="77777777" w:rsidR="00082CE8" w:rsidRPr="006E786F" w:rsidRDefault="00082CE8" w:rsidP="007A344C">
                  <w:pPr>
                    <w:rPr>
                      <w:rFonts w:cs="Open Sans"/>
                      <w:szCs w:val="20"/>
                    </w:rPr>
                  </w:pPr>
                </w:p>
              </w:tc>
              <w:tc>
                <w:tcPr>
                  <w:tcW w:w="900" w:type="dxa"/>
                  <w:gridSpan w:val="2"/>
                  <w:vAlign w:val="center"/>
                </w:tcPr>
                <w:p w14:paraId="52F5FBE5" w14:textId="77777777" w:rsidR="00082CE8" w:rsidRPr="006E786F" w:rsidRDefault="00082CE8" w:rsidP="007A344C">
                  <w:pPr>
                    <w:rPr>
                      <w:rFonts w:cs="Open Sans"/>
                      <w:szCs w:val="20"/>
                    </w:rPr>
                  </w:pPr>
                </w:p>
              </w:tc>
              <w:tc>
                <w:tcPr>
                  <w:tcW w:w="3163" w:type="dxa"/>
                  <w:gridSpan w:val="2"/>
                  <w:tcBorders>
                    <w:top w:val="dotted" w:sz="4" w:space="0" w:color="auto"/>
                  </w:tcBorders>
                  <w:vAlign w:val="center"/>
                </w:tcPr>
                <w:p w14:paraId="41CD571C" w14:textId="77777777" w:rsidR="00082CE8" w:rsidRPr="006E786F" w:rsidRDefault="00082CE8" w:rsidP="007A344C">
                  <w:pPr>
                    <w:rPr>
                      <w:rFonts w:cs="Open Sans"/>
                      <w:szCs w:val="20"/>
                    </w:rPr>
                  </w:pPr>
                </w:p>
              </w:tc>
            </w:tr>
            <w:tr w:rsidR="00082CE8" w:rsidRPr="006E786F" w14:paraId="08723EAC" w14:textId="77777777" w:rsidTr="00434358">
              <w:trPr>
                <w:trHeight w:hRule="exact" w:val="360"/>
              </w:trPr>
              <w:tc>
                <w:tcPr>
                  <w:tcW w:w="1607" w:type="dxa"/>
                  <w:vAlign w:val="center"/>
                </w:tcPr>
                <w:p w14:paraId="22C6036C" w14:textId="77777777" w:rsidR="00082CE8" w:rsidRPr="006E786F" w:rsidRDefault="00082CE8" w:rsidP="007A344C">
                  <w:pPr>
                    <w:ind w:firstLine="162"/>
                    <w:rPr>
                      <w:rFonts w:cs="Open Sans"/>
                      <w:szCs w:val="20"/>
                    </w:rPr>
                  </w:pPr>
                  <w:r w:rsidRPr="006E786F">
                    <w:rPr>
                      <w:rFonts w:cs="Open Sans"/>
                      <w:szCs w:val="20"/>
                    </w:rPr>
                    <w:t>Name</w:t>
                  </w:r>
                </w:p>
              </w:tc>
              <w:tc>
                <w:tcPr>
                  <w:tcW w:w="3403" w:type="dxa"/>
                  <w:gridSpan w:val="3"/>
                  <w:tcBorders>
                    <w:bottom w:val="dotted" w:sz="4" w:space="0" w:color="auto"/>
                  </w:tcBorders>
                  <w:vAlign w:val="center"/>
                </w:tcPr>
                <w:p w14:paraId="217E0600" w14:textId="77777777" w:rsidR="00082CE8" w:rsidRPr="006E786F" w:rsidRDefault="00082CE8" w:rsidP="007A344C">
                  <w:pPr>
                    <w:rPr>
                      <w:rFonts w:cs="Open Sans"/>
                      <w:szCs w:val="20"/>
                    </w:rPr>
                  </w:pPr>
                </w:p>
              </w:tc>
              <w:tc>
                <w:tcPr>
                  <w:tcW w:w="360" w:type="dxa"/>
                  <w:vAlign w:val="center"/>
                </w:tcPr>
                <w:p w14:paraId="7AB8F794" w14:textId="77777777" w:rsidR="00082CE8" w:rsidRPr="006E786F" w:rsidRDefault="00082CE8" w:rsidP="007A344C">
                  <w:pPr>
                    <w:rPr>
                      <w:rFonts w:cs="Open Sans"/>
                      <w:szCs w:val="20"/>
                    </w:rPr>
                  </w:pPr>
                </w:p>
              </w:tc>
              <w:tc>
                <w:tcPr>
                  <w:tcW w:w="900" w:type="dxa"/>
                  <w:gridSpan w:val="2"/>
                  <w:vAlign w:val="center"/>
                </w:tcPr>
                <w:p w14:paraId="24FED0D8" w14:textId="77777777" w:rsidR="00082CE8" w:rsidRPr="006E786F" w:rsidRDefault="00082CE8" w:rsidP="007A344C">
                  <w:pPr>
                    <w:rPr>
                      <w:rFonts w:cs="Open Sans"/>
                      <w:szCs w:val="20"/>
                    </w:rPr>
                  </w:pPr>
                  <w:r w:rsidRPr="006E786F">
                    <w:rPr>
                      <w:rFonts w:cs="Open Sans"/>
                      <w:szCs w:val="20"/>
                    </w:rPr>
                    <w:t>Name</w:t>
                  </w:r>
                </w:p>
              </w:tc>
              <w:tc>
                <w:tcPr>
                  <w:tcW w:w="3163" w:type="dxa"/>
                  <w:gridSpan w:val="2"/>
                  <w:tcBorders>
                    <w:bottom w:val="dotted" w:sz="4" w:space="0" w:color="auto"/>
                  </w:tcBorders>
                  <w:vAlign w:val="center"/>
                </w:tcPr>
                <w:p w14:paraId="5E9EAD7B" w14:textId="77777777" w:rsidR="00082CE8" w:rsidRPr="006E786F" w:rsidRDefault="00082CE8" w:rsidP="007A344C">
                  <w:pPr>
                    <w:rPr>
                      <w:rFonts w:cs="Open Sans"/>
                      <w:szCs w:val="20"/>
                    </w:rPr>
                  </w:pPr>
                </w:p>
              </w:tc>
            </w:tr>
            <w:tr w:rsidR="00082CE8" w:rsidRPr="006E786F" w14:paraId="61A1944E" w14:textId="77777777" w:rsidTr="00434358">
              <w:trPr>
                <w:trHeight w:hRule="exact" w:val="360"/>
              </w:trPr>
              <w:tc>
                <w:tcPr>
                  <w:tcW w:w="1607" w:type="dxa"/>
                  <w:vAlign w:val="center"/>
                </w:tcPr>
                <w:p w14:paraId="21DB110C" w14:textId="77777777" w:rsidR="00082CE8" w:rsidRPr="006E786F" w:rsidRDefault="00082CE8" w:rsidP="007A344C">
                  <w:pPr>
                    <w:ind w:firstLine="162"/>
                    <w:rPr>
                      <w:rFonts w:cs="Open Sans"/>
                      <w:szCs w:val="20"/>
                    </w:rPr>
                  </w:pPr>
                  <w:r w:rsidRPr="006E786F">
                    <w:rPr>
                      <w:rFonts w:cs="Open Sans"/>
                      <w:szCs w:val="20"/>
                    </w:rPr>
                    <w:t>Date</w:t>
                  </w:r>
                </w:p>
              </w:tc>
              <w:tc>
                <w:tcPr>
                  <w:tcW w:w="3403" w:type="dxa"/>
                  <w:gridSpan w:val="3"/>
                  <w:tcBorders>
                    <w:top w:val="dotted" w:sz="4" w:space="0" w:color="auto"/>
                    <w:bottom w:val="dotted" w:sz="4" w:space="0" w:color="auto"/>
                  </w:tcBorders>
                  <w:vAlign w:val="center"/>
                </w:tcPr>
                <w:p w14:paraId="6C29B48D" w14:textId="77777777" w:rsidR="00082CE8" w:rsidRPr="006E786F" w:rsidRDefault="00082CE8" w:rsidP="007A344C">
                  <w:pPr>
                    <w:rPr>
                      <w:rFonts w:cs="Open Sans"/>
                      <w:szCs w:val="20"/>
                    </w:rPr>
                  </w:pPr>
                </w:p>
              </w:tc>
              <w:tc>
                <w:tcPr>
                  <w:tcW w:w="360" w:type="dxa"/>
                  <w:vAlign w:val="center"/>
                </w:tcPr>
                <w:p w14:paraId="17007219" w14:textId="77777777" w:rsidR="00082CE8" w:rsidRPr="006E786F" w:rsidRDefault="00082CE8" w:rsidP="007A344C">
                  <w:pPr>
                    <w:rPr>
                      <w:rFonts w:cs="Open Sans"/>
                      <w:szCs w:val="20"/>
                    </w:rPr>
                  </w:pPr>
                </w:p>
              </w:tc>
              <w:tc>
                <w:tcPr>
                  <w:tcW w:w="900" w:type="dxa"/>
                  <w:gridSpan w:val="2"/>
                  <w:vAlign w:val="center"/>
                </w:tcPr>
                <w:p w14:paraId="0725D9B7" w14:textId="77777777" w:rsidR="00082CE8" w:rsidRPr="006E786F" w:rsidRDefault="00082CE8" w:rsidP="007A344C">
                  <w:pPr>
                    <w:rPr>
                      <w:rFonts w:cs="Open Sans"/>
                      <w:szCs w:val="20"/>
                    </w:rPr>
                  </w:pPr>
                  <w:r w:rsidRPr="006E786F">
                    <w:rPr>
                      <w:rFonts w:cs="Open Sans"/>
                      <w:szCs w:val="20"/>
                    </w:rPr>
                    <w:t>Date</w:t>
                  </w:r>
                </w:p>
              </w:tc>
              <w:tc>
                <w:tcPr>
                  <w:tcW w:w="3163" w:type="dxa"/>
                  <w:gridSpan w:val="2"/>
                  <w:tcBorders>
                    <w:top w:val="dotted" w:sz="4" w:space="0" w:color="auto"/>
                    <w:bottom w:val="dotted" w:sz="4" w:space="0" w:color="auto"/>
                  </w:tcBorders>
                  <w:vAlign w:val="center"/>
                </w:tcPr>
                <w:p w14:paraId="521DF089" w14:textId="77777777" w:rsidR="00082CE8" w:rsidRPr="006E786F" w:rsidRDefault="00082CE8" w:rsidP="007A344C">
                  <w:pPr>
                    <w:rPr>
                      <w:rFonts w:cs="Open Sans"/>
                      <w:szCs w:val="20"/>
                    </w:rPr>
                  </w:pPr>
                </w:p>
              </w:tc>
            </w:tr>
            <w:tr w:rsidR="00082CE8" w:rsidRPr="006E786F" w14:paraId="2947BB0F" w14:textId="77777777" w:rsidTr="00434358">
              <w:trPr>
                <w:trHeight w:hRule="exact" w:val="279"/>
              </w:trPr>
              <w:tc>
                <w:tcPr>
                  <w:tcW w:w="2898" w:type="dxa"/>
                  <w:gridSpan w:val="3"/>
                  <w:vAlign w:val="center"/>
                </w:tcPr>
                <w:p w14:paraId="0EC35AB1" w14:textId="77777777" w:rsidR="00082CE8" w:rsidRPr="006E786F" w:rsidRDefault="00082CE8" w:rsidP="007A344C">
                  <w:pPr>
                    <w:rPr>
                      <w:rFonts w:cs="Open Sans"/>
                      <w:szCs w:val="20"/>
                    </w:rPr>
                  </w:pPr>
                </w:p>
              </w:tc>
              <w:tc>
                <w:tcPr>
                  <w:tcW w:w="2898" w:type="dxa"/>
                  <w:gridSpan w:val="3"/>
                  <w:vAlign w:val="center"/>
                </w:tcPr>
                <w:p w14:paraId="777AF06B" w14:textId="77777777" w:rsidR="00082CE8" w:rsidRPr="006E786F" w:rsidRDefault="00082CE8" w:rsidP="007A344C">
                  <w:pPr>
                    <w:rPr>
                      <w:rFonts w:cs="Open Sans"/>
                      <w:szCs w:val="20"/>
                    </w:rPr>
                  </w:pPr>
                </w:p>
              </w:tc>
              <w:tc>
                <w:tcPr>
                  <w:tcW w:w="474" w:type="dxa"/>
                  <w:vAlign w:val="center"/>
                </w:tcPr>
                <w:p w14:paraId="42663AF2" w14:textId="77777777" w:rsidR="00082CE8" w:rsidRPr="006E786F" w:rsidRDefault="00082CE8" w:rsidP="007A344C">
                  <w:pPr>
                    <w:rPr>
                      <w:rFonts w:cs="Open Sans"/>
                      <w:szCs w:val="20"/>
                    </w:rPr>
                  </w:pPr>
                </w:p>
              </w:tc>
              <w:tc>
                <w:tcPr>
                  <w:tcW w:w="3163" w:type="dxa"/>
                  <w:gridSpan w:val="2"/>
                  <w:tcBorders>
                    <w:top w:val="dotted" w:sz="4" w:space="0" w:color="auto"/>
                  </w:tcBorders>
                  <w:vAlign w:val="center"/>
                </w:tcPr>
                <w:p w14:paraId="66F03C57" w14:textId="77777777" w:rsidR="00082CE8" w:rsidRPr="006E786F" w:rsidRDefault="00082CE8" w:rsidP="007A344C">
                  <w:pPr>
                    <w:rPr>
                      <w:rFonts w:cs="Open Sans"/>
                      <w:szCs w:val="20"/>
                    </w:rPr>
                  </w:pPr>
                </w:p>
              </w:tc>
            </w:tr>
            <w:tr w:rsidR="00082CE8" w:rsidRPr="006E786F" w14:paraId="10549470" w14:textId="77777777" w:rsidTr="00434358">
              <w:trPr>
                <w:trHeight w:hRule="exact" w:val="279"/>
              </w:trPr>
              <w:tc>
                <w:tcPr>
                  <w:tcW w:w="9433" w:type="dxa"/>
                  <w:gridSpan w:val="9"/>
                  <w:vAlign w:val="center"/>
                </w:tcPr>
                <w:p w14:paraId="3FE0060A" w14:textId="77777777" w:rsidR="00082CE8" w:rsidRPr="006E786F" w:rsidRDefault="00082CE8" w:rsidP="007A344C">
                  <w:pPr>
                    <w:ind w:firstLine="162"/>
                    <w:rPr>
                      <w:rFonts w:cs="Open Sans"/>
                      <w:i/>
                      <w:iCs/>
                      <w:szCs w:val="20"/>
                    </w:rPr>
                  </w:pPr>
                  <w:r w:rsidRPr="006E786F">
                    <w:rPr>
                      <w:rFonts w:cs="Open Sans"/>
                      <w:i/>
                      <w:iCs/>
                      <w:position w:val="-1"/>
                      <w:szCs w:val="20"/>
                    </w:rPr>
                    <w:t>Once authorised, a copy of the completed CAA Form 4 must be returned to the nominee.</w:t>
                  </w:r>
                </w:p>
              </w:tc>
            </w:tr>
            <w:tr w:rsidR="00082CE8" w:rsidRPr="006E786F" w14:paraId="0613CEF7" w14:textId="77777777" w:rsidTr="00434358">
              <w:trPr>
                <w:trHeight w:hRule="exact" w:val="227"/>
              </w:trPr>
              <w:tc>
                <w:tcPr>
                  <w:tcW w:w="9433" w:type="dxa"/>
                  <w:gridSpan w:val="9"/>
                  <w:vAlign w:val="center"/>
                </w:tcPr>
                <w:p w14:paraId="17CF4842" w14:textId="77777777" w:rsidR="00082CE8" w:rsidRPr="006E786F" w:rsidRDefault="00082CE8" w:rsidP="007A344C">
                  <w:pPr>
                    <w:rPr>
                      <w:rFonts w:cs="Open Sans"/>
                      <w:szCs w:val="20"/>
                    </w:rPr>
                  </w:pPr>
                </w:p>
              </w:tc>
            </w:tr>
          </w:tbl>
          <w:p w14:paraId="40F79C0B" w14:textId="77777777" w:rsidR="00082CE8" w:rsidRPr="006E786F" w:rsidRDefault="00082CE8" w:rsidP="007A344C">
            <w:pPr>
              <w:widowControl w:val="0"/>
              <w:autoSpaceDE w:val="0"/>
              <w:autoSpaceDN w:val="0"/>
              <w:adjustRightInd w:val="0"/>
              <w:spacing w:line="480" w:lineRule="auto"/>
              <w:ind w:right="-20"/>
              <w:rPr>
                <w:rFonts w:ascii="Gill Sans MT Pro Medium" w:hAnsi="Gill Sans MT Pro Medium"/>
                <w:szCs w:val="20"/>
              </w:rPr>
            </w:pPr>
          </w:p>
        </w:tc>
      </w:tr>
    </w:tbl>
    <w:p w14:paraId="497372D7" w14:textId="33F991F3" w:rsidR="00082CE8" w:rsidRPr="006E786F" w:rsidRDefault="00082CE8" w:rsidP="007A344C">
      <w:pPr>
        <w:widowControl w:val="0"/>
        <w:autoSpaceDE w:val="0"/>
        <w:autoSpaceDN w:val="0"/>
        <w:adjustRightInd w:val="0"/>
        <w:spacing w:line="360" w:lineRule="auto"/>
        <w:ind w:right="-20"/>
        <w:rPr>
          <w:rFonts w:ascii="Gill Sans MT Pro Medium" w:hAnsi="Gill Sans MT Pro Medium"/>
          <w:sz w:val="18"/>
          <w:szCs w:val="18"/>
        </w:rPr>
      </w:pPr>
      <w:r w:rsidRPr="006E786F">
        <w:rPr>
          <w:rFonts w:ascii="Gill Sans MT Pro Medium" w:hAnsi="Gill Sans MT Pro Medium"/>
          <w:sz w:val="18"/>
          <w:szCs w:val="18"/>
        </w:rPr>
        <w:t xml:space="preserve">CAA Form 4, Issue 4.01, 01 </w:t>
      </w:r>
      <w:r w:rsidR="00C5692D" w:rsidRPr="006E786F">
        <w:rPr>
          <w:rFonts w:ascii="Gill Sans MT Pro Medium" w:hAnsi="Gill Sans MT Pro Medium"/>
          <w:sz w:val="18"/>
          <w:szCs w:val="18"/>
        </w:rPr>
        <w:t>J</w:t>
      </w:r>
      <w:r w:rsidRPr="006E786F">
        <w:rPr>
          <w:rFonts w:ascii="Gill Sans MT Pro Medium" w:hAnsi="Gill Sans MT Pro Medium"/>
          <w:sz w:val="18"/>
          <w:szCs w:val="18"/>
        </w:rPr>
        <w:t>une 2019</w:t>
      </w:r>
    </w:p>
    <w:p w14:paraId="4466C820" w14:textId="347EB82F" w:rsidR="003774EC" w:rsidRPr="006E786F" w:rsidRDefault="003774EC" w:rsidP="00082CE8">
      <w:r w:rsidRPr="006E786F">
        <w:br w:type="page"/>
      </w:r>
    </w:p>
    <w:p w14:paraId="0059A1E1" w14:textId="2D6E5291" w:rsidR="003774EC" w:rsidRPr="006E786F" w:rsidRDefault="003774EC" w:rsidP="00EA3AA8">
      <w:pPr>
        <w:pStyle w:val="Heading3"/>
      </w:pPr>
      <w:bookmarkStart w:id="430" w:name="_Toc420569049"/>
      <w:bookmarkStart w:id="431" w:name="_Toc174255324"/>
      <w:r w:rsidRPr="006E786F">
        <w:lastRenderedPageBreak/>
        <w:t>Appendix XI to AMC to M.A.708(c)</w:t>
      </w:r>
      <w:bookmarkEnd w:id="430"/>
      <w:r w:rsidR="006932A1" w:rsidRPr="006E786F">
        <w:t xml:space="preserve"> </w:t>
      </w:r>
      <w:r w:rsidR="00AF725A" w:rsidRPr="006E786F">
        <w:t xml:space="preserve">- </w:t>
      </w:r>
      <w:r w:rsidR="004C3C1E" w:rsidRPr="006E786F">
        <w:t>Contracted Maintenance</w:t>
      </w:r>
      <w:bookmarkEnd w:id="431"/>
      <w:r w:rsidR="004C3C1E" w:rsidRPr="006E786F">
        <w:t xml:space="preserve"> </w:t>
      </w:r>
    </w:p>
    <w:p w14:paraId="09A3DBC8" w14:textId="39FC27E3" w:rsidR="00DD33BF" w:rsidRPr="006E786F" w:rsidRDefault="003774EC" w:rsidP="0004335C">
      <w:pPr>
        <w:pStyle w:val="ListParagraph"/>
        <w:numPr>
          <w:ilvl w:val="0"/>
          <w:numId w:val="284"/>
        </w:numPr>
        <w:spacing w:before="240"/>
        <w:rPr>
          <w:b/>
          <w:bCs/>
        </w:rPr>
      </w:pPr>
      <w:r w:rsidRPr="006E786F">
        <w:rPr>
          <w:b/>
          <w:bCs/>
        </w:rPr>
        <w:t>Maintenance contracts</w:t>
      </w:r>
      <w:r w:rsidR="00DD33BF" w:rsidRPr="006E786F">
        <w:rPr>
          <w:b/>
          <w:bCs/>
        </w:rPr>
        <w:t xml:space="preserve"> </w:t>
      </w:r>
    </w:p>
    <w:p w14:paraId="6E332D1F" w14:textId="77777777" w:rsidR="00DD33BF" w:rsidRPr="006E786F" w:rsidRDefault="00DD33BF" w:rsidP="00DD33BF">
      <w:pPr>
        <w:pStyle w:val="ListParagraph"/>
        <w:ind w:left="567"/>
        <w:rPr>
          <w:rFonts w:ascii="Gill Sans MT Pro Heavy" w:eastAsia="Times New Roman" w:hAnsi="Gill Sans MT Pro Heavy" w:cs="Times New Roman"/>
        </w:rPr>
      </w:pPr>
    </w:p>
    <w:p w14:paraId="3C56DF96" w14:textId="61434C95" w:rsidR="00DD33BF" w:rsidRPr="006E786F" w:rsidRDefault="003774EC" w:rsidP="00EA3AA8">
      <w:pPr>
        <w:pStyle w:val="ListParagraph"/>
        <w:ind w:left="567"/>
        <w:rPr>
          <w:rFonts w:eastAsia="Times New Roman" w:cs="Times New Roman"/>
        </w:rPr>
      </w:pPr>
      <w:r w:rsidRPr="006E786F">
        <w:rPr>
          <w:rFonts w:eastAsia="Times New Roman" w:cs="Times New Roman"/>
        </w:rPr>
        <w:t>The following paragraphs are not intended to provide a standard maintenance contract</w:t>
      </w:r>
      <w:r w:rsidR="00754D1D" w:rsidRPr="006E786F">
        <w:rPr>
          <w:rFonts w:eastAsia="Times New Roman" w:cs="Times New Roman"/>
        </w:rPr>
        <w:t>,</w:t>
      </w:r>
      <w:r w:rsidRPr="006E786F">
        <w:rPr>
          <w:rFonts w:eastAsia="Times New Roman" w:cs="Times New Roman"/>
        </w:rPr>
        <w:t xml:space="preserve"> but to provide a list of the main points that should be addressed, when applicable, in a maintenance contract between </w:t>
      </w:r>
      <w:r w:rsidR="002C45B4" w:rsidRPr="006E786F">
        <w:rPr>
          <w:rFonts w:eastAsia="Times New Roman" w:cs="Times New Roman"/>
        </w:rPr>
        <w:t xml:space="preserve">the </w:t>
      </w:r>
      <w:r w:rsidR="00AF725A" w:rsidRPr="006E786F">
        <w:rPr>
          <w:rFonts w:eastAsia="Times New Roman" w:cs="Times New Roman"/>
        </w:rPr>
        <w:t>CAMO managing aircraft subject to MCAR-M and a maintenance organisation approved in accordance with MCAR-145 or Subpart F of MCAR-</w:t>
      </w:r>
      <w:r w:rsidRPr="006E786F">
        <w:rPr>
          <w:rFonts w:eastAsia="Times New Roman" w:cs="Times New Roman"/>
        </w:rPr>
        <w:t xml:space="preserve">. </w:t>
      </w:r>
      <w:r w:rsidR="002C45B4" w:rsidRPr="006E786F">
        <w:rPr>
          <w:rFonts w:eastAsia="Times New Roman" w:cs="Times New Roman"/>
        </w:rPr>
        <w:t>T</w:t>
      </w:r>
      <w:r w:rsidRPr="006E786F">
        <w:rPr>
          <w:rFonts w:eastAsia="Times New Roman" w:cs="Times New Roman"/>
        </w:rPr>
        <w:t>he following paragraphs only address technical matters and exclude matters such as costs, delay, warranty, etc.</w:t>
      </w:r>
    </w:p>
    <w:p w14:paraId="6BCC463F" w14:textId="77777777" w:rsidR="00DD33BF" w:rsidRPr="006E786F" w:rsidRDefault="00DD33BF" w:rsidP="00DD33BF">
      <w:pPr>
        <w:pStyle w:val="ListParagraph"/>
        <w:ind w:left="567"/>
        <w:rPr>
          <w:rFonts w:eastAsia="Times New Roman" w:cs="Times New Roman"/>
        </w:rPr>
      </w:pPr>
    </w:p>
    <w:p w14:paraId="16AFC70A" w14:textId="6DCD47A2" w:rsidR="00DD33BF" w:rsidRPr="006E786F" w:rsidRDefault="003774EC" w:rsidP="00EA3AA8">
      <w:pPr>
        <w:pStyle w:val="ListParagraph"/>
        <w:ind w:left="567"/>
        <w:rPr>
          <w:rFonts w:eastAsia="Times New Roman" w:cs="Times New Roman"/>
        </w:rPr>
      </w:pPr>
      <w:r w:rsidRPr="006E786F">
        <w:rPr>
          <w:rFonts w:eastAsia="Times New Roman" w:cs="Times New Roman"/>
        </w:rPr>
        <w:t xml:space="preserve">When maintenance is contracted to more than one </w:t>
      </w:r>
      <w:r w:rsidR="00582B7B" w:rsidRPr="006E786F">
        <w:rPr>
          <w:rFonts w:eastAsia="Times New Roman" w:cs="Times New Roman"/>
        </w:rPr>
        <w:t>maintenance</w:t>
      </w:r>
      <w:r w:rsidRPr="006E786F">
        <w:rPr>
          <w:rFonts w:eastAsia="Times New Roman" w:cs="Times New Roman"/>
        </w:rPr>
        <w:t xml:space="preserve"> organisation (for example</w:t>
      </w:r>
      <w:r w:rsidR="00582B7B" w:rsidRPr="006E786F">
        <w:rPr>
          <w:rFonts w:eastAsia="Times New Roman" w:cs="Times New Roman"/>
        </w:rPr>
        <w:t>,</w:t>
      </w:r>
      <w:r w:rsidRPr="006E786F">
        <w:rPr>
          <w:rFonts w:eastAsia="Times New Roman" w:cs="Times New Roman"/>
        </w:rPr>
        <w:t xml:space="preserve"> aircraft base maintenance to X, engine maintenance to Y</w:t>
      </w:r>
      <w:r w:rsidR="00582B7B" w:rsidRPr="006E786F">
        <w:rPr>
          <w:rFonts w:eastAsia="Times New Roman" w:cs="Times New Roman"/>
        </w:rPr>
        <w:t>,</w:t>
      </w:r>
      <w:r w:rsidRPr="006E786F">
        <w:rPr>
          <w:rFonts w:eastAsia="Times New Roman" w:cs="Times New Roman"/>
        </w:rPr>
        <w:t xml:space="preserve"> and line maintenance to Z1,</w:t>
      </w:r>
      <w:r w:rsidR="00DD33BF" w:rsidRPr="006E786F">
        <w:rPr>
          <w:rFonts w:eastAsia="Times New Roman" w:cs="Times New Roman"/>
        </w:rPr>
        <w:t xml:space="preserve"> </w:t>
      </w:r>
      <w:r w:rsidRPr="006E786F">
        <w:rPr>
          <w:rFonts w:eastAsia="Times New Roman" w:cs="Times New Roman"/>
        </w:rPr>
        <w:t>Z2</w:t>
      </w:r>
      <w:r w:rsidR="00754D1D" w:rsidRPr="006E786F">
        <w:rPr>
          <w:rFonts w:eastAsia="Times New Roman" w:cs="Times New Roman"/>
        </w:rPr>
        <w:t xml:space="preserve"> and </w:t>
      </w:r>
      <w:r w:rsidRPr="006E786F">
        <w:rPr>
          <w:rFonts w:eastAsia="Times New Roman" w:cs="Times New Roman"/>
        </w:rPr>
        <w:t>Z3), attention should be paid to the consistency of the different maintenance contracts.</w:t>
      </w:r>
      <w:r w:rsidR="00DD33BF" w:rsidRPr="006E786F">
        <w:rPr>
          <w:rFonts w:eastAsia="Times New Roman" w:cs="Times New Roman"/>
        </w:rPr>
        <w:t xml:space="preserve"> </w:t>
      </w:r>
    </w:p>
    <w:p w14:paraId="707390B0" w14:textId="77777777" w:rsidR="00DD33BF" w:rsidRPr="006E786F" w:rsidRDefault="00DD33BF" w:rsidP="00DD33BF">
      <w:pPr>
        <w:pStyle w:val="ListParagraph"/>
        <w:ind w:left="567"/>
        <w:rPr>
          <w:rFonts w:eastAsia="Times New Roman" w:cs="Times New Roman"/>
        </w:rPr>
      </w:pPr>
    </w:p>
    <w:p w14:paraId="1C82A9C6" w14:textId="620E934B" w:rsidR="00DD33BF" w:rsidRPr="006E786F" w:rsidRDefault="003774EC" w:rsidP="00EA3AA8">
      <w:pPr>
        <w:pStyle w:val="ListParagraph"/>
        <w:ind w:left="567"/>
        <w:rPr>
          <w:rFonts w:eastAsia="Times New Roman" w:cs="Times New Roman"/>
        </w:rPr>
      </w:pPr>
      <w:r w:rsidRPr="006E786F">
        <w:rPr>
          <w:rFonts w:eastAsia="Times New Roman" w:cs="Times New Roman"/>
        </w:rPr>
        <w:t>A maintenance contract is not normally intended to provide appropriate detailed work instruction</w:t>
      </w:r>
      <w:r w:rsidR="00754D1D" w:rsidRPr="006E786F">
        <w:rPr>
          <w:rFonts w:eastAsia="Times New Roman" w:cs="Times New Roman"/>
        </w:rPr>
        <w:t>s</w:t>
      </w:r>
      <w:r w:rsidR="00DD33BF" w:rsidRPr="006E786F">
        <w:rPr>
          <w:rFonts w:eastAsia="Times New Roman" w:cs="Times New Roman"/>
        </w:rPr>
        <w:t xml:space="preserve"> </w:t>
      </w:r>
      <w:r w:rsidRPr="006E786F">
        <w:rPr>
          <w:rFonts w:eastAsia="Times New Roman" w:cs="Times New Roman"/>
        </w:rPr>
        <w:t>to personnel. Accordingly</w:t>
      </w:r>
      <w:r w:rsidR="00582B7B" w:rsidRPr="006E786F">
        <w:rPr>
          <w:rFonts w:eastAsia="Times New Roman" w:cs="Times New Roman"/>
        </w:rPr>
        <w:t>,</w:t>
      </w:r>
      <w:r w:rsidRPr="006E786F">
        <w:rPr>
          <w:rFonts w:eastAsia="Times New Roman" w:cs="Times New Roman"/>
        </w:rPr>
        <w:t xml:space="preserve"> there should be</w:t>
      </w:r>
      <w:r w:rsidR="00DD33BF" w:rsidRPr="006E786F">
        <w:rPr>
          <w:rFonts w:eastAsia="Times New Roman" w:cs="Times New Roman"/>
        </w:rPr>
        <w:t xml:space="preserve"> </w:t>
      </w:r>
      <w:r w:rsidRPr="006E786F">
        <w:rPr>
          <w:rFonts w:eastAsia="Times New Roman" w:cs="Times New Roman"/>
        </w:rPr>
        <w:t>established organisational responsibilit</w:t>
      </w:r>
      <w:r w:rsidR="00582B7B" w:rsidRPr="006E786F">
        <w:rPr>
          <w:rFonts w:eastAsia="Times New Roman" w:cs="Times New Roman"/>
        </w:rPr>
        <w:t>ies</w:t>
      </w:r>
      <w:r w:rsidRPr="006E786F">
        <w:rPr>
          <w:rFonts w:eastAsia="Times New Roman" w:cs="Times New Roman"/>
        </w:rPr>
        <w:t xml:space="preserve">, procedures and routines in </w:t>
      </w:r>
      <w:r w:rsidR="00754D1D" w:rsidRPr="006E786F">
        <w:rPr>
          <w:rFonts w:eastAsia="Times New Roman" w:cs="Times New Roman"/>
        </w:rPr>
        <w:t>the</w:t>
      </w:r>
      <w:r w:rsidR="00C33A0E" w:rsidRPr="006E786F">
        <w:rPr>
          <w:rFonts w:eastAsia="Times New Roman" w:cs="Times New Roman"/>
        </w:rPr>
        <w:t xml:space="preserve"> </w:t>
      </w:r>
      <w:r w:rsidR="00582B7B" w:rsidRPr="006E786F">
        <w:rPr>
          <w:rFonts w:eastAsia="Times New Roman" w:cs="Times New Roman"/>
        </w:rPr>
        <w:t>CAMO</w:t>
      </w:r>
      <w:r w:rsidRPr="006E786F">
        <w:rPr>
          <w:rFonts w:eastAsia="Times New Roman" w:cs="Times New Roman"/>
        </w:rPr>
        <w:t xml:space="preserve"> </w:t>
      </w:r>
      <w:r w:rsidR="00582B7B" w:rsidRPr="006E786F">
        <w:rPr>
          <w:rFonts w:eastAsia="Times New Roman" w:cs="Times New Roman"/>
        </w:rPr>
        <w:t>and the maintenance</w:t>
      </w:r>
      <w:r w:rsidRPr="006E786F">
        <w:rPr>
          <w:rFonts w:eastAsia="Times New Roman" w:cs="Times New Roman"/>
        </w:rPr>
        <w:t xml:space="preserve"> organisation to </w:t>
      </w:r>
      <w:r w:rsidR="00582B7B" w:rsidRPr="006E786F">
        <w:rPr>
          <w:rFonts w:eastAsia="Times New Roman" w:cs="Times New Roman"/>
        </w:rPr>
        <w:t>cover</w:t>
      </w:r>
      <w:r w:rsidRPr="006E786F">
        <w:rPr>
          <w:rFonts w:eastAsia="Times New Roman" w:cs="Times New Roman"/>
        </w:rPr>
        <w:t xml:space="preserve"> these functions in a satisfactory way such</w:t>
      </w:r>
      <w:r w:rsidR="00DD33BF" w:rsidRPr="006E786F">
        <w:rPr>
          <w:rFonts w:eastAsia="Times New Roman" w:cs="Times New Roman"/>
        </w:rPr>
        <w:t xml:space="preserve"> </w:t>
      </w:r>
      <w:r w:rsidRPr="006E786F">
        <w:rPr>
          <w:rFonts w:eastAsia="Times New Roman" w:cs="Times New Roman"/>
        </w:rPr>
        <w:t>that any person involved is informed about his/her responsibilit</w:t>
      </w:r>
      <w:r w:rsidR="00582B7B" w:rsidRPr="006E786F">
        <w:rPr>
          <w:rFonts w:eastAsia="Times New Roman" w:cs="Times New Roman"/>
        </w:rPr>
        <w:t>ies</w:t>
      </w:r>
      <w:r w:rsidRPr="006E786F">
        <w:rPr>
          <w:rFonts w:eastAsia="Times New Roman" w:cs="Times New Roman"/>
        </w:rPr>
        <w:t xml:space="preserve"> and the procedures </w:t>
      </w:r>
      <w:r w:rsidR="00582B7B" w:rsidRPr="006E786F">
        <w:rPr>
          <w:rFonts w:eastAsia="Times New Roman" w:cs="Times New Roman"/>
        </w:rPr>
        <w:t xml:space="preserve">that </w:t>
      </w:r>
      <w:r w:rsidRPr="006E786F">
        <w:rPr>
          <w:rFonts w:eastAsia="Times New Roman" w:cs="Times New Roman"/>
        </w:rPr>
        <w:t>apply. These procedures and routines can be included/appended to the CAME and</w:t>
      </w:r>
      <w:r w:rsidR="00582B7B" w:rsidRPr="006E786F">
        <w:rPr>
          <w:rFonts w:eastAsia="Times New Roman" w:cs="Times New Roman"/>
        </w:rPr>
        <w:t xml:space="preserve"> to the</w:t>
      </w:r>
      <w:r w:rsidR="00DD33BF" w:rsidRPr="006E786F">
        <w:rPr>
          <w:rFonts w:eastAsia="Times New Roman" w:cs="Times New Roman"/>
        </w:rPr>
        <w:t xml:space="preserve"> </w:t>
      </w:r>
      <w:r w:rsidRPr="006E786F">
        <w:rPr>
          <w:rFonts w:eastAsia="Times New Roman" w:cs="Times New Roman"/>
        </w:rPr>
        <w:t xml:space="preserve">maintenance organisation’s </w:t>
      </w:r>
      <w:r w:rsidR="00582B7B" w:rsidRPr="006E786F">
        <w:rPr>
          <w:rFonts w:eastAsia="Times New Roman" w:cs="Times New Roman"/>
        </w:rPr>
        <w:t>manual/</w:t>
      </w:r>
      <w:r w:rsidRPr="006E786F">
        <w:rPr>
          <w:rFonts w:eastAsia="Times New Roman" w:cs="Times New Roman"/>
        </w:rPr>
        <w:t>MOE</w:t>
      </w:r>
      <w:r w:rsidR="00582B7B" w:rsidRPr="006E786F">
        <w:rPr>
          <w:rFonts w:eastAsia="Times New Roman" w:cs="Times New Roman"/>
        </w:rPr>
        <w:t>,</w:t>
      </w:r>
      <w:r w:rsidRPr="006E786F">
        <w:rPr>
          <w:rFonts w:eastAsia="Times New Roman" w:cs="Times New Roman"/>
        </w:rPr>
        <w:t xml:space="preserve"> or </w:t>
      </w:r>
      <w:r w:rsidR="00754D1D" w:rsidRPr="006E786F">
        <w:rPr>
          <w:rFonts w:eastAsia="Times New Roman" w:cs="Times New Roman"/>
        </w:rPr>
        <w:t xml:space="preserve">can </w:t>
      </w:r>
      <w:r w:rsidRPr="006E786F">
        <w:rPr>
          <w:rFonts w:eastAsia="Times New Roman" w:cs="Times New Roman"/>
        </w:rPr>
        <w:t>consist in separate procedures. In other words</w:t>
      </w:r>
      <w:r w:rsidR="00582B7B" w:rsidRPr="006E786F">
        <w:rPr>
          <w:rFonts w:eastAsia="Times New Roman" w:cs="Times New Roman"/>
        </w:rPr>
        <w:t>,</w:t>
      </w:r>
      <w:r w:rsidRPr="006E786F">
        <w:rPr>
          <w:rFonts w:eastAsia="Times New Roman" w:cs="Times New Roman"/>
        </w:rPr>
        <w:t xml:space="preserve"> procedures</w:t>
      </w:r>
      <w:r w:rsidR="00DD33BF" w:rsidRPr="006E786F">
        <w:rPr>
          <w:rFonts w:eastAsia="Times New Roman" w:cs="Times New Roman"/>
        </w:rPr>
        <w:t xml:space="preserve"> </w:t>
      </w:r>
      <w:r w:rsidRPr="006E786F">
        <w:rPr>
          <w:rFonts w:eastAsia="Times New Roman" w:cs="Times New Roman"/>
        </w:rPr>
        <w:t>and routines should reflect the conditions of the contract.</w:t>
      </w:r>
    </w:p>
    <w:p w14:paraId="5BB7D1E4" w14:textId="77777777" w:rsidR="00DD33BF" w:rsidRPr="006E786F" w:rsidRDefault="00DD33BF" w:rsidP="00DD33BF">
      <w:pPr>
        <w:pStyle w:val="ListParagraph"/>
        <w:ind w:left="567"/>
        <w:rPr>
          <w:rFonts w:eastAsia="Times New Roman" w:cs="Times New Roman"/>
        </w:rPr>
      </w:pPr>
    </w:p>
    <w:p w14:paraId="35FC042D" w14:textId="77777777" w:rsidR="00DD33BF" w:rsidRPr="006E786F" w:rsidRDefault="003774EC" w:rsidP="0004335C">
      <w:pPr>
        <w:pStyle w:val="ListParagraph"/>
        <w:numPr>
          <w:ilvl w:val="0"/>
          <w:numId w:val="284"/>
        </w:numPr>
        <w:rPr>
          <w:b/>
          <w:bCs/>
        </w:rPr>
      </w:pPr>
      <w:r w:rsidRPr="006E786F">
        <w:rPr>
          <w:b/>
          <w:bCs/>
        </w:rPr>
        <w:t>Aircraft/Engine maintenance</w:t>
      </w:r>
      <w:r w:rsidR="00DD33BF" w:rsidRPr="006E786F">
        <w:rPr>
          <w:b/>
          <w:bCs/>
        </w:rPr>
        <w:t xml:space="preserve"> </w:t>
      </w:r>
    </w:p>
    <w:p w14:paraId="2038FEDA" w14:textId="77777777" w:rsidR="00DD33BF" w:rsidRPr="006E786F" w:rsidRDefault="00DD33BF" w:rsidP="00DD33BF">
      <w:pPr>
        <w:pStyle w:val="ListParagraph"/>
        <w:ind w:left="567"/>
        <w:rPr>
          <w:rFonts w:ascii="Gill Sans MT Pro Heavy" w:eastAsia="Times New Roman" w:hAnsi="Gill Sans MT Pro Heavy" w:cs="Times New Roman"/>
        </w:rPr>
      </w:pPr>
    </w:p>
    <w:p w14:paraId="4595B621" w14:textId="77777777" w:rsidR="00DD33BF" w:rsidRPr="006E786F" w:rsidRDefault="003774EC" w:rsidP="00EA3AA8">
      <w:pPr>
        <w:pStyle w:val="ListParagraph"/>
        <w:ind w:left="567"/>
        <w:rPr>
          <w:rFonts w:eastAsia="Times New Roman" w:cs="Times New Roman"/>
        </w:rPr>
      </w:pPr>
      <w:r w:rsidRPr="006E786F">
        <w:rPr>
          <w:rFonts w:eastAsia="Times New Roman" w:cs="Times New Roman"/>
        </w:rPr>
        <w:t>The following subparagraphs may be adapted to a maintenance contract that applies to aircraft</w:t>
      </w:r>
      <w:r w:rsidR="00DD33BF" w:rsidRPr="006E786F">
        <w:rPr>
          <w:rFonts w:eastAsia="Times New Roman" w:cs="Times New Roman"/>
        </w:rPr>
        <w:t xml:space="preserve"> </w:t>
      </w:r>
      <w:r w:rsidRPr="006E786F">
        <w:rPr>
          <w:rFonts w:eastAsia="Times New Roman" w:cs="Times New Roman"/>
        </w:rPr>
        <w:t>base maintenance, aircraft line maintenance and engine maintenance.</w:t>
      </w:r>
      <w:r w:rsidR="00DD33BF" w:rsidRPr="006E786F">
        <w:rPr>
          <w:rFonts w:eastAsia="Times New Roman" w:cs="Times New Roman"/>
        </w:rPr>
        <w:t xml:space="preserve"> </w:t>
      </w:r>
    </w:p>
    <w:p w14:paraId="1B78EE07" w14:textId="77777777" w:rsidR="00DD33BF" w:rsidRPr="006E786F" w:rsidRDefault="00DD33BF" w:rsidP="00DD33BF">
      <w:pPr>
        <w:pStyle w:val="ListParagraph"/>
        <w:ind w:left="567"/>
        <w:rPr>
          <w:rFonts w:eastAsia="Times New Roman" w:cs="Times New Roman"/>
        </w:rPr>
      </w:pPr>
    </w:p>
    <w:p w14:paraId="09503473" w14:textId="77777777" w:rsidR="003774EC" w:rsidRPr="006E786F" w:rsidRDefault="003774EC" w:rsidP="00EA3AA8">
      <w:pPr>
        <w:pStyle w:val="ListParagraph"/>
        <w:ind w:left="567"/>
        <w:rPr>
          <w:rFonts w:eastAsia="Times New Roman" w:cs="Times New Roman"/>
        </w:rPr>
      </w:pPr>
      <w:r w:rsidRPr="006E786F">
        <w:rPr>
          <w:rFonts w:eastAsia="Times New Roman" w:cs="Times New Roman"/>
        </w:rPr>
        <w:t>Aircraft maintenance also includes the maintenance of the engines and APU while they are</w:t>
      </w:r>
      <w:r w:rsidR="00DD33BF" w:rsidRPr="006E786F">
        <w:rPr>
          <w:rFonts w:eastAsia="Times New Roman" w:cs="Times New Roman"/>
        </w:rPr>
        <w:t xml:space="preserve"> </w:t>
      </w:r>
      <w:r w:rsidRPr="006E786F">
        <w:rPr>
          <w:rFonts w:eastAsia="Times New Roman" w:cs="Times New Roman"/>
        </w:rPr>
        <w:t>installed on the aircraft.</w:t>
      </w:r>
    </w:p>
    <w:p w14:paraId="6DA711F1" w14:textId="77777777" w:rsidR="00B74490" w:rsidRPr="006E786F" w:rsidRDefault="00B74490" w:rsidP="00B74490">
      <w:pPr>
        <w:rPr>
          <w:rFonts w:eastAsia="Times New Roman" w:cs="Times New Roman"/>
        </w:rPr>
      </w:pPr>
    </w:p>
    <w:p w14:paraId="6E4E8A6C" w14:textId="77777777" w:rsidR="00B74490" w:rsidRPr="006E786F" w:rsidRDefault="00B74490" w:rsidP="0004335C">
      <w:pPr>
        <w:pStyle w:val="ListParagraph"/>
        <w:numPr>
          <w:ilvl w:val="0"/>
          <w:numId w:val="285"/>
        </w:numPr>
        <w:rPr>
          <w:b/>
          <w:bCs/>
          <w:vanish/>
        </w:rPr>
      </w:pPr>
    </w:p>
    <w:p w14:paraId="55C5784D" w14:textId="77777777" w:rsidR="00B74490" w:rsidRPr="006E786F" w:rsidRDefault="00B74490" w:rsidP="0004335C">
      <w:pPr>
        <w:pStyle w:val="ListParagraph"/>
        <w:numPr>
          <w:ilvl w:val="0"/>
          <w:numId w:val="285"/>
        </w:numPr>
        <w:rPr>
          <w:b/>
          <w:bCs/>
          <w:vanish/>
        </w:rPr>
      </w:pPr>
    </w:p>
    <w:p w14:paraId="38A4F819" w14:textId="49B3A9D0" w:rsidR="003730AE" w:rsidRPr="006E786F" w:rsidRDefault="00B74490" w:rsidP="0004335C">
      <w:pPr>
        <w:pStyle w:val="ListParagraph"/>
        <w:numPr>
          <w:ilvl w:val="1"/>
          <w:numId w:val="284"/>
        </w:numPr>
      </w:pPr>
      <w:r w:rsidRPr="006E786F">
        <w:t xml:space="preserve"> </w:t>
      </w:r>
      <w:r w:rsidR="003774EC" w:rsidRPr="006E786F">
        <w:t>Scope of work</w:t>
      </w:r>
      <w:r w:rsidR="00DD33BF" w:rsidRPr="006E786F">
        <w:t xml:space="preserve"> </w:t>
      </w:r>
    </w:p>
    <w:p w14:paraId="2BCE9D71" w14:textId="77777777" w:rsidR="003730AE" w:rsidRPr="006E786F" w:rsidRDefault="003730AE" w:rsidP="003730AE">
      <w:pPr>
        <w:pStyle w:val="ListParagraph"/>
        <w:ind w:left="1134"/>
        <w:rPr>
          <w:rFonts w:ascii="Gill Sans MT Pro Heavy" w:eastAsia="Times New Roman" w:hAnsi="Gill Sans MT Pro Heavy" w:cs="Times New Roman"/>
        </w:rPr>
      </w:pPr>
    </w:p>
    <w:p w14:paraId="307AC108" w14:textId="75AB4736" w:rsidR="003730AE" w:rsidRPr="006E786F" w:rsidRDefault="003774EC" w:rsidP="00EA3AA8">
      <w:pPr>
        <w:ind w:left="567"/>
        <w:rPr>
          <w:rFonts w:eastAsia="Times New Roman" w:cs="Times New Roman"/>
        </w:rPr>
      </w:pPr>
      <w:r w:rsidRPr="006E786F">
        <w:rPr>
          <w:rFonts w:eastAsia="Times New Roman" w:cs="Times New Roman"/>
        </w:rPr>
        <w:t xml:space="preserve">The type of maintenance to be performed by the </w:t>
      </w:r>
      <w:r w:rsidR="00582B7B" w:rsidRPr="006E786F">
        <w:rPr>
          <w:rFonts w:eastAsia="Times New Roman" w:cs="Times New Roman"/>
        </w:rPr>
        <w:t>maintenance</w:t>
      </w:r>
      <w:r w:rsidRPr="006E786F">
        <w:rPr>
          <w:rFonts w:eastAsia="Times New Roman" w:cs="Times New Roman"/>
        </w:rPr>
        <w:t xml:space="preserve"> organisation should be</w:t>
      </w:r>
      <w:r w:rsidR="00DD33BF" w:rsidRPr="006E786F">
        <w:rPr>
          <w:rFonts w:eastAsia="Times New Roman" w:cs="Times New Roman"/>
        </w:rPr>
        <w:t xml:space="preserve"> </w:t>
      </w:r>
      <w:r w:rsidRPr="006E786F">
        <w:rPr>
          <w:rFonts w:eastAsia="Times New Roman" w:cs="Times New Roman"/>
        </w:rPr>
        <w:t>specified unambiguously. In case of line and/or base maintenance, the contract should specify</w:t>
      </w:r>
      <w:r w:rsidR="00DD33BF" w:rsidRPr="006E786F">
        <w:rPr>
          <w:rFonts w:eastAsia="Times New Roman" w:cs="Times New Roman"/>
        </w:rPr>
        <w:t xml:space="preserve"> </w:t>
      </w:r>
      <w:r w:rsidRPr="006E786F">
        <w:rPr>
          <w:rFonts w:eastAsia="Times New Roman" w:cs="Times New Roman"/>
        </w:rPr>
        <w:t>the aircraft type and, preferably</w:t>
      </w:r>
      <w:r w:rsidR="00582B7B" w:rsidRPr="006E786F">
        <w:rPr>
          <w:rFonts w:eastAsia="Times New Roman" w:cs="Times New Roman"/>
        </w:rPr>
        <w:t>, should</w:t>
      </w:r>
      <w:r w:rsidRPr="006E786F">
        <w:rPr>
          <w:rFonts w:eastAsia="Times New Roman" w:cs="Times New Roman"/>
        </w:rPr>
        <w:t xml:space="preserve"> include the aircraft’s registrations.</w:t>
      </w:r>
      <w:r w:rsidR="00DD33BF" w:rsidRPr="006E786F">
        <w:rPr>
          <w:rFonts w:eastAsia="Times New Roman" w:cs="Times New Roman"/>
        </w:rPr>
        <w:t xml:space="preserve">  </w:t>
      </w:r>
    </w:p>
    <w:p w14:paraId="704C2698" w14:textId="77777777" w:rsidR="003730AE" w:rsidRPr="006E786F" w:rsidRDefault="003730AE" w:rsidP="003730AE">
      <w:pPr>
        <w:pStyle w:val="ListParagraph"/>
        <w:ind w:left="1134"/>
        <w:rPr>
          <w:rFonts w:eastAsia="Times New Roman" w:cs="Times New Roman"/>
        </w:rPr>
      </w:pPr>
    </w:p>
    <w:p w14:paraId="34719B7E" w14:textId="77777777" w:rsidR="003774EC" w:rsidRPr="006E786F" w:rsidRDefault="003774EC" w:rsidP="00EA3AA8">
      <w:pPr>
        <w:pStyle w:val="ListParagraph"/>
        <w:ind w:left="567"/>
        <w:rPr>
          <w:rFonts w:ascii="Gill Sans MT Pro Heavy" w:eastAsia="Times New Roman" w:hAnsi="Gill Sans MT Pro Heavy" w:cs="Times New Roman"/>
        </w:rPr>
      </w:pPr>
      <w:r w:rsidRPr="006E786F">
        <w:rPr>
          <w:rFonts w:eastAsia="Times New Roman" w:cs="Times New Roman"/>
        </w:rPr>
        <w:t>In case of engine maintenance, the contract should specify the engine type.</w:t>
      </w:r>
    </w:p>
    <w:p w14:paraId="0566F76F" w14:textId="77777777" w:rsidR="00DD33BF" w:rsidRPr="006E786F" w:rsidRDefault="00DD33BF" w:rsidP="00DD33BF">
      <w:pPr>
        <w:pStyle w:val="ListParagraph"/>
        <w:ind w:left="1134"/>
        <w:rPr>
          <w:rFonts w:eastAsia="Times New Roman" w:cs="Times New Roman"/>
        </w:rPr>
      </w:pPr>
    </w:p>
    <w:p w14:paraId="5A2F1BD0" w14:textId="77777777" w:rsidR="003730AE" w:rsidRPr="006E786F" w:rsidRDefault="003774EC" w:rsidP="0004335C">
      <w:pPr>
        <w:pStyle w:val="ListParagraph"/>
        <w:numPr>
          <w:ilvl w:val="1"/>
          <w:numId w:val="284"/>
        </w:numPr>
      </w:pPr>
      <w:r w:rsidRPr="006E786F">
        <w:t>Locations identified for the performance of maintenance/ Certificates held</w:t>
      </w:r>
      <w:r w:rsidR="00DD33BF" w:rsidRPr="006E786F">
        <w:t xml:space="preserve"> </w:t>
      </w:r>
    </w:p>
    <w:p w14:paraId="5C4AE722" w14:textId="77777777" w:rsidR="003730AE" w:rsidRPr="006E786F" w:rsidRDefault="003730AE" w:rsidP="003730AE">
      <w:pPr>
        <w:pStyle w:val="ListParagraph"/>
        <w:ind w:left="1134"/>
        <w:rPr>
          <w:rFonts w:ascii="Gill Sans MT Pro Heavy" w:eastAsia="Times New Roman" w:hAnsi="Gill Sans MT Pro Heavy" w:cs="Times New Roman"/>
        </w:rPr>
      </w:pPr>
    </w:p>
    <w:p w14:paraId="4091E4C2" w14:textId="5F70CEB6" w:rsidR="00013447" w:rsidRPr="006E786F" w:rsidRDefault="003774EC" w:rsidP="00EA3AA8">
      <w:pPr>
        <w:ind w:left="567"/>
        <w:rPr>
          <w:rFonts w:eastAsia="Times New Roman" w:cs="Times New Roman"/>
        </w:rPr>
      </w:pPr>
      <w:r w:rsidRPr="006E786F">
        <w:rPr>
          <w:rFonts w:eastAsia="Times New Roman" w:cs="Times New Roman"/>
        </w:rPr>
        <w:t>The place(s) where base, line or engine maintenance, as applicable, will be performed should</w:t>
      </w:r>
      <w:r w:rsidR="00DD33BF" w:rsidRPr="006E786F">
        <w:rPr>
          <w:rFonts w:eastAsia="Times New Roman" w:cs="Times New Roman"/>
        </w:rPr>
        <w:t xml:space="preserve"> </w:t>
      </w:r>
      <w:r w:rsidRPr="006E786F">
        <w:rPr>
          <w:rFonts w:eastAsia="Times New Roman" w:cs="Times New Roman"/>
        </w:rPr>
        <w:t>be specified. The certificate held by the maintenance organisation at the place(s) where maintenance will be performed should be referred to in the contract. If necessary</w:t>
      </w:r>
      <w:r w:rsidR="00582B7B" w:rsidRPr="006E786F">
        <w:rPr>
          <w:rFonts w:eastAsia="Times New Roman" w:cs="Times New Roman"/>
        </w:rPr>
        <w:t>,</w:t>
      </w:r>
      <w:r w:rsidRPr="006E786F">
        <w:rPr>
          <w:rFonts w:eastAsia="Times New Roman" w:cs="Times New Roman"/>
        </w:rPr>
        <w:t xml:space="preserve"> the contract</w:t>
      </w:r>
      <w:r w:rsidR="00DD33BF" w:rsidRPr="006E786F">
        <w:rPr>
          <w:rFonts w:eastAsia="Times New Roman" w:cs="Times New Roman"/>
        </w:rPr>
        <w:t xml:space="preserve"> </w:t>
      </w:r>
      <w:r w:rsidRPr="006E786F">
        <w:rPr>
          <w:rFonts w:eastAsia="Times New Roman" w:cs="Times New Roman"/>
        </w:rPr>
        <w:t>may address the possibility of performing maintenance at any location subject to the need for</w:t>
      </w:r>
      <w:r w:rsidR="00DD33BF" w:rsidRPr="006E786F">
        <w:rPr>
          <w:rFonts w:eastAsia="Times New Roman" w:cs="Times New Roman"/>
        </w:rPr>
        <w:t xml:space="preserve"> </w:t>
      </w:r>
      <w:r w:rsidRPr="006E786F">
        <w:rPr>
          <w:rFonts w:eastAsia="Times New Roman" w:cs="Times New Roman"/>
        </w:rPr>
        <w:t>such maintenance arising either from the unserviceability of the aircraft or from the necessity</w:t>
      </w:r>
      <w:r w:rsidR="00DD33BF" w:rsidRPr="006E786F">
        <w:rPr>
          <w:rFonts w:eastAsia="Times New Roman" w:cs="Times New Roman"/>
        </w:rPr>
        <w:t xml:space="preserve"> </w:t>
      </w:r>
      <w:r w:rsidRPr="006E786F">
        <w:rPr>
          <w:rFonts w:eastAsia="Times New Roman" w:cs="Times New Roman"/>
        </w:rPr>
        <w:t>of supporting occasional line maintenance.</w:t>
      </w:r>
    </w:p>
    <w:p w14:paraId="3801C569" w14:textId="77777777" w:rsidR="00013447" w:rsidRPr="006E786F" w:rsidRDefault="00013447" w:rsidP="00013447">
      <w:pPr>
        <w:rPr>
          <w:rFonts w:eastAsia="Times New Roman" w:cs="Times New Roman"/>
        </w:rPr>
      </w:pPr>
    </w:p>
    <w:p w14:paraId="36FF2C4E" w14:textId="77777777" w:rsidR="003730AE" w:rsidRPr="006E786F" w:rsidRDefault="00DD33BF" w:rsidP="0004335C">
      <w:pPr>
        <w:pStyle w:val="ListParagraph"/>
        <w:numPr>
          <w:ilvl w:val="1"/>
          <w:numId w:val="284"/>
        </w:numPr>
      </w:pPr>
      <w:r w:rsidRPr="006E786F">
        <w:t>Subcontracting</w:t>
      </w:r>
    </w:p>
    <w:p w14:paraId="76537A09" w14:textId="77777777" w:rsidR="003730AE" w:rsidRPr="006E786F" w:rsidRDefault="003730AE" w:rsidP="003730AE">
      <w:pPr>
        <w:pStyle w:val="ListParagraph"/>
        <w:ind w:left="1134"/>
        <w:rPr>
          <w:rFonts w:ascii="Gill Sans MT Pro Heavy" w:eastAsia="Times New Roman" w:hAnsi="Gill Sans MT Pro Heavy" w:cs="Times New Roman"/>
        </w:rPr>
      </w:pPr>
    </w:p>
    <w:p w14:paraId="7B7D92F8" w14:textId="77DCBBEF" w:rsidR="00DD33BF" w:rsidRPr="006E786F" w:rsidRDefault="00DD33BF" w:rsidP="00EA3AA8">
      <w:pPr>
        <w:ind w:left="567"/>
        <w:rPr>
          <w:rFonts w:eastAsia="Times New Roman" w:cs="Times New Roman"/>
        </w:rPr>
      </w:pPr>
      <w:r w:rsidRPr="006E786F">
        <w:rPr>
          <w:rFonts w:eastAsia="Times New Roman" w:cs="Times New Roman"/>
        </w:rPr>
        <w:t xml:space="preserve">The maintenance contract should specify under which conditions the </w:t>
      </w:r>
      <w:r w:rsidR="00582B7B" w:rsidRPr="006E786F">
        <w:rPr>
          <w:rFonts w:eastAsia="Times New Roman" w:cs="Times New Roman"/>
        </w:rPr>
        <w:t>maintenance</w:t>
      </w:r>
      <w:r w:rsidRPr="006E786F">
        <w:rPr>
          <w:rFonts w:eastAsia="Times New Roman" w:cs="Times New Roman"/>
        </w:rPr>
        <w:t xml:space="preserve"> organisation may subcontract tasks to a third party (</w:t>
      </w:r>
      <w:r w:rsidR="00582B7B" w:rsidRPr="006E786F">
        <w:rPr>
          <w:rFonts w:eastAsia="Times New Roman" w:cs="Times New Roman"/>
        </w:rPr>
        <w:t xml:space="preserve">regardless if </w:t>
      </w:r>
      <w:r w:rsidRPr="006E786F">
        <w:rPr>
          <w:rFonts w:eastAsia="Times New Roman" w:cs="Times New Roman"/>
        </w:rPr>
        <w:t xml:space="preserve">this third party is approved or not). At least the </w:t>
      </w:r>
      <w:r w:rsidRPr="006E786F">
        <w:rPr>
          <w:rFonts w:eastAsia="Times New Roman" w:cs="Times New Roman"/>
        </w:rPr>
        <w:lastRenderedPageBreak/>
        <w:t>contract should make reference to</w:t>
      </w:r>
      <w:r w:rsidR="00582B7B" w:rsidRPr="006E786F">
        <w:rPr>
          <w:rFonts w:eastAsia="Times New Roman" w:cs="Times New Roman"/>
        </w:rPr>
        <w:t xml:space="preserve"> M.A.615 and</w:t>
      </w:r>
      <w:r w:rsidRPr="006E786F">
        <w:rPr>
          <w:rFonts w:eastAsia="Times New Roman" w:cs="Times New Roman"/>
        </w:rPr>
        <w:t xml:space="preserve"> 145.A.75. Additional </w:t>
      </w:r>
      <w:r w:rsidR="00E83D17" w:rsidRPr="006E786F">
        <w:rPr>
          <w:rFonts w:eastAsia="Times New Roman" w:cs="Times New Roman"/>
        </w:rPr>
        <w:t xml:space="preserve">guidance is provided by the </w:t>
      </w:r>
      <w:r w:rsidR="00582B7B" w:rsidRPr="006E786F">
        <w:rPr>
          <w:rFonts w:eastAsia="Times New Roman" w:cs="Times New Roman"/>
        </w:rPr>
        <w:t xml:space="preserve">associated </w:t>
      </w:r>
      <w:r w:rsidR="00E83D17" w:rsidRPr="006E786F">
        <w:rPr>
          <w:rFonts w:eastAsia="Times New Roman" w:cs="Times New Roman"/>
        </w:rPr>
        <w:t>AMC</w:t>
      </w:r>
      <w:r w:rsidR="00582B7B" w:rsidRPr="006E786F">
        <w:rPr>
          <w:rFonts w:eastAsia="Times New Roman" w:cs="Times New Roman"/>
        </w:rPr>
        <w:t>/GM</w:t>
      </w:r>
      <w:r w:rsidRPr="006E786F">
        <w:rPr>
          <w:rFonts w:eastAsia="Times New Roman" w:cs="Times New Roman"/>
        </w:rPr>
        <w:t>. In addition</w:t>
      </w:r>
      <w:r w:rsidR="00582B7B" w:rsidRPr="006E786F">
        <w:rPr>
          <w:rFonts w:eastAsia="Times New Roman" w:cs="Times New Roman"/>
        </w:rPr>
        <w:t>,</w:t>
      </w:r>
      <w:r w:rsidRPr="006E786F">
        <w:rPr>
          <w:rFonts w:eastAsia="Times New Roman" w:cs="Times New Roman"/>
        </w:rPr>
        <w:t xml:space="preserve"> the </w:t>
      </w:r>
      <w:r w:rsidR="00582B7B" w:rsidRPr="006E786F">
        <w:rPr>
          <w:rFonts w:eastAsia="Times New Roman" w:cs="Times New Roman"/>
        </w:rPr>
        <w:t xml:space="preserve">CAMO </w:t>
      </w:r>
      <w:r w:rsidRPr="006E786F">
        <w:rPr>
          <w:rFonts w:eastAsia="Times New Roman" w:cs="Times New Roman"/>
        </w:rPr>
        <w:t xml:space="preserve">may require the </w:t>
      </w:r>
      <w:r w:rsidR="00582B7B" w:rsidRPr="006E786F">
        <w:rPr>
          <w:rFonts w:eastAsia="Times New Roman" w:cs="Times New Roman"/>
        </w:rPr>
        <w:t>maintenance</w:t>
      </w:r>
      <w:r w:rsidRPr="006E786F">
        <w:rPr>
          <w:rFonts w:eastAsia="Times New Roman" w:cs="Times New Roman"/>
        </w:rPr>
        <w:t xml:space="preserve"> organisation to obtain the </w:t>
      </w:r>
      <w:r w:rsidR="00582B7B" w:rsidRPr="006E786F">
        <w:rPr>
          <w:rFonts w:eastAsia="Times New Roman" w:cs="Times New Roman"/>
        </w:rPr>
        <w:t xml:space="preserve">CAMO </w:t>
      </w:r>
      <w:r w:rsidRPr="006E786F">
        <w:rPr>
          <w:rFonts w:eastAsia="Times New Roman" w:cs="Times New Roman"/>
        </w:rPr>
        <w:t>approval before subcontracting to a third</w:t>
      </w:r>
      <w:r w:rsidR="003730AE" w:rsidRPr="006E786F">
        <w:rPr>
          <w:rFonts w:eastAsia="Times New Roman" w:cs="Times New Roman"/>
        </w:rPr>
        <w:t xml:space="preserve"> </w:t>
      </w:r>
      <w:r w:rsidRPr="006E786F">
        <w:rPr>
          <w:rFonts w:eastAsia="Times New Roman" w:cs="Times New Roman"/>
        </w:rPr>
        <w:t xml:space="preserve">party. Access should be given to the </w:t>
      </w:r>
      <w:r w:rsidR="001607CF" w:rsidRPr="006E786F">
        <w:rPr>
          <w:rFonts w:eastAsia="Times New Roman" w:cs="Times New Roman"/>
        </w:rPr>
        <w:t xml:space="preserve">CAMO </w:t>
      </w:r>
      <w:r w:rsidRPr="006E786F">
        <w:rPr>
          <w:rFonts w:eastAsia="Times New Roman" w:cs="Times New Roman"/>
        </w:rPr>
        <w:t>to any information (es</w:t>
      </w:r>
      <w:r w:rsidR="00F35DEE" w:rsidRPr="006E786F">
        <w:rPr>
          <w:rFonts w:eastAsia="Times New Roman" w:cs="Times New Roman"/>
        </w:rPr>
        <w:t>pecially the quality monitoring</w:t>
      </w:r>
      <w:r w:rsidRPr="006E786F">
        <w:rPr>
          <w:rFonts w:eastAsia="Times New Roman" w:cs="Times New Roman"/>
        </w:rPr>
        <w:t xml:space="preserve"> information) about the </w:t>
      </w:r>
      <w:r w:rsidR="001607CF" w:rsidRPr="006E786F">
        <w:rPr>
          <w:rFonts w:eastAsia="Times New Roman" w:cs="Times New Roman"/>
        </w:rPr>
        <w:t>maintenance</w:t>
      </w:r>
      <w:r w:rsidRPr="006E786F">
        <w:rPr>
          <w:rFonts w:eastAsia="Times New Roman" w:cs="Times New Roman"/>
        </w:rPr>
        <w:t xml:space="preserve"> organisation’s subcontractors involved in the contract. It should</w:t>
      </w:r>
      <w:r w:rsidR="001607CF" w:rsidRPr="006E786F">
        <w:rPr>
          <w:rFonts w:eastAsia="Times New Roman" w:cs="Times New Roman"/>
        </w:rPr>
        <w:t>,</w:t>
      </w:r>
      <w:r w:rsidRPr="006E786F">
        <w:rPr>
          <w:rFonts w:eastAsia="Times New Roman" w:cs="Times New Roman"/>
        </w:rPr>
        <w:t xml:space="preserve"> however</w:t>
      </w:r>
      <w:r w:rsidR="00FD5E38" w:rsidRPr="006E786F">
        <w:rPr>
          <w:rFonts w:eastAsia="Times New Roman" w:cs="Times New Roman"/>
        </w:rPr>
        <w:t>,</w:t>
      </w:r>
      <w:r w:rsidRPr="006E786F">
        <w:rPr>
          <w:rFonts w:eastAsia="Times New Roman" w:cs="Times New Roman"/>
        </w:rPr>
        <w:t xml:space="preserve"> be noted that under </w:t>
      </w:r>
      <w:r w:rsidR="00FD5E38" w:rsidRPr="006E786F">
        <w:rPr>
          <w:rFonts w:eastAsia="Times New Roman" w:cs="Times New Roman"/>
        </w:rPr>
        <w:t xml:space="preserve">the </w:t>
      </w:r>
      <w:r w:rsidR="001607CF" w:rsidRPr="006E786F">
        <w:rPr>
          <w:rFonts w:eastAsia="Times New Roman" w:cs="Times New Roman"/>
        </w:rPr>
        <w:t xml:space="preserve">CAMO </w:t>
      </w:r>
      <w:r w:rsidRPr="006E786F">
        <w:rPr>
          <w:rFonts w:eastAsia="Times New Roman" w:cs="Times New Roman"/>
        </w:rPr>
        <w:t xml:space="preserve">responsibility both the </w:t>
      </w:r>
      <w:r w:rsidR="001607CF" w:rsidRPr="006E786F">
        <w:rPr>
          <w:rFonts w:eastAsia="Times New Roman" w:cs="Times New Roman"/>
        </w:rPr>
        <w:t xml:space="preserve">CAMO </w:t>
      </w:r>
      <w:r w:rsidRPr="006E786F">
        <w:rPr>
          <w:rFonts w:eastAsia="Times New Roman" w:cs="Times New Roman"/>
        </w:rPr>
        <w:t xml:space="preserve">and its </w:t>
      </w:r>
      <w:r w:rsidR="00FD5FB6" w:rsidRPr="006E786F">
        <w:rPr>
          <w:rFonts w:eastAsia="Times New Roman" w:cs="Times New Roman"/>
        </w:rPr>
        <w:t>CAA</w:t>
      </w:r>
      <w:r w:rsidRPr="006E786F">
        <w:rPr>
          <w:rFonts w:eastAsia="Times New Roman" w:cs="Times New Roman"/>
        </w:rPr>
        <w:t xml:space="preserve"> are entitled to be fully informed about subcontracting, although the </w:t>
      </w:r>
      <w:r w:rsidR="00425407" w:rsidRPr="006E786F">
        <w:rPr>
          <w:rFonts w:eastAsia="Times New Roman" w:cs="Times New Roman"/>
        </w:rPr>
        <w:t>CAA</w:t>
      </w:r>
      <w:r w:rsidRPr="006E786F">
        <w:rPr>
          <w:rFonts w:eastAsia="Times New Roman" w:cs="Times New Roman"/>
        </w:rPr>
        <w:t xml:space="preserve"> will normally only be concerned with aircraft, engine and APU subcontracting.</w:t>
      </w:r>
    </w:p>
    <w:p w14:paraId="1B7C1CEC" w14:textId="77777777" w:rsidR="00DD33BF" w:rsidRPr="006E786F" w:rsidRDefault="00DD33BF" w:rsidP="00DD33BF">
      <w:pPr>
        <w:ind w:left="567"/>
        <w:rPr>
          <w:rFonts w:eastAsia="Times New Roman" w:cs="Times New Roman"/>
        </w:rPr>
      </w:pPr>
    </w:p>
    <w:p w14:paraId="036E41B6" w14:textId="77777777" w:rsidR="00E804AB" w:rsidRPr="006E786F" w:rsidRDefault="00DD33BF" w:rsidP="0004335C">
      <w:pPr>
        <w:pStyle w:val="ListParagraph"/>
        <w:numPr>
          <w:ilvl w:val="1"/>
          <w:numId w:val="284"/>
        </w:numPr>
      </w:pPr>
      <w:r w:rsidRPr="006E786F">
        <w:t>Maintenance programme</w:t>
      </w:r>
      <w:r w:rsidR="003730AE" w:rsidRPr="006E786F">
        <w:t xml:space="preserve"> </w:t>
      </w:r>
    </w:p>
    <w:p w14:paraId="37DB8A88" w14:textId="77777777" w:rsidR="00E804AB" w:rsidRPr="006E786F" w:rsidRDefault="00E804AB" w:rsidP="00E804AB">
      <w:pPr>
        <w:pStyle w:val="ListParagraph"/>
        <w:ind w:left="1134"/>
        <w:rPr>
          <w:rFonts w:ascii="Gill Sans MT Pro Heavy" w:eastAsia="Times New Roman" w:hAnsi="Gill Sans MT Pro Heavy" w:cs="Times New Roman"/>
        </w:rPr>
      </w:pPr>
    </w:p>
    <w:p w14:paraId="545805AB" w14:textId="77777777" w:rsidR="00AF725A" w:rsidRPr="006E786F" w:rsidRDefault="00DD33BF" w:rsidP="00EA3AA8">
      <w:pPr>
        <w:ind w:left="567"/>
        <w:rPr>
          <w:rFonts w:eastAsia="Times New Roman" w:cs="Times New Roman"/>
        </w:rPr>
      </w:pPr>
      <w:r w:rsidRPr="006E786F">
        <w:rPr>
          <w:rFonts w:eastAsia="Times New Roman" w:cs="Times New Roman"/>
        </w:rPr>
        <w:t>The maintenance programme</w:t>
      </w:r>
      <w:r w:rsidR="001607CF" w:rsidRPr="006E786F">
        <w:rPr>
          <w:rFonts w:eastAsia="Times New Roman" w:cs="Times New Roman"/>
        </w:rPr>
        <w:t>,</w:t>
      </w:r>
      <w:r w:rsidRPr="006E786F">
        <w:rPr>
          <w:rFonts w:eastAsia="Times New Roman" w:cs="Times New Roman"/>
        </w:rPr>
        <w:t xml:space="preserve"> under which the maintenance has to be performed</w:t>
      </w:r>
      <w:r w:rsidR="001607CF" w:rsidRPr="006E786F">
        <w:rPr>
          <w:rFonts w:eastAsia="Times New Roman" w:cs="Times New Roman"/>
        </w:rPr>
        <w:t>,</w:t>
      </w:r>
      <w:r w:rsidRPr="006E786F">
        <w:rPr>
          <w:rFonts w:eastAsia="Times New Roman" w:cs="Times New Roman"/>
        </w:rPr>
        <w:t xml:space="preserve"> has to be</w:t>
      </w:r>
      <w:r w:rsidR="003730AE" w:rsidRPr="006E786F">
        <w:rPr>
          <w:rFonts w:eastAsia="Times New Roman" w:cs="Times New Roman"/>
        </w:rPr>
        <w:t xml:space="preserve"> </w:t>
      </w:r>
      <w:r w:rsidRPr="006E786F">
        <w:rPr>
          <w:rFonts w:eastAsia="Times New Roman" w:cs="Times New Roman"/>
        </w:rPr>
        <w:t xml:space="preserve">specified. </w:t>
      </w:r>
    </w:p>
    <w:p w14:paraId="699DDB21" w14:textId="77777777" w:rsidR="00EA3AA8" w:rsidRPr="006E786F" w:rsidRDefault="00EA3AA8" w:rsidP="00EA3AA8">
      <w:pPr>
        <w:ind w:left="567"/>
        <w:rPr>
          <w:rFonts w:eastAsia="Times New Roman" w:cs="Times New Roman"/>
        </w:rPr>
      </w:pPr>
    </w:p>
    <w:p w14:paraId="7C5E4BB5" w14:textId="4FDE46EA" w:rsidR="00DD33BF" w:rsidRPr="006E786F" w:rsidRDefault="00DD33BF" w:rsidP="00EA3AA8">
      <w:pPr>
        <w:ind w:left="567"/>
        <w:rPr>
          <w:rFonts w:eastAsia="Times New Roman" w:cs="Times New Roman"/>
        </w:rPr>
      </w:pPr>
      <w:r w:rsidRPr="006E786F">
        <w:rPr>
          <w:rFonts w:eastAsia="Times New Roman" w:cs="Times New Roman"/>
        </w:rPr>
        <w:t xml:space="preserve">The </w:t>
      </w:r>
      <w:r w:rsidR="001607CF" w:rsidRPr="006E786F">
        <w:rPr>
          <w:rFonts w:eastAsia="Times New Roman" w:cs="Times New Roman"/>
        </w:rPr>
        <w:t xml:space="preserve">CAMO </w:t>
      </w:r>
      <w:r w:rsidRPr="006E786F">
        <w:rPr>
          <w:rFonts w:eastAsia="Times New Roman" w:cs="Times New Roman"/>
        </w:rPr>
        <w:t xml:space="preserve">should have that maintenance programme approved by </w:t>
      </w:r>
      <w:r w:rsidR="005365A3" w:rsidRPr="006E786F">
        <w:rPr>
          <w:rFonts w:eastAsia="Times New Roman" w:cs="Times New Roman"/>
        </w:rPr>
        <w:t>the CAA</w:t>
      </w:r>
      <w:r w:rsidRPr="006E786F">
        <w:rPr>
          <w:rFonts w:eastAsia="Times New Roman" w:cs="Times New Roman"/>
        </w:rPr>
        <w:t xml:space="preserve">. </w:t>
      </w:r>
    </w:p>
    <w:p w14:paraId="488B69D2" w14:textId="77777777" w:rsidR="003730AE" w:rsidRPr="006E786F" w:rsidRDefault="003730AE" w:rsidP="00DD33BF">
      <w:pPr>
        <w:rPr>
          <w:rFonts w:eastAsia="Times New Roman" w:cs="Times New Roman"/>
        </w:rPr>
      </w:pPr>
    </w:p>
    <w:p w14:paraId="27677BED" w14:textId="77777777" w:rsidR="00DD33BF" w:rsidRPr="006E786F" w:rsidRDefault="00DD33BF" w:rsidP="0004335C">
      <w:pPr>
        <w:pStyle w:val="ListParagraph"/>
        <w:numPr>
          <w:ilvl w:val="1"/>
          <w:numId w:val="284"/>
        </w:numPr>
      </w:pPr>
      <w:r w:rsidRPr="006E786F">
        <w:t>Quality monitoring</w:t>
      </w:r>
    </w:p>
    <w:p w14:paraId="4809F662" w14:textId="77777777" w:rsidR="003730AE" w:rsidRPr="006E786F" w:rsidRDefault="003730AE" w:rsidP="00DD33BF">
      <w:pPr>
        <w:rPr>
          <w:rFonts w:eastAsia="Times New Roman" w:cs="Times New Roman"/>
        </w:rPr>
      </w:pPr>
    </w:p>
    <w:p w14:paraId="413DEBC9" w14:textId="7FEE990C" w:rsidR="00DD33BF" w:rsidRPr="006E786F" w:rsidRDefault="00DD33BF" w:rsidP="00EB7621">
      <w:pPr>
        <w:ind w:left="567"/>
        <w:rPr>
          <w:rFonts w:eastAsia="Times New Roman" w:cs="Times New Roman"/>
        </w:rPr>
      </w:pPr>
      <w:r w:rsidRPr="006E786F">
        <w:rPr>
          <w:rFonts w:eastAsia="Times New Roman" w:cs="Times New Roman"/>
        </w:rPr>
        <w:t xml:space="preserve">The terms of the contract should include a provision allowing the </w:t>
      </w:r>
      <w:r w:rsidR="001607CF" w:rsidRPr="006E786F">
        <w:rPr>
          <w:rFonts w:eastAsia="Times New Roman" w:cs="Times New Roman"/>
        </w:rPr>
        <w:t xml:space="preserve">CAMO </w:t>
      </w:r>
      <w:r w:rsidRPr="006E786F">
        <w:rPr>
          <w:rFonts w:eastAsia="Times New Roman" w:cs="Times New Roman"/>
        </w:rPr>
        <w:t>to perform a quality</w:t>
      </w:r>
      <w:r w:rsidR="003730AE" w:rsidRPr="006E786F">
        <w:rPr>
          <w:rFonts w:eastAsia="Times New Roman" w:cs="Times New Roman"/>
        </w:rPr>
        <w:t xml:space="preserve"> </w:t>
      </w:r>
      <w:r w:rsidRPr="006E786F">
        <w:rPr>
          <w:rFonts w:eastAsia="Times New Roman" w:cs="Times New Roman"/>
        </w:rPr>
        <w:t xml:space="preserve">surveillance (including audits) </w:t>
      </w:r>
      <w:r w:rsidR="001607CF" w:rsidRPr="006E786F">
        <w:rPr>
          <w:rFonts w:eastAsia="Times New Roman" w:cs="Times New Roman"/>
        </w:rPr>
        <w:t xml:space="preserve">of </w:t>
      </w:r>
      <w:r w:rsidRPr="006E786F">
        <w:rPr>
          <w:rFonts w:eastAsia="Times New Roman" w:cs="Times New Roman"/>
        </w:rPr>
        <w:t xml:space="preserve">the </w:t>
      </w:r>
      <w:r w:rsidR="001607CF" w:rsidRPr="006E786F">
        <w:rPr>
          <w:rFonts w:eastAsia="Times New Roman" w:cs="Times New Roman"/>
        </w:rPr>
        <w:t>maintenance</w:t>
      </w:r>
      <w:r w:rsidRPr="006E786F">
        <w:rPr>
          <w:rFonts w:eastAsia="Times New Roman" w:cs="Times New Roman"/>
        </w:rPr>
        <w:t xml:space="preserve"> organisation. The maintenance</w:t>
      </w:r>
      <w:r w:rsidR="003730AE" w:rsidRPr="006E786F">
        <w:rPr>
          <w:rFonts w:eastAsia="Times New Roman" w:cs="Times New Roman"/>
        </w:rPr>
        <w:t xml:space="preserve"> </w:t>
      </w:r>
      <w:r w:rsidRPr="006E786F">
        <w:rPr>
          <w:rFonts w:eastAsia="Times New Roman" w:cs="Times New Roman"/>
        </w:rPr>
        <w:t>contract should specify how the results of the quality surveillance are taken into account by</w:t>
      </w:r>
      <w:r w:rsidR="003730AE" w:rsidRPr="006E786F">
        <w:rPr>
          <w:rFonts w:eastAsia="Times New Roman" w:cs="Times New Roman"/>
        </w:rPr>
        <w:t xml:space="preserve"> </w:t>
      </w:r>
      <w:r w:rsidRPr="006E786F">
        <w:rPr>
          <w:rFonts w:eastAsia="Times New Roman" w:cs="Times New Roman"/>
        </w:rPr>
        <w:t xml:space="preserve">the </w:t>
      </w:r>
      <w:r w:rsidR="001607CF" w:rsidRPr="006E786F">
        <w:rPr>
          <w:rFonts w:eastAsia="Times New Roman" w:cs="Times New Roman"/>
        </w:rPr>
        <w:t>maintenance</w:t>
      </w:r>
      <w:r w:rsidRPr="006E786F">
        <w:rPr>
          <w:rFonts w:eastAsia="Times New Roman" w:cs="Times New Roman"/>
        </w:rPr>
        <w:t xml:space="preserve"> organisation (See also paragraph 2.22. ‘Meetings’).</w:t>
      </w:r>
    </w:p>
    <w:p w14:paraId="7F8B6438" w14:textId="77777777" w:rsidR="003730AE" w:rsidRPr="006E786F" w:rsidRDefault="003730AE" w:rsidP="003730AE">
      <w:pPr>
        <w:rPr>
          <w:rFonts w:eastAsia="Times New Roman" w:cs="Times New Roman"/>
          <w:color w:val="FF0000"/>
        </w:rPr>
      </w:pPr>
    </w:p>
    <w:p w14:paraId="2190AF42" w14:textId="604C978C" w:rsidR="00DD33BF" w:rsidRPr="006E786F" w:rsidRDefault="001607CF" w:rsidP="0004335C">
      <w:pPr>
        <w:pStyle w:val="ListParagraph"/>
        <w:numPr>
          <w:ilvl w:val="1"/>
          <w:numId w:val="284"/>
        </w:numPr>
      </w:pPr>
      <w:r w:rsidRPr="006E786F">
        <w:t xml:space="preserve">CAA involvement   </w:t>
      </w:r>
    </w:p>
    <w:p w14:paraId="0EE1C716" w14:textId="77777777" w:rsidR="003730AE" w:rsidRPr="006E786F" w:rsidRDefault="003730AE" w:rsidP="003730AE">
      <w:pPr>
        <w:rPr>
          <w:rFonts w:eastAsia="Times New Roman" w:cs="Times New Roman"/>
        </w:rPr>
      </w:pPr>
    </w:p>
    <w:p w14:paraId="531F8F8C" w14:textId="03E471CE" w:rsidR="001607CF" w:rsidRPr="006E786F" w:rsidRDefault="001607CF" w:rsidP="00EB7621">
      <w:pPr>
        <w:ind w:left="567"/>
        <w:rPr>
          <w:rFonts w:eastAsia="Times New Roman" w:cs="Times New Roman"/>
        </w:rPr>
      </w:pPr>
      <w:r w:rsidRPr="006E786F">
        <w:rPr>
          <w:rFonts w:eastAsia="Times New Roman" w:cs="Times New Roman"/>
        </w:rPr>
        <w:t>The contract should identify the CAA for the oversight of the aircraft, the operator, the CAMO</w:t>
      </w:r>
      <w:r w:rsidR="00F35DEE" w:rsidRPr="006E786F">
        <w:rPr>
          <w:rFonts w:eastAsia="Times New Roman" w:cs="Times New Roman"/>
        </w:rPr>
        <w:t>, the maintenance organisation.</w:t>
      </w:r>
      <w:r w:rsidRPr="006E786F">
        <w:rPr>
          <w:rFonts w:eastAsia="Times New Roman" w:cs="Times New Roman"/>
        </w:rPr>
        <w:t xml:space="preserve"> Additionally, the contract should allow the CAA to access the </w:t>
      </w:r>
      <w:r w:rsidR="00F35DEE" w:rsidRPr="006E786F">
        <w:rPr>
          <w:rFonts w:eastAsia="Times New Roman" w:cs="Times New Roman"/>
        </w:rPr>
        <w:t>maintenance organisation.</w:t>
      </w:r>
    </w:p>
    <w:p w14:paraId="3FB7CDE5" w14:textId="77777777" w:rsidR="001607CF" w:rsidRPr="006E786F" w:rsidRDefault="001607CF" w:rsidP="00C33A0E">
      <w:pPr>
        <w:ind w:left="1134"/>
      </w:pPr>
    </w:p>
    <w:p w14:paraId="069F4B72" w14:textId="755EB265" w:rsidR="00DD33BF" w:rsidRPr="006E786F" w:rsidRDefault="001607CF" w:rsidP="0004335C">
      <w:pPr>
        <w:pStyle w:val="ListParagraph"/>
        <w:numPr>
          <w:ilvl w:val="1"/>
          <w:numId w:val="284"/>
        </w:numPr>
      </w:pPr>
      <w:r w:rsidRPr="006E786F">
        <w:t xml:space="preserve">Maintenance </w:t>
      </w:r>
      <w:r w:rsidR="00DD33BF" w:rsidRPr="006E786F">
        <w:t>data</w:t>
      </w:r>
    </w:p>
    <w:p w14:paraId="281E0D96" w14:textId="77777777" w:rsidR="003730AE" w:rsidRPr="006E786F" w:rsidRDefault="003730AE" w:rsidP="00DD33BF">
      <w:pPr>
        <w:rPr>
          <w:rFonts w:eastAsia="Times New Roman" w:cs="Times New Roman"/>
        </w:rPr>
      </w:pPr>
    </w:p>
    <w:p w14:paraId="3FD21B8B" w14:textId="6E5DE20C" w:rsidR="001607CF" w:rsidRPr="006E786F" w:rsidRDefault="00DD33BF" w:rsidP="00EB7621">
      <w:pPr>
        <w:ind w:left="567"/>
        <w:rPr>
          <w:rFonts w:eastAsia="Times New Roman" w:cs="Times New Roman"/>
        </w:rPr>
      </w:pPr>
      <w:r w:rsidRPr="006E786F">
        <w:rPr>
          <w:rFonts w:eastAsia="Times New Roman" w:cs="Times New Roman"/>
        </w:rPr>
        <w:t xml:space="preserve">The </w:t>
      </w:r>
      <w:r w:rsidR="001607CF" w:rsidRPr="006E786F">
        <w:rPr>
          <w:rFonts w:eastAsia="Times New Roman" w:cs="Times New Roman"/>
        </w:rPr>
        <w:t>contract should specify the maintenance</w:t>
      </w:r>
      <w:r w:rsidRPr="006E786F">
        <w:rPr>
          <w:rFonts w:eastAsia="Times New Roman" w:cs="Times New Roman"/>
        </w:rPr>
        <w:t xml:space="preserve"> data </w:t>
      </w:r>
      <w:r w:rsidR="001607CF" w:rsidRPr="006E786F">
        <w:rPr>
          <w:rFonts w:eastAsia="Times New Roman" w:cs="Times New Roman"/>
        </w:rPr>
        <w:t xml:space="preserve">and </w:t>
      </w:r>
      <w:r w:rsidR="00FD5E38" w:rsidRPr="006E786F">
        <w:rPr>
          <w:rFonts w:eastAsia="Times New Roman" w:cs="Times New Roman"/>
        </w:rPr>
        <w:t xml:space="preserve">any </w:t>
      </w:r>
      <w:r w:rsidR="001607CF" w:rsidRPr="006E786F">
        <w:rPr>
          <w:rFonts w:eastAsia="Times New Roman" w:cs="Times New Roman"/>
        </w:rPr>
        <w:t xml:space="preserve">other manual required for the fulfilment of the </w:t>
      </w:r>
      <w:r w:rsidRPr="006E786F">
        <w:rPr>
          <w:rFonts w:eastAsia="Times New Roman" w:cs="Times New Roman"/>
        </w:rPr>
        <w:t>contract</w:t>
      </w:r>
      <w:r w:rsidR="001607CF" w:rsidRPr="006E786F">
        <w:rPr>
          <w:rFonts w:eastAsia="Times New Roman" w:cs="Times New Roman"/>
        </w:rPr>
        <w:t xml:space="preserve">, and how these data and manuals are made available and kept current (regardless if they are provided by the CAMO or by the maintenance organisation).  </w:t>
      </w:r>
    </w:p>
    <w:p w14:paraId="575A8388" w14:textId="77777777" w:rsidR="001607CF" w:rsidRPr="006E786F" w:rsidRDefault="001607CF" w:rsidP="001607CF">
      <w:pPr>
        <w:pStyle w:val="ListParagraph"/>
        <w:ind w:left="1134"/>
        <w:rPr>
          <w:rFonts w:eastAsia="Times New Roman" w:cs="Times New Roman"/>
        </w:rPr>
      </w:pPr>
    </w:p>
    <w:p w14:paraId="23FBFDAC" w14:textId="01EEDFE2" w:rsidR="00DD33BF" w:rsidRPr="006E786F" w:rsidRDefault="00DD33BF" w:rsidP="00EB7621">
      <w:pPr>
        <w:ind w:left="567"/>
        <w:rPr>
          <w:rFonts w:eastAsia="Times New Roman" w:cs="Times New Roman"/>
        </w:rPr>
      </w:pPr>
      <w:r w:rsidRPr="006E786F">
        <w:rPr>
          <w:rFonts w:eastAsia="Times New Roman" w:cs="Times New Roman"/>
        </w:rPr>
        <w:t xml:space="preserve">This may include but </w:t>
      </w:r>
      <w:r w:rsidR="0075192A" w:rsidRPr="006E786F">
        <w:rPr>
          <w:rFonts w:eastAsia="Times New Roman" w:cs="Times New Roman"/>
        </w:rPr>
        <w:t xml:space="preserve">is </w:t>
      </w:r>
      <w:r w:rsidRPr="006E786F">
        <w:rPr>
          <w:rFonts w:eastAsia="Times New Roman" w:cs="Times New Roman"/>
        </w:rPr>
        <w:t>not limited</w:t>
      </w:r>
      <w:r w:rsidR="003730AE" w:rsidRPr="006E786F">
        <w:rPr>
          <w:rFonts w:eastAsia="Times New Roman" w:cs="Times New Roman"/>
        </w:rPr>
        <w:t xml:space="preserve"> </w:t>
      </w:r>
      <w:r w:rsidRPr="006E786F">
        <w:rPr>
          <w:rFonts w:eastAsia="Times New Roman" w:cs="Times New Roman"/>
        </w:rPr>
        <w:t>to:</w:t>
      </w:r>
    </w:p>
    <w:p w14:paraId="440F98A0" w14:textId="77777777" w:rsidR="00B74490" w:rsidRPr="006E786F" w:rsidRDefault="00B74490" w:rsidP="00B74490">
      <w:pPr>
        <w:rPr>
          <w:rFonts w:eastAsia="Times New Roman" w:cs="Times New Roman"/>
        </w:rPr>
      </w:pPr>
    </w:p>
    <w:p w14:paraId="153F8295" w14:textId="31A456D4" w:rsidR="00DD33BF" w:rsidRPr="006E786F" w:rsidRDefault="00DD33BF" w:rsidP="00B0786A">
      <w:pPr>
        <w:pStyle w:val="ListParagraph"/>
        <w:numPr>
          <w:ilvl w:val="0"/>
          <w:numId w:val="286"/>
        </w:numPr>
        <w:rPr>
          <w:rFonts w:eastAsia="Times New Roman" w:cs="Times New Roman"/>
        </w:rPr>
      </w:pPr>
      <w:r w:rsidRPr="006E786F">
        <w:rPr>
          <w:rFonts w:eastAsia="Times New Roman" w:cs="Times New Roman"/>
        </w:rPr>
        <w:t>maintenance programme,</w:t>
      </w:r>
    </w:p>
    <w:p w14:paraId="4214990B" w14:textId="77777777" w:rsidR="006E54A2" w:rsidRPr="006E786F" w:rsidRDefault="006E54A2" w:rsidP="006E54A2">
      <w:pPr>
        <w:pStyle w:val="ListParagraph"/>
        <w:rPr>
          <w:rFonts w:eastAsia="Times New Roman" w:cs="Times New Roman"/>
        </w:rPr>
      </w:pPr>
    </w:p>
    <w:p w14:paraId="40815277" w14:textId="19B639D0" w:rsidR="00DD33BF" w:rsidRPr="006E786F" w:rsidRDefault="00DD33BF" w:rsidP="00B0786A">
      <w:pPr>
        <w:pStyle w:val="ListParagraph"/>
        <w:numPr>
          <w:ilvl w:val="0"/>
          <w:numId w:val="286"/>
        </w:numPr>
        <w:rPr>
          <w:rFonts w:eastAsia="Times New Roman" w:cs="Times New Roman"/>
        </w:rPr>
      </w:pPr>
      <w:r w:rsidRPr="006E786F">
        <w:rPr>
          <w:rFonts w:eastAsia="Times New Roman" w:cs="Times New Roman"/>
        </w:rPr>
        <w:t>airworthiness directives,</w:t>
      </w:r>
    </w:p>
    <w:p w14:paraId="675DC978" w14:textId="032B16F7" w:rsidR="006E54A2" w:rsidRPr="006E786F" w:rsidRDefault="006E54A2" w:rsidP="006E54A2">
      <w:pPr>
        <w:rPr>
          <w:rFonts w:eastAsia="Times New Roman" w:cs="Times New Roman"/>
        </w:rPr>
      </w:pPr>
    </w:p>
    <w:p w14:paraId="3C456BE2" w14:textId="259E88DC" w:rsidR="00DD33BF" w:rsidRPr="006E786F" w:rsidRDefault="00DD33BF" w:rsidP="00B0786A">
      <w:pPr>
        <w:pStyle w:val="ListParagraph"/>
        <w:numPr>
          <w:ilvl w:val="0"/>
          <w:numId w:val="286"/>
        </w:numPr>
        <w:rPr>
          <w:rFonts w:eastAsia="Times New Roman" w:cs="Times New Roman"/>
        </w:rPr>
      </w:pPr>
      <w:r w:rsidRPr="006E786F">
        <w:rPr>
          <w:rFonts w:eastAsia="Times New Roman" w:cs="Times New Roman"/>
        </w:rPr>
        <w:t>major repairs/modification data,</w:t>
      </w:r>
    </w:p>
    <w:p w14:paraId="0029A49F" w14:textId="3FCC59B8" w:rsidR="006E54A2" w:rsidRPr="006E786F" w:rsidRDefault="006E54A2" w:rsidP="006E54A2">
      <w:pPr>
        <w:rPr>
          <w:rFonts w:eastAsia="Times New Roman" w:cs="Times New Roman"/>
        </w:rPr>
      </w:pPr>
    </w:p>
    <w:p w14:paraId="4E488FF9" w14:textId="0B4599C0" w:rsidR="00DD33BF" w:rsidRPr="006E786F" w:rsidRDefault="00DD33BF" w:rsidP="0004335C">
      <w:pPr>
        <w:pStyle w:val="ListParagraph"/>
        <w:numPr>
          <w:ilvl w:val="0"/>
          <w:numId w:val="286"/>
        </w:numPr>
        <w:rPr>
          <w:rFonts w:eastAsia="Times New Roman" w:cs="Times New Roman"/>
        </w:rPr>
      </w:pPr>
      <w:r w:rsidRPr="006E786F">
        <w:rPr>
          <w:rFonts w:eastAsia="Times New Roman" w:cs="Times New Roman"/>
        </w:rPr>
        <w:t>aircraft maintenance manual,</w:t>
      </w:r>
    </w:p>
    <w:p w14:paraId="438D5901" w14:textId="77777777" w:rsidR="003A5014" w:rsidRPr="006E786F" w:rsidRDefault="003A5014" w:rsidP="001F36EA">
      <w:pPr>
        <w:pStyle w:val="ListParagraph"/>
        <w:rPr>
          <w:rFonts w:eastAsia="Times New Roman" w:cs="Times New Roman"/>
        </w:rPr>
      </w:pPr>
    </w:p>
    <w:p w14:paraId="50C81940" w14:textId="2D37235D" w:rsidR="00DD33BF" w:rsidRPr="006E786F" w:rsidRDefault="00DD33BF" w:rsidP="00B0786A">
      <w:pPr>
        <w:pStyle w:val="ListParagraph"/>
        <w:numPr>
          <w:ilvl w:val="0"/>
          <w:numId w:val="286"/>
        </w:numPr>
        <w:rPr>
          <w:rFonts w:eastAsia="Times New Roman" w:cs="Times New Roman"/>
        </w:rPr>
      </w:pPr>
      <w:r w:rsidRPr="006E786F">
        <w:rPr>
          <w:rFonts w:eastAsia="Times New Roman" w:cs="Times New Roman"/>
        </w:rPr>
        <w:t xml:space="preserve">aircraft </w:t>
      </w:r>
      <w:r w:rsidR="001607CF" w:rsidRPr="006E786F">
        <w:rPr>
          <w:rFonts w:eastAsia="Times New Roman" w:cs="Times New Roman"/>
        </w:rPr>
        <w:t>illustrated part</w:t>
      </w:r>
      <w:r w:rsidR="00FD5E38" w:rsidRPr="006E786F">
        <w:rPr>
          <w:rFonts w:eastAsia="Times New Roman" w:cs="Times New Roman"/>
        </w:rPr>
        <w:t>s</w:t>
      </w:r>
      <w:r w:rsidR="001607CF" w:rsidRPr="006E786F">
        <w:rPr>
          <w:rFonts w:eastAsia="Times New Roman" w:cs="Times New Roman"/>
        </w:rPr>
        <w:t xml:space="preserve"> catalogue (</w:t>
      </w:r>
      <w:r w:rsidRPr="006E786F">
        <w:rPr>
          <w:rFonts w:eastAsia="Times New Roman" w:cs="Times New Roman"/>
        </w:rPr>
        <w:t>IPC</w:t>
      </w:r>
      <w:r w:rsidR="001607CF" w:rsidRPr="006E786F">
        <w:rPr>
          <w:rFonts w:eastAsia="Times New Roman" w:cs="Times New Roman"/>
        </w:rPr>
        <w:t>)</w:t>
      </w:r>
      <w:r w:rsidRPr="006E786F">
        <w:rPr>
          <w:rFonts w:eastAsia="Times New Roman" w:cs="Times New Roman"/>
        </w:rPr>
        <w:t>,</w:t>
      </w:r>
    </w:p>
    <w:p w14:paraId="223D37AA" w14:textId="29B65055" w:rsidR="006E54A2" w:rsidRPr="006E786F" w:rsidRDefault="006E54A2" w:rsidP="006E54A2">
      <w:pPr>
        <w:rPr>
          <w:rFonts w:eastAsia="Times New Roman" w:cs="Times New Roman"/>
        </w:rPr>
      </w:pPr>
    </w:p>
    <w:p w14:paraId="277D8544" w14:textId="51AFDBBD" w:rsidR="00DD33BF" w:rsidRPr="006E786F" w:rsidRDefault="00DD33BF" w:rsidP="0004335C">
      <w:pPr>
        <w:pStyle w:val="ListParagraph"/>
        <w:numPr>
          <w:ilvl w:val="0"/>
          <w:numId w:val="286"/>
        </w:numPr>
        <w:rPr>
          <w:rFonts w:eastAsia="Times New Roman" w:cs="Times New Roman"/>
        </w:rPr>
      </w:pPr>
      <w:r w:rsidRPr="006E786F">
        <w:rPr>
          <w:rFonts w:eastAsia="Times New Roman" w:cs="Times New Roman"/>
        </w:rPr>
        <w:t>wiring diagrams,</w:t>
      </w:r>
    </w:p>
    <w:p w14:paraId="628DBBB9" w14:textId="628C7DCF" w:rsidR="006E54A2" w:rsidRPr="006E786F" w:rsidRDefault="006E54A2" w:rsidP="006E54A2">
      <w:pPr>
        <w:rPr>
          <w:rFonts w:eastAsia="Times New Roman" w:cs="Times New Roman"/>
        </w:rPr>
      </w:pPr>
    </w:p>
    <w:p w14:paraId="156E5374" w14:textId="675C3AAC" w:rsidR="00DD33BF" w:rsidRPr="006E786F" w:rsidRDefault="00DD33BF" w:rsidP="0004335C">
      <w:pPr>
        <w:pStyle w:val="ListParagraph"/>
        <w:numPr>
          <w:ilvl w:val="0"/>
          <w:numId w:val="286"/>
        </w:numPr>
        <w:rPr>
          <w:rFonts w:eastAsia="Times New Roman" w:cs="Times New Roman"/>
        </w:rPr>
      </w:pPr>
      <w:r w:rsidRPr="006E786F">
        <w:rPr>
          <w:rFonts w:eastAsia="Times New Roman" w:cs="Times New Roman"/>
        </w:rPr>
        <w:t>troubleshooting manual,</w:t>
      </w:r>
    </w:p>
    <w:p w14:paraId="5843B458" w14:textId="0BAB8F0A" w:rsidR="006E54A2" w:rsidRPr="006E786F" w:rsidRDefault="006E54A2" w:rsidP="006E54A2">
      <w:pPr>
        <w:rPr>
          <w:rFonts w:eastAsia="Times New Roman" w:cs="Times New Roman"/>
        </w:rPr>
      </w:pPr>
    </w:p>
    <w:p w14:paraId="44844323" w14:textId="5E07E810" w:rsidR="00DD33BF" w:rsidRPr="006E786F" w:rsidRDefault="00DD33BF" w:rsidP="00B0786A">
      <w:pPr>
        <w:pStyle w:val="ListParagraph"/>
        <w:numPr>
          <w:ilvl w:val="0"/>
          <w:numId w:val="286"/>
        </w:numPr>
        <w:rPr>
          <w:rFonts w:eastAsia="Times New Roman" w:cs="Times New Roman"/>
        </w:rPr>
      </w:pPr>
      <w:r w:rsidRPr="006E786F">
        <w:rPr>
          <w:rFonts w:eastAsia="Times New Roman" w:cs="Times New Roman"/>
        </w:rPr>
        <w:t>Minimum Equipment List (normally on board the aircraft),</w:t>
      </w:r>
    </w:p>
    <w:p w14:paraId="3F20B277" w14:textId="77777777" w:rsidR="006E54A2" w:rsidRPr="006E786F" w:rsidRDefault="006E54A2" w:rsidP="006E54A2">
      <w:pPr>
        <w:rPr>
          <w:rFonts w:eastAsia="Times New Roman" w:cs="Times New Roman"/>
        </w:rPr>
      </w:pPr>
    </w:p>
    <w:p w14:paraId="21105FD2" w14:textId="31327996" w:rsidR="00DD33BF" w:rsidRPr="006E786F" w:rsidRDefault="001607CF" w:rsidP="00B0786A">
      <w:pPr>
        <w:pStyle w:val="ListParagraph"/>
        <w:numPr>
          <w:ilvl w:val="0"/>
          <w:numId w:val="286"/>
        </w:numPr>
        <w:rPr>
          <w:rFonts w:eastAsia="Times New Roman" w:cs="Times New Roman"/>
        </w:rPr>
      </w:pPr>
      <w:r w:rsidRPr="006E786F">
        <w:rPr>
          <w:rFonts w:eastAsia="Times New Roman" w:cs="Times New Roman"/>
        </w:rPr>
        <w:t>o</w:t>
      </w:r>
      <w:r w:rsidR="00DD33BF" w:rsidRPr="006E786F">
        <w:rPr>
          <w:rFonts w:eastAsia="Times New Roman" w:cs="Times New Roman"/>
        </w:rPr>
        <w:t>perator</w:t>
      </w:r>
      <w:r w:rsidRPr="006E786F">
        <w:rPr>
          <w:rFonts w:eastAsia="Times New Roman" w:cs="Times New Roman"/>
        </w:rPr>
        <w:t>’</w:t>
      </w:r>
      <w:r w:rsidR="00DD33BF" w:rsidRPr="006E786F">
        <w:rPr>
          <w:rFonts w:eastAsia="Times New Roman" w:cs="Times New Roman"/>
        </w:rPr>
        <w:t>s manual,</w:t>
      </w:r>
    </w:p>
    <w:p w14:paraId="5F065564" w14:textId="77777777" w:rsidR="006E54A2" w:rsidRPr="006E786F" w:rsidRDefault="006E54A2" w:rsidP="006E54A2">
      <w:pPr>
        <w:ind w:left="360"/>
        <w:rPr>
          <w:rFonts w:eastAsia="Times New Roman" w:cs="Times New Roman"/>
        </w:rPr>
      </w:pPr>
    </w:p>
    <w:p w14:paraId="0C38C76B" w14:textId="4B4C2113" w:rsidR="00DD33BF" w:rsidRPr="006E786F" w:rsidRDefault="001607CF" w:rsidP="0004335C">
      <w:pPr>
        <w:pStyle w:val="ListParagraph"/>
        <w:numPr>
          <w:ilvl w:val="0"/>
          <w:numId w:val="286"/>
        </w:numPr>
        <w:rPr>
          <w:rFonts w:eastAsia="Times New Roman" w:cs="Times New Roman"/>
        </w:rPr>
      </w:pPr>
      <w:r w:rsidRPr="006E786F">
        <w:rPr>
          <w:rFonts w:eastAsia="Times New Roman" w:cs="Times New Roman"/>
        </w:rPr>
        <w:t>f</w:t>
      </w:r>
      <w:r w:rsidR="00C33A0E" w:rsidRPr="006E786F">
        <w:rPr>
          <w:rFonts w:eastAsia="Times New Roman" w:cs="Times New Roman"/>
        </w:rPr>
        <w:t>light m</w:t>
      </w:r>
      <w:r w:rsidR="00DD33BF" w:rsidRPr="006E786F">
        <w:rPr>
          <w:rFonts w:eastAsia="Times New Roman" w:cs="Times New Roman"/>
        </w:rPr>
        <w:t>anual,</w:t>
      </w:r>
    </w:p>
    <w:p w14:paraId="429DAF5E" w14:textId="27FF143E" w:rsidR="006E54A2" w:rsidRPr="006E786F" w:rsidRDefault="006E54A2" w:rsidP="006E54A2">
      <w:pPr>
        <w:rPr>
          <w:rFonts w:eastAsia="Times New Roman" w:cs="Times New Roman"/>
        </w:rPr>
      </w:pPr>
    </w:p>
    <w:p w14:paraId="79471C53" w14:textId="587ABFA1" w:rsidR="00DD33BF" w:rsidRPr="006E786F" w:rsidRDefault="00DD33BF" w:rsidP="00B0786A">
      <w:pPr>
        <w:pStyle w:val="ListParagraph"/>
        <w:numPr>
          <w:ilvl w:val="0"/>
          <w:numId w:val="286"/>
        </w:numPr>
        <w:rPr>
          <w:rFonts w:eastAsia="Times New Roman" w:cs="Times New Roman"/>
        </w:rPr>
      </w:pPr>
      <w:r w:rsidRPr="006E786F">
        <w:rPr>
          <w:rFonts w:eastAsia="Times New Roman" w:cs="Times New Roman"/>
        </w:rPr>
        <w:t>engine maintenance manual,</w:t>
      </w:r>
    </w:p>
    <w:p w14:paraId="29959548" w14:textId="7B97CB97" w:rsidR="006E54A2" w:rsidRPr="006E786F" w:rsidRDefault="006E54A2" w:rsidP="006E54A2">
      <w:pPr>
        <w:rPr>
          <w:rFonts w:eastAsia="Times New Roman" w:cs="Times New Roman"/>
        </w:rPr>
      </w:pPr>
    </w:p>
    <w:p w14:paraId="38168ECB" w14:textId="77777777" w:rsidR="00013447" w:rsidRPr="006E786F" w:rsidRDefault="00DD33BF" w:rsidP="0004335C">
      <w:pPr>
        <w:pStyle w:val="ListParagraph"/>
        <w:numPr>
          <w:ilvl w:val="0"/>
          <w:numId w:val="286"/>
        </w:numPr>
        <w:rPr>
          <w:rFonts w:eastAsia="Times New Roman" w:cs="Times New Roman"/>
        </w:rPr>
      </w:pPr>
      <w:r w:rsidRPr="006E786F">
        <w:rPr>
          <w:rFonts w:eastAsia="Times New Roman" w:cs="Times New Roman"/>
        </w:rPr>
        <w:t>engine overhaul manual.</w:t>
      </w:r>
    </w:p>
    <w:p w14:paraId="5470D84A" w14:textId="77777777" w:rsidR="00013447" w:rsidRPr="006E786F" w:rsidRDefault="00013447" w:rsidP="00013447">
      <w:pPr>
        <w:rPr>
          <w:rFonts w:eastAsia="Times New Roman" w:cs="Times New Roman"/>
        </w:rPr>
      </w:pPr>
    </w:p>
    <w:p w14:paraId="082660DC" w14:textId="77777777" w:rsidR="00F8729C" w:rsidRPr="006E786F" w:rsidRDefault="00F8729C" w:rsidP="0004335C">
      <w:pPr>
        <w:pStyle w:val="ListParagraph"/>
        <w:numPr>
          <w:ilvl w:val="1"/>
          <w:numId w:val="284"/>
        </w:numPr>
      </w:pPr>
      <w:r w:rsidRPr="006E786F">
        <w:t>Incoming Conditions</w:t>
      </w:r>
    </w:p>
    <w:p w14:paraId="435E8075" w14:textId="77777777" w:rsidR="00F8729C" w:rsidRPr="006E786F" w:rsidRDefault="00F8729C" w:rsidP="00F8729C">
      <w:pPr>
        <w:pStyle w:val="ListParagraph"/>
        <w:ind w:left="1134"/>
        <w:rPr>
          <w:rFonts w:ascii="Gill Sans MT Pro Heavy" w:eastAsia="Times New Roman" w:hAnsi="Gill Sans MT Pro Heavy" w:cs="Times New Roman"/>
        </w:rPr>
      </w:pPr>
    </w:p>
    <w:p w14:paraId="1B72EC9C" w14:textId="71E904E5" w:rsidR="00F8729C" w:rsidRPr="006E786F" w:rsidRDefault="00F8729C" w:rsidP="00EB7621">
      <w:pPr>
        <w:pStyle w:val="ListParagraph"/>
        <w:ind w:left="567"/>
        <w:rPr>
          <w:rFonts w:eastAsia="Times New Roman" w:cs="Times New Roman"/>
        </w:rPr>
      </w:pPr>
      <w:r w:rsidRPr="006E786F">
        <w:rPr>
          <w:rFonts w:eastAsia="Times New Roman" w:cs="Times New Roman"/>
        </w:rPr>
        <w:t xml:space="preserve">The contract should specify in which condition the </w:t>
      </w:r>
      <w:r w:rsidR="001607CF" w:rsidRPr="006E786F">
        <w:rPr>
          <w:rFonts w:eastAsia="Times New Roman" w:cs="Times New Roman"/>
        </w:rPr>
        <w:t xml:space="preserve">aircraft </w:t>
      </w:r>
      <w:r w:rsidRPr="006E786F">
        <w:rPr>
          <w:rFonts w:eastAsia="Times New Roman" w:cs="Times New Roman"/>
        </w:rPr>
        <w:t>should</w:t>
      </w:r>
      <w:r w:rsidR="001607CF" w:rsidRPr="006E786F">
        <w:rPr>
          <w:rFonts w:eastAsia="Times New Roman" w:cs="Times New Roman"/>
        </w:rPr>
        <w:t xml:space="preserve"> be made available</w:t>
      </w:r>
      <w:r w:rsidRPr="006E786F">
        <w:rPr>
          <w:rFonts w:eastAsia="Times New Roman" w:cs="Times New Roman"/>
        </w:rPr>
        <w:t xml:space="preserve"> to the </w:t>
      </w:r>
      <w:r w:rsidR="001607CF" w:rsidRPr="006E786F">
        <w:rPr>
          <w:rFonts w:eastAsia="Times New Roman" w:cs="Times New Roman"/>
        </w:rPr>
        <w:t>maintenance</w:t>
      </w:r>
      <w:r w:rsidRPr="006E786F">
        <w:rPr>
          <w:rFonts w:eastAsia="Times New Roman" w:cs="Times New Roman"/>
        </w:rPr>
        <w:t xml:space="preserve"> organisation. For </w:t>
      </w:r>
      <w:r w:rsidR="001607CF" w:rsidRPr="006E786F">
        <w:rPr>
          <w:rFonts w:eastAsia="Times New Roman" w:cs="Times New Roman"/>
        </w:rPr>
        <w:t xml:space="preserve">extensive maintenance, </w:t>
      </w:r>
      <w:r w:rsidRPr="006E786F">
        <w:rPr>
          <w:rFonts w:eastAsia="Times New Roman" w:cs="Times New Roman"/>
        </w:rPr>
        <w:t>it may be beneficial that a work scope planning meeting be organised so that the tasks to be performed may be commonly agreed (see also paragraph 2.23: ‘Meetings’).</w:t>
      </w:r>
    </w:p>
    <w:p w14:paraId="136DC1BA" w14:textId="77777777" w:rsidR="006E54A2" w:rsidRPr="006E786F" w:rsidRDefault="006E54A2" w:rsidP="001607CF">
      <w:pPr>
        <w:pStyle w:val="ListParagraph"/>
        <w:ind w:left="1134"/>
        <w:rPr>
          <w:rFonts w:ascii="Gill Sans MT Pro Heavy" w:eastAsia="Times New Roman" w:hAnsi="Gill Sans MT Pro Heavy" w:cs="Times New Roman"/>
        </w:rPr>
      </w:pPr>
    </w:p>
    <w:p w14:paraId="4F79E6FD" w14:textId="45ABCCEF" w:rsidR="00F8729C" w:rsidRPr="006E786F" w:rsidRDefault="00F8729C" w:rsidP="0004335C">
      <w:pPr>
        <w:pStyle w:val="ListParagraph"/>
        <w:numPr>
          <w:ilvl w:val="1"/>
          <w:numId w:val="284"/>
        </w:numPr>
        <w:rPr>
          <w:rFonts w:eastAsia="Times New Roman" w:cs="Times New Roman"/>
        </w:rPr>
      </w:pPr>
      <w:r w:rsidRPr="006E786F">
        <w:t>Airworthiness Directives and Service Bulletin</w:t>
      </w:r>
      <w:r w:rsidR="00FD5E38" w:rsidRPr="006E786F">
        <w:t>s</w:t>
      </w:r>
      <w:r w:rsidRPr="006E786F">
        <w:t>/Modifications</w:t>
      </w:r>
      <w:r w:rsidRPr="006E786F">
        <w:rPr>
          <w:rFonts w:ascii="Open Sans ExtraBold" w:eastAsia="Times New Roman" w:hAnsi="Open Sans ExtraBold" w:cs="Open Sans ExtraBold"/>
          <w:szCs w:val="18"/>
        </w:rPr>
        <w:t xml:space="preserve"> </w:t>
      </w:r>
    </w:p>
    <w:p w14:paraId="129F531A" w14:textId="77777777" w:rsidR="00F8729C" w:rsidRPr="006E786F" w:rsidRDefault="00F8729C" w:rsidP="00F8729C">
      <w:pPr>
        <w:pStyle w:val="ListParagraph"/>
        <w:ind w:left="1134"/>
        <w:rPr>
          <w:rFonts w:ascii="Gill Sans MT Pro Heavy" w:eastAsia="Times New Roman" w:hAnsi="Gill Sans MT Pro Heavy" w:cs="Times New Roman"/>
        </w:rPr>
      </w:pPr>
    </w:p>
    <w:p w14:paraId="0543C219" w14:textId="5AE7A361" w:rsidR="00F8729C" w:rsidRPr="006E786F" w:rsidRDefault="00F8729C" w:rsidP="00EB7621">
      <w:pPr>
        <w:pStyle w:val="ListParagraph"/>
        <w:ind w:left="567"/>
        <w:rPr>
          <w:rFonts w:eastAsia="Times New Roman" w:cs="Times New Roman"/>
        </w:rPr>
      </w:pPr>
      <w:r w:rsidRPr="006E786F">
        <w:rPr>
          <w:rFonts w:eastAsia="Times New Roman" w:cs="Times New Roman"/>
        </w:rPr>
        <w:t xml:space="preserve">The contract should specify </w:t>
      </w:r>
      <w:r w:rsidR="00C46C32" w:rsidRPr="006E786F">
        <w:rPr>
          <w:rFonts w:eastAsia="Times New Roman" w:cs="Times New Roman"/>
        </w:rPr>
        <w:t xml:space="preserve">the </w:t>
      </w:r>
      <w:r w:rsidRPr="006E786F">
        <w:rPr>
          <w:rFonts w:eastAsia="Times New Roman" w:cs="Times New Roman"/>
        </w:rPr>
        <w:t xml:space="preserve">information </w:t>
      </w:r>
      <w:r w:rsidR="00C46C32" w:rsidRPr="006E786F">
        <w:rPr>
          <w:rFonts w:eastAsia="Times New Roman" w:cs="Times New Roman"/>
        </w:rPr>
        <w:t xml:space="preserve">that </w:t>
      </w:r>
      <w:r w:rsidRPr="006E786F">
        <w:rPr>
          <w:rFonts w:eastAsia="Times New Roman" w:cs="Times New Roman"/>
        </w:rPr>
        <w:t xml:space="preserve">the </w:t>
      </w:r>
      <w:r w:rsidR="00C46C32" w:rsidRPr="006E786F">
        <w:rPr>
          <w:rFonts w:eastAsia="Times New Roman" w:cs="Times New Roman"/>
        </w:rPr>
        <w:t xml:space="preserve">CAMO </w:t>
      </w:r>
      <w:r w:rsidRPr="006E786F">
        <w:rPr>
          <w:rFonts w:eastAsia="Times New Roman" w:cs="Times New Roman"/>
        </w:rPr>
        <w:t xml:space="preserve">is responsible to provide to the </w:t>
      </w:r>
      <w:r w:rsidR="00C46C32" w:rsidRPr="006E786F">
        <w:rPr>
          <w:rFonts w:eastAsia="Times New Roman" w:cs="Times New Roman"/>
        </w:rPr>
        <w:t>mainten</w:t>
      </w:r>
      <w:r w:rsidR="003A5014" w:rsidRPr="006E786F">
        <w:rPr>
          <w:rFonts w:eastAsia="Times New Roman" w:cs="Times New Roman"/>
        </w:rPr>
        <w:t>a</w:t>
      </w:r>
      <w:r w:rsidR="00C46C32" w:rsidRPr="006E786F">
        <w:rPr>
          <w:rFonts w:eastAsia="Times New Roman" w:cs="Times New Roman"/>
        </w:rPr>
        <w:t>nce</w:t>
      </w:r>
      <w:r w:rsidRPr="006E786F">
        <w:rPr>
          <w:rFonts w:eastAsia="Times New Roman" w:cs="Times New Roman"/>
        </w:rPr>
        <w:t xml:space="preserve"> organisation, such as</w:t>
      </w:r>
      <w:r w:rsidR="00C46C32" w:rsidRPr="006E786F">
        <w:rPr>
          <w:rFonts w:eastAsia="Times New Roman" w:cs="Times New Roman"/>
        </w:rPr>
        <w:t>:</w:t>
      </w:r>
      <w:r w:rsidRPr="006E786F">
        <w:rPr>
          <w:rFonts w:eastAsia="Times New Roman" w:cs="Times New Roman"/>
        </w:rPr>
        <w:t xml:space="preserve"> </w:t>
      </w:r>
    </w:p>
    <w:p w14:paraId="076DFE35" w14:textId="77777777" w:rsidR="00C46C32" w:rsidRPr="006E786F" w:rsidRDefault="00C46C32" w:rsidP="00C46C32">
      <w:pPr>
        <w:pStyle w:val="ListParagraph"/>
        <w:ind w:left="1134"/>
        <w:rPr>
          <w:rFonts w:eastAsia="Times New Roman" w:cs="Times New Roman"/>
        </w:rPr>
      </w:pPr>
    </w:p>
    <w:p w14:paraId="21BDF9B8" w14:textId="6AA33EF6" w:rsidR="00C46C32" w:rsidRPr="006E786F" w:rsidRDefault="00C46C32" w:rsidP="0004335C">
      <w:pPr>
        <w:pStyle w:val="ListParagraph"/>
        <w:numPr>
          <w:ilvl w:val="0"/>
          <w:numId w:val="286"/>
        </w:numPr>
        <w:rPr>
          <w:rFonts w:eastAsia="Times New Roman" w:cs="Times New Roman"/>
        </w:rPr>
      </w:pPr>
      <w:r w:rsidRPr="006E786F">
        <w:rPr>
          <w:rFonts w:eastAsia="Times New Roman" w:cs="Times New Roman"/>
        </w:rPr>
        <w:t xml:space="preserve">status of the ADs including the due date and the selected means of compliance, if applicable; and </w:t>
      </w:r>
    </w:p>
    <w:p w14:paraId="13B365F8" w14:textId="77777777" w:rsidR="006E54A2" w:rsidRPr="006E786F" w:rsidRDefault="006E54A2" w:rsidP="006E54A2">
      <w:pPr>
        <w:pStyle w:val="ListParagraph"/>
        <w:rPr>
          <w:rFonts w:eastAsia="Times New Roman" w:cs="Times New Roman"/>
        </w:rPr>
      </w:pPr>
    </w:p>
    <w:p w14:paraId="005A702B" w14:textId="554197B1" w:rsidR="00C46C32" w:rsidRPr="006E786F" w:rsidRDefault="00C46C32" w:rsidP="00B0786A">
      <w:pPr>
        <w:pStyle w:val="ListParagraph"/>
        <w:numPr>
          <w:ilvl w:val="0"/>
          <w:numId w:val="286"/>
        </w:numPr>
        <w:rPr>
          <w:rFonts w:eastAsia="Times New Roman" w:cs="Times New Roman"/>
        </w:rPr>
      </w:pPr>
      <w:r w:rsidRPr="006E786F">
        <w:rPr>
          <w:rFonts w:eastAsia="Times New Roman" w:cs="Times New Roman"/>
        </w:rPr>
        <w:t xml:space="preserve">status of modifications and decision to embody a modification or an SB.  </w:t>
      </w:r>
    </w:p>
    <w:p w14:paraId="69092412" w14:textId="77777777" w:rsidR="00C46C32" w:rsidRPr="006E786F" w:rsidRDefault="00C46C32" w:rsidP="00C46C32">
      <w:pPr>
        <w:pStyle w:val="ListParagraph"/>
        <w:ind w:left="1134"/>
        <w:rPr>
          <w:rFonts w:eastAsia="Times New Roman" w:cs="Times New Roman"/>
        </w:rPr>
      </w:pPr>
    </w:p>
    <w:p w14:paraId="576EFFAE" w14:textId="7D3830FF" w:rsidR="00C46C32" w:rsidRPr="006E786F" w:rsidRDefault="00C46C32" w:rsidP="00EB7621">
      <w:pPr>
        <w:pStyle w:val="ListParagraph"/>
        <w:ind w:left="567"/>
        <w:rPr>
          <w:rFonts w:ascii="Gill Sans MT Pro Heavy" w:eastAsia="Times New Roman" w:hAnsi="Gill Sans MT Pro Heavy" w:cs="Times New Roman"/>
        </w:rPr>
      </w:pPr>
      <w:r w:rsidRPr="006E786F">
        <w:rPr>
          <w:rFonts w:eastAsia="Times New Roman" w:cs="Times New Roman"/>
        </w:rPr>
        <w:t>In addition, the contract should specify the type of information the CAMO wil</w:t>
      </w:r>
      <w:r w:rsidR="003A5014" w:rsidRPr="006E786F">
        <w:rPr>
          <w:rFonts w:eastAsia="Times New Roman" w:cs="Times New Roman"/>
        </w:rPr>
        <w:t>l</w:t>
      </w:r>
      <w:r w:rsidRPr="006E786F">
        <w:rPr>
          <w:rFonts w:eastAsia="Times New Roman" w:cs="Times New Roman"/>
        </w:rPr>
        <w:t xml:space="preserve"> need in return to complete the control of ADs and modification status.  </w:t>
      </w:r>
    </w:p>
    <w:p w14:paraId="1379EEA9" w14:textId="77777777" w:rsidR="00F8729C" w:rsidRPr="006E786F" w:rsidRDefault="00F8729C" w:rsidP="00F8729C">
      <w:pPr>
        <w:rPr>
          <w:rFonts w:eastAsia="Times New Roman" w:cs="Times New Roman"/>
        </w:rPr>
      </w:pPr>
    </w:p>
    <w:p w14:paraId="47C57800" w14:textId="77777777" w:rsidR="00F8729C" w:rsidRPr="006E786F" w:rsidRDefault="00F8729C" w:rsidP="0004335C">
      <w:pPr>
        <w:pStyle w:val="ListParagraph"/>
        <w:numPr>
          <w:ilvl w:val="1"/>
          <w:numId w:val="284"/>
        </w:numPr>
      </w:pPr>
      <w:r w:rsidRPr="006E786F">
        <w:t>Hours &amp; Cycles control</w:t>
      </w:r>
    </w:p>
    <w:p w14:paraId="7D997116" w14:textId="77777777" w:rsidR="00F8729C" w:rsidRPr="006E786F" w:rsidRDefault="00F8729C" w:rsidP="00F8729C">
      <w:pPr>
        <w:pStyle w:val="ListParagraph"/>
        <w:ind w:left="1134"/>
        <w:rPr>
          <w:rFonts w:ascii="Gill Sans MT Pro Heavy" w:eastAsia="Times New Roman" w:hAnsi="Gill Sans MT Pro Heavy" w:cs="Times New Roman"/>
        </w:rPr>
      </w:pPr>
    </w:p>
    <w:p w14:paraId="02945813" w14:textId="0007CF62" w:rsidR="00F8729C" w:rsidRPr="006E786F" w:rsidRDefault="00F8729C" w:rsidP="00EB7621">
      <w:pPr>
        <w:pStyle w:val="ListParagraph"/>
        <w:ind w:left="567"/>
        <w:rPr>
          <w:rFonts w:ascii="Gill Sans MT Pro Heavy" w:eastAsia="Times New Roman" w:hAnsi="Gill Sans MT Pro Heavy" w:cs="Times New Roman"/>
        </w:rPr>
      </w:pPr>
      <w:r w:rsidRPr="006E786F">
        <w:rPr>
          <w:rFonts w:eastAsia="Times New Roman" w:cs="Times New Roman"/>
        </w:rPr>
        <w:t xml:space="preserve">Hours and cycles control is the responsibility of the </w:t>
      </w:r>
      <w:r w:rsidR="00C54A1E" w:rsidRPr="006E786F">
        <w:rPr>
          <w:rFonts w:eastAsia="Times New Roman" w:cs="Times New Roman"/>
        </w:rPr>
        <w:t>CAMO</w:t>
      </w:r>
      <w:r w:rsidRPr="006E786F">
        <w:rPr>
          <w:rFonts w:eastAsia="Times New Roman" w:cs="Times New Roman"/>
        </w:rPr>
        <w:t xml:space="preserve">, </w:t>
      </w:r>
      <w:r w:rsidR="00C54A1E" w:rsidRPr="006E786F">
        <w:rPr>
          <w:rFonts w:eastAsia="Times New Roman" w:cs="Times New Roman"/>
        </w:rPr>
        <w:t xml:space="preserve">and </w:t>
      </w:r>
      <w:r w:rsidR="008E7DCA" w:rsidRPr="006E786F">
        <w:rPr>
          <w:rFonts w:eastAsia="Times New Roman" w:cs="Times New Roman"/>
        </w:rPr>
        <w:t xml:space="preserve">the contract should specify how the CAMO should provide the current </w:t>
      </w:r>
      <w:r w:rsidR="00C33A0E" w:rsidRPr="006E786F">
        <w:rPr>
          <w:rFonts w:eastAsia="Times New Roman" w:cs="Times New Roman"/>
        </w:rPr>
        <w:t>hours</w:t>
      </w:r>
      <w:r w:rsidR="008E7DCA" w:rsidRPr="006E786F">
        <w:rPr>
          <w:rFonts w:eastAsia="Times New Roman" w:cs="Times New Roman"/>
        </w:rPr>
        <w:t xml:space="preserve"> and cycles to </w:t>
      </w:r>
      <w:r w:rsidRPr="006E786F">
        <w:rPr>
          <w:rFonts w:eastAsia="Times New Roman" w:cs="Times New Roman"/>
        </w:rPr>
        <w:t xml:space="preserve">the </w:t>
      </w:r>
      <w:r w:rsidR="008E7DCA" w:rsidRPr="006E786F">
        <w:rPr>
          <w:rFonts w:eastAsia="Times New Roman" w:cs="Times New Roman"/>
        </w:rPr>
        <w:t>maintenance</w:t>
      </w:r>
      <w:r w:rsidRPr="006E786F">
        <w:rPr>
          <w:rFonts w:eastAsia="Times New Roman" w:cs="Times New Roman"/>
        </w:rPr>
        <w:t xml:space="preserve"> organisation</w:t>
      </w:r>
      <w:r w:rsidR="008E7DCA" w:rsidRPr="006E786F">
        <w:rPr>
          <w:rFonts w:eastAsia="Times New Roman" w:cs="Times New Roman"/>
        </w:rPr>
        <w:t xml:space="preserve"> and whether the maintenance organisation</w:t>
      </w:r>
      <w:r w:rsidRPr="006E786F">
        <w:rPr>
          <w:rFonts w:eastAsia="Times New Roman" w:cs="Times New Roman"/>
        </w:rPr>
        <w:t xml:space="preserve"> should receive the current flight hours and cycles on a regular basis so that it may update the records for its own planning functions (see also paragraph 2.22: ‘Exchange of information’).</w:t>
      </w:r>
    </w:p>
    <w:p w14:paraId="100386C7" w14:textId="77777777" w:rsidR="00F8729C" w:rsidRPr="006E786F" w:rsidRDefault="00F8729C" w:rsidP="00F8729C">
      <w:pPr>
        <w:rPr>
          <w:rFonts w:eastAsia="Times New Roman" w:cs="Times New Roman"/>
        </w:rPr>
      </w:pPr>
    </w:p>
    <w:p w14:paraId="72564AC5" w14:textId="45FF4374" w:rsidR="00F8729C" w:rsidRPr="006E786F" w:rsidRDefault="00C37704" w:rsidP="0004335C">
      <w:pPr>
        <w:pStyle w:val="ListParagraph"/>
        <w:numPr>
          <w:ilvl w:val="1"/>
          <w:numId w:val="284"/>
        </w:numPr>
      </w:pPr>
      <w:r w:rsidRPr="006E786F">
        <w:t xml:space="preserve">Life-limited parts and time-controlled components </w:t>
      </w:r>
    </w:p>
    <w:p w14:paraId="737F6D89" w14:textId="77777777" w:rsidR="00F8729C" w:rsidRPr="006E786F" w:rsidRDefault="00F8729C" w:rsidP="00F8729C">
      <w:pPr>
        <w:pStyle w:val="ListParagraph"/>
        <w:ind w:left="1134"/>
        <w:rPr>
          <w:rFonts w:ascii="Gill Sans MT Pro Heavy" w:eastAsia="Times New Roman" w:hAnsi="Gill Sans MT Pro Heavy" w:cs="Times New Roman"/>
        </w:rPr>
      </w:pPr>
    </w:p>
    <w:p w14:paraId="7A9A1847" w14:textId="6F790C6F" w:rsidR="00F8729C" w:rsidRPr="006E786F" w:rsidRDefault="008E7DCA" w:rsidP="00EB7621">
      <w:pPr>
        <w:pStyle w:val="ListParagraph"/>
        <w:ind w:left="567"/>
        <w:rPr>
          <w:rFonts w:eastAsia="Times New Roman" w:cs="Times New Roman"/>
        </w:rPr>
      </w:pPr>
      <w:r w:rsidRPr="006E786F">
        <w:rPr>
          <w:rFonts w:eastAsia="Times New Roman" w:cs="Times New Roman"/>
        </w:rPr>
        <w:t xml:space="preserve">The control of </w:t>
      </w:r>
      <w:r w:rsidR="00F8729C" w:rsidRPr="006E786F">
        <w:rPr>
          <w:rFonts w:eastAsia="Times New Roman" w:cs="Times New Roman"/>
        </w:rPr>
        <w:t xml:space="preserve">life-limited </w:t>
      </w:r>
      <w:r w:rsidR="00C37704" w:rsidRPr="006E786F">
        <w:t xml:space="preserve">parts and time-controlled </w:t>
      </w:r>
      <w:r w:rsidR="00F8729C" w:rsidRPr="006E786F">
        <w:rPr>
          <w:rFonts w:eastAsia="Times New Roman" w:cs="Times New Roman"/>
        </w:rPr>
        <w:t xml:space="preserve">components is the responsibility of the </w:t>
      </w:r>
      <w:r w:rsidRPr="006E786F">
        <w:rPr>
          <w:rFonts w:eastAsia="Times New Roman" w:cs="Times New Roman"/>
        </w:rPr>
        <w:t>CAMO</w:t>
      </w:r>
      <w:r w:rsidR="00F35DEE" w:rsidRPr="006E786F">
        <w:rPr>
          <w:rFonts w:eastAsia="Times New Roman" w:cs="Times New Roman"/>
        </w:rPr>
        <w:t>.</w:t>
      </w:r>
      <w:r w:rsidRPr="006E786F">
        <w:rPr>
          <w:rFonts w:eastAsia="Times New Roman" w:cs="Times New Roman"/>
        </w:rPr>
        <w:t xml:space="preserve"> The contract should specify whether the CAMO should provide the status of life-limited parts</w:t>
      </w:r>
      <w:r w:rsidR="00C37704" w:rsidRPr="006E786F">
        <w:rPr>
          <w:rFonts w:eastAsia="Times New Roman" w:cs="Times New Roman"/>
        </w:rPr>
        <w:t xml:space="preserve"> and time-controlled components </w:t>
      </w:r>
      <w:r w:rsidRPr="006E786F">
        <w:rPr>
          <w:rFonts w:eastAsia="Times New Roman" w:cs="Times New Roman"/>
        </w:rPr>
        <w:t xml:space="preserve"> to the maintenance organisation, and the information that </w:t>
      </w:r>
      <w:r w:rsidR="003457E2" w:rsidRPr="006E786F">
        <w:rPr>
          <w:rFonts w:eastAsia="Times New Roman" w:cs="Times New Roman"/>
        </w:rPr>
        <w:t xml:space="preserve">the </w:t>
      </w:r>
      <w:r w:rsidR="00F8729C" w:rsidRPr="006E786F">
        <w:rPr>
          <w:rFonts w:eastAsia="Times New Roman" w:cs="Times New Roman"/>
        </w:rPr>
        <w:t>approved organisation will have to provide</w:t>
      </w:r>
      <w:r w:rsidR="001B3D33" w:rsidRPr="006E786F">
        <w:rPr>
          <w:rFonts w:eastAsia="Times New Roman" w:cs="Times New Roman"/>
        </w:rPr>
        <w:t xml:space="preserve"> to</w:t>
      </w:r>
      <w:r w:rsidR="00F8729C" w:rsidRPr="006E786F">
        <w:rPr>
          <w:rFonts w:eastAsia="Times New Roman" w:cs="Times New Roman"/>
        </w:rPr>
        <w:t xml:space="preserve"> the </w:t>
      </w:r>
      <w:r w:rsidRPr="006E786F">
        <w:rPr>
          <w:rFonts w:eastAsia="Times New Roman" w:cs="Times New Roman"/>
        </w:rPr>
        <w:t xml:space="preserve">CAMO </w:t>
      </w:r>
      <w:r w:rsidR="00F8729C" w:rsidRPr="006E786F">
        <w:rPr>
          <w:rFonts w:eastAsia="Times New Roman" w:cs="Times New Roman"/>
        </w:rPr>
        <w:t>about removal/installation</w:t>
      </w:r>
      <w:r w:rsidR="00C37704" w:rsidRPr="006E786F">
        <w:rPr>
          <w:rFonts w:eastAsia="Times New Roman" w:cs="Times New Roman"/>
        </w:rPr>
        <w:t xml:space="preserve"> of the life-limited parts and time-controlled components removal/installation</w:t>
      </w:r>
      <w:r w:rsidR="00F8729C" w:rsidRPr="006E786F">
        <w:rPr>
          <w:rFonts w:eastAsia="Times New Roman" w:cs="Times New Roman"/>
        </w:rPr>
        <w:t xml:space="preserve"> so that the </w:t>
      </w:r>
      <w:r w:rsidRPr="006E786F">
        <w:rPr>
          <w:rFonts w:eastAsia="Times New Roman" w:cs="Times New Roman"/>
        </w:rPr>
        <w:t xml:space="preserve">CAMO </w:t>
      </w:r>
      <w:r w:rsidR="00F8729C" w:rsidRPr="006E786F">
        <w:rPr>
          <w:rFonts w:eastAsia="Times New Roman" w:cs="Times New Roman"/>
        </w:rPr>
        <w:t>may update its records (see also paragraph 2.22 ‘Exchange of information’).</w:t>
      </w:r>
    </w:p>
    <w:p w14:paraId="04A25136" w14:textId="77777777" w:rsidR="00F8729C" w:rsidRPr="006E786F" w:rsidRDefault="00F8729C" w:rsidP="00F8729C">
      <w:pPr>
        <w:pStyle w:val="ListParagraph"/>
        <w:ind w:left="1134"/>
        <w:rPr>
          <w:rFonts w:eastAsia="Times New Roman" w:cs="Times New Roman"/>
        </w:rPr>
      </w:pPr>
    </w:p>
    <w:p w14:paraId="62122A01" w14:textId="77777777" w:rsidR="00F8729C" w:rsidRPr="006E786F" w:rsidRDefault="00F8729C" w:rsidP="0004335C">
      <w:pPr>
        <w:pStyle w:val="ListParagraph"/>
        <w:numPr>
          <w:ilvl w:val="1"/>
          <w:numId w:val="284"/>
        </w:numPr>
      </w:pPr>
      <w:r w:rsidRPr="006E786F">
        <w:t>Supply of parts</w:t>
      </w:r>
    </w:p>
    <w:p w14:paraId="6DE25AB4" w14:textId="77777777" w:rsidR="00F8729C" w:rsidRPr="006E786F" w:rsidRDefault="00F8729C" w:rsidP="00F8729C">
      <w:pPr>
        <w:pStyle w:val="ListParagraph"/>
        <w:ind w:left="1134"/>
        <w:rPr>
          <w:rFonts w:eastAsia="Times New Roman" w:cs="Times New Roman"/>
        </w:rPr>
      </w:pPr>
    </w:p>
    <w:p w14:paraId="1FBE8C46" w14:textId="0FC5029C" w:rsidR="00F8729C" w:rsidRPr="006E786F" w:rsidRDefault="00F8729C" w:rsidP="00EB7621">
      <w:pPr>
        <w:pStyle w:val="ListParagraph"/>
        <w:ind w:left="567"/>
        <w:rPr>
          <w:rFonts w:eastAsia="Times New Roman" w:cs="Times New Roman"/>
        </w:rPr>
      </w:pPr>
      <w:r w:rsidRPr="006E786F">
        <w:rPr>
          <w:rFonts w:eastAsia="Times New Roman" w:cs="Times New Roman"/>
        </w:rPr>
        <w:t xml:space="preserve">The contract should specify whether a particular type of material or component is supplied by the </w:t>
      </w:r>
      <w:r w:rsidR="008E7DCA" w:rsidRPr="006E786F">
        <w:rPr>
          <w:rFonts w:eastAsia="Times New Roman" w:cs="Times New Roman"/>
        </w:rPr>
        <w:t xml:space="preserve">CAMO </w:t>
      </w:r>
      <w:r w:rsidRPr="006E786F">
        <w:rPr>
          <w:rFonts w:eastAsia="Times New Roman" w:cs="Times New Roman"/>
        </w:rPr>
        <w:t xml:space="preserve">or by the </w:t>
      </w:r>
      <w:r w:rsidR="008E7DCA" w:rsidRPr="006E786F">
        <w:rPr>
          <w:rFonts w:eastAsia="Times New Roman" w:cs="Times New Roman"/>
        </w:rPr>
        <w:t xml:space="preserve">maintenance </w:t>
      </w:r>
      <w:r w:rsidRPr="006E786F">
        <w:rPr>
          <w:rFonts w:eastAsia="Times New Roman" w:cs="Times New Roman"/>
        </w:rPr>
        <w:t xml:space="preserve">organisation, which type of component is pooled, etc. The contract should clearly state that it is the </w:t>
      </w:r>
      <w:r w:rsidR="008E7DCA" w:rsidRPr="006E786F">
        <w:rPr>
          <w:rFonts w:eastAsia="Times New Roman" w:cs="Times New Roman"/>
        </w:rPr>
        <w:t>maintenance organisation’s</w:t>
      </w:r>
      <w:r w:rsidRPr="006E786F">
        <w:rPr>
          <w:rFonts w:eastAsia="Times New Roman" w:cs="Times New Roman"/>
        </w:rPr>
        <w:t xml:space="preserve"> responsibility to be in any case satisfied </w:t>
      </w:r>
      <w:r w:rsidRPr="006E786F">
        <w:rPr>
          <w:rFonts w:eastAsia="Times New Roman" w:cs="Times New Roman"/>
        </w:rPr>
        <w:lastRenderedPageBreak/>
        <w:t xml:space="preserve">that the component in question meets the approved data/standard and to ensure that the aircraft component is in a satisfactory condition for installation. Additional guidance </w:t>
      </w:r>
      <w:r w:rsidR="008E7DCA" w:rsidRPr="006E786F">
        <w:rPr>
          <w:rFonts w:eastAsia="Times New Roman" w:cs="Times New Roman"/>
        </w:rPr>
        <w:t>on the</w:t>
      </w:r>
      <w:r w:rsidRPr="006E786F">
        <w:rPr>
          <w:rFonts w:eastAsia="Times New Roman" w:cs="Times New Roman"/>
        </w:rPr>
        <w:t xml:space="preserve"> acceptance of</w:t>
      </w:r>
      <w:r w:rsidR="008F2778" w:rsidRPr="006E786F">
        <w:rPr>
          <w:rFonts w:eastAsia="Times New Roman" w:cs="Times New Roman"/>
        </w:rPr>
        <w:t xml:space="preserve"> </w:t>
      </w:r>
      <w:r w:rsidRPr="006E786F">
        <w:rPr>
          <w:rFonts w:eastAsia="Times New Roman" w:cs="Times New Roman"/>
        </w:rPr>
        <w:t>components</w:t>
      </w:r>
      <w:r w:rsidR="008E7DCA" w:rsidRPr="006E786F">
        <w:rPr>
          <w:rFonts w:eastAsia="Times New Roman" w:cs="Times New Roman"/>
        </w:rPr>
        <w:t xml:space="preserve"> is provided in M.A.402 and 145.A.42</w:t>
      </w:r>
      <w:r w:rsidRPr="006E786F">
        <w:rPr>
          <w:rFonts w:eastAsia="Times New Roman" w:cs="Times New Roman"/>
        </w:rPr>
        <w:t>.</w:t>
      </w:r>
    </w:p>
    <w:p w14:paraId="6C182E05" w14:textId="77777777" w:rsidR="008F2778" w:rsidRPr="006E786F" w:rsidRDefault="008F2778" w:rsidP="008F2778">
      <w:pPr>
        <w:pStyle w:val="ListParagraph"/>
        <w:ind w:left="1134"/>
        <w:rPr>
          <w:rFonts w:eastAsia="Times New Roman" w:cs="Times New Roman"/>
        </w:rPr>
      </w:pPr>
    </w:p>
    <w:p w14:paraId="76AA78CA" w14:textId="77777777" w:rsidR="008F2778" w:rsidRPr="006E786F" w:rsidRDefault="00F8729C" w:rsidP="0004335C">
      <w:pPr>
        <w:pStyle w:val="ListParagraph"/>
        <w:numPr>
          <w:ilvl w:val="1"/>
          <w:numId w:val="284"/>
        </w:numPr>
      </w:pPr>
      <w:r w:rsidRPr="006E786F">
        <w:t>Pooled parts at line stations</w:t>
      </w:r>
    </w:p>
    <w:p w14:paraId="04E8CAB5" w14:textId="77777777" w:rsidR="008F2778" w:rsidRPr="006E786F" w:rsidRDefault="008F2778" w:rsidP="008F2778">
      <w:pPr>
        <w:pStyle w:val="ListParagraph"/>
        <w:ind w:left="1134"/>
        <w:rPr>
          <w:rFonts w:ascii="Gill Sans MT Pro Heavy" w:eastAsia="Times New Roman" w:hAnsi="Gill Sans MT Pro Heavy" w:cs="Times New Roman"/>
        </w:rPr>
      </w:pPr>
    </w:p>
    <w:p w14:paraId="71B535D4" w14:textId="7EB8327F" w:rsidR="00F8729C" w:rsidRPr="006E786F" w:rsidRDefault="00F8729C" w:rsidP="00EB7621">
      <w:pPr>
        <w:pStyle w:val="ListParagraph"/>
        <w:ind w:left="567"/>
        <w:rPr>
          <w:rFonts w:eastAsia="Times New Roman" w:cs="Times New Roman"/>
        </w:rPr>
      </w:pPr>
      <w:r w:rsidRPr="006E786F">
        <w:rPr>
          <w:rFonts w:eastAsia="Times New Roman" w:cs="Times New Roman"/>
        </w:rPr>
        <w:t>If applicable</w:t>
      </w:r>
      <w:r w:rsidR="001B3D33" w:rsidRPr="006E786F">
        <w:rPr>
          <w:rFonts w:eastAsia="Times New Roman" w:cs="Times New Roman"/>
        </w:rPr>
        <w:t>,</w:t>
      </w:r>
      <w:r w:rsidRPr="006E786F">
        <w:rPr>
          <w:rFonts w:eastAsia="Times New Roman" w:cs="Times New Roman"/>
        </w:rPr>
        <w:t xml:space="preserve"> the contract should specify how the subject of pooled parts at line stations should</w:t>
      </w:r>
      <w:r w:rsidR="008F2778" w:rsidRPr="006E786F">
        <w:rPr>
          <w:rFonts w:eastAsia="Times New Roman" w:cs="Times New Roman"/>
        </w:rPr>
        <w:t xml:space="preserve"> </w:t>
      </w:r>
      <w:r w:rsidRPr="006E786F">
        <w:rPr>
          <w:rFonts w:eastAsia="Times New Roman" w:cs="Times New Roman"/>
        </w:rPr>
        <w:t>be addressed.</w:t>
      </w:r>
    </w:p>
    <w:p w14:paraId="4FDEE912" w14:textId="77777777" w:rsidR="008F2778" w:rsidRPr="006E786F" w:rsidRDefault="008F2778" w:rsidP="008F2778">
      <w:pPr>
        <w:pStyle w:val="ListParagraph"/>
        <w:ind w:left="1134"/>
        <w:rPr>
          <w:rFonts w:eastAsia="Times New Roman" w:cs="Times New Roman"/>
        </w:rPr>
      </w:pPr>
    </w:p>
    <w:p w14:paraId="35A03679" w14:textId="77777777" w:rsidR="008F2778" w:rsidRPr="006E786F" w:rsidRDefault="00F8729C" w:rsidP="0004335C">
      <w:pPr>
        <w:pStyle w:val="ListParagraph"/>
        <w:numPr>
          <w:ilvl w:val="1"/>
          <w:numId w:val="284"/>
        </w:numPr>
      </w:pPr>
      <w:r w:rsidRPr="006E786F">
        <w:t>Scheduled maintenance</w:t>
      </w:r>
    </w:p>
    <w:p w14:paraId="5E569F1D" w14:textId="77777777" w:rsidR="008F2778" w:rsidRPr="006E786F" w:rsidRDefault="008F2778" w:rsidP="008F2778">
      <w:pPr>
        <w:pStyle w:val="ListParagraph"/>
        <w:ind w:left="1134"/>
        <w:rPr>
          <w:rFonts w:ascii="Gill Sans MT Pro Heavy" w:eastAsia="Times New Roman" w:hAnsi="Gill Sans MT Pro Heavy" w:cs="Times New Roman"/>
        </w:rPr>
      </w:pPr>
    </w:p>
    <w:p w14:paraId="3C230F9A" w14:textId="7FD35EF0" w:rsidR="00F8729C" w:rsidRPr="006E786F" w:rsidRDefault="00F8729C" w:rsidP="00EB7621">
      <w:pPr>
        <w:pStyle w:val="ListParagraph"/>
        <w:ind w:left="567"/>
        <w:rPr>
          <w:rFonts w:eastAsia="Times New Roman" w:cs="Times New Roman"/>
        </w:rPr>
      </w:pPr>
      <w:r w:rsidRPr="006E786F">
        <w:rPr>
          <w:rFonts w:eastAsia="Times New Roman" w:cs="Times New Roman"/>
        </w:rPr>
        <w:t>For planning scheduled maintenance checks, the support documentation to be given to the</w:t>
      </w:r>
      <w:r w:rsidR="008F2778" w:rsidRPr="006E786F">
        <w:rPr>
          <w:rFonts w:eastAsia="Times New Roman" w:cs="Times New Roman"/>
        </w:rPr>
        <w:t xml:space="preserve"> </w:t>
      </w:r>
      <w:r w:rsidR="00EF03D0" w:rsidRPr="006E786F">
        <w:rPr>
          <w:rFonts w:eastAsia="Times New Roman" w:cs="Times New Roman"/>
        </w:rPr>
        <w:t xml:space="preserve">maintenance </w:t>
      </w:r>
      <w:r w:rsidRPr="006E786F">
        <w:rPr>
          <w:rFonts w:eastAsia="Times New Roman" w:cs="Times New Roman"/>
        </w:rPr>
        <w:t xml:space="preserve">organisation should be specified. This may include but </w:t>
      </w:r>
      <w:r w:rsidR="001B3D33" w:rsidRPr="006E786F">
        <w:rPr>
          <w:rFonts w:eastAsia="Times New Roman" w:cs="Times New Roman"/>
        </w:rPr>
        <w:t xml:space="preserve">is </w:t>
      </w:r>
      <w:r w:rsidRPr="006E786F">
        <w:rPr>
          <w:rFonts w:eastAsia="Times New Roman" w:cs="Times New Roman"/>
        </w:rPr>
        <w:t>not limited</w:t>
      </w:r>
      <w:r w:rsidR="008F2778" w:rsidRPr="006E786F">
        <w:rPr>
          <w:rFonts w:eastAsia="Times New Roman" w:cs="Times New Roman"/>
        </w:rPr>
        <w:t xml:space="preserve"> </w:t>
      </w:r>
      <w:r w:rsidRPr="006E786F">
        <w:rPr>
          <w:rFonts w:eastAsia="Times New Roman" w:cs="Times New Roman"/>
        </w:rPr>
        <w:t>to:</w:t>
      </w:r>
    </w:p>
    <w:p w14:paraId="6AEE2D1F" w14:textId="77777777" w:rsidR="006E54A2" w:rsidRPr="006E786F" w:rsidRDefault="006E54A2" w:rsidP="006E54A2">
      <w:pPr>
        <w:pStyle w:val="ListParagraph"/>
        <w:rPr>
          <w:rFonts w:eastAsia="Times New Roman" w:cs="Times New Roman"/>
        </w:rPr>
      </w:pPr>
    </w:p>
    <w:p w14:paraId="281A4849" w14:textId="58D3EBF0" w:rsidR="00F8729C" w:rsidRPr="006E786F" w:rsidRDefault="00F8729C" w:rsidP="00B0786A">
      <w:pPr>
        <w:pStyle w:val="ListParagraph"/>
        <w:numPr>
          <w:ilvl w:val="0"/>
          <w:numId w:val="287"/>
        </w:numPr>
        <w:rPr>
          <w:rFonts w:eastAsia="Times New Roman" w:cs="Times New Roman"/>
        </w:rPr>
      </w:pPr>
      <w:r w:rsidRPr="006E786F">
        <w:rPr>
          <w:rFonts w:eastAsia="Times New Roman" w:cs="Times New Roman"/>
        </w:rPr>
        <w:t>applicable work package, including job cards;</w:t>
      </w:r>
    </w:p>
    <w:p w14:paraId="006F0496" w14:textId="77777777" w:rsidR="006E54A2" w:rsidRPr="006E786F" w:rsidRDefault="006E54A2" w:rsidP="006E54A2">
      <w:pPr>
        <w:pStyle w:val="ListParagraph"/>
        <w:rPr>
          <w:rFonts w:eastAsia="Times New Roman" w:cs="Times New Roman"/>
        </w:rPr>
      </w:pPr>
    </w:p>
    <w:p w14:paraId="1353DAFC" w14:textId="1973555F" w:rsidR="00F8729C" w:rsidRPr="006E786F" w:rsidRDefault="00F8729C" w:rsidP="00B0786A">
      <w:pPr>
        <w:pStyle w:val="ListParagraph"/>
        <w:numPr>
          <w:ilvl w:val="0"/>
          <w:numId w:val="287"/>
        </w:numPr>
        <w:rPr>
          <w:rFonts w:eastAsia="Times New Roman" w:cs="Times New Roman"/>
        </w:rPr>
      </w:pPr>
      <w:r w:rsidRPr="006E786F">
        <w:rPr>
          <w:rFonts w:eastAsia="Times New Roman" w:cs="Times New Roman"/>
        </w:rPr>
        <w:t>scheduled component removal list;</w:t>
      </w:r>
    </w:p>
    <w:p w14:paraId="6FBFD569" w14:textId="77777777" w:rsidR="006E54A2" w:rsidRPr="006E786F" w:rsidRDefault="006E54A2" w:rsidP="006E54A2">
      <w:pPr>
        <w:pStyle w:val="ListParagraph"/>
        <w:rPr>
          <w:rFonts w:eastAsia="Times New Roman" w:cs="Times New Roman"/>
        </w:rPr>
      </w:pPr>
    </w:p>
    <w:p w14:paraId="1304AD72" w14:textId="77777777" w:rsidR="00F8729C" w:rsidRPr="006E786F" w:rsidRDefault="00F8729C" w:rsidP="0004335C">
      <w:pPr>
        <w:pStyle w:val="ListParagraph"/>
        <w:numPr>
          <w:ilvl w:val="0"/>
          <w:numId w:val="287"/>
        </w:numPr>
        <w:rPr>
          <w:rFonts w:eastAsia="Times New Roman" w:cs="Times New Roman"/>
        </w:rPr>
      </w:pPr>
      <w:r w:rsidRPr="006E786F">
        <w:rPr>
          <w:rFonts w:eastAsia="Times New Roman" w:cs="Times New Roman"/>
        </w:rPr>
        <w:t>modifications to be incorporated.</w:t>
      </w:r>
    </w:p>
    <w:p w14:paraId="357EB539" w14:textId="77777777" w:rsidR="008F2778" w:rsidRPr="006E786F" w:rsidRDefault="008F2778" w:rsidP="008F2778">
      <w:pPr>
        <w:pStyle w:val="ListParagraph"/>
        <w:ind w:left="1701"/>
        <w:rPr>
          <w:rFonts w:eastAsia="Times New Roman" w:cs="Times New Roman"/>
        </w:rPr>
      </w:pPr>
    </w:p>
    <w:p w14:paraId="58FB1822" w14:textId="30A67D16" w:rsidR="00013447" w:rsidRPr="006E786F" w:rsidRDefault="00F8729C" w:rsidP="00EB7621">
      <w:pPr>
        <w:pStyle w:val="ListParagraph"/>
        <w:ind w:left="567"/>
        <w:rPr>
          <w:rFonts w:eastAsia="Times New Roman" w:cs="Times New Roman"/>
        </w:rPr>
      </w:pPr>
      <w:r w:rsidRPr="006E786F">
        <w:rPr>
          <w:rFonts w:eastAsia="Times New Roman" w:cs="Times New Roman"/>
        </w:rPr>
        <w:t xml:space="preserve">When the </w:t>
      </w:r>
      <w:r w:rsidR="00EF03D0" w:rsidRPr="006E786F">
        <w:rPr>
          <w:rFonts w:eastAsia="Times New Roman" w:cs="Times New Roman"/>
        </w:rPr>
        <w:t>maintenance</w:t>
      </w:r>
      <w:r w:rsidRPr="006E786F">
        <w:rPr>
          <w:rFonts w:eastAsia="Times New Roman" w:cs="Times New Roman"/>
        </w:rPr>
        <w:t xml:space="preserve"> organisation determines, for any reason, to defer a maintenance</w:t>
      </w:r>
      <w:r w:rsidR="008F2778" w:rsidRPr="006E786F">
        <w:rPr>
          <w:rFonts w:eastAsia="Times New Roman" w:cs="Times New Roman"/>
        </w:rPr>
        <w:t xml:space="preserve"> </w:t>
      </w:r>
      <w:r w:rsidRPr="006E786F">
        <w:rPr>
          <w:rFonts w:eastAsia="Times New Roman" w:cs="Times New Roman"/>
        </w:rPr>
        <w:t xml:space="preserve">task, it has to be formally agreed with the </w:t>
      </w:r>
      <w:r w:rsidR="00EF03D0" w:rsidRPr="006E786F">
        <w:rPr>
          <w:rFonts w:eastAsia="Times New Roman" w:cs="Times New Roman"/>
        </w:rPr>
        <w:t>CAMO</w:t>
      </w:r>
      <w:r w:rsidRPr="006E786F">
        <w:rPr>
          <w:rFonts w:eastAsia="Times New Roman" w:cs="Times New Roman"/>
        </w:rPr>
        <w:t>. If the deferment goes beyond an approved</w:t>
      </w:r>
      <w:r w:rsidR="008F2778" w:rsidRPr="006E786F">
        <w:rPr>
          <w:rFonts w:eastAsia="Times New Roman" w:cs="Times New Roman"/>
        </w:rPr>
        <w:t xml:space="preserve"> </w:t>
      </w:r>
      <w:r w:rsidRPr="006E786F">
        <w:rPr>
          <w:rFonts w:eastAsia="Times New Roman" w:cs="Times New Roman"/>
        </w:rPr>
        <w:t xml:space="preserve">limit, </w:t>
      </w:r>
      <w:r w:rsidR="00EF03D0" w:rsidRPr="006E786F">
        <w:rPr>
          <w:rFonts w:eastAsia="Times New Roman" w:cs="Times New Roman"/>
        </w:rPr>
        <w:t xml:space="preserve">please </w:t>
      </w:r>
      <w:r w:rsidRPr="006E786F">
        <w:rPr>
          <w:rFonts w:eastAsia="Times New Roman" w:cs="Times New Roman"/>
        </w:rPr>
        <w:t>refer to paragraph 2.17 ‘Deviation from the maintenance schedule’. This should be</w:t>
      </w:r>
      <w:r w:rsidR="008F2778" w:rsidRPr="006E786F">
        <w:rPr>
          <w:rFonts w:eastAsia="Times New Roman" w:cs="Times New Roman"/>
        </w:rPr>
        <w:t xml:space="preserve"> </w:t>
      </w:r>
      <w:r w:rsidRPr="006E786F">
        <w:rPr>
          <w:rFonts w:eastAsia="Times New Roman" w:cs="Times New Roman"/>
        </w:rPr>
        <w:t>addressed, where applicable, in the maintenance contract.</w:t>
      </w:r>
    </w:p>
    <w:p w14:paraId="33D9B4AE" w14:textId="77777777" w:rsidR="00013447" w:rsidRPr="006E786F" w:rsidRDefault="00013447" w:rsidP="00013447">
      <w:pPr>
        <w:rPr>
          <w:rFonts w:eastAsia="Times New Roman" w:cs="Times New Roman"/>
        </w:rPr>
      </w:pPr>
    </w:p>
    <w:p w14:paraId="41F5595E" w14:textId="77777777" w:rsidR="00CF1F95" w:rsidRPr="006E786F" w:rsidRDefault="00CF1F95" w:rsidP="0004335C">
      <w:pPr>
        <w:pStyle w:val="ListParagraph"/>
        <w:numPr>
          <w:ilvl w:val="1"/>
          <w:numId w:val="284"/>
        </w:numPr>
      </w:pPr>
      <w:r w:rsidRPr="006E786F">
        <w:t xml:space="preserve">Unscheduled maintenance/Defect rectification </w:t>
      </w:r>
    </w:p>
    <w:p w14:paraId="7C724309" w14:textId="77777777" w:rsidR="00CF1F95" w:rsidRPr="006E786F" w:rsidRDefault="00CF1F95" w:rsidP="00CF1F95">
      <w:pPr>
        <w:pStyle w:val="ListParagraph"/>
        <w:ind w:left="1134"/>
        <w:rPr>
          <w:rFonts w:ascii="Gill Sans MT Pro Heavy" w:eastAsia="Times New Roman" w:hAnsi="Gill Sans MT Pro Heavy" w:cs="Times New Roman"/>
        </w:rPr>
      </w:pPr>
    </w:p>
    <w:p w14:paraId="4682B2F2" w14:textId="4875A578" w:rsidR="00CF1F95" w:rsidRPr="006E786F" w:rsidRDefault="00CF1F95" w:rsidP="00EB7621">
      <w:pPr>
        <w:pStyle w:val="ListParagraph"/>
        <w:ind w:left="567"/>
        <w:rPr>
          <w:rFonts w:eastAsia="Times New Roman" w:cs="Times New Roman"/>
        </w:rPr>
      </w:pPr>
      <w:r w:rsidRPr="006E786F">
        <w:rPr>
          <w:rFonts w:eastAsia="Times New Roman" w:cs="Times New Roman"/>
        </w:rPr>
        <w:t xml:space="preserve">The contract should specify to which level the </w:t>
      </w:r>
      <w:r w:rsidR="00EF03D0" w:rsidRPr="006E786F">
        <w:rPr>
          <w:rFonts w:eastAsia="Times New Roman" w:cs="Times New Roman"/>
        </w:rPr>
        <w:t>maintenance</w:t>
      </w:r>
      <w:r w:rsidRPr="006E786F">
        <w:rPr>
          <w:rFonts w:eastAsia="Times New Roman" w:cs="Times New Roman"/>
        </w:rPr>
        <w:t xml:space="preserve"> organisation may rectify a defect without reference to the </w:t>
      </w:r>
      <w:r w:rsidR="00EF03D0" w:rsidRPr="006E786F">
        <w:rPr>
          <w:rFonts w:eastAsia="Times New Roman" w:cs="Times New Roman"/>
        </w:rPr>
        <w:t>CAMO</w:t>
      </w:r>
      <w:r w:rsidRPr="006E786F">
        <w:rPr>
          <w:rFonts w:eastAsia="Times New Roman" w:cs="Times New Roman"/>
        </w:rPr>
        <w:t xml:space="preserve">. </w:t>
      </w:r>
      <w:r w:rsidR="001B3D33" w:rsidRPr="006E786F">
        <w:rPr>
          <w:rFonts w:eastAsia="Times New Roman" w:cs="Times New Roman"/>
        </w:rPr>
        <w:t>It should describe, a</w:t>
      </w:r>
      <w:r w:rsidRPr="006E786F">
        <w:rPr>
          <w:rFonts w:eastAsia="Times New Roman" w:cs="Times New Roman"/>
        </w:rPr>
        <w:t>s a minimum, the</w:t>
      </w:r>
      <w:r w:rsidR="00EF03D0" w:rsidRPr="006E786F">
        <w:rPr>
          <w:rFonts w:eastAsia="Times New Roman" w:cs="Times New Roman"/>
        </w:rPr>
        <w:t xml:space="preserve"> management of</w:t>
      </w:r>
      <w:r w:rsidRPr="006E786F">
        <w:rPr>
          <w:rFonts w:eastAsia="Times New Roman" w:cs="Times New Roman"/>
        </w:rPr>
        <w:t xml:space="preserve"> approval </w:t>
      </w:r>
      <w:r w:rsidR="00EF03D0" w:rsidRPr="006E786F">
        <w:rPr>
          <w:rFonts w:eastAsia="Times New Roman" w:cs="Times New Roman"/>
        </w:rPr>
        <w:t xml:space="preserve">of repairs </w:t>
      </w:r>
      <w:r w:rsidRPr="006E786F">
        <w:rPr>
          <w:rFonts w:eastAsia="Times New Roman" w:cs="Times New Roman"/>
        </w:rPr>
        <w:t xml:space="preserve">and incorporation of major repairs. The deferment of any defect rectification should be submitted to the </w:t>
      </w:r>
      <w:r w:rsidR="00EF03D0" w:rsidRPr="006E786F">
        <w:rPr>
          <w:rFonts w:eastAsia="Times New Roman" w:cs="Times New Roman"/>
        </w:rPr>
        <w:t>CAMO</w:t>
      </w:r>
      <w:r w:rsidRPr="006E786F">
        <w:rPr>
          <w:rFonts w:eastAsia="Times New Roman" w:cs="Times New Roman"/>
        </w:rPr>
        <w:t>.</w:t>
      </w:r>
    </w:p>
    <w:p w14:paraId="1F17BF5D" w14:textId="77777777" w:rsidR="00CF1F95" w:rsidRPr="006E786F" w:rsidRDefault="00CF1F95" w:rsidP="00CF1F95">
      <w:pPr>
        <w:pStyle w:val="ListParagraph"/>
        <w:ind w:left="1134"/>
        <w:rPr>
          <w:rFonts w:eastAsia="Times New Roman" w:cs="Times New Roman"/>
        </w:rPr>
      </w:pPr>
    </w:p>
    <w:p w14:paraId="6D151744" w14:textId="77777777" w:rsidR="00CF1F95" w:rsidRPr="006E786F" w:rsidRDefault="00CF1F95" w:rsidP="0004335C">
      <w:pPr>
        <w:pStyle w:val="ListParagraph"/>
        <w:numPr>
          <w:ilvl w:val="1"/>
          <w:numId w:val="284"/>
        </w:numPr>
      </w:pPr>
      <w:r w:rsidRPr="006E786F">
        <w:t xml:space="preserve">Deferred tasks </w:t>
      </w:r>
    </w:p>
    <w:p w14:paraId="5D2A8CA7" w14:textId="77777777" w:rsidR="00CF1F95" w:rsidRPr="006E786F" w:rsidRDefault="00CF1F95" w:rsidP="00CF1F95">
      <w:pPr>
        <w:pStyle w:val="ListParagraph"/>
        <w:ind w:left="1134"/>
        <w:rPr>
          <w:rFonts w:ascii="Gill Sans MT Pro Heavy" w:eastAsia="Times New Roman" w:hAnsi="Gill Sans MT Pro Heavy" w:cs="Times New Roman"/>
        </w:rPr>
      </w:pPr>
    </w:p>
    <w:p w14:paraId="4462D3BC" w14:textId="4A83DDCC" w:rsidR="00CF1F95" w:rsidRPr="006E786F" w:rsidRDefault="00CF1F95" w:rsidP="00EB7621">
      <w:pPr>
        <w:pStyle w:val="ListParagraph"/>
        <w:ind w:left="567"/>
        <w:rPr>
          <w:rFonts w:eastAsia="Times New Roman" w:cs="Times New Roman"/>
        </w:rPr>
      </w:pPr>
      <w:r w:rsidRPr="006E786F">
        <w:rPr>
          <w:rFonts w:eastAsia="Times New Roman" w:cs="Times New Roman"/>
        </w:rPr>
        <w:t>See paragraphs 2.14 and 2.15 above and AMC 145.A.50 (e)</w:t>
      </w:r>
      <w:r w:rsidR="00EF03D0" w:rsidRPr="006E786F">
        <w:rPr>
          <w:rFonts w:eastAsia="Times New Roman" w:cs="Times New Roman"/>
        </w:rPr>
        <w:t xml:space="preserve"> and M.A.801(g)</w:t>
      </w:r>
      <w:r w:rsidRPr="006E786F">
        <w:rPr>
          <w:rFonts w:eastAsia="Times New Roman" w:cs="Times New Roman"/>
        </w:rPr>
        <w:t>. In addition, for aircraft line and base maintenance</w:t>
      </w:r>
      <w:r w:rsidR="00EF03D0" w:rsidRPr="006E786F">
        <w:rPr>
          <w:rFonts w:eastAsia="Times New Roman" w:cs="Times New Roman"/>
        </w:rPr>
        <w:t>,</w:t>
      </w:r>
      <w:r w:rsidRPr="006E786F">
        <w:rPr>
          <w:rFonts w:eastAsia="Times New Roman" w:cs="Times New Roman"/>
        </w:rPr>
        <w:t xml:space="preserve"> the use of the operator’s MEL and the </w:t>
      </w:r>
      <w:r w:rsidR="00EF03D0" w:rsidRPr="006E786F">
        <w:rPr>
          <w:rFonts w:eastAsia="Times New Roman" w:cs="Times New Roman"/>
        </w:rPr>
        <w:t xml:space="preserve">liaison </w:t>
      </w:r>
      <w:r w:rsidRPr="006E786F">
        <w:rPr>
          <w:rFonts w:eastAsia="Times New Roman" w:cs="Times New Roman"/>
        </w:rPr>
        <w:t xml:space="preserve">with the </w:t>
      </w:r>
      <w:r w:rsidR="00EF03D0" w:rsidRPr="006E786F">
        <w:rPr>
          <w:rFonts w:eastAsia="Times New Roman" w:cs="Times New Roman"/>
        </w:rPr>
        <w:t xml:space="preserve">CAMO </w:t>
      </w:r>
      <w:r w:rsidRPr="006E786F">
        <w:rPr>
          <w:rFonts w:eastAsia="Times New Roman" w:cs="Times New Roman"/>
        </w:rPr>
        <w:t>in case of a defect that cannot be rectified at the line station should be addressed.</w:t>
      </w:r>
    </w:p>
    <w:p w14:paraId="1E61B0CF" w14:textId="77777777" w:rsidR="00CF1F95" w:rsidRPr="006E786F" w:rsidRDefault="00CF1F95" w:rsidP="00CF1F95">
      <w:pPr>
        <w:pStyle w:val="ListParagraph"/>
        <w:ind w:left="1134"/>
        <w:rPr>
          <w:rFonts w:eastAsia="Times New Roman" w:cs="Times New Roman"/>
        </w:rPr>
      </w:pPr>
    </w:p>
    <w:p w14:paraId="24C8C30D" w14:textId="77777777" w:rsidR="00CF1F95" w:rsidRPr="006E786F" w:rsidRDefault="00CF1F95" w:rsidP="0004335C">
      <w:pPr>
        <w:pStyle w:val="ListParagraph"/>
        <w:numPr>
          <w:ilvl w:val="1"/>
          <w:numId w:val="284"/>
        </w:numPr>
      </w:pPr>
      <w:r w:rsidRPr="006E786F">
        <w:t>Deviation from the maintenance schedule</w:t>
      </w:r>
    </w:p>
    <w:p w14:paraId="44EF98FF" w14:textId="77777777" w:rsidR="00CF1F95" w:rsidRPr="006E786F" w:rsidRDefault="00CF1F95" w:rsidP="00CF1F95">
      <w:pPr>
        <w:rPr>
          <w:rFonts w:eastAsia="Times New Roman" w:cs="Times New Roman"/>
        </w:rPr>
      </w:pPr>
    </w:p>
    <w:p w14:paraId="36CD4F38" w14:textId="3884384C" w:rsidR="00CF1F95" w:rsidRPr="006E786F" w:rsidRDefault="00CF1F95" w:rsidP="00EB7621">
      <w:pPr>
        <w:pStyle w:val="ListParagraph"/>
        <w:ind w:left="567"/>
        <w:rPr>
          <w:rFonts w:eastAsia="Times New Roman" w:cs="Times New Roman"/>
        </w:rPr>
      </w:pPr>
      <w:r w:rsidRPr="006E786F">
        <w:rPr>
          <w:rFonts w:eastAsia="Times New Roman" w:cs="Times New Roman"/>
        </w:rPr>
        <w:t xml:space="preserve">Deviations </w:t>
      </w:r>
      <w:r w:rsidR="003457E2" w:rsidRPr="006E786F">
        <w:rPr>
          <w:rFonts w:eastAsia="Times New Roman" w:cs="Times New Roman"/>
        </w:rPr>
        <w:t xml:space="preserve">from the maintenance schedule </w:t>
      </w:r>
      <w:r w:rsidRPr="006E786F">
        <w:rPr>
          <w:rFonts w:eastAsia="Times New Roman" w:cs="Times New Roman"/>
        </w:rPr>
        <w:t xml:space="preserve">have to be </w:t>
      </w:r>
      <w:r w:rsidR="003457E2" w:rsidRPr="006E786F">
        <w:rPr>
          <w:rFonts w:eastAsia="Times New Roman" w:cs="Times New Roman"/>
        </w:rPr>
        <w:t>managed by the CAMO in accordance with the procedures established in the maintenance programme</w:t>
      </w:r>
      <w:r w:rsidRPr="006E786F">
        <w:rPr>
          <w:rFonts w:eastAsia="Times New Roman" w:cs="Times New Roman"/>
        </w:rPr>
        <w:t xml:space="preserve">. The contract should specify the support the </w:t>
      </w:r>
      <w:r w:rsidR="00EF03D0" w:rsidRPr="006E786F">
        <w:rPr>
          <w:rFonts w:eastAsia="Times New Roman" w:cs="Times New Roman"/>
        </w:rPr>
        <w:t>maintenance</w:t>
      </w:r>
      <w:r w:rsidRPr="006E786F">
        <w:rPr>
          <w:rFonts w:eastAsia="Times New Roman" w:cs="Times New Roman"/>
        </w:rPr>
        <w:t xml:space="preserve"> organisation may provide to the operator in order to substantiate the deviation request.</w:t>
      </w:r>
    </w:p>
    <w:p w14:paraId="7D64F659" w14:textId="77777777" w:rsidR="00CF1F95" w:rsidRPr="006E786F" w:rsidRDefault="00CF1F95" w:rsidP="00CF1F95">
      <w:pPr>
        <w:rPr>
          <w:rFonts w:eastAsia="Times New Roman" w:cs="Times New Roman"/>
        </w:rPr>
      </w:pPr>
    </w:p>
    <w:p w14:paraId="254BC0D3" w14:textId="11DEF4CA" w:rsidR="00CF1F95" w:rsidRPr="006E786F" w:rsidRDefault="007263D5" w:rsidP="0004335C">
      <w:pPr>
        <w:pStyle w:val="ListParagraph"/>
        <w:numPr>
          <w:ilvl w:val="1"/>
          <w:numId w:val="284"/>
        </w:numPr>
      </w:pPr>
      <w:r w:rsidRPr="006E786F">
        <w:t xml:space="preserve">Maintenance check flight </w:t>
      </w:r>
    </w:p>
    <w:p w14:paraId="6631284E" w14:textId="77777777" w:rsidR="00CF1F95" w:rsidRPr="006E786F" w:rsidRDefault="00CF1F95" w:rsidP="00CF1F95">
      <w:pPr>
        <w:rPr>
          <w:rFonts w:eastAsia="Times New Roman" w:cs="Times New Roman"/>
        </w:rPr>
      </w:pPr>
    </w:p>
    <w:p w14:paraId="44E8C3E4" w14:textId="3A602D4E" w:rsidR="006E54A2" w:rsidRPr="006E786F" w:rsidRDefault="00CF1F95" w:rsidP="00EB7621">
      <w:pPr>
        <w:pStyle w:val="ListParagraph"/>
        <w:ind w:left="567"/>
        <w:rPr>
          <w:rFonts w:eastAsia="Times New Roman" w:cs="Times New Roman"/>
        </w:rPr>
      </w:pPr>
      <w:r w:rsidRPr="006E786F">
        <w:rPr>
          <w:rFonts w:eastAsia="Times New Roman" w:cs="Times New Roman"/>
        </w:rPr>
        <w:t xml:space="preserve">If any </w:t>
      </w:r>
      <w:r w:rsidR="007263D5" w:rsidRPr="006E786F">
        <w:rPr>
          <w:rFonts w:eastAsia="Times New Roman" w:cs="Times New Roman"/>
        </w:rPr>
        <w:t>m</w:t>
      </w:r>
      <w:r w:rsidR="007263D5" w:rsidRPr="006E786F">
        <w:rPr>
          <w:rFonts w:eastAsia="Times New Roman" w:cs="Times New Roman"/>
          <w:sz w:val="22"/>
        </w:rPr>
        <w:t>aintenance check</w:t>
      </w:r>
      <w:r w:rsidR="007263D5" w:rsidRPr="006E786F">
        <w:rPr>
          <w:rFonts w:ascii="Open Sans ExtraBold" w:eastAsia="Times New Roman" w:hAnsi="Open Sans ExtraBold" w:cs="Open Sans ExtraBold"/>
          <w:szCs w:val="18"/>
        </w:rPr>
        <w:t xml:space="preserve"> </w:t>
      </w:r>
      <w:r w:rsidRPr="006E786F">
        <w:rPr>
          <w:rFonts w:eastAsia="Times New Roman" w:cs="Times New Roman"/>
        </w:rPr>
        <w:t>test flight is required after aircraft maintenance, it should be performed in accordance with the procedures established in the continuing airworthiness management exposition</w:t>
      </w:r>
      <w:r w:rsidR="00EF03D0" w:rsidRPr="006E786F">
        <w:rPr>
          <w:rFonts w:eastAsia="Times New Roman" w:cs="Times New Roman"/>
        </w:rPr>
        <w:t xml:space="preserve"> or the operator’s manual</w:t>
      </w:r>
      <w:r w:rsidRPr="006E786F">
        <w:rPr>
          <w:rFonts w:eastAsia="Times New Roman" w:cs="Times New Roman"/>
        </w:rPr>
        <w:t>.</w:t>
      </w:r>
    </w:p>
    <w:p w14:paraId="78BC1A43" w14:textId="77777777" w:rsidR="00CF1F95" w:rsidRPr="006E786F" w:rsidRDefault="00CF1F95" w:rsidP="0004335C">
      <w:pPr>
        <w:pStyle w:val="ListParagraph"/>
        <w:numPr>
          <w:ilvl w:val="1"/>
          <w:numId w:val="284"/>
        </w:numPr>
      </w:pPr>
      <w:r w:rsidRPr="006E786F">
        <w:t>Bench Test</w:t>
      </w:r>
    </w:p>
    <w:p w14:paraId="634867DC" w14:textId="77777777" w:rsidR="00CF1F95" w:rsidRPr="006E786F" w:rsidRDefault="00CF1F95" w:rsidP="00CF1F95">
      <w:pPr>
        <w:rPr>
          <w:rFonts w:eastAsia="Times New Roman" w:cs="Times New Roman"/>
        </w:rPr>
      </w:pPr>
    </w:p>
    <w:p w14:paraId="6BC555EF" w14:textId="504D8F06" w:rsidR="00CF1F95" w:rsidRPr="006E786F" w:rsidRDefault="00CF1F95" w:rsidP="00EB7621">
      <w:pPr>
        <w:pStyle w:val="ListParagraph"/>
        <w:ind w:left="567"/>
        <w:rPr>
          <w:rFonts w:eastAsia="Times New Roman" w:cs="Times New Roman"/>
        </w:rPr>
      </w:pPr>
      <w:r w:rsidRPr="006E786F">
        <w:rPr>
          <w:rFonts w:eastAsia="Times New Roman" w:cs="Times New Roman"/>
        </w:rPr>
        <w:t xml:space="preserve">The contract should specify the acceptability criterion and whether a representative of the </w:t>
      </w:r>
      <w:r w:rsidR="00EF03D0" w:rsidRPr="006E786F">
        <w:rPr>
          <w:rFonts w:eastAsia="Times New Roman" w:cs="Times New Roman"/>
        </w:rPr>
        <w:t xml:space="preserve">CAMO </w:t>
      </w:r>
      <w:r w:rsidRPr="006E786F">
        <w:rPr>
          <w:rFonts w:eastAsia="Times New Roman" w:cs="Times New Roman"/>
        </w:rPr>
        <w:t>should witness an engine undergoing test.</w:t>
      </w:r>
    </w:p>
    <w:p w14:paraId="0C7EAB10" w14:textId="77777777" w:rsidR="00CF1F95" w:rsidRPr="006E786F" w:rsidRDefault="00CF1F95" w:rsidP="00CF1F95">
      <w:pPr>
        <w:rPr>
          <w:rFonts w:eastAsia="Times New Roman" w:cs="Times New Roman"/>
        </w:rPr>
      </w:pPr>
    </w:p>
    <w:p w14:paraId="72753464" w14:textId="77777777" w:rsidR="00CF1F95" w:rsidRPr="006E786F" w:rsidRDefault="00CF1F95" w:rsidP="0004335C">
      <w:pPr>
        <w:pStyle w:val="ListParagraph"/>
        <w:numPr>
          <w:ilvl w:val="1"/>
          <w:numId w:val="284"/>
        </w:numPr>
      </w:pPr>
      <w:r w:rsidRPr="006E786F">
        <w:t>Release to service documentation</w:t>
      </w:r>
    </w:p>
    <w:p w14:paraId="1567C748" w14:textId="77777777" w:rsidR="006657A3" w:rsidRPr="006E786F" w:rsidRDefault="006657A3" w:rsidP="006657A3">
      <w:pPr>
        <w:pStyle w:val="ListParagraph"/>
        <w:ind w:left="1134"/>
        <w:rPr>
          <w:rFonts w:ascii="Gill Sans MT Pro Heavy" w:eastAsia="Times New Roman" w:hAnsi="Gill Sans MT Pro Heavy" w:cs="Times New Roman"/>
        </w:rPr>
      </w:pPr>
    </w:p>
    <w:p w14:paraId="4954DECF" w14:textId="3C102CFE" w:rsidR="00CF1F95" w:rsidRPr="006E786F" w:rsidRDefault="00CF1F95" w:rsidP="00EB7621">
      <w:pPr>
        <w:ind w:left="567"/>
        <w:rPr>
          <w:rFonts w:eastAsia="Times New Roman" w:cs="Times New Roman"/>
        </w:rPr>
      </w:pPr>
      <w:r w:rsidRPr="006E786F">
        <w:rPr>
          <w:rFonts w:eastAsia="Times New Roman" w:cs="Times New Roman"/>
        </w:rPr>
        <w:t xml:space="preserve">The release to service has to be performed by the </w:t>
      </w:r>
      <w:r w:rsidR="00EF03D0" w:rsidRPr="006E786F">
        <w:rPr>
          <w:rFonts w:eastAsia="Times New Roman" w:cs="Times New Roman"/>
        </w:rPr>
        <w:t>maintenance</w:t>
      </w:r>
      <w:r w:rsidRPr="006E786F">
        <w:rPr>
          <w:rFonts w:eastAsia="Times New Roman" w:cs="Times New Roman"/>
        </w:rPr>
        <w:t xml:space="preserve"> organisation in accordance with its </w:t>
      </w:r>
      <w:r w:rsidR="00EF03D0" w:rsidRPr="006E786F">
        <w:rPr>
          <w:rFonts w:eastAsia="Times New Roman" w:cs="Times New Roman"/>
        </w:rPr>
        <w:t xml:space="preserve">maintenance organisation </w:t>
      </w:r>
      <w:r w:rsidRPr="006E786F">
        <w:rPr>
          <w:rFonts w:eastAsia="Times New Roman" w:cs="Times New Roman"/>
        </w:rPr>
        <w:t>procedures. The contract should, however, specify which support forms have to be used (</w:t>
      </w:r>
      <w:r w:rsidR="00EF03D0" w:rsidRPr="006E786F">
        <w:rPr>
          <w:rFonts w:eastAsia="Times New Roman" w:cs="Times New Roman"/>
        </w:rPr>
        <w:t xml:space="preserve">aircraft </w:t>
      </w:r>
      <w:r w:rsidRPr="006E786F">
        <w:rPr>
          <w:rFonts w:eastAsia="Times New Roman" w:cs="Times New Roman"/>
        </w:rPr>
        <w:t xml:space="preserve">technical log, </w:t>
      </w:r>
      <w:r w:rsidR="00EF03D0" w:rsidRPr="006E786F">
        <w:rPr>
          <w:rFonts w:eastAsia="Times New Roman" w:cs="Times New Roman"/>
        </w:rPr>
        <w:t>maintenance</w:t>
      </w:r>
      <w:r w:rsidRPr="006E786F">
        <w:rPr>
          <w:rFonts w:eastAsia="Times New Roman" w:cs="Times New Roman"/>
        </w:rPr>
        <w:t xml:space="preserve"> organisation’s </w:t>
      </w:r>
      <w:r w:rsidR="00251164" w:rsidRPr="006E786F">
        <w:rPr>
          <w:rFonts w:eastAsia="Times New Roman" w:cs="Times New Roman"/>
        </w:rPr>
        <w:t>release format</w:t>
      </w:r>
      <w:r w:rsidRPr="006E786F">
        <w:rPr>
          <w:rFonts w:eastAsia="Times New Roman" w:cs="Times New Roman"/>
        </w:rPr>
        <w:t xml:space="preserve">, etc.) and the documentation </w:t>
      </w:r>
      <w:r w:rsidR="00251164" w:rsidRPr="006E786F">
        <w:rPr>
          <w:rFonts w:eastAsia="Times New Roman" w:cs="Times New Roman"/>
        </w:rPr>
        <w:t xml:space="preserve">that </w:t>
      </w:r>
      <w:r w:rsidRPr="006E786F">
        <w:rPr>
          <w:rFonts w:eastAsia="Times New Roman" w:cs="Times New Roman"/>
        </w:rPr>
        <w:t xml:space="preserve">the </w:t>
      </w:r>
      <w:r w:rsidR="00251164" w:rsidRPr="006E786F">
        <w:rPr>
          <w:rFonts w:eastAsia="Times New Roman" w:cs="Times New Roman"/>
        </w:rPr>
        <w:t>maintenance</w:t>
      </w:r>
      <w:r w:rsidRPr="006E786F">
        <w:rPr>
          <w:rFonts w:eastAsia="Times New Roman" w:cs="Times New Roman"/>
        </w:rPr>
        <w:t xml:space="preserve"> organisation should provide to the </w:t>
      </w:r>
      <w:r w:rsidR="00251164" w:rsidRPr="006E786F">
        <w:rPr>
          <w:rFonts w:eastAsia="Times New Roman" w:cs="Times New Roman"/>
        </w:rPr>
        <w:t xml:space="preserve">CAMO </w:t>
      </w:r>
      <w:r w:rsidRPr="006E786F">
        <w:rPr>
          <w:rFonts w:eastAsia="Times New Roman" w:cs="Times New Roman"/>
        </w:rPr>
        <w:t xml:space="preserve">upon delivery of the aircraft. This may include but </w:t>
      </w:r>
      <w:r w:rsidR="00D64FF4" w:rsidRPr="006E786F">
        <w:rPr>
          <w:rFonts w:eastAsia="Times New Roman" w:cs="Times New Roman"/>
        </w:rPr>
        <w:t xml:space="preserve">is </w:t>
      </w:r>
      <w:r w:rsidR="00F35DEE" w:rsidRPr="006E786F">
        <w:rPr>
          <w:rFonts w:eastAsia="Times New Roman" w:cs="Times New Roman"/>
        </w:rPr>
        <w:t>not</w:t>
      </w:r>
      <w:r w:rsidRPr="006E786F">
        <w:rPr>
          <w:rFonts w:eastAsia="Times New Roman" w:cs="Times New Roman"/>
        </w:rPr>
        <w:t xml:space="preserve"> limited to:</w:t>
      </w:r>
    </w:p>
    <w:p w14:paraId="57F49A3E" w14:textId="77777777" w:rsidR="00CF1F95" w:rsidRPr="006E786F" w:rsidRDefault="00CF1F95" w:rsidP="00CF1F95">
      <w:pPr>
        <w:rPr>
          <w:rFonts w:eastAsia="Times New Roman" w:cs="Times New Roman"/>
        </w:rPr>
      </w:pPr>
    </w:p>
    <w:p w14:paraId="5DCE1DB4" w14:textId="1DD35FAB" w:rsidR="00CF1F95" w:rsidRPr="006E786F" w:rsidRDefault="00251164" w:rsidP="00B0786A">
      <w:pPr>
        <w:pStyle w:val="ListParagraph"/>
        <w:numPr>
          <w:ilvl w:val="0"/>
          <w:numId w:val="287"/>
        </w:numPr>
        <w:rPr>
          <w:rFonts w:eastAsia="Times New Roman" w:cs="Times New Roman"/>
        </w:rPr>
      </w:pPr>
      <w:r w:rsidRPr="006E786F">
        <w:rPr>
          <w:rFonts w:eastAsia="Times New Roman" w:cs="Times New Roman"/>
        </w:rPr>
        <w:t>c</w:t>
      </w:r>
      <w:r w:rsidR="00CF1F95" w:rsidRPr="006E786F">
        <w:rPr>
          <w:rFonts w:eastAsia="Times New Roman" w:cs="Times New Roman"/>
        </w:rPr>
        <w:t>ertificate of release to service,</w:t>
      </w:r>
    </w:p>
    <w:p w14:paraId="4F78372D" w14:textId="77777777" w:rsidR="00BC523C" w:rsidRPr="006E786F" w:rsidRDefault="00BC523C" w:rsidP="00BC523C">
      <w:pPr>
        <w:pStyle w:val="ListParagraph"/>
        <w:ind w:left="1080"/>
        <w:rPr>
          <w:rFonts w:eastAsia="Times New Roman" w:cs="Times New Roman"/>
        </w:rPr>
      </w:pPr>
    </w:p>
    <w:p w14:paraId="475672C8" w14:textId="0AF00804" w:rsidR="00CF1F95" w:rsidRPr="006E786F" w:rsidRDefault="00CF1F95" w:rsidP="00B0786A">
      <w:pPr>
        <w:pStyle w:val="ListParagraph"/>
        <w:numPr>
          <w:ilvl w:val="0"/>
          <w:numId w:val="287"/>
        </w:numPr>
        <w:rPr>
          <w:rFonts w:eastAsia="Times New Roman" w:cs="Times New Roman"/>
        </w:rPr>
      </w:pPr>
      <w:r w:rsidRPr="006E786F">
        <w:rPr>
          <w:rFonts w:eastAsia="Times New Roman" w:cs="Times New Roman"/>
        </w:rPr>
        <w:t>flight test report,</w:t>
      </w:r>
    </w:p>
    <w:p w14:paraId="0BE7C9D7" w14:textId="6665C2EC" w:rsidR="00BC523C" w:rsidRPr="006E786F" w:rsidRDefault="00BC523C" w:rsidP="00BC523C">
      <w:pPr>
        <w:rPr>
          <w:rFonts w:eastAsia="Times New Roman" w:cs="Times New Roman"/>
        </w:rPr>
      </w:pPr>
    </w:p>
    <w:p w14:paraId="5A7E4E2D" w14:textId="1BECB9A3" w:rsidR="00CF1F95" w:rsidRPr="006E786F" w:rsidRDefault="00CF1F95" w:rsidP="00B0786A">
      <w:pPr>
        <w:pStyle w:val="ListParagraph"/>
        <w:numPr>
          <w:ilvl w:val="0"/>
          <w:numId w:val="287"/>
        </w:numPr>
        <w:rPr>
          <w:rFonts w:eastAsia="Times New Roman" w:cs="Times New Roman"/>
        </w:rPr>
      </w:pPr>
      <w:r w:rsidRPr="006E786F">
        <w:rPr>
          <w:rFonts w:eastAsia="Times New Roman" w:cs="Times New Roman"/>
        </w:rPr>
        <w:t>list of modi</w:t>
      </w:r>
      <w:r w:rsidR="003A5014" w:rsidRPr="006E786F">
        <w:rPr>
          <w:rFonts w:eastAsia="Times New Roman" w:cs="Times New Roman"/>
        </w:rPr>
        <w:t>f</w:t>
      </w:r>
      <w:r w:rsidRPr="006E786F">
        <w:rPr>
          <w:rFonts w:eastAsia="Times New Roman" w:cs="Times New Roman"/>
        </w:rPr>
        <w:t>ications embodied,</w:t>
      </w:r>
    </w:p>
    <w:p w14:paraId="6E929238" w14:textId="3FECE22D" w:rsidR="00BC523C" w:rsidRPr="006E786F" w:rsidRDefault="00BC523C" w:rsidP="00BC523C">
      <w:pPr>
        <w:rPr>
          <w:rFonts w:eastAsia="Times New Roman" w:cs="Times New Roman"/>
        </w:rPr>
      </w:pPr>
    </w:p>
    <w:p w14:paraId="3A8A074A" w14:textId="35EE9594" w:rsidR="00CF1F95" w:rsidRPr="006E786F" w:rsidRDefault="00CF1F95" w:rsidP="0004335C">
      <w:pPr>
        <w:pStyle w:val="ListParagraph"/>
        <w:numPr>
          <w:ilvl w:val="0"/>
          <w:numId w:val="287"/>
        </w:numPr>
        <w:rPr>
          <w:rFonts w:eastAsia="Times New Roman" w:cs="Times New Roman"/>
        </w:rPr>
      </w:pPr>
      <w:r w:rsidRPr="006E786F">
        <w:rPr>
          <w:rFonts w:eastAsia="Times New Roman" w:cs="Times New Roman"/>
        </w:rPr>
        <w:t>list of repairs,</w:t>
      </w:r>
    </w:p>
    <w:p w14:paraId="1CED27A2" w14:textId="09F2B515" w:rsidR="00BC523C" w:rsidRPr="006E786F" w:rsidRDefault="00BC523C" w:rsidP="00BC523C">
      <w:pPr>
        <w:rPr>
          <w:rFonts w:eastAsia="Times New Roman" w:cs="Times New Roman"/>
        </w:rPr>
      </w:pPr>
    </w:p>
    <w:p w14:paraId="5C466DC9" w14:textId="60D84E19" w:rsidR="00CF1F95" w:rsidRPr="006E786F" w:rsidRDefault="00CF1F95" w:rsidP="00B0786A">
      <w:pPr>
        <w:pStyle w:val="ListParagraph"/>
        <w:numPr>
          <w:ilvl w:val="0"/>
          <w:numId w:val="287"/>
        </w:numPr>
        <w:rPr>
          <w:rFonts w:eastAsia="Times New Roman" w:cs="Times New Roman"/>
        </w:rPr>
      </w:pPr>
      <w:r w:rsidRPr="006E786F">
        <w:rPr>
          <w:rFonts w:eastAsia="Times New Roman" w:cs="Times New Roman"/>
        </w:rPr>
        <w:t>list of ADs incorporated,</w:t>
      </w:r>
    </w:p>
    <w:p w14:paraId="5ECC972D" w14:textId="422C708C" w:rsidR="00BC523C" w:rsidRPr="006E786F" w:rsidRDefault="00BC523C" w:rsidP="00BC523C">
      <w:pPr>
        <w:rPr>
          <w:rFonts w:eastAsia="Times New Roman" w:cs="Times New Roman"/>
        </w:rPr>
      </w:pPr>
    </w:p>
    <w:p w14:paraId="14EE91F0" w14:textId="55050AC5" w:rsidR="00CF1F95" w:rsidRPr="006E786F" w:rsidRDefault="00CF1F95" w:rsidP="0004335C">
      <w:pPr>
        <w:pStyle w:val="ListParagraph"/>
        <w:numPr>
          <w:ilvl w:val="0"/>
          <w:numId w:val="287"/>
        </w:numPr>
        <w:rPr>
          <w:rFonts w:eastAsia="Times New Roman" w:cs="Times New Roman"/>
        </w:rPr>
      </w:pPr>
      <w:r w:rsidRPr="006E786F">
        <w:rPr>
          <w:rFonts w:eastAsia="Times New Roman" w:cs="Times New Roman"/>
        </w:rPr>
        <w:t>maintenance visit report,</w:t>
      </w:r>
    </w:p>
    <w:p w14:paraId="3D7AFFAF" w14:textId="224C6458" w:rsidR="00BC523C" w:rsidRPr="006E786F" w:rsidRDefault="00BC523C" w:rsidP="00BC523C">
      <w:pPr>
        <w:rPr>
          <w:rFonts w:eastAsia="Times New Roman" w:cs="Times New Roman"/>
        </w:rPr>
      </w:pPr>
    </w:p>
    <w:p w14:paraId="1F615677" w14:textId="77777777" w:rsidR="00C65B1E" w:rsidRPr="006E786F" w:rsidRDefault="00CF1F95" w:rsidP="0004335C">
      <w:pPr>
        <w:pStyle w:val="ListParagraph"/>
        <w:numPr>
          <w:ilvl w:val="0"/>
          <w:numId w:val="287"/>
        </w:numPr>
        <w:rPr>
          <w:rFonts w:eastAsia="Times New Roman" w:cs="Times New Roman"/>
        </w:rPr>
      </w:pPr>
      <w:r w:rsidRPr="006E786F">
        <w:rPr>
          <w:rFonts w:eastAsia="Times New Roman" w:cs="Times New Roman"/>
        </w:rPr>
        <w:t>test bench report.</w:t>
      </w:r>
    </w:p>
    <w:p w14:paraId="743EE87F" w14:textId="77777777" w:rsidR="006657A3" w:rsidRPr="006E786F" w:rsidRDefault="006657A3" w:rsidP="006657A3">
      <w:pPr>
        <w:pStyle w:val="ListParagraph"/>
        <w:ind w:left="1440"/>
        <w:rPr>
          <w:rFonts w:eastAsia="Times New Roman" w:cs="Times New Roman"/>
        </w:rPr>
      </w:pPr>
    </w:p>
    <w:p w14:paraId="2C6A451A" w14:textId="25366EC9" w:rsidR="00C65B1E" w:rsidRPr="006E786F" w:rsidRDefault="00CF1F95" w:rsidP="0004335C">
      <w:pPr>
        <w:pStyle w:val="ListParagraph"/>
        <w:numPr>
          <w:ilvl w:val="1"/>
          <w:numId w:val="284"/>
        </w:numPr>
      </w:pPr>
      <w:r w:rsidRPr="006E786F">
        <w:t>Maintenance record</w:t>
      </w:r>
      <w:r w:rsidR="00251164" w:rsidRPr="006E786F">
        <w:t>-keeping</w:t>
      </w:r>
    </w:p>
    <w:p w14:paraId="03E9BEC1" w14:textId="77777777" w:rsidR="006657A3" w:rsidRPr="006E786F" w:rsidRDefault="006657A3" w:rsidP="006657A3">
      <w:pPr>
        <w:pStyle w:val="ListParagraph"/>
        <w:ind w:left="1134"/>
        <w:rPr>
          <w:rFonts w:ascii="Gill Sans MT Pro Heavy" w:eastAsia="Times New Roman" w:hAnsi="Gill Sans MT Pro Heavy" w:cs="Times New Roman"/>
        </w:rPr>
      </w:pPr>
    </w:p>
    <w:p w14:paraId="28E10595" w14:textId="54935E9F" w:rsidR="00013447" w:rsidRPr="006E786F" w:rsidRDefault="00CF1F95" w:rsidP="00EB7621">
      <w:pPr>
        <w:pStyle w:val="ListParagraph"/>
        <w:ind w:left="567"/>
        <w:rPr>
          <w:rFonts w:eastAsia="Times New Roman" w:cs="Times New Roman"/>
        </w:rPr>
      </w:pPr>
      <w:r w:rsidRPr="006E786F">
        <w:rPr>
          <w:rFonts w:eastAsia="Times New Roman" w:cs="Times New Roman"/>
        </w:rPr>
        <w:t xml:space="preserve">The </w:t>
      </w:r>
      <w:r w:rsidR="00251164" w:rsidRPr="006E786F">
        <w:rPr>
          <w:rFonts w:eastAsia="Times New Roman" w:cs="Times New Roman"/>
        </w:rPr>
        <w:t xml:space="preserve">CAMO </w:t>
      </w:r>
      <w:r w:rsidRPr="006E786F">
        <w:rPr>
          <w:rFonts w:eastAsia="Times New Roman" w:cs="Times New Roman"/>
        </w:rPr>
        <w:t xml:space="preserve">may </w:t>
      </w:r>
      <w:r w:rsidR="001C6855" w:rsidRPr="006E786F">
        <w:rPr>
          <w:rFonts w:eastAsia="Times New Roman" w:cs="Times New Roman"/>
        </w:rPr>
        <w:t>sub</w:t>
      </w:r>
      <w:r w:rsidRPr="006E786F">
        <w:rPr>
          <w:rFonts w:eastAsia="Times New Roman" w:cs="Times New Roman"/>
        </w:rPr>
        <w:t xml:space="preserve">contract the </w:t>
      </w:r>
      <w:r w:rsidR="00251164" w:rsidRPr="006E786F">
        <w:rPr>
          <w:rFonts w:eastAsia="Times New Roman" w:cs="Times New Roman"/>
        </w:rPr>
        <w:t>maintenance</w:t>
      </w:r>
      <w:r w:rsidRPr="006E786F">
        <w:rPr>
          <w:rFonts w:eastAsia="Times New Roman" w:cs="Times New Roman"/>
        </w:rPr>
        <w:t xml:space="preserve"> organisation to retain some of the maintenance</w:t>
      </w:r>
      <w:r w:rsidR="00C65B1E" w:rsidRPr="006E786F">
        <w:rPr>
          <w:rFonts w:eastAsia="Times New Roman" w:cs="Times New Roman"/>
        </w:rPr>
        <w:t xml:space="preserve"> </w:t>
      </w:r>
      <w:r w:rsidRPr="006E786F">
        <w:rPr>
          <w:rFonts w:eastAsia="Times New Roman" w:cs="Times New Roman"/>
        </w:rPr>
        <w:t xml:space="preserve">records required by </w:t>
      </w:r>
      <w:r w:rsidR="001452E0" w:rsidRPr="006E786F">
        <w:rPr>
          <w:rFonts w:eastAsia="Times New Roman" w:cs="Times New Roman"/>
        </w:rPr>
        <w:t>MCAR</w:t>
      </w:r>
      <w:r w:rsidRPr="006E786F">
        <w:rPr>
          <w:rFonts w:eastAsia="Times New Roman" w:cs="Times New Roman"/>
        </w:rPr>
        <w:t xml:space="preserve">-M Subpart C. </w:t>
      </w:r>
      <w:r w:rsidR="00251164" w:rsidRPr="006E786F">
        <w:rPr>
          <w:rFonts w:eastAsia="Times New Roman" w:cs="Times New Roman"/>
        </w:rPr>
        <w:t xml:space="preserve">This means that the CAMO subcontracts under its quality system part of its record-keeping tasks and, therefore, the provisions of M.A.711(a)(3) apply.  </w:t>
      </w:r>
    </w:p>
    <w:p w14:paraId="5B9FDCF3" w14:textId="77777777" w:rsidR="00013447" w:rsidRPr="006E786F" w:rsidRDefault="00013447" w:rsidP="00013447">
      <w:pPr>
        <w:rPr>
          <w:rFonts w:eastAsia="Times New Roman" w:cs="Times New Roman"/>
        </w:rPr>
      </w:pPr>
    </w:p>
    <w:p w14:paraId="1EEC3C7B" w14:textId="77777777" w:rsidR="000D65DA" w:rsidRPr="006E786F" w:rsidRDefault="000D65DA" w:rsidP="0004335C">
      <w:pPr>
        <w:pStyle w:val="ListParagraph"/>
        <w:numPr>
          <w:ilvl w:val="1"/>
          <w:numId w:val="284"/>
        </w:numPr>
      </w:pPr>
      <w:r w:rsidRPr="006E786F">
        <w:t>Exchange of information</w:t>
      </w:r>
    </w:p>
    <w:p w14:paraId="67D90B3B" w14:textId="77777777" w:rsidR="006657A3" w:rsidRPr="006E786F" w:rsidRDefault="006657A3" w:rsidP="006657A3">
      <w:pPr>
        <w:pStyle w:val="ListParagraph"/>
        <w:ind w:left="1134"/>
        <w:rPr>
          <w:rFonts w:ascii="Gill Sans MT Pro Heavy" w:eastAsia="Times New Roman" w:hAnsi="Gill Sans MT Pro Heavy" w:cs="Times New Roman"/>
        </w:rPr>
      </w:pPr>
    </w:p>
    <w:p w14:paraId="0C90BA64" w14:textId="7693EFDC" w:rsidR="000D65DA" w:rsidRPr="006E786F" w:rsidRDefault="000D65DA" w:rsidP="00EB7621">
      <w:pPr>
        <w:pStyle w:val="ListParagraph"/>
        <w:ind w:left="567"/>
        <w:rPr>
          <w:rFonts w:eastAsia="Times New Roman" w:cs="Times New Roman"/>
        </w:rPr>
      </w:pPr>
      <w:r w:rsidRPr="006E786F">
        <w:rPr>
          <w:rFonts w:eastAsia="Times New Roman" w:cs="Times New Roman"/>
        </w:rPr>
        <w:t xml:space="preserve">Each time exchange of information between the </w:t>
      </w:r>
      <w:r w:rsidR="00251164" w:rsidRPr="006E786F">
        <w:rPr>
          <w:rFonts w:eastAsia="Times New Roman" w:cs="Times New Roman"/>
        </w:rPr>
        <w:t xml:space="preserve">CAMO </w:t>
      </w:r>
      <w:r w:rsidRPr="006E786F">
        <w:rPr>
          <w:rFonts w:eastAsia="Times New Roman" w:cs="Times New Roman"/>
        </w:rPr>
        <w:t xml:space="preserve">and the </w:t>
      </w:r>
      <w:r w:rsidR="00251164" w:rsidRPr="006E786F">
        <w:rPr>
          <w:rFonts w:eastAsia="Times New Roman" w:cs="Times New Roman"/>
        </w:rPr>
        <w:t>maintenance</w:t>
      </w:r>
      <w:r w:rsidRPr="006E786F">
        <w:rPr>
          <w:rFonts w:eastAsia="Times New Roman" w:cs="Times New Roman"/>
        </w:rPr>
        <w:t xml:space="preserve"> organisation is necessary, the contract should specify what information should be provided and when (i.e. </w:t>
      </w:r>
      <w:r w:rsidR="00251164" w:rsidRPr="006E786F">
        <w:rPr>
          <w:rFonts w:eastAsia="Times New Roman" w:cs="Times New Roman"/>
        </w:rPr>
        <w:t xml:space="preserve">in which case </w:t>
      </w:r>
      <w:r w:rsidRPr="006E786F">
        <w:rPr>
          <w:rFonts w:eastAsia="Times New Roman" w:cs="Times New Roman"/>
        </w:rPr>
        <w:t>or at what frequency), how, by whom and to whom it has to be transmitted.</w:t>
      </w:r>
    </w:p>
    <w:p w14:paraId="274B4DA5" w14:textId="77777777" w:rsidR="006657A3" w:rsidRPr="006E786F" w:rsidRDefault="006657A3" w:rsidP="006657A3">
      <w:pPr>
        <w:pStyle w:val="ListParagraph"/>
        <w:ind w:left="1134"/>
        <w:rPr>
          <w:rFonts w:eastAsia="Times New Roman" w:cs="Times New Roman"/>
        </w:rPr>
      </w:pPr>
    </w:p>
    <w:p w14:paraId="0EEE7914" w14:textId="77777777" w:rsidR="000D65DA" w:rsidRPr="006E786F" w:rsidRDefault="000D65DA" w:rsidP="0004335C">
      <w:pPr>
        <w:pStyle w:val="ListParagraph"/>
        <w:numPr>
          <w:ilvl w:val="1"/>
          <w:numId w:val="284"/>
        </w:numPr>
      </w:pPr>
      <w:r w:rsidRPr="006E786F">
        <w:t>Meetings</w:t>
      </w:r>
    </w:p>
    <w:p w14:paraId="6DA7A857" w14:textId="77777777" w:rsidR="006657A3" w:rsidRPr="006E786F" w:rsidRDefault="006657A3" w:rsidP="006657A3">
      <w:pPr>
        <w:pStyle w:val="ListParagraph"/>
        <w:ind w:left="1134"/>
        <w:rPr>
          <w:rFonts w:ascii="Gill Sans MT Pro Heavy" w:eastAsia="Times New Roman" w:hAnsi="Gill Sans MT Pro Heavy" w:cs="Times New Roman"/>
        </w:rPr>
      </w:pPr>
    </w:p>
    <w:p w14:paraId="53F1F4A9" w14:textId="3C9727CF" w:rsidR="000D65DA" w:rsidRPr="006E786F" w:rsidRDefault="00251164" w:rsidP="00EB7621">
      <w:pPr>
        <w:pStyle w:val="ListParagraph"/>
        <w:ind w:left="567"/>
        <w:rPr>
          <w:rFonts w:eastAsia="Times New Roman" w:cs="Times New Roman"/>
        </w:rPr>
      </w:pPr>
      <w:r w:rsidRPr="006E786F">
        <w:rPr>
          <w:rFonts w:eastAsia="Times New Roman" w:cs="Times New Roman"/>
        </w:rPr>
        <w:t>The</w:t>
      </w:r>
      <w:r w:rsidR="000D65DA" w:rsidRPr="006E786F">
        <w:rPr>
          <w:rFonts w:eastAsia="Times New Roman" w:cs="Times New Roman"/>
        </w:rPr>
        <w:t xml:space="preserve"> maintenance contract should include the provision for a certain number of meetings to be held between </w:t>
      </w:r>
      <w:r w:rsidRPr="006E786F">
        <w:rPr>
          <w:rFonts w:eastAsia="Times New Roman" w:cs="Times New Roman"/>
        </w:rPr>
        <w:t>the CAMO and the maintenance organisation</w:t>
      </w:r>
      <w:r w:rsidR="000D65DA" w:rsidRPr="006E786F">
        <w:rPr>
          <w:rFonts w:eastAsia="Times New Roman" w:cs="Times New Roman"/>
        </w:rPr>
        <w:t>.</w:t>
      </w:r>
    </w:p>
    <w:p w14:paraId="0443D655" w14:textId="77777777" w:rsidR="000D65DA" w:rsidRPr="006E786F" w:rsidRDefault="000D65DA" w:rsidP="000D65DA">
      <w:pPr>
        <w:rPr>
          <w:rFonts w:eastAsia="Times New Roman" w:cs="Times New Roman"/>
        </w:rPr>
      </w:pPr>
    </w:p>
    <w:p w14:paraId="398233AD" w14:textId="77777777" w:rsidR="006657A3" w:rsidRPr="006E786F" w:rsidRDefault="000D65DA" w:rsidP="0004335C">
      <w:pPr>
        <w:pStyle w:val="ListParagraph"/>
        <w:numPr>
          <w:ilvl w:val="2"/>
          <w:numId w:val="284"/>
        </w:numPr>
      </w:pPr>
      <w:r w:rsidRPr="006E786F">
        <w:t>Contract review</w:t>
      </w:r>
      <w:r w:rsidR="006657A3" w:rsidRPr="006E786F">
        <w:t xml:space="preserve"> </w:t>
      </w:r>
    </w:p>
    <w:p w14:paraId="5305418C" w14:textId="77777777" w:rsidR="006657A3" w:rsidRPr="006E786F" w:rsidRDefault="006657A3" w:rsidP="006657A3">
      <w:pPr>
        <w:pStyle w:val="ListParagraph"/>
        <w:ind w:left="1985"/>
        <w:rPr>
          <w:rFonts w:ascii="Gill Sans MT Pro Heavy" w:eastAsia="Times New Roman" w:hAnsi="Gill Sans MT Pro Heavy" w:cs="Times New Roman"/>
        </w:rPr>
      </w:pPr>
    </w:p>
    <w:p w14:paraId="0BB07F90" w14:textId="20F1921A" w:rsidR="000D65DA" w:rsidRPr="006E786F" w:rsidRDefault="000D65DA" w:rsidP="00EB7621">
      <w:pPr>
        <w:pStyle w:val="ListParagraph"/>
        <w:ind w:left="567"/>
        <w:rPr>
          <w:rFonts w:eastAsia="Times New Roman" w:cs="Times New Roman"/>
        </w:rPr>
      </w:pPr>
      <w:r w:rsidRPr="006E786F">
        <w:rPr>
          <w:rFonts w:eastAsia="Times New Roman" w:cs="Times New Roman"/>
        </w:rPr>
        <w:t xml:space="preserve">Before the contract is </w:t>
      </w:r>
      <w:r w:rsidR="00251164" w:rsidRPr="006E786F">
        <w:rPr>
          <w:rFonts w:eastAsia="Times New Roman" w:cs="Times New Roman"/>
        </w:rPr>
        <w:t>enforced</w:t>
      </w:r>
      <w:r w:rsidRPr="006E786F">
        <w:rPr>
          <w:rFonts w:eastAsia="Times New Roman" w:cs="Times New Roman"/>
        </w:rPr>
        <w:t xml:space="preserve">, it is very important </w:t>
      </w:r>
      <w:r w:rsidR="00AD731A" w:rsidRPr="006E786F">
        <w:rPr>
          <w:rFonts w:eastAsia="Times New Roman" w:cs="Times New Roman"/>
        </w:rPr>
        <w:t xml:space="preserve">that </w:t>
      </w:r>
      <w:r w:rsidRPr="006E786F">
        <w:rPr>
          <w:rFonts w:eastAsia="Times New Roman" w:cs="Times New Roman"/>
        </w:rPr>
        <w:t>the technical personnel of both parties</w:t>
      </w:r>
      <w:r w:rsidR="00D64FF4" w:rsidRPr="006E786F">
        <w:rPr>
          <w:rFonts w:eastAsia="Times New Roman" w:cs="Times New Roman"/>
        </w:rPr>
        <w:t>,</w:t>
      </w:r>
      <w:r w:rsidRPr="006E786F">
        <w:rPr>
          <w:rFonts w:eastAsia="Times New Roman" w:cs="Times New Roman"/>
        </w:rPr>
        <w:t xml:space="preserve"> that are involved in the </w:t>
      </w:r>
      <w:r w:rsidR="00AD731A" w:rsidRPr="006E786F">
        <w:rPr>
          <w:rFonts w:eastAsia="Times New Roman" w:cs="Times New Roman"/>
        </w:rPr>
        <w:t xml:space="preserve">fulfilment </w:t>
      </w:r>
      <w:r w:rsidRPr="006E786F">
        <w:rPr>
          <w:rFonts w:eastAsia="Times New Roman" w:cs="Times New Roman"/>
        </w:rPr>
        <w:t>of the contract</w:t>
      </w:r>
      <w:r w:rsidR="00AD731A" w:rsidRPr="006E786F">
        <w:rPr>
          <w:rFonts w:eastAsia="Times New Roman" w:cs="Times New Roman"/>
        </w:rPr>
        <w:t>,</w:t>
      </w:r>
      <w:r w:rsidRPr="006E786F">
        <w:rPr>
          <w:rFonts w:eastAsia="Times New Roman" w:cs="Times New Roman"/>
        </w:rPr>
        <w:t xml:space="preserve"> meet in order to be sure that every point leads to a common understanding of the duties of both parties.</w:t>
      </w:r>
    </w:p>
    <w:p w14:paraId="0D1A79C7" w14:textId="77777777" w:rsidR="000D65DA" w:rsidRPr="006E786F" w:rsidRDefault="000D65DA" w:rsidP="000D65DA">
      <w:pPr>
        <w:rPr>
          <w:rFonts w:eastAsia="Times New Roman" w:cs="Times New Roman"/>
        </w:rPr>
      </w:pPr>
    </w:p>
    <w:p w14:paraId="4BBE7F30" w14:textId="77777777" w:rsidR="000D65DA" w:rsidRPr="006E786F" w:rsidRDefault="000D65DA" w:rsidP="0004335C">
      <w:pPr>
        <w:pStyle w:val="ListParagraph"/>
        <w:numPr>
          <w:ilvl w:val="2"/>
          <w:numId w:val="284"/>
        </w:numPr>
      </w:pPr>
      <w:r w:rsidRPr="006E786F">
        <w:t>Work scope planning meeting</w:t>
      </w:r>
    </w:p>
    <w:p w14:paraId="6622419B" w14:textId="77777777" w:rsidR="000D65DA" w:rsidRPr="006E786F" w:rsidRDefault="000D65DA" w:rsidP="000D65DA">
      <w:pPr>
        <w:rPr>
          <w:rFonts w:eastAsia="Times New Roman" w:cs="Times New Roman"/>
        </w:rPr>
      </w:pPr>
    </w:p>
    <w:p w14:paraId="4B3BCA19" w14:textId="77777777" w:rsidR="000D65DA" w:rsidRPr="006E786F" w:rsidRDefault="000D65DA" w:rsidP="00EB7621">
      <w:pPr>
        <w:pStyle w:val="ListParagraph"/>
        <w:ind w:left="567"/>
        <w:rPr>
          <w:rFonts w:eastAsia="Times New Roman" w:cs="Times New Roman"/>
        </w:rPr>
      </w:pPr>
      <w:r w:rsidRPr="006E786F">
        <w:rPr>
          <w:rFonts w:eastAsia="Times New Roman" w:cs="Times New Roman"/>
        </w:rPr>
        <w:lastRenderedPageBreak/>
        <w:t>Work scope planning meetings may be organised so that the tasks to be performed may be commonly agreed.</w:t>
      </w:r>
    </w:p>
    <w:p w14:paraId="4FC50569" w14:textId="77777777" w:rsidR="000D65DA" w:rsidRPr="006E786F" w:rsidRDefault="000D65DA" w:rsidP="000D65DA">
      <w:pPr>
        <w:rPr>
          <w:rFonts w:eastAsia="Times New Roman" w:cs="Times New Roman"/>
        </w:rPr>
      </w:pPr>
    </w:p>
    <w:p w14:paraId="546D6F4D" w14:textId="77777777" w:rsidR="000D65DA" w:rsidRPr="006E786F" w:rsidRDefault="000D65DA" w:rsidP="0004335C">
      <w:pPr>
        <w:pStyle w:val="ListParagraph"/>
        <w:numPr>
          <w:ilvl w:val="2"/>
          <w:numId w:val="284"/>
        </w:numPr>
      </w:pPr>
      <w:r w:rsidRPr="006E786F">
        <w:t>Technical meeting</w:t>
      </w:r>
    </w:p>
    <w:p w14:paraId="0553B4DE" w14:textId="77777777" w:rsidR="000D65DA" w:rsidRPr="006E786F" w:rsidRDefault="000D65DA" w:rsidP="000D65DA">
      <w:pPr>
        <w:rPr>
          <w:rFonts w:eastAsia="Times New Roman" w:cs="Times New Roman"/>
        </w:rPr>
      </w:pPr>
    </w:p>
    <w:p w14:paraId="774E5E98" w14:textId="76C6168F" w:rsidR="000D65DA" w:rsidRPr="006E786F" w:rsidRDefault="000D65DA" w:rsidP="00EB7621">
      <w:pPr>
        <w:pStyle w:val="ListParagraph"/>
        <w:ind w:left="567"/>
        <w:rPr>
          <w:rFonts w:eastAsia="Times New Roman" w:cs="Times New Roman"/>
        </w:rPr>
      </w:pPr>
      <w:r w:rsidRPr="006E786F">
        <w:rPr>
          <w:rFonts w:eastAsia="Times New Roman" w:cs="Times New Roman"/>
        </w:rPr>
        <w:t>Scheduled meetings may be organised in order to revie</w:t>
      </w:r>
      <w:r w:rsidR="003A5014" w:rsidRPr="006E786F">
        <w:rPr>
          <w:rFonts w:eastAsia="Times New Roman" w:cs="Times New Roman"/>
        </w:rPr>
        <w:t>w</w:t>
      </w:r>
      <w:r w:rsidRPr="006E786F">
        <w:rPr>
          <w:rFonts w:eastAsia="Times New Roman" w:cs="Times New Roman"/>
        </w:rPr>
        <w:t xml:space="preserve"> on a regular basis technical matters such as ADs, SBs, future modifications, major defects found during maintenance check, </w:t>
      </w:r>
      <w:r w:rsidR="00AD731A" w:rsidRPr="006E786F">
        <w:rPr>
          <w:rFonts w:eastAsia="Times New Roman" w:cs="Times New Roman"/>
        </w:rPr>
        <w:t xml:space="preserve">aircraft and component </w:t>
      </w:r>
      <w:r w:rsidRPr="006E786F">
        <w:rPr>
          <w:rFonts w:eastAsia="Times New Roman" w:cs="Times New Roman"/>
        </w:rPr>
        <w:t>reliability, etc.</w:t>
      </w:r>
    </w:p>
    <w:p w14:paraId="148FE508" w14:textId="77777777" w:rsidR="000D65DA" w:rsidRPr="006E786F" w:rsidRDefault="000D65DA" w:rsidP="000D65DA">
      <w:pPr>
        <w:rPr>
          <w:rFonts w:eastAsia="Times New Roman" w:cs="Times New Roman"/>
        </w:rPr>
      </w:pPr>
    </w:p>
    <w:p w14:paraId="6F522877" w14:textId="77777777" w:rsidR="000D65DA" w:rsidRPr="006E786F" w:rsidRDefault="000D65DA" w:rsidP="0004335C">
      <w:pPr>
        <w:pStyle w:val="ListParagraph"/>
        <w:numPr>
          <w:ilvl w:val="2"/>
          <w:numId w:val="284"/>
        </w:numPr>
      </w:pPr>
      <w:r w:rsidRPr="006E786F">
        <w:t>Quality meeting</w:t>
      </w:r>
    </w:p>
    <w:p w14:paraId="3DE73ECA" w14:textId="77777777" w:rsidR="000D65DA" w:rsidRPr="006E786F" w:rsidRDefault="000D65DA" w:rsidP="000D65DA">
      <w:pPr>
        <w:rPr>
          <w:rFonts w:eastAsia="Times New Roman" w:cs="Times New Roman"/>
        </w:rPr>
      </w:pPr>
    </w:p>
    <w:p w14:paraId="6B60920A" w14:textId="0E4AE63C" w:rsidR="000D65DA" w:rsidRPr="006E786F" w:rsidRDefault="000D65DA" w:rsidP="00EB7621">
      <w:pPr>
        <w:pStyle w:val="ListParagraph"/>
        <w:ind w:left="567"/>
        <w:rPr>
          <w:rFonts w:eastAsia="Times New Roman" w:cs="Times New Roman"/>
        </w:rPr>
      </w:pPr>
      <w:r w:rsidRPr="006E786F">
        <w:rPr>
          <w:rFonts w:eastAsia="Times New Roman" w:cs="Times New Roman"/>
        </w:rPr>
        <w:t xml:space="preserve">Quality meetings may be organised in order to examine matters raised by the </w:t>
      </w:r>
      <w:r w:rsidR="00AD731A" w:rsidRPr="006E786F">
        <w:rPr>
          <w:rFonts w:eastAsia="Times New Roman" w:cs="Times New Roman"/>
        </w:rPr>
        <w:t xml:space="preserve">CAMO’s </w:t>
      </w:r>
      <w:r w:rsidRPr="006E786F">
        <w:rPr>
          <w:rFonts w:eastAsia="Times New Roman" w:cs="Times New Roman"/>
        </w:rPr>
        <w:t>quality surveillance and to agree upon necessary corrective actions.</w:t>
      </w:r>
    </w:p>
    <w:p w14:paraId="72CF6E7C" w14:textId="77777777" w:rsidR="000D65DA" w:rsidRPr="006E786F" w:rsidRDefault="000D65DA" w:rsidP="000D65DA">
      <w:pPr>
        <w:rPr>
          <w:rFonts w:eastAsia="Times New Roman" w:cs="Times New Roman"/>
        </w:rPr>
      </w:pPr>
    </w:p>
    <w:p w14:paraId="1ACE77C5" w14:textId="77777777" w:rsidR="000D65DA" w:rsidRPr="006E786F" w:rsidRDefault="000D65DA" w:rsidP="0004335C">
      <w:pPr>
        <w:pStyle w:val="ListParagraph"/>
        <w:numPr>
          <w:ilvl w:val="2"/>
          <w:numId w:val="284"/>
        </w:numPr>
      </w:pPr>
      <w:r w:rsidRPr="006E786F">
        <w:t>Reliability meeting</w:t>
      </w:r>
    </w:p>
    <w:p w14:paraId="7DD5899E" w14:textId="77777777" w:rsidR="000D65DA" w:rsidRPr="006E786F" w:rsidRDefault="000D65DA" w:rsidP="000D65DA">
      <w:pPr>
        <w:rPr>
          <w:rFonts w:eastAsia="Times New Roman" w:cs="Times New Roman"/>
        </w:rPr>
      </w:pPr>
    </w:p>
    <w:p w14:paraId="040D766D" w14:textId="78D6B411" w:rsidR="00013447" w:rsidRPr="006E786F" w:rsidRDefault="000D65DA" w:rsidP="00EB7621">
      <w:pPr>
        <w:pStyle w:val="ListParagraph"/>
        <w:ind w:left="567"/>
        <w:rPr>
          <w:rFonts w:eastAsia="Times New Roman" w:cs="Times New Roman"/>
        </w:rPr>
      </w:pPr>
      <w:r w:rsidRPr="006E786F">
        <w:rPr>
          <w:rFonts w:eastAsia="Times New Roman" w:cs="Times New Roman"/>
        </w:rPr>
        <w:t xml:space="preserve">When a reliability programme exists, the contract should specify the </w:t>
      </w:r>
      <w:r w:rsidR="00AD731A" w:rsidRPr="006E786F">
        <w:rPr>
          <w:rFonts w:eastAsia="Times New Roman" w:cs="Times New Roman"/>
        </w:rPr>
        <w:t xml:space="preserve">CAMO’s </w:t>
      </w:r>
      <w:r w:rsidRPr="006E786F">
        <w:rPr>
          <w:rFonts w:eastAsia="Times New Roman" w:cs="Times New Roman"/>
        </w:rPr>
        <w:t xml:space="preserve">and </w:t>
      </w:r>
      <w:r w:rsidR="00AD731A" w:rsidRPr="006E786F">
        <w:rPr>
          <w:rFonts w:eastAsia="Times New Roman" w:cs="Times New Roman"/>
        </w:rPr>
        <w:t>maintenance</w:t>
      </w:r>
      <w:r w:rsidRPr="006E786F">
        <w:rPr>
          <w:rFonts w:eastAsia="Times New Roman" w:cs="Times New Roman"/>
        </w:rPr>
        <w:t xml:space="preserve"> organisation’s respective involvemen</w:t>
      </w:r>
      <w:r w:rsidR="00F35DEE" w:rsidRPr="006E786F">
        <w:rPr>
          <w:rFonts w:eastAsia="Times New Roman" w:cs="Times New Roman"/>
        </w:rPr>
        <w:t xml:space="preserve">t in that programme, including </w:t>
      </w:r>
      <w:r w:rsidRPr="006E786F">
        <w:rPr>
          <w:rFonts w:eastAsia="Times New Roman" w:cs="Times New Roman"/>
        </w:rPr>
        <w:t>the participation in reliability meetings.</w:t>
      </w:r>
    </w:p>
    <w:p w14:paraId="1384E92D" w14:textId="77777777" w:rsidR="00013447" w:rsidRPr="006E786F" w:rsidRDefault="00013447" w:rsidP="00013447">
      <w:pPr>
        <w:rPr>
          <w:rFonts w:eastAsia="Times New Roman" w:cs="Times New Roman"/>
        </w:rPr>
      </w:pPr>
    </w:p>
    <w:p w14:paraId="6CF211F3" w14:textId="1964CEA4" w:rsidR="00013447" w:rsidRPr="006E786F" w:rsidRDefault="00013447" w:rsidP="00013447">
      <w:pPr>
        <w:rPr>
          <w:rFonts w:eastAsia="Times New Roman" w:cs="Times New Roman"/>
        </w:rPr>
      </w:pPr>
    </w:p>
    <w:p w14:paraId="1DA796BC" w14:textId="77777777" w:rsidR="00013447" w:rsidRPr="006E786F" w:rsidRDefault="00013447" w:rsidP="00013447">
      <w:pPr>
        <w:rPr>
          <w:rFonts w:eastAsia="Times New Roman" w:cs="Times New Roman"/>
        </w:rPr>
      </w:pPr>
    </w:p>
    <w:p w14:paraId="414E5CB9" w14:textId="77777777" w:rsidR="00013447" w:rsidRPr="006E786F" w:rsidRDefault="00013447" w:rsidP="00013447">
      <w:pPr>
        <w:rPr>
          <w:rFonts w:eastAsia="Times New Roman" w:cs="Times New Roman"/>
        </w:rPr>
      </w:pPr>
    </w:p>
    <w:p w14:paraId="76480869" w14:textId="77777777" w:rsidR="0085077E" w:rsidRPr="006E786F" w:rsidRDefault="0085077E" w:rsidP="00013447">
      <w:pPr>
        <w:rPr>
          <w:rFonts w:eastAsia="Times New Roman" w:cs="Times New Roman"/>
        </w:rPr>
      </w:pPr>
      <w:r w:rsidRPr="006E786F">
        <w:rPr>
          <w:rFonts w:eastAsia="Times New Roman" w:cs="Times New Roman"/>
        </w:rPr>
        <w:br w:type="page"/>
      </w:r>
    </w:p>
    <w:p w14:paraId="447790DE" w14:textId="16570E80" w:rsidR="0085077E" w:rsidRPr="006E786F" w:rsidRDefault="0085077E" w:rsidP="005966F8">
      <w:pPr>
        <w:pStyle w:val="Heading3"/>
      </w:pPr>
      <w:bookmarkStart w:id="432" w:name="_Toc420569050"/>
      <w:bookmarkStart w:id="433" w:name="_Toc174255325"/>
      <w:r w:rsidRPr="006E786F">
        <w:lastRenderedPageBreak/>
        <w:t>Appendix XII to AMC M.A.706(f)</w:t>
      </w:r>
      <w:bookmarkEnd w:id="432"/>
      <w:r w:rsidR="006932A1" w:rsidRPr="006E786F">
        <w:t xml:space="preserve"> </w:t>
      </w:r>
      <w:r w:rsidR="00D27CE0" w:rsidRPr="006E786F">
        <w:t>Fuel Tank Safety training</w:t>
      </w:r>
      <w:bookmarkEnd w:id="433"/>
      <w:r w:rsidR="00D27CE0" w:rsidRPr="006E786F">
        <w:t xml:space="preserve"> </w:t>
      </w:r>
    </w:p>
    <w:p w14:paraId="00B2DEA0" w14:textId="77777777" w:rsidR="0085077E" w:rsidRPr="006E786F" w:rsidRDefault="0085077E" w:rsidP="0085077E">
      <w:pPr>
        <w:rPr>
          <w:rFonts w:eastAsia="Times New Roman" w:cs="Times New Roman"/>
        </w:rPr>
      </w:pPr>
      <w:r w:rsidRPr="006E786F">
        <w:rPr>
          <w:rFonts w:eastAsia="Times New Roman" w:cs="Times New Roman"/>
        </w:rPr>
        <w:t>This appendix includes general instructions for providing training on Fuel Tank Safety issues.</w:t>
      </w:r>
    </w:p>
    <w:p w14:paraId="69135B17" w14:textId="77777777" w:rsidR="00C41A98" w:rsidRPr="006E786F" w:rsidRDefault="00C41A98" w:rsidP="0085077E">
      <w:pPr>
        <w:rPr>
          <w:rFonts w:eastAsia="Times New Roman" w:cs="Times New Roman"/>
        </w:rPr>
      </w:pPr>
    </w:p>
    <w:p w14:paraId="269A7FB0" w14:textId="421DB199" w:rsidR="0085077E" w:rsidRPr="006E786F" w:rsidRDefault="0085077E" w:rsidP="0004335C">
      <w:pPr>
        <w:pStyle w:val="ListParagraph"/>
        <w:numPr>
          <w:ilvl w:val="0"/>
          <w:numId w:val="288"/>
        </w:numPr>
        <w:rPr>
          <w:rFonts w:eastAsia="Times New Roman" w:cs="Times New Roman"/>
          <w:b/>
          <w:bCs/>
        </w:rPr>
      </w:pPr>
      <w:r w:rsidRPr="006E786F">
        <w:rPr>
          <w:rFonts w:eastAsia="Times New Roman" w:cs="Times New Roman"/>
          <w:b/>
          <w:bCs/>
        </w:rPr>
        <w:t>Effectivity:</w:t>
      </w:r>
    </w:p>
    <w:p w14:paraId="519969B3" w14:textId="77777777" w:rsidR="00BC523C" w:rsidRPr="006E786F" w:rsidRDefault="00BC523C" w:rsidP="00BC523C"/>
    <w:p w14:paraId="02DF843F" w14:textId="7C8D3E3B" w:rsidR="0085077E" w:rsidRPr="006E786F" w:rsidRDefault="0085077E" w:rsidP="0004335C">
      <w:pPr>
        <w:pStyle w:val="ListParagraph"/>
        <w:numPr>
          <w:ilvl w:val="0"/>
          <w:numId w:val="289"/>
        </w:numPr>
      </w:pPr>
      <w:r w:rsidRPr="006E786F">
        <w:t>Large aeroplanes as defined in</w:t>
      </w:r>
      <w:r w:rsidR="00A9759E" w:rsidRPr="006E786F">
        <w:t xml:space="preserve"> MCAR-1</w:t>
      </w:r>
      <w:r w:rsidR="00170CFD" w:rsidRPr="006E786F">
        <w:t>.</w:t>
      </w:r>
    </w:p>
    <w:p w14:paraId="53E11930" w14:textId="77777777" w:rsidR="00C41A98" w:rsidRPr="006E786F" w:rsidRDefault="00C41A98" w:rsidP="00BC523C"/>
    <w:p w14:paraId="7D901809" w14:textId="77777777" w:rsidR="0085077E" w:rsidRPr="006E786F" w:rsidRDefault="0085077E" w:rsidP="0004335C">
      <w:pPr>
        <w:pStyle w:val="ListParagraph"/>
        <w:numPr>
          <w:ilvl w:val="0"/>
          <w:numId w:val="288"/>
        </w:numPr>
        <w:rPr>
          <w:rFonts w:eastAsia="Times New Roman" w:cs="Times New Roman"/>
          <w:b/>
          <w:bCs/>
        </w:rPr>
      </w:pPr>
      <w:r w:rsidRPr="006E786F">
        <w:rPr>
          <w:rFonts w:eastAsia="Times New Roman" w:cs="Times New Roman"/>
          <w:b/>
          <w:bCs/>
        </w:rPr>
        <w:t>Affected organisations:</w:t>
      </w:r>
    </w:p>
    <w:p w14:paraId="1BF6FAB2" w14:textId="77777777" w:rsidR="00C41A98" w:rsidRPr="006E786F" w:rsidRDefault="00C41A98" w:rsidP="0085077E">
      <w:pPr>
        <w:rPr>
          <w:rFonts w:eastAsia="Times New Roman" w:cs="Times New Roman"/>
        </w:rPr>
      </w:pPr>
    </w:p>
    <w:p w14:paraId="6CFC4804" w14:textId="107C9349" w:rsidR="0085077E" w:rsidRPr="006E786F" w:rsidRDefault="00785670" w:rsidP="0004335C">
      <w:pPr>
        <w:pStyle w:val="ListParagraph"/>
        <w:numPr>
          <w:ilvl w:val="0"/>
          <w:numId w:val="289"/>
        </w:numPr>
      </w:pPr>
      <w:r w:rsidRPr="006E786F">
        <w:t>CAMOs</w:t>
      </w:r>
      <w:r w:rsidR="0085077E" w:rsidRPr="006E786F">
        <w:t xml:space="preserve"> involved in the continuing airworthiness management</w:t>
      </w:r>
      <w:r w:rsidR="00C41A98" w:rsidRPr="006E786F">
        <w:t xml:space="preserve"> </w:t>
      </w:r>
      <w:r w:rsidR="0085077E" w:rsidRPr="006E786F">
        <w:t>of aeroplanes specified in paragraph A).</w:t>
      </w:r>
    </w:p>
    <w:p w14:paraId="2563BAFD" w14:textId="77777777" w:rsidR="00C41A98" w:rsidRPr="006E786F" w:rsidRDefault="00C41A98" w:rsidP="00C4584E">
      <w:pPr>
        <w:pStyle w:val="ListParagraph"/>
      </w:pPr>
    </w:p>
    <w:p w14:paraId="7E09475C" w14:textId="072B10E9" w:rsidR="0085077E" w:rsidRPr="006E786F" w:rsidRDefault="00CD5474" w:rsidP="00A474FF">
      <w:pPr>
        <w:pStyle w:val="ListParagraph"/>
      </w:pPr>
      <w:r w:rsidRPr="006E786F">
        <w:t>CAA when</w:t>
      </w:r>
      <w:r w:rsidR="0085077E" w:rsidRPr="006E786F">
        <w:t xml:space="preserve"> responsible for the oversight</w:t>
      </w:r>
      <w:r w:rsidR="007A35FB" w:rsidRPr="006E786F">
        <w:t xml:space="preserve"> as per M.B.704</w:t>
      </w:r>
      <w:r w:rsidR="0085077E" w:rsidRPr="006E786F">
        <w:t xml:space="preserve"> of aeroplanes specified</w:t>
      </w:r>
      <w:r w:rsidR="00C41A98" w:rsidRPr="006E786F">
        <w:t xml:space="preserve"> </w:t>
      </w:r>
      <w:r w:rsidR="0085077E" w:rsidRPr="006E786F">
        <w:t xml:space="preserve">in paragraph A) and for the oversight of the </w:t>
      </w:r>
      <w:r w:rsidR="00785670" w:rsidRPr="006E786F">
        <w:t>CAMO</w:t>
      </w:r>
      <w:r w:rsidR="0085077E" w:rsidRPr="006E786F">
        <w:t xml:space="preserve"> specified</w:t>
      </w:r>
      <w:r w:rsidR="00C41A98" w:rsidRPr="006E786F">
        <w:t xml:space="preserve"> </w:t>
      </w:r>
      <w:r w:rsidR="0085077E" w:rsidRPr="006E786F">
        <w:t>in this paragraph B).</w:t>
      </w:r>
    </w:p>
    <w:p w14:paraId="45039141" w14:textId="77777777" w:rsidR="00C41A98" w:rsidRPr="006E786F" w:rsidRDefault="00C41A98" w:rsidP="0085077E">
      <w:pPr>
        <w:rPr>
          <w:rFonts w:eastAsia="Times New Roman" w:cs="Times New Roman"/>
        </w:rPr>
      </w:pPr>
    </w:p>
    <w:p w14:paraId="34E835C4" w14:textId="77777777" w:rsidR="0085077E" w:rsidRPr="006E786F" w:rsidRDefault="0085077E" w:rsidP="0004335C">
      <w:pPr>
        <w:pStyle w:val="ListParagraph"/>
        <w:numPr>
          <w:ilvl w:val="0"/>
          <w:numId w:val="288"/>
        </w:numPr>
        <w:rPr>
          <w:rFonts w:eastAsia="Times New Roman" w:cs="Times New Roman"/>
          <w:b/>
          <w:bCs/>
        </w:rPr>
      </w:pPr>
      <w:r w:rsidRPr="006E786F">
        <w:rPr>
          <w:rFonts w:eastAsia="Times New Roman" w:cs="Times New Roman"/>
          <w:b/>
          <w:bCs/>
        </w:rPr>
        <w:t>Persons from affected organisations who should receive training:</w:t>
      </w:r>
    </w:p>
    <w:p w14:paraId="4B638129" w14:textId="77777777" w:rsidR="00C41A98" w:rsidRPr="006E786F" w:rsidRDefault="00C41A98" w:rsidP="0085077E">
      <w:pPr>
        <w:rPr>
          <w:rFonts w:eastAsia="Times New Roman" w:cs="Times New Roman"/>
        </w:rPr>
      </w:pPr>
    </w:p>
    <w:p w14:paraId="435EDD62" w14:textId="77777777" w:rsidR="0085077E" w:rsidRPr="006E786F" w:rsidRDefault="0085077E" w:rsidP="007A35FB">
      <w:pPr>
        <w:ind w:left="567"/>
        <w:rPr>
          <w:rFonts w:ascii="Open Sans SemiBold" w:eastAsia="Times New Roman" w:hAnsi="Open Sans SemiBold" w:cs="Open Sans SemiBold"/>
          <w:u w:val="single"/>
        </w:rPr>
      </w:pPr>
      <w:r w:rsidRPr="006E786F">
        <w:rPr>
          <w:rFonts w:ascii="Open Sans SemiBold" w:eastAsia="Times New Roman" w:hAnsi="Open Sans SemiBold" w:cs="Open Sans SemiBold"/>
          <w:u w:val="single"/>
        </w:rPr>
        <w:t>Phase 1 only:</w:t>
      </w:r>
    </w:p>
    <w:p w14:paraId="295FCA20" w14:textId="77777777" w:rsidR="007538A6" w:rsidRPr="006E786F" w:rsidRDefault="007538A6" w:rsidP="00C4584E">
      <w:pPr>
        <w:pStyle w:val="ListParagraph"/>
      </w:pPr>
    </w:p>
    <w:p w14:paraId="5AD9F914" w14:textId="77777777" w:rsidR="0085077E" w:rsidRPr="006E786F" w:rsidRDefault="0085077E" w:rsidP="0004335C">
      <w:pPr>
        <w:pStyle w:val="ListParagraph"/>
        <w:numPr>
          <w:ilvl w:val="0"/>
          <w:numId w:val="289"/>
        </w:numPr>
      </w:pPr>
      <w:r w:rsidRPr="006E786F">
        <w:t>The quality manager and quality personnel.</w:t>
      </w:r>
    </w:p>
    <w:p w14:paraId="77354ABB" w14:textId="77777777" w:rsidR="0047551E" w:rsidRPr="006E786F" w:rsidRDefault="0047551E" w:rsidP="00C4584E">
      <w:pPr>
        <w:pStyle w:val="ListParagraph"/>
      </w:pPr>
    </w:p>
    <w:p w14:paraId="5280D94D" w14:textId="02EFCCCF" w:rsidR="0047551E" w:rsidRPr="006E786F" w:rsidRDefault="0085077E" w:rsidP="00A474FF">
      <w:pPr>
        <w:pStyle w:val="ListParagraph"/>
      </w:pPr>
      <w:r w:rsidRPr="006E786F">
        <w:t xml:space="preserve">Personnel of the </w:t>
      </w:r>
      <w:r w:rsidR="00785670" w:rsidRPr="006E786F">
        <w:t>CAA</w:t>
      </w:r>
      <w:r w:rsidR="007A35FB" w:rsidRPr="006E786F">
        <w:t xml:space="preserve"> responsible for the oversight as per M.B.704</w:t>
      </w:r>
      <w:r w:rsidRPr="006E786F">
        <w:t xml:space="preserve"> of</w:t>
      </w:r>
      <w:r w:rsidR="0047551E" w:rsidRPr="006E786F">
        <w:t xml:space="preserve"> </w:t>
      </w:r>
      <w:r w:rsidRPr="006E786F">
        <w:t xml:space="preserve">aeroplanes specified in paragraph A) and in the oversight of </w:t>
      </w:r>
      <w:r w:rsidR="00785670" w:rsidRPr="006E786F">
        <w:t>CAMOs</w:t>
      </w:r>
      <w:r w:rsidRPr="006E786F">
        <w:t xml:space="preserve"> specified in paragraph B).</w:t>
      </w:r>
    </w:p>
    <w:p w14:paraId="341D3212" w14:textId="77777777" w:rsidR="0047551E" w:rsidRPr="006E786F" w:rsidRDefault="0047551E" w:rsidP="0047551E">
      <w:pPr>
        <w:pStyle w:val="ListParagraph"/>
        <w:ind w:left="1134"/>
        <w:rPr>
          <w:rFonts w:eastAsia="Times New Roman" w:cs="Times New Roman"/>
        </w:rPr>
      </w:pPr>
    </w:p>
    <w:p w14:paraId="5F16A0DF" w14:textId="77777777" w:rsidR="0085077E" w:rsidRPr="006E786F" w:rsidRDefault="0085077E" w:rsidP="007A35FB">
      <w:pPr>
        <w:ind w:left="567"/>
        <w:rPr>
          <w:rFonts w:ascii="Open Sans SemiBold" w:eastAsia="Times New Roman" w:hAnsi="Open Sans SemiBold" w:cs="Open Sans SemiBold"/>
          <w:u w:val="single"/>
        </w:rPr>
      </w:pPr>
      <w:r w:rsidRPr="006E786F">
        <w:rPr>
          <w:rFonts w:ascii="Open Sans SemiBold" w:eastAsia="Times New Roman" w:hAnsi="Open Sans SemiBold" w:cs="Open Sans SemiBold"/>
          <w:u w:val="single"/>
        </w:rPr>
        <w:t>Phase 1 + Phase 2 + Continuation training:</w:t>
      </w:r>
    </w:p>
    <w:p w14:paraId="02267E08" w14:textId="77777777" w:rsidR="0047551E" w:rsidRPr="006E786F" w:rsidRDefault="0047551E" w:rsidP="0085077E">
      <w:pPr>
        <w:rPr>
          <w:rFonts w:eastAsia="Times New Roman" w:cs="Times New Roman"/>
        </w:rPr>
      </w:pPr>
    </w:p>
    <w:p w14:paraId="19BDA56B" w14:textId="7120099B" w:rsidR="0085077E" w:rsidRPr="006E786F" w:rsidRDefault="0085077E" w:rsidP="0004335C">
      <w:pPr>
        <w:pStyle w:val="ListParagraph"/>
        <w:numPr>
          <w:ilvl w:val="0"/>
          <w:numId w:val="289"/>
        </w:numPr>
      </w:pPr>
      <w:r w:rsidRPr="006E786F">
        <w:t xml:space="preserve">Personnel of the </w:t>
      </w:r>
      <w:r w:rsidR="00785670" w:rsidRPr="006E786F">
        <w:t>CAMO</w:t>
      </w:r>
      <w:r w:rsidRPr="006E786F">
        <w:t xml:space="preserve"> involved in the management and review of</w:t>
      </w:r>
      <w:r w:rsidR="0047551E" w:rsidRPr="006E786F">
        <w:t xml:space="preserve"> </w:t>
      </w:r>
      <w:r w:rsidRPr="006E786F">
        <w:t>the continuing airworthiness of aircraft specified in paragraph A);</w:t>
      </w:r>
    </w:p>
    <w:p w14:paraId="1B7FA94E" w14:textId="77777777" w:rsidR="00C41A98" w:rsidRPr="006E786F" w:rsidRDefault="00C41A98" w:rsidP="0085077E">
      <w:pPr>
        <w:rPr>
          <w:rFonts w:eastAsia="Times New Roman" w:cs="Times New Roman"/>
        </w:rPr>
      </w:pPr>
    </w:p>
    <w:p w14:paraId="0B8EDEFE" w14:textId="77777777" w:rsidR="0085077E" w:rsidRPr="006E786F" w:rsidRDefault="0085077E" w:rsidP="0004335C">
      <w:pPr>
        <w:pStyle w:val="ListParagraph"/>
        <w:numPr>
          <w:ilvl w:val="0"/>
          <w:numId w:val="288"/>
        </w:numPr>
        <w:rPr>
          <w:rFonts w:eastAsia="Times New Roman" w:cs="Times New Roman"/>
          <w:b/>
          <w:bCs/>
        </w:rPr>
      </w:pPr>
      <w:r w:rsidRPr="006E786F">
        <w:rPr>
          <w:rFonts w:eastAsia="Times New Roman" w:cs="Times New Roman"/>
          <w:b/>
          <w:bCs/>
        </w:rPr>
        <w:t>General requirements of the training courses</w:t>
      </w:r>
    </w:p>
    <w:p w14:paraId="030D7EF5" w14:textId="77777777" w:rsidR="00C41A98" w:rsidRPr="006E786F" w:rsidRDefault="00C41A98" w:rsidP="0085077E">
      <w:pPr>
        <w:rPr>
          <w:rFonts w:eastAsia="Times New Roman" w:cs="Times New Roman"/>
        </w:rPr>
      </w:pPr>
    </w:p>
    <w:p w14:paraId="37CC37D3" w14:textId="77777777" w:rsidR="0085077E" w:rsidRPr="006E786F" w:rsidRDefault="0085077E" w:rsidP="007A35FB">
      <w:pPr>
        <w:ind w:left="567"/>
        <w:rPr>
          <w:rFonts w:ascii="Open Sans SemiBold" w:eastAsia="Times New Roman" w:hAnsi="Open Sans SemiBold" w:cs="Open Sans SemiBold"/>
          <w:u w:val="single"/>
        </w:rPr>
      </w:pPr>
      <w:r w:rsidRPr="006E786F">
        <w:rPr>
          <w:rFonts w:ascii="Open Sans SemiBold" w:eastAsia="Times New Roman" w:hAnsi="Open Sans SemiBold" w:cs="Open Sans SemiBold"/>
          <w:u w:val="single"/>
        </w:rPr>
        <w:t>Phase 1 – Awareness</w:t>
      </w:r>
    </w:p>
    <w:p w14:paraId="308663AF" w14:textId="77777777" w:rsidR="0047551E" w:rsidRPr="006E786F" w:rsidRDefault="0047551E" w:rsidP="0085077E">
      <w:pPr>
        <w:rPr>
          <w:rFonts w:eastAsia="Times New Roman" w:cs="Times New Roman"/>
        </w:rPr>
      </w:pPr>
    </w:p>
    <w:p w14:paraId="2EAB0CBD" w14:textId="410D9D81" w:rsidR="0085077E" w:rsidRPr="006E786F" w:rsidRDefault="0085077E" w:rsidP="007A35FB">
      <w:pPr>
        <w:ind w:left="567"/>
        <w:rPr>
          <w:rFonts w:eastAsia="Times New Roman" w:cs="Times New Roman"/>
        </w:rPr>
      </w:pPr>
      <w:r w:rsidRPr="006E786F">
        <w:rPr>
          <w:rFonts w:eastAsia="Times New Roman" w:cs="Times New Roman"/>
        </w:rPr>
        <w:t xml:space="preserve">The training should be carried out before the person starts </w:t>
      </w:r>
      <w:r w:rsidR="0047551E" w:rsidRPr="006E786F">
        <w:rPr>
          <w:rFonts w:eastAsia="Times New Roman" w:cs="Times New Roman"/>
        </w:rPr>
        <w:t xml:space="preserve">to work without supervision but </w:t>
      </w:r>
      <w:r w:rsidRPr="006E786F">
        <w:rPr>
          <w:rFonts w:eastAsia="Times New Roman" w:cs="Times New Roman"/>
        </w:rPr>
        <w:t>not later than 6 months after joining the organisation. The persons who have already attended</w:t>
      </w:r>
      <w:r w:rsidR="0047551E" w:rsidRPr="006E786F">
        <w:rPr>
          <w:rFonts w:eastAsia="Times New Roman" w:cs="Times New Roman"/>
        </w:rPr>
        <w:t xml:space="preserve"> </w:t>
      </w:r>
      <w:r w:rsidRPr="006E786F">
        <w:rPr>
          <w:rFonts w:eastAsia="Times New Roman" w:cs="Times New Roman"/>
        </w:rPr>
        <w:t xml:space="preserve">the Level 1 Familiarisation course in compliance with </w:t>
      </w:r>
      <w:r w:rsidR="00DE46BB" w:rsidRPr="006E786F">
        <w:rPr>
          <w:rFonts w:eastAsia="Times New Roman" w:cs="Times New Roman"/>
        </w:rPr>
        <w:t xml:space="preserve">EASA </w:t>
      </w:r>
      <w:r w:rsidRPr="006E786F">
        <w:rPr>
          <w:rFonts w:eastAsia="Times New Roman" w:cs="Times New Roman"/>
        </w:rPr>
        <w:t>ED decision 2007/001/R Appendix XII are</w:t>
      </w:r>
      <w:r w:rsidR="0047551E" w:rsidRPr="006E786F">
        <w:rPr>
          <w:rFonts w:eastAsia="Times New Roman" w:cs="Times New Roman"/>
        </w:rPr>
        <w:t xml:space="preserve"> </w:t>
      </w:r>
      <w:r w:rsidRPr="006E786F">
        <w:rPr>
          <w:rFonts w:eastAsia="Times New Roman" w:cs="Times New Roman"/>
        </w:rPr>
        <w:t>already in compliance with Phase 1.</w:t>
      </w:r>
    </w:p>
    <w:p w14:paraId="7314722B" w14:textId="77777777" w:rsidR="0047551E" w:rsidRPr="006E786F" w:rsidRDefault="0047551E" w:rsidP="0047551E">
      <w:pPr>
        <w:ind w:left="567"/>
        <w:rPr>
          <w:rFonts w:eastAsia="Times New Roman" w:cs="Times New Roman"/>
        </w:rPr>
      </w:pPr>
    </w:p>
    <w:p w14:paraId="726CCEB5" w14:textId="58EF77E2" w:rsidR="0085077E" w:rsidRPr="006E786F" w:rsidRDefault="0085077E" w:rsidP="007A35FB">
      <w:pPr>
        <w:ind w:left="1418" w:hanging="851"/>
        <w:rPr>
          <w:rFonts w:eastAsia="Times New Roman" w:cs="Times New Roman"/>
        </w:rPr>
      </w:pPr>
      <w:r w:rsidRPr="006E786F">
        <w:rPr>
          <w:rFonts w:eastAsia="Times New Roman" w:cs="Times New Roman"/>
          <w:u w:val="single"/>
        </w:rPr>
        <w:t>Type:</w:t>
      </w:r>
      <w:r w:rsidRPr="006E786F">
        <w:rPr>
          <w:rFonts w:eastAsia="Times New Roman" w:cs="Times New Roman"/>
        </w:rPr>
        <w:t xml:space="preserve"> </w:t>
      </w:r>
      <w:r w:rsidR="0047551E" w:rsidRPr="006E786F">
        <w:rPr>
          <w:rFonts w:eastAsia="Times New Roman" w:cs="Times New Roman"/>
        </w:rPr>
        <w:tab/>
      </w:r>
      <w:r w:rsidRPr="006E786F">
        <w:rPr>
          <w:rFonts w:eastAsia="Times New Roman" w:cs="Times New Roman"/>
        </w:rPr>
        <w:t>Should be an awareness course with the principal elements of the subject. It may take</w:t>
      </w:r>
      <w:r w:rsidR="0047551E" w:rsidRPr="006E786F">
        <w:rPr>
          <w:rFonts w:eastAsia="Times New Roman" w:cs="Times New Roman"/>
        </w:rPr>
        <w:t xml:space="preserve"> </w:t>
      </w:r>
      <w:r w:rsidRPr="006E786F">
        <w:rPr>
          <w:rFonts w:eastAsia="Times New Roman" w:cs="Times New Roman"/>
        </w:rPr>
        <w:t>the form of a training bulletin, or other self</w:t>
      </w:r>
      <w:r w:rsidR="00EC6F6C" w:rsidRPr="006E786F">
        <w:rPr>
          <w:rFonts w:eastAsia="Times New Roman" w:cs="Times New Roman"/>
        </w:rPr>
        <w:t>-</w:t>
      </w:r>
      <w:r w:rsidRPr="006E786F">
        <w:rPr>
          <w:rFonts w:eastAsia="Times New Roman" w:cs="Times New Roman"/>
        </w:rPr>
        <w:t>study or informative session. Signature of</w:t>
      </w:r>
      <w:r w:rsidR="0047551E" w:rsidRPr="006E786F">
        <w:rPr>
          <w:rFonts w:eastAsia="Times New Roman" w:cs="Times New Roman"/>
        </w:rPr>
        <w:t xml:space="preserve"> </w:t>
      </w:r>
      <w:r w:rsidRPr="006E786F">
        <w:rPr>
          <w:rFonts w:eastAsia="Times New Roman" w:cs="Times New Roman"/>
        </w:rPr>
        <w:t>the reader is required to ensure that the person has passed the training.</w:t>
      </w:r>
    </w:p>
    <w:p w14:paraId="5342F5F5" w14:textId="242112D8" w:rsidR="0047551E" w:rsidRPr="006E786F" w:rsidRDefault="007A35FB" w:rsidP="007A35FB">
      <w:pPr>
        <w:tabs>
          <w:tab w:val="left" w:pos="6850"/>
        </w:tabs>
        <w:ind w:left="567"/>
        <w:rPr>
          <w:rFonts w:eastAsia="Times New Roman" w:cs="Times New Roman"/>
        </w:rPr>
      </w:pPr>
      <w:r w:rsidRPr="006E786F">
        <w:rPr>
          <w:rFonts w:eastAsia="Times New Roman" w:cs="Times New Roman"/>
        </w:rPr>
        <w:tab/>
      </w:r>
    </w:p>
    <w:p w14:paraId="4AE289C0" w14:textId="3161A39A" w:rsidR="0085077E" w:rsidRPr="006E786F" w:rsidRDefault="0085077E" w:rsidP="007A35FB">
      <w:pPr>
        <w:ind w:left="1418" w:hanging="851"/>
        <w:rPr>
          <w:rFonts w:eastAsia="Times New Roman" w:cs="Times New Roman"/>
          <w:u w:val="single"/>
        </w:rPr>
      </w:pPr>
      <w:r w:rsidRPr="006E786F">
        <w:rPr>
          <w:rFonts w:eastAsia="Times New Roman" w:cs="Times New Roman"/>
          <w:u w:val="single"/>
        </w:rPr>
        <w:t>Level:</w:t>
      </w:r>
      <w:r w:rsidRPr="006E786F">
        <w:rPr>
          <w:rFonts w:eastAsia="Times New Roman" w:cs="Times New Roman"/>
        </w:rPr>
        <w:t xml:space="preserve"> </w:t>
      </w:r>
      <w:r w:rsidR="0047551E" w:rsidRPr="006E786F">
        <w:rPr>
          <w:rFonts w:eastAsia="Times New Roman" w:cs="Times New Roman"/>
        </w:rPr>
        <w:tab/>
      </w:r>
      <w:r w:rsidRPr="006E786F">
        <w:rPr>
          <w:rFonts w:eastAsia="Times New Roman" w:cs="Times New Roman"/>
        </w:rPr>
        <w:t>It should be a course at the level of familiarisation wit</w:t>
      </w:r>
      <w:r w:rsidR="0047551E" w:rsidRPr="006E786F">
        <w:rPr>
          <w:rFonts w:eastAsia="Times New Roman" w:cs="Times New Roman"/>
        </w:rPr>
        <w:t xml:space="preserve">h the principal elements of the </w:t>
      </w:r>
      <w:r w:rsidRPr="006E786F">
        <w:rPr>
          <w:rFonts w:eastAsia="Times New Roman" w:cs="Times New Roman"/>
        </w:rPr>
        <w:t>subject.</w:t>
      </w:r>
    </w:p>
    <w:p w14:paraId="6FCB6B1B" w14:textId="77777777" w:rsidR="0047551E" w:rsidRPr="006E786F" w:rsidRDefault="0047551E" w:rsidP="00CD5474">
      <w:pPr>
        <w:ind w:left="567"/>
        <w:rPr>
          <w:rFonts w:eastAsia="Times New Roman" w:cs="Times New Roman"/>
        </w:rPr>
      </w:pPr>
    </w:p>
    <w:p w14:paraId="3387730C" w14:textId="77777777" w:rsidR="00C4584E" w:rsidRPr="006E786F" w:rsidRDefault="0085077E" w:rsidP="007A35FB">
      <w:pPr>
        <w:ind w:left="567"/>
        <w:rPr>
          <w:rFonts w:eastAsia="Times New Roman" w:cs="Times New Roman"/>
        </w:rPr>
      </w:pPr>
      <w:r w:rsidRPr="006E786F">
        <w:rPr>
          <w:rFonts w:eastAsia="Times New Roman" w:cs="Times New Roman"/>
          <w:u w:val="single"/>
        </w:rPr>
        <w:t>Objectives:</w:t>
      </w:r>
      <w:r w:rsidR="00DE46BB" w:rsidRPr="006E786F">
        <w:rPr>
          <w:rFonts w:eastAsia="Times New Roman" w:cs="Times New Roman"/>
        </w:rPr>
        <w:t xml:space="preserve"> </w:t>
      </w:r>
    </w:p>
    <w:p w14:paraId="428BC54D" w14:textId="77777777" w:rsidR="00C4584E" w:rsidRPr="006E786F" w:rsidRDefault="00C4584E" w:rsidP="00C4584E">
      <w:pPr>
        <w:ind w:left="360"/>
        <w:rPr>
          <w:rFonts w:eastAsia="Times New Roman" w:cs="Times New Roman"/>
        </w:rPr>
      </w:pPr>
    </w:p>
    <w:p w14:paraId="07234C11" w14:textId="018ABD46" w:rsidR="0085077E" w:rsidRPr="006E786F" w:rsidRDefault="0085077E" w:rsidP="007A35FB">
      <w:pPr>
        <w:ind w:left="567"/>
        <w:rPr>
          <w:rFonts w:eastAsia="Times New Roman" w:cs="Times New Roman"/>
          <w:u w:val="single"/>
        </w:rPr>
      </w:pPr>
      <w:r w:rsidRPr="006E786F">
        <w:rPr>
          <w:rFonts w:eastAsia="Times New Roman" w:cs="Times New Roman"/>
        </w:rPr>
        <w:t>The trainee should, after the completion of the training:</w:t>
      </w:r>
    </w:p>
    <w:p w14:paraId="7029C9F7" w14:textId="77777777" w:rsidR="00B962BE" w:rsidRPr="006E786F" w:rsidRDefault="00B962BE" w:rsidP="00DE46BB">
      <w:pPr>
        <w:ind w:left="1260"/>
        <w:rPr>
          <w:rFonts w:eastAsia="Times New Roman" w:cs="Times New Roman"/>
        </w:rPr>
      </w:pPr>
    </w:p>
    <w:p w14:paraId="498BAFF3" w14:textId="1EB8A025" w:rsidR="0047551E" w:rsidRPr="006E786F" w:rsidRDefault="0085077E" w:rsidP="0004335C">
      <w:pPr>
        <w:pStyle w:val="ListParagraph"/>
        <w:numPr>
          <w:ilvl w:val="0"/>
          <w:numId w:val="290"/>
        </w:numPr>
        <w:rPr>
          <w:rFonts w:eastAsia="Times New Roman" w:cs="Times New Roman"/>
        </w:rPr>
      </w:pPr>
      <w:r w:rsidRPr="006E786F">
        <w:rPr>
          <w:rFonts w:eastAsia="Times New Roman" w:cs="Times New Roman"/>
        </w:rPr>
        <w:t>Be familiar with the basic elements of the fuel tank safety issues.</w:t>
      </w:r>
      <w:r w:rsidR="0047551E" w:rsidRPr="006E786F">
        <w:rPr>
          <w:rFonts w:eastAsia="Times New Roman" w:cs="Times New Roman"/>
        </w:rPr>
        <w:t xml:space="preserve"> </w:t>
      </w:r>
    </w:p>
    <w:p w14:paraId="3A871BBD" w14:textId="22E80923" w:rsidR="0047551E" w:rsidRPr="006E786F" w:rsidRDefault="0085077E" w:rsidP="0004335C">
      <w:pPr>
        <w:pStyle w:val="ListParagraph"/>
        <w:numPr>
          <w:ilvl w:val="0"/>
          <w:numId w:val="290"/>
        </w:numPr>
        <w:rPr>
          <w:rFonts w:eastAsia="Times New Roman" w:cs="Times New Roman"/>
        </w:rPr>
      </w:pPr>
      <w:r w:rsidRPr="006E786F">
        <w:rPr>
          <w:rFonts w:eastAsia="Times New Roman" w:cs="Times New Roman"/>
        </w:rPr>
        <w:lastRenderedPageBreak/>
        <w:t>Be able to give a simple description of the historical backgrou</w:t>
      </w:r>
      <w:r w:rsidR="0047551E" w:rsidRPr="006E786F">
        <w:rPr>
          <w:rFonts w:eastAsia="Times New Roman" w:cs="Times New Roman"/>
        </w:rPr>
        <w:t xml:space="preserve">nd and the elements requiring a </w:t>
      </w:r>
      <w:r w:rsidRPr="006E786F">
        <w:rPr>
          <w:rFonts w:eastAsia="Times New Roman" w:cs="Times New Roman"/>
        </w:rPr>
        <w:t>safety consideration, using common words and showing examples of non</w:t>
      </w:r>
      <w:r w:rsidR="00EC6F6C" w:rsidRPr="006E786F">
        <w:rPr>
          <w:rFonts w:eastAsia="Times New Roman" w:cs="Times New Roman"/>
        </w:rPr>
        <w:t>-</w:t>
      </w:r>
      <w:r w:rsidRPr="006E786F">
        <w:rPr>
          <w:rFonts w:eastAsia="Times New Roman" w:cs="Times New Roman"/>
        </w:rPr>
        <w:t>conformities.</w:t>
      </w:r>
    </w:p>
    <w:p w14:paraId="3AB336E4" w14:textId="77777777" w:rsidR="00C4584E" w:rsidRPr="006E786F" w:rsidRDefault="00C4584E" w:rsidP="00C4584E">
      <w:pPr>
        <w:pStyle w:val="ListParagraph"/>
        <w:rPr>
          <w:rFonts w:eastAsia="Times New Roman" w:cs="Times New Roman"/>
        </w:rPr>
      </w:pPr>
    </w:p>
    <w:p w14:paraId="6C3FE518" w14:textId="77777777" w:rsidR="0047551E" w:rsidRPr="006E786F" w:rsidRDefault="0047551E" w:rsidP="0004335C">
      <w:pPr>
        <w:pStyle w:val="ListParagraph"/>
        <w:numPr>
          <w:ilvl w:val="0"/>
          <w:numId w:val="290"/>
        </w:numPr>
        <w:rPr>
          <w:rFonts w:eastAsia="Times New Roman" w:cs="Times New Roman"/>
        </w:rPr>
      </w:pPr>
      <w:r w:rsidRPr="006E786F">
        <w:rPr>
          <w:rFonts w:eastAsia="Times New Roman" w:cs="Times New Roman"/>
        </w:rPr>
        <w:t>Be able to use typical terms.</w:t>
      </w:r>
    </w:p>
    <w:p w14:paraId="6A44B5D7" w14:textId="77777777" w:rsidR="0047551E" w:rsidRPr="006E786F" w:rsidRDefault="0047551E" w:rsidP="00CD5474">
      <w:pPr>
        <w:pStyle w:val="ListParagraph"/>
        <w:ind w:left="927"/>
        <w:rPr>
          <w:rFonts w:eastAsia="Times New Roman" w:cs="Times New Roman"/>
        </w:rPr>
      </w:pPr>
    </w:p>
    <w:p w14:paraId="6900D723" w14:textId="77777777" w:rsidR="0047551E" w:rsidRPr="006E786F" w:rsidRDefault="0047551E" w:rsidP="007A35FB">
      <w:pPr>
        <w:ind w:left="567"/>
        <w:rPr>
          <w:rFonts w:eastAsia="Times New Roman" w:cs="Times New Roman"/>
          <w:u w:val="single"/>
        </w:rPr>
      </w:pPr>
      <w:r w:rsidRPr="006E786F">
        <w:rPr>
          <w:rFonts w:eastAsia="Times New Roman" w:cs="Times New Roman"/>
          <w:u w:val="single"/>
        </w:rPr>
        <w:t>Content: The course should include:</w:t>
      </w:r>
    </w:p>
    <w:p w14:paraId="604A5858" w14:textId="77777777" w:rsidR="0047551E" w:rsidRPr="006E786F" w:rsidRDefault="0047551E" w:rsidP="00CD5474">
      <w:pPr>
        <w:pStyle w:val="ListParagraph"/>
        <w:ind w:left="927"/>
        <w:rPr>
          <w:rFonts w:eastAsia="Times New Roman" w:cs="Times New Roman"/>
        </w:rPr>
      </w:pPr>
    </w:p>
    <w:p w14:paraId="7625F5AE" w14:textId="6EC24EA2" w:rsidR="0047551E" w:rsidRPr="006E786F" w:rsidRDefault="0047551E" w:rsidP="0004335C">
      <w:pPr>
        <w:pStyle w:val="ListParagraph"/>
        <w:numPr>
          <w:ilvl w:val="0"/>
          <w:numId w:val="289"/>
        </w:numPr>
      </w:pPr>
      <w:r w:rsidRPr="006E786F">
        <w:t>a short background showing examples of FTS accidents or incidents,</w:t>
      </w:r>
    </w:p>
    <w:p w14:paraId="2F4F9C02" w14:textId="77777777" w:rsidR="00C4584E" w:rsidRPr="006E786F" w:rsidRDefault="00C4584E" w:rsidP="00C4584E">
      <w:pPr>
        <w:pStyle w:val="ListParagraph"/>
      </w:pPr>
    </w:p>
    <w:p w14:paraId="56E399E1" w14:textId="618ABC96" w:rsidR="0047551E" w:rsidRPr="006E786F" w:rsidRDefault="0047551E" w:rsidP="00734C50">
      <w:pPr>
        <w:pStyle w:val="ListParagraph"/>
        <w:numPr>
          <w:ilvl w:val="0"/>
          <w:numId w:val="289"/>
        </w:numPr>
      </w:pPr>
      <w:r w:rsidRPr="006E786F">
        <w:t>the description of concept of fuel tank safety and CDCCL,</w:t>
      </w:r>
    </w:p>
    <w:p w14:paraId="29426AAC" w14:textId="48878775" w:rsidR="00C4584E" w:rsidRPr="006E786F" w:rsidRDefault="00C4584E" w:rsidP="00C4584E"/>
    <w:p w14:paraId="4CCE66D7" w14:textId="555BD765" w:rsidR="0047551E" w:rsidRPr="006E786F" w:rsidRDefault="0047551E" w:rsidP="00734C50">
      <w:pPr>
        <w:pStyle w:val="ListParagraph"/>
        <w:numPr>
          <w:ilvl w:val="0"/>
          <w:numId w:val="289"/>
        </w:numPr>
      </w:pPr>
      <w:r w:rsidRPr="006E786F">
        <w:t>some examples of manufacturers documents showing</w:t>
      </w:r>
      <w:r w:rsidR="00A474FF" w:rsidRPr="006E786F">
        <w:t xml:space="preserve"> </w:t>
      </w:r>
      <w:r w:rsidRPr="006E786F">
        <w:t>CDCCL items,</w:t>
      </w:r>
    </w:p>
    <w:p w14:paraId="52CC1D98" w14:textId="5BC81DF8" w:rsidR="00C4584E" w:rsidRPr="006E786F" w:rsidRDefault="00C4584E" w:rsidP="00C4584E"/>
    <w:p w14:paraId="776376B3" w14:textId="60DE4A64" w:rsidR="0047551E" w:rsidRPr="006E786F" w:rsidRDefault="0047551E" w:rsidP="00734C50">
      <w:pPr>
        <w:pStyle w:val="ListParagraph"/>
        <w:numPr>
          <w:ilvl w:val="0"/>
          <w:numId w:val="289"/>
        </w:numPr>
      </w:pPr>
      <w:r w:rsidRPr="006E786F">
        <w:t>typical examples of FTS defects,</w:t>
      </w:r>
    </w:p>
    <w:p w14:paraId="00295052" w14:textId="71665D11" w:rsidR="00C4584E" w:rsidRPr="006E786F" w:rsidRDefault="00C4584E" w:rsidP="00C4584E"/>
    <w:p w14:paraId="162F0088" w14:textId="2D5B64FE" w:rsidR="0047551E" w:rsidRPr="006E786F" w:rsidRDefault="0047551E" w:rsidP="0004335C">
      <w:pPr>
        <w:pStyle w:val="ListParagraph"/>
        <w:numPr>
          <w:ilvl w:val="0"/>
          <w:numId w:val="289"/>
        </w:numPr>
      </w:pPr>
      <w:r w:rsidRPr="006E786F">
        <w:t>some examples of TC holders repair data</w:t>
      </w:r>
    </w:p>
    <w:p w14:paraId="263E33A0" w14:textId="04BDB5B5" w:rsidR="00C4584E" w:rsidRPr="006E786F" w:rsidRDefault="00C4584E" w:rsidP="00C4584E"/>
    <w:p w14:paraId="24340BD1" w14:textId="5F491B69" w:rsidR="0047551E" w:rsidRPr="006E786F" w:rsidRDefault="0047551E" w:rsidP="00734C50">
      <w:pPr>
        <w:pStyle w:val="ListParagraph"/>
        <w:numPr>
          <w:ilvl w:val="0"/>
          <w:numId w:val="289"/>
        </w:numPr>
      </w:pPr>
      <w:r w:rsidRPr="006E786F">
        <w:t xml:space="preserve">some examples of </w:t>
      </w:r>
      <w:r w:rsidR="00734C50" w:rsidRPr="006E786F">
        <w:t>maintenance</w:t>
      </w:r>
      <w:r w:rsidRPr="006E786F">
        <w:t xml:space="preserve"> instructions for inspection.</w:t>
      </w:r>
    </w:p>
    <w:p w14:paraId="7BB6236B" w14:textId="77777777" w:rsidR="0047551E" w:rsidRPr="006E786F" w:rsidRDefault="0047551E" w:rsidP="00DE46BB">
      <w:pPr>
        <w:ind w:left="567" w:hanging="540"/>
        <w:rPr>
          <w:rFonts w:eastAsia="Times New Roman" w:cs="Times New Roman"/>
        </w:rPr>
      </w:pPr>
    </w:p>
    <w:p w14:paraId="1579BF8D" w14:textId="77777777" w:rsidR="0047551E" w:rsidRPr="006E786F" w:rsidRDefault="0047551E" w:rsidP="007A35FB">
      <w:pPr>
        <w:ind w:left="567"/>
        <w:rPr>
          <w:rFonts w:ascii="Open Sans SemiBold" w:eastAsia="Times New Roman" w:hAnsi="Open Sans SemiBold" w:cs="Open Sans SemiBold"/>
          <w:u w:val="single"/>
        </w:rPr>
      </w:pPr>
      <w:r w:rsidRPr="006E786F">
        <w:rPr>
          <w:rFonts w:ascii="Open Sans SemiBold" w:eastAsia="Times New Roman" w:hAnsi="Open Sans SemiBold" w:cs="Open Sans SemiBold"/>
          <w:u w:val="single"/>
        </w:rPr>
        <w:t>Phase 2 - Detailed training</w:t>
      </w:r>
    </w:p>
    <w:p w14:paraId="7AB64B7A" w14:textId="77777777" w:rsidR="0047551E" w:rsidRPr="006E786F" w:rsidRDefault="0047551E" w:rsidP="00CD5474">
      <w:pPr>
        <w:ind w:left="567"/>
        <w:rPr>
          <w:rFonts w:eastAsia="Times New Roman" w:cs="Times New Roman"/>
        </w:rPr>
      </w:pPr>
    </w:p>
    <w:p w14:paraId="3E7A7D8F" w14:textId="77777777" w:rsidR="0047551E" w:rsidRPr="006E786F" w:rsidRDefault="0047551E" w:rsidP="007A35FB">
      <w:pPr>
        <w:ind w:left="567"/>
      </w:pPr>
      <w:r w:rsidRPr="006E786F">
        <w:t xml:space="preserve">A flexible period may be allowed by the </w:t>
      </w:r>
      <w:r w:rsidR="009B3108" w:rsidRPr="006E786F">
        <w:t>CAA</w:t>
      </w:r>
      <w:r w:rsidRPr="006E786F">
        <w:t xml:space="preserve"> to allow organisations to set the necessary courses and impart the training to the personnel, taking into account the organisation’s training schemes/means/practices. This flexible period should not extend beyond 31 December 2010.</w:t>
      </w:r>
    </w:p>
    <w:p w14:paraId="7C2FA2B3" w14:textId="77777777" w:rsidR="0047551E" w:rsidRPr="006E786F" w:rsidRDefault="0047551E" w:rsidP="007A35FB">
      <w:pPr>
        <w:ind w:left="774"/>
      </w:pPr>
    </w:p>
    <w:p w14:paraId="4A819F5E" w14:textId="2E9E1CB2" w:rsidR="0047551E" w:rsidRPr="006E786F" w:rsidRDefault="0047551E" w:rsidP="007A35FB">
      <w:pPr>
        <w:ind w:left="567"/>
      </w:pPr>
      <w:r w:rsidRPr="006E786F">
        <w:t xml:space="preserve">The persons who have already attended the Level 2 Detailed training course in compliance with </w:t>
      </w:r>
      <w:r w:rsidR="00DE46BB" w:rsidRPr="006E786F">
        <w:t xml:space="preserve">EASA </w:t>
      </w:r>
      <w:r w:rsidRPr="006E786F">
        <w:t xml:space="preserve">ED decision 2007/001/R Appendix XII either from a </w:t>
      </w:r>
      <w:r w:rsidR="00785670" w:rsidRPr="006E786F">
        <w:t>CAMO</w:t>
      </w:r>
      <w:r w:rsidRPr="006E786F">
        <w:t xml:space="preserve"> or from a Part-147 training organisation are already in compliance with Phase 2 with the exception of continuation training.</w:t>
      </w:r>
    </w:p>
    <w:p w14:paraId="69CBBA2E" w14:textId="77777777" w:rsidR="0047551E" w:rsidRPr="006E786F" w:rsidRDefault="0047551E" w:rsidP="007A35FB">
      <w:pPr>
        <w:ind w:left="774"/>
      </w:pPr>
    </w:p>
    <w:p w14:paraId="47B2592B" w14:textId="77777777" w:rsidR="0047551E" w:rsidRPr="006E786F" w:rsidRDefault="0047551E" w:rsidP="007A35FB">
      <w:pPr>
        <w:ind w:left="567"/>
      </w:pPr>
      <w:r w:rsidRPr="006E786F">
        <w:t>Staff should have received Phase 2 training by 31 December 2010 or within 12 months of joining the organization, whichever comes later.</w:t>
      </w:r>
    </w:p>
    <w:p w14:paraId="20139406" w14:textId="77777777" w:rsidR="0047551E" w:rsidRPr="006E786F" w:rsidRDefault="0047551E" w:rsidP="00CD5474">
      <w:pPr>
        <w:ind w:left="1134"/>
        <w:rPr>
          <w:rFonts w:eastAsia="Times New Roman" w:cs="Times New Roman"/>
        </w:rPr>
      </w:pPr>
    </w:p>
    <w:p w14:paraId="0715FDAD" w14:textId="33260903" w:rsidR="0047551E" w:rsidRPr="006E786F" w:rsidRDefault="00CD5474" w:rsidP="007A35FB">
      <w:pPr>
        <w:ind w:left="1418" w:hanging="851"/>
        <w:rPr>
          <w:rFonts w:eastAsia="Times New Roman" w:cs="Times New Roman"/>
          <w:u w:val="single"/>
        </w:rPr>
      </w:pPr>
      <w:r w:rsidRPr="006E786F">
        <w:rPr>
          <w:rFonts w:eastAsia="Times New Roman" w:cs="Times New Roman"/>
          <w:u w:val="single"/>
        </w:rPr>
        <w:t>Type:</w:t>
      </w:r>
      <w:r w:rsidR="00C4584E" w:rsidRPr="006E786F">
        <w:rPr>
          <w:rFonts w:eastAsia="Times New Roman" w:cs="Times New Roman"/>
        </w:rPr>
        <w:tab/>
      </w:r>
      <w:r w:rsidR="0047551E" w:rsidRPr="006E786F">
        <w:rPr>
          <w:rFonts w:eastAsia="Times New Roman" w:cs="Times New Roman"/>
        </w:rPr>
        <w:t>Should be a more in-depth internal or external course. It should not take the form of</w:t>
      </w:r>
      <w:r w:rsidR="00EC6F6C" w:rsidRPr="006E786F">
        <w:rPr>
          <w:rFonts w:eastAsia="Times New Roman" w:cs="Times New Roman"/>
        </w:rPr>
        <w:t xml:space="preserve"> </w:t>
      </w:r>
      <w:r w:rsidR="0047551E" w:rsidRPr="006E786F">
        <w:rPr>
          <w:rFonts w:eastAsia="Times New Roman" w:cs="Times New Roman"/>
        </w:rPr>
        <w:t>a training bulletin or other self</w:t>
      </w:r>
      <w:r w:rsidR="00467751" w:rsidRPr="006E786F">
        <w:rPr>
          <w:rFonts w:eastAsia="Times New Roman" w:cs="Times New Roman"/>
        </w:rPr>
        <w:t>-</w:t>
      </w:r>
      <w:r w:rsidR="0047551E" w:rsidRPr="006E786F">
        <w:rPr>
          <w:rFonts w:eastAsia="Times New Roman" w:cs="Times New Roman"/>
        </w:rPr>
        <w:t>study. An examination should be required at the end,</w:t>
      </w:r>
      <w:r w:rsidR="00C4584E" w:rsidRPr="006E786F">
        <w:rPr>
          <w:rFonts w:eastAsia="Times New Roman" w:cs="Times New Roman"/>
        </w:rPr>
        <w:t xml:space="preserve"> </w:t>
      </w:r>
      <w:r w:rsidR="0047551E" w:rsidRPr="006E786F">
        <w:rPr>
          <w:rFonts w:eastAsia="Times New Roman" w:cs="Times New Roman"/>
        </w:rPr>
        <w:t>which should be in the form of a multi choice que</w:t>
      </w:r>
      <w:r w:rsidR="0019495F" w:rsidRPr="006E786F">
        <w:rPr>
          <w:rFonts w:eastAsia="Times New Roman" w:cs="Times New Roman"/>
        </w:rPr>
        <w:t xml:space="preserve">stion, and the pass mark of the </w:t>
      </w:r>
      <w:r w:rsidR="0047551E" w:rsidRPr="006E786F">
        <w:rPr>
          <w:rFonts w:eastAsia="Times New Roman" w:cs="Times New Roman"/>
        </w:rPr>
        <w:t>examination</w:t>
      </w:r>
      <w:r w:rsidR="009B3108" w:rsidRPr="006E786F">
        <w:rPr>
          <w:rFonts w:eastAsia="Times New Roman" w:cs="Times New Roman"/>
        </w:rPr>
        <w:t xml:space="preserve"> </w:t>
      </w:r>
      <w:r w:rsidR="0047551E" w:rsidRPr="006E786F">
        <w:rPr>
          <w:rFonts w:eastAsia="Times New Roman" w:cs="Times New Roman"/>
        </w:rPr>
        <w:t>should be 75%.</w:t>
      </w:r>
    </w:p>
    <w:p w14:paraId="71B18C3E" w14:textId="77777777" w:rsidR="00F971D9" w:rsidRPr="006E786F" w:rsidRDefault="00F971D9" w:rsidP="007A35FB">
      <w:pPr>
        <w:ind w:left="1418" w:hanging="851"/>
        <w:rPr>
          <w:rFonts w:eastAsia="Times New Roman" w:cs="Times New Roman"/>
          <w:u w:val="single"/>
        </w:rPr>
      </w:pPr>
    </w:p>
    <w:p w14:paraId="435E21C8" w14:textId="6F5902CC" w:rsidR="0047551E" w:rsidRPr="006E786F" w:rsidRDefault="0047551E" w:rsidP="007A35FB">
      <w:pPr>
        <w:ind w:left="1418" w:hanging="851"/>
        <w:rPr>
          <w:rFonts w:eastAsia="Times New Roman" w:cs="Times New Roman"/>
          <w:u w:val="single"/>
        </w:rPr>
      </w:pPr>
      <w:r w:rsidRPr="006E786F">
        <w:rPr>
          <w:rFonts w:eastAsia="Times New Roman" w:cs="Times New Roman"/>
          <w:u w:val="single"/>
        </w:rPr>
        <w:t>Level:</w:t>
      </w:r>
      <w:r w:rsidR="00C4584E" w:rsidRPr="006E786F">
        <w:rPr>
          <w:rFonts w:eastAsia="Times New Roman" w:cs="Times New Roman"/>
        </w:rPr>
        <w:t xml:space="preserve">       </w:t>
      </w:r>
      <w:r w:rsidRPr="006E786F">
        <w:rPr>
          <w:rFonts w:eastAsia="Times New Roman" w:cs="Times New Roman"/>
        </w:rPr>
        <w:t>It should be a detailed course on the theoretical and practical elements of the subject.</w:t>
      </w:r>
    </w:p>
    <w:p w14:paraId="0D42C7DB" w14:textId="77777777" w:rsidR="00F971D9" w:rsidRPr="006E786F" w:rsidRDefault="00F971D9" w:rsidP="007A35FB">
      <w:pPr>
        <w:ind w:left="774"/>
        <w:rPr>
          <w:rFonts w:eastAsia="Times New Roman" w:cs="Times New Roman"/>
        </w:rPr>
      </w:pPr>
    </w:p>
    <w:p w14:paraId="55F9DA00" w14:textId="77777777" w:rsidR="0047551E" w:rsidRPr="006E786F" w:rsidRDefault="0047551E" w:rsidP="007A35FB">
      <w:pPr>
        <w:ind w:left="1576" w:hanging="158"/>
        <w:rPr>
          <w:rFonts w:eastAsia="Times New Roman" w:cs="Times New Roman"/>
        </w:rPr>
      </w:pPr>
      <w:r w:rsidRPr="006E786F">
        <w:rPr>
          <w:rFonts w:eastAsia="Times New Roman" w:cs="Times New Roman"/>
        </w:rPr>
        <w:t>The training may be made either:</w:t>
      </w:r>
    </w:p>
    <w:p w14:paraId="6D2D09BD" w14:textId="77777777" w:rsidR="009751CA" w:rsidRPr="006E786F" w:rsidRDefault="009751CA" w:rsidP="00DE46BB">
      <w:pPr>
        <w:ind w:left="1418"/>
        <w:rPr>
          <w:rFonts w:eastAsia="Times New Roman" w:cs="Times New Roman"/>
        </w:rPr>
      </w:pPr>
    </w:p>
    <w:p w14:paraId="48A5FEE5" w14:textId="267812CB" w:rsidR="009751CA" w:rsidRPr="006E786F" w:rsidRDefault="0047551E" w:rsidP="0004335C">
      <w:pPr>
        <w:pStyle w:val="ListParagraph"/>
        <w:numPr>
          <w:ilvl w:val="0"/>
          <w:numId w:val="291"/>
        </w:numPr>
        <w:rPr>
          <w:rFonts w:eastAsia="Times New Roman" w:cs="Times New Roman"/>
        </w:rPr>
      </w:pPr>
      <w:r w:rsidRPr="006E786F">
        <w:rPr>
          <w:rFonts w:eastAsia="Times New Roman" w:cs="Times New Roman"/>
        </w:rPr>
        <w:t>in appropriate facilities containing examples of components, systems and parts affected by</w:t>
      </w:r>
      <w:r w:rsidR="009751CA" w:rsidRPr="006E786F">
        <w:rPr>
          <w:rFonts w:eastAsia="Times New Roman" w:cs="Times New Roman"/>
        </w:rPr>
        <w:t xml:space="preserve"> </w:t>
      </w:r>
      <w:r w:rsidRPr="006E786F">
        <w:rPr>
          <w:rFonts w:eastAsia="Times New Roman" w:cs="Times New Roman"/>
        </w:rPr>
        <w:t>Fuel Tank Safety (FTS) issues. The use of films, pictures and practical examples on FTS is recommended;</w:t>
      </w:r>
      <w:r w:rsidR="009751CA" w:rsidRPr="006E786F">
        <w:rPr>
          <w:rFonts w:eastAsia="Times New Roman" w:cs="Times New Roman"/>
        </w:rPr>
        <w:t xml:space="preserve"> </w:t>
      </w:r>
      <w:r w:rsidRPr="006E786F">
        <w:rPr>
          <w:rFonts w:eastAsia="Times New Roman" w:cs="Times New Roman"/>
        </w:rPr>
        <w:t>or</w:t>
      </w:r>
    </w:p>
    <w:p w14:paraId="6775BD4D" w14:textId="77777777" w:rsidR="00C4584E" w:rsidRPr="006E786F" w:rsidRDefault="00C4584E" w:rsidP="00C4584E">
      <w:pPr>
        <w:pStyle w:val="ListParagraph"/>
        <w:ind w:left="1620"/>
        <w:rPr>
          <w:rFonts w:eastAsia="Times New Roman" w:cs="Times New Roman"/>
        </w:rPr>
      </w:pPr>
    </w:p>
    <w:p w14:paraId="13369F8C" w14:textId="637F69EA" w:rsidR="009751CA" w:rsidRPr="006E786F" w:rsidRDefault="0047551E" w:rsidP="004B6099">
      <w:pPr>
        <w:pStyle w:val="ListParagraph"/>
        <w:numPr>
          <w:ilvl w:val="0"/>
          <w:numId w:val="291"/>
        </w:numPr>
        <w:rPr>
          <w:rFonts w:eastAsia="Times New Roman" w:cs="Times New Roman"/>
        </w:rPr>
      </w:pPr>
      <w:r w:rsidRPr="006E786F">
        <w:t>by attending a distance course (e-learning or computer based training) including a film when</w:t>
      </w:r>
      <w:r w:rsidR="009751CA" w:rsidRPr="006E786F">
        <w:t xml:space="preserve"> </w:t>
      </w:r>
      <w:r w:rsidRPr="006E786F">
        <w:t>such film meets the intent of the objectives and content here below. An e-learning or computer</w:t>
      </w:r>
      <w:r w:rsidR="009751CA" w:rsidRPr="006E786F">
        <w:t xml:space="preserve"> </w:t>
      </w:r>
      <w:r w:rsidRPr="006E786F">
        <w:t>bas</w:t>
      </w:r>
      <w:r w:rsidRPr="006E786F">
        <w:rPr>
          <w:rFonts w:eastAsia="Times New Roman" w:cs="Times New Roman"/>
        </w:rPr>
        <w:t>ed training should meet the following criteria:</w:t>
      </w:r>
    </w:p>
    <w:p w14:paraId="24027431" w14:textId="77777777" w:rsidR="00DE46BB" w:rsidRPr="006E786F" w:rsidRDefault="00DE46BB" w:rsidP="00DE46BB">
      <w:pPr>
        <w:pStyle w:val="ListParagraph"/>
        <w:ind w:left="1778"/>
        <w:rPr>
          <w:rFonts w:eastAsia="Times New Roman" w:cs="Times New Roman"/>
        </w:rPr>
      </w:pPr>
    </w:p>
    <w:p w14:paraId="03D3DADD" w14:textId="32920381" w:rsidR="009751CA" w:rsidRPr="006E786F" w:rsidRDefault="0047551E" w:rsidP="0092751C">
      <w:pPr>
        <w:pStyle w:val="ListParagraph"/>
        <w:numPr>
          <w:ilvl w:val="0"/>
          <w:numId w:val="432"/>
        </w:numPr>
        <w:rPr>
          <w:rFonts w:eastAsia="Times New Roman" w:cs="Times New Roman"/>
        </w:rPr>
      </w:pPr>
      <w:r w:rsidRPr="006E786F">
        <w:rPr>
          <w:rFonts w:eastAsia="Times New Roman" w:cs="Times New Roman"/>
        </w:rPr>
        <w:t>A continuous evaluation process should ensure the effectiveness of the training and its relevance;</w:t>
      </w:r>
    </w:p>
    <w:p w14:paraId="54823F84" w14:textId="08E3202D" w:rsidR="009751CA" w:rsidRPr="006E786F" w:rsidRDefault="0047551E" w:rsidP="0092751C">
      <w:pPr>
        <w:pStyle w:val="ListParagraph"/>
        <w:numPr>
          <w:ilvl w:val="0"/>
          <w:numId w:val="432"/>
        </w:numPr>
        <w:rPr>
          <w:rFonts w:eastAsia="Times New Roman" w:cs="Times New Roman"/>
        </w:rPr>
      </w:pPr>
      <w:r w:rsidRPr="006E786F">
        <w:rPr>
          <w:rFonts w:eastAsia="Times New Roman" w:cs="Times New Roman"/>
        </w:rPr>
        <w:lastRenderedPageBreak/>
        <w:t>Some questions at intermediate steps of the training should be proposed to ensure that the</w:t>
      </w:r>
      <w:r w:rsidR="009751CA" w:rsidRPr="006E786F">
        <w:rPr>
          <w:rFonts w:eastAsia="Times New Roman" w:cs="Times New Roman"/>
        </w:rPr>
        <w:t xml:space="preserve"> </w:t>
      </w:r>
      <w:r w:rsidRPr="006E786F">
        <w:rPr>
          <w:rFonts w:eastAsia="Times New Roman" w:cs="Times New Roman"/>
        </w:rPr>
        <w:t>trainee is authorized to move to the next step;</w:t>
      </w:r>
    </w:p>
    <w:p w14:paraId="0C562070" w14:textId="77777777" w:rsidR="00C4584E" w:rsidRPr="006E786F" w:rsidRDefault="00C4584E" w:rsidP="003C66AF">
      <w:pPr>
        <w:pStyle w:val="ListParagraph"/>
        <w:ind w:left="2268"/>
        <w:rPr>
          <w:rFonts w:eastAsia="Times New Roman" w:cs="Times New Roman"/>
        </w:rPr>
      </w:pPr>
    </w:p>
    <w:p w14:paraId="5133B71C" w14:textId="285E6CA5" w:rsidR="009751CA" w:rsidRPr="006E786F" w:rsidRDefault="0047551E" w:rsidP="004B6099">
      <w:pPr>
        <w:pStyle w:val="ListParagraph"/>
        <w:numPr>
          <w:ilvl w:val="0"/>
          <w:numId w:val="432"/>
        </w:numPr>
        <w:rPr>
          <w:rFonts w:eastAsia="Times New Roman" w:cs="Times New Roman"/>
        </w:rPr>
      </w:pPr>
      <w:r w:rsidRPr="006E786F">
        <w:rPr>
          <w:rFonts w:eastAsia="Times New Roman" w:cs="Times New Roman"/>
        </w:rPr>
        <w:t>The content and results of examinations should be recorded;</w:t>
      </w:r>
    </w:p>
    <w:p w14:paraId="3A516158" w14:textId="44833629" w:rsidR="00C4584E" w:rsidRPr="006E786F" w:rsidRDefault="00C4584E" w:rsidP="003C66AF">
      <w:pPr>
        <w:pStyle w:val="ListParagraph"/>
        <w:ind w:left="2268"/>
        <w:rPr>
          <w:rFonts w:eastAsia="Times New Roman" w:cs="Times New Roman"/>
        </w:rPr>
      </w:pPr>
    </w:p>
    <w:p w14:paraId="48047C12" w14:textId="0B957D4E" w:rsidR="009751CA" w:rsidRPr="006E786F" w:rsidRDefault="0047551E" w:rsidP="004B6099">
      <w:pPr>
        <w:pStyle w:val="ListParagraph"/>
        <w:numPr>
          <w:ilvl w:val="0"/>
          <w:numId w:val="432"/>
        </w:numPr>
        <w:rPr>
          <w:rFonts w:eastAsia="Times New Roman" w:cs="Times New Roman"/>
        </w:rPr>
      </w:pPr>
      <w:r w:rsidRPr="006E786F">
        <w:rPr>
          <w:rFonts w:eastAsia="Times New Roman" w:cs="Times New Roman"/>
        </w:rPr>
        <w:t>Access to an instructor in person or at distance should be possible in case support is needed.</w:t>
      </w:r>
      <w:r w:rsidR="009751CA" w:rsidRPr="006E786F">
        <w:rPr>
          <w:rFonts w:eastAsia="Times New Roman" w:cs="Times New Roman"/>
        </w:rPr>
        <w:t xml:space="preserve"> </w:t>
      </w:r>
    </w:p>
    <w:p w14:paraId="6F18A2A4" w14:textId="77777777" w:rsidR="009751CA" w:rsidRPr="006E786F" w:rsidRDefault="009751CA" w:rsidP="00CD5474">
      <w:pPr>
        <w:pStyle w:val="ListParagraph"/>
        <w:ind w:left="1287"/>
        <w:rPr>
          <w:rFonts w:eastAsia="Times New Roman" w:cs="Times New Roman"/>
        </w:rPr>
      </w:pPr>
    </w:p>
    <w:p w14:paraId="1F246132" w14:textId="77777777" w:rsidR="009751CA" w:rsidRPr="006E786F" w:rsidRDefault="0047551E" w:rsidP="003C66AF">
      <w:pPr>
        <w:ind w:left="1576" w:hanging="158"/>
        <w:rPr>
          <w:rFonts w:eastAsia="Times New Roman" w:cs="Times New Roman"/>
        </w:rPr>
      </w:pPr>
      <w:r w:rsidRPr="006E786F">
        <w:rPr>
          <w:rFonts w:eastAsia="Times New Roman" w:cs="Times New Roman"/>
        </w:rPr>
        <w:t>A duration of 8 hours for phase 2 is an acceptable compliance.</w:t>
      </w:r>
      <w:r w:rsidR="009751CA" w:rsidRPr="006E786F">
        <w:rPr>
          <w:rFonts w:eastAsia="Times New Roman" w:cs="Times New Roman"/>
        </w:rPr>
        <w:t xml:space="preserve"> </w:t>
      </w:r>
    </w:p>
    <w:p w14:paraId="51B17921" w14:textId="77777777" w:rsidR="009751CA" w:rsidRPr="006E786F" w:rsidRDefault="009751CA" w:rsidP="003C66AF">
      <w:pPr>
        <w:ind w:left="1576" w:hanging="158"/>
        <w:rPr>
          <w:rFonts w:eastAsia="Times New Roman" w:cs="Times New Roman"/>
        </w:rPr>
      </w:pPr>
    </w:p>
    <w:p w14:paraId="2080C926" w14:textId="24455D37" w:rsidR="00013447" w:rsidRPr="006E786F" w:rsidRDefault="0047551E" w:rsidP="003C66AF">
      <w:pPr>
        <w:ind w:left="1418"/>
        <w:rPr>
          <w:rFonts w:eastAsia="Times New Roman" w:cs="Times New Roman"/>
        </w:rPr>
      </w:pPr>
      <w:r w:rsidRPr="006E786F">
        <w:rPr>
          <w:rFonts w:eastAsia="Times New Roman" w:cs="Times New Roman"/>
        </w:rPr>
        <w:t>When the course is provided in a classroom, the instructor s</w:t>
      </w:r>
      <w:r w:rsidR="00C4584E" w:rsidRPr="006E786F">
        <w:rPr>
          <w:rFonts w:eastAsia="Times New Roman" w:cs="Times New Roman"/>
        </w:rPr>
        <w:t xml:space="preserve">hould be very familiar with the  </w:t>
      </w:r>
      <w:r w:rsidRPr="006E786F">
        <w:rPr>
          <w:rFonts w:eastAsia="Times New Roman" w:cs="Times New Roman"/>
        </w:rPr>
        <w:t>data</w:t>
      </w:r>
      <w:r w:rsidR="009751CA" w:rsidRPr="006E786F">
        <w:rPr>
          <w:rFonts w:eastAsia="Times New Roman" w:cs="Times New Roman"/>
        </w:rPr>
        <w:t xml:space="preserve"> </w:t>
      </w:r>
      <w:r w:rsidRPr="006E786F">
        <w:rPr>
          <w:rFonts w:eastAsia="Times New Roman" w:cs="Times New Roman"/>
        </w:rPr>
        <w:t>in Objectives and Guidelines. To be familiar, an instructor should have attended himself a similar</w:t>
      </w:r>
      <w:r w:rsidR="009751CA" w:rsidRPr="006E786F">
        <w:rPr>
          <w:rFonts w:eastAsia="Times New Roman" w:cs="Times New Roman"/>
        </w:rPr>
        <w:t xml:space="preserve"> </w:t>
      </w:r>
      <w:r w:rsidRPr="006E786F">
        <w:rPr>
          <w:rFonts w:eastAsia="Times New Roman" w:cs="Times New Roman"/>
        </w:rPr>
        <w:t>course in a classroom and made additionally some lecture of related subjects.</w:t>
      </w:r>
    </w:p>
    <w:p w14:paraId="07B16856" w14:textId="77777777" w:rsidR="00013447" w:rsidRPr="006E786F" w:rsidRDefault="00013447" w:rsidP="00C4584E">
      <w:pPr>
        <w:ind w:left="567"/>
        <w:jc w:val="left"/>
        <w:rPr>
          <w:rFonts w:eastAsia="Times New Roman" w:cs="Times New Roman"/>
        </w:rPr>
      </w:pPr>
    </w:p>
    <w:p w14:paraId="225B5EB0" w14:textId="77777777" w:rsidR="003C66AF" w:rsidRPr="006E786F" w:rsidRDefault="009751CA" w:rsidP="003C66AF">
      <w:pPr>
        <w:ind w:left="1418" w:hanging="851"/>
        <w:rPr>
          <w:rFonts w:eastAsia="Times New Roman" w:cs="Times New Roman"/>
          <w:u w:val="single"/>
        </w:rPr>
      </w:pPr>
      <w:r w:rsidRPr="006E786F">
        <w:rPr>
          <w:rFonts w:eastAsia="Times New Roman" w:cs="Times New Roman"/>
          <w:u w:val="single"/>
        </w:rPr>
        <w:t>Objectives:</w:t>
      </w:r>
      <w:r w:rsidR="0019495F" w:rsidRPr="006E786F">
        <w:rPr>
          <w:rFonts w:eastAsia="Times New Roman" w:cs="Times New Roman"/>
          <w:u w:val="single"/>
        </w:rPr>
        <w:t xml:space="preserve"> </w:t>
      </w:r>
    </w:p>
    <w:p w14:paraId="57994E47" w14:textId="77777777" w:rsidR="003C66AF" w:rsidRPr="006E786F" w:rsidRDefault="003C66AF" w:rsidP="003C66AF">
      <w:pPr>
        <w:ind w:left="1418" w:hanging="851"/>
        <w:rPr>
          <w:rFonts w:eastAsia="Times New Roman" w:cs="Times New Roman"/>
          <w:u w:val="single"/>
        </w:rPr>
      </w:pPr>
    </w:p>
    <w:p w14:paraId="3B4469BC" w14:textId="264C4900" w:rsidR="009751CA" w:rsidRPr="006E786F" w:rsidRDefault="009751CA" w:rsidP="003C66AF">
      <w:pPr>
        <w:ind w:left="1418" w:hanging="851"/>
        <w:rPr>
          <w:rFonts w:eastAsia="Times New Roman" w:cs="Times New Roman"/>
        </w:rPr>
      </w:pPr>
      <w:r w:rsidRPr="006E786F">
        <w:rPr>
          <w:rFonts w:eastAsia="Times New Roman" w:cs="Times New Roman"/>
        </w:rPr>
        <w:t>The attendant should, after the completion of the training:</w:t>
      </w:r>
    </w:p>
    <w:p w14:paraId="4A992BE3" w14:textId="77777777" w:rsidR="009751CA" w:rsidRPr="006E786F" w:rsidRDefault="009751CA" w:rsidP="00CD5474">
      <w:pPr>
        <w:ind w:left="567"/>
        <w:rPr>
          <w:rFonts w:eastAsia="Times New Roman" w:cs="Times New Roman"/>
        </w:rPr>
      </w:pPr>
    </w:p>
    <w:p w14:paraId="29CD6543" w14:textId="6A62562E" w:rsidR="009751CA" w:rsidRPr="006E786F" w:rsidRDefault="009751CA" w:rsidP="0004335C">
      <w:pPr>
        <w:pStyle w:val="ListParagraph"/>
        <w:numPr>
          <w:ilvl w:val="0"/>
          <w:numId w:val="41"/>
        </w:numPr>
        <w:rPr>
          <w:rFonts w:eastAsia="Times New Roman" w:cs="Times New Roman"/>
        </w:rPr>
      </w:pPr>
      <w:r w:rsidRPr="006E786F">
        <w:rPr>
          <w:rFonts w:eastAsia="Times New Roman" w:cs="Times New Roman"/>
        </w:rPr>
        <w:t xml:space="preserve">have </w:t>
      </w:r>
      <w:r w:rsidRPr="006E786F">
        <w:t>knowledge</w:t>
      </w:r>
      <w:r w:rsidRPr="006E786F">
        <w:rPr>
          <w:rFonts w:eastAsia="Times New Roman" w:cs="Times New Roman"/>
        </w:rPr>
        <w:t xml:space="preserve"> of the history of events related to fuel tank safety issues and the theoretical and practical elements of the subject, have an overview of the FAA regulations known as SFAR (Special FAR) 88 of the FAA and of JAA Temporary Guidance Leaflet TGL 47, be able to give a detailed description of the concept of fuel tank system ALI (including Critical Design Configuration Control Limitations CDCCL, and using theoretical fundamentals and specific examples;</w:t>
      </w:r>
    </w:p>
    <w:p w14:paraId="27E6E4D6" w14:textId="57114A0D" w:rsidR="009751CA" w:rsidRPr="006E786F" w:rsidRDefault="009751CA" w:rsidP="0004335C">
      <w:pPr>
        <w:pStyle w:val="ListParagraph"/>
        <w:numPr>
          <w:ilvl w:val="0"/>
          <w:numId w:val="41"/>
        </w:numPr>
        <w:rPr>
          <w:rFonts w:eastAsia="Times New Roman" w:cs="Times New Roman"/>
        </w:rPr>
      </w:pPr>
      <w:r w:rsidRPr="006E786F">
        <w:rPr>
          <w:rFonts w:eastAsia="Times New Roman" w:cs="Times New Roman"/>
        </w:rPr>
        <w:t>have the capacity to combine and apply the separate elements of knowledge in a logical and comprehensive manner;</w:t>
      </w:r>
    </w:p>
    <w:p w14:paraId="11E279F0" w14:textId="77777777" w:rsidR="003C66AF" w:rsidRPr="006E786F" w:rsidRDefault="003C66AF" w:rsidP="003C66AF">
      <w:pPr>
        <w:pStyle w:val="ListParagraph"/>
        <w:ind w:left="1134"/>
        <w:rPr>
          <w:rFonts w:eastAsia="Times New Roman" w:cs="Times New Roman"/>
        </w:rPr>
      </w:pPr>
    </w:p>
    <w:p w14:paraId="071F806A" w14:textId="3B9B99E3" w:rsidR="009751CA" w:rsidRPr="006E786F" w:rsidRDefault="009751CA" w:rsidP="00522806">
      <w:pPr>
        <w:pStyle w:val="ListParagraph"/>
        <w:numPr>
          <w:ilvl w:val="0"/>
          <w:numId w:val="41"/>
        </w:numPr>
      </w:pPr>
      <w:r w:rsidRPr="006E786F">
        <w:t>have knowle</w:t>
      </w:r>
      <w:r w:rsidRPr="006E786F">
        <w:rPr>
          <w:rFonts w:eastAsia="Times New Roman" w:cs="Times New Roman"/>
        </w:rPr>
        <w:t>dge on how the above items affect the aircraft;</w:t>
      </w:r>
    </w:p>
    <w:p w14:paraId="386CA356" w14:textId="77777777" w:rsidR="003C66AF" w:rsidRPr="006E786F" w:rsidRDefault="003C66AF" w:rsidP="003C66AF">
      <w:pPr>
        <w:rPr>
          <w:rFonts w:eastAsia="Times New Roman" w:cs="Times New Roman"/>
        </w:rPr>
      </w:pPr>
    </w:p>
    <w:p w14:paraId="0CF6AA53" w14:textId="1198D27D" w:rsidR="009751CA" w:rsidRPr="006E786F" w:rsidRDefault="009751CA" w:rsidP="00522806">
      <w:pPr>
        <w:pStyle w:val="ListParagraph"/>
        <w:numPr>
          <w:ilvl w:val="0"/>
          <w:numId w:val="41"/>
        </w:numPr>
      </w:pPr>
      <w:r w:rsidRPr="006E786F">
        <w:t>be able to identify the components or parts or the aircraft subjec</w:t>
      </w:r>
      <w:r w:rsidRPr="006E786F">
        <w:rPr>
          <w:rFonts w:eastAsia="Times New Roman" w:cs="Times New Roman"/>
        </w:rPr>
        <w:t>t to FTS from the manufacturer’s documentation,</w:t>
      </w:r>
    </w:p>
    <w:p w14:paraId="50A386B2" w14:textId="77777777" w:rsidR="003C66AF" w:rsidRPr="006E786F" w:rsidRDefault="003C66AF" w:rsidP="003C66AF">
      <w:pPr>
        <w:rPr>
          <w:rFonts w:eastAsia="Times New Roman" w:cs="Times New Roman"/>
        </w:rPr>
      </w:pPr>
    </w:p>
    <w:p w14:paraId="6DF0E9AC" w14:textId="35ED3D27" w:rsidR="009751CA" w:rsidRPr="006E786F" w:rsidRDefault="009751CA" w:rsidP="00522806">
      <w:pPr>
        <w:pStyle w:val="ListParagraph"/>
        <w:numPr>
          <w:ilvl w:val="0"/>
          <w:numId w:val="41"/>
        </w:numPr>
      </w:pPr>
      <w:r w:rsidRPr="006E786F">
        <w:t>be able to plan the action or apply a S</w:t>
      </w:r>
      <w:r w:rsidRPr="006E786F">
        <w:rPr>
          <w:rFonts w:eastAsia="Times New Roman" w:cs="Times New Roman"/>
        </w:rPr>
        <w:t>ervice Bulletin and an Airworthiness Directive.</w:t>
      </w:r>
    </w:p>
    <w:p w14:paraId="4E415C2D" w14:textId="77777777" w:rsidR="009751CA" w:rsidRPr="006E786F" w:rsidRDefault="009751CA" w:rsidP="00CD5474">
      <w:pPr>
        <w:pStyle w:val="ListParagraph"/>
        <w:ind w:left="1287"/>
        <w:rPr>
          <w:rFonts w:eastAsia="Times New Roman" w:cs="Times New Roman"/>
        </w:rPr>
      </w:pPr>
    </w:p>
    <w:p w14:paraId="3C7A0B61" w14:textId="77777777" w:rsidR="009751CA" w:rsidRPr="006E786F" w:rsidRDefault="009751CA" w:rsidP="003C66AF">
      <w:pPr>
        <w:ind w:left="1418" w:hanging="851"/>
        <w:rPr>
          <w:rFonts w:eastAsia="Times New Roman" w:cs="Times New Roman"/>
        </w:rPr>
      </w:pPr>
      <w:r w:rsidRPr="006E786F">
        <w:rPr>
          <w:rFonts w:eastAsia="Times New Roman" w:cs="Times New Roman"/>
          <w:u w:val="single"/>
        </w:rPr>
        <w:t>Content:</w:t>
      </w:r>
      <w:r w:rsidRPr="006E786F">
        <w:rPr>
          <w:rFonts w:eastAsia="Times New Roman" w:cs="Times New Roman"/>
        </w:rPr>
        <w:t xml:space="preserve"> Following the guidelines described in paragraph E).</w:t>
      </w:r>
    </w:p>
    <w:p w14:paraId="31136AB2" w14:textId="77777777" w:rsidR="009751CA" w:rsidRPr="006E786F" w:rsidRDefault="009751CA" w:rsidP="00CD5474">
      <w:pPr>
        <w:ind w:left="567"/>
        <w:rPr>
          <w:rFonts w:eastAsia="Times New Roman" w:cs="Times New Roman"/>
        </w:rPr>
      </w:pPr>
    </w:p>
    <w:p w14:paraId="50F0FC10" w14:textId="77777777" w:rsidR="009751CA" w:rsidRPr="006E786F" w:rsidRDefault="009751CA" w:rsidP="003C66AF">
      <w:pPr>
        <w:rPr>
          <w:rFonts w:ascii="Open Sans SemiBold" w:hAnsi="Open Sans SemiBold" w:cs="Open Sans SemiBold"/>
          <w:u w:val="single"/>
        </w:rPr>
      </w:pPr>
      <w:r w:rsidRPr="006E786F">
        <w:rPr>
          <w:rFonts w:ascii="Open Sans SemiBold" w:hAnsi="Open Sans SemiBold" w:cs="Open Sans SemiBold"/>
          <w:u w:val="single"/>
        </w:rPr>
        <w:t>Continuation training:</w:t>
      </w:r>
    </w:p>
    <w:p w14:paraId="4802E401" w14:textId="77777777" w:rsidR="009751CA" w:rsidRPr="006E786F" w:rsidRDefault="009751CA" w:rsidP="00CD5474">
      <w:pPr>
        <w:ind w:left="567"/>
        <w:rPr>
          <w:rFonts w:eastAsia="Times New Roman" w:cs="Times New Roman"/>
        </w:rPr>
      </w:pPr>
    </w:p>
    <w:p w14:paraId="31F1CD4F" w14:textId="77777777" w:rsidR="009751CA" w:rsidRPr="006E786F" w:rsidRDefault="009751CA" w:rsidP="00D117A9">
      <w:pPr>
        <w:ind w:left="567"/>
      </w:pPr>
      <w:r w:rsidRPr="006E786F">
        <w:t>The organisation should ensure that the continuation training is performed in each two years period. The syllabus of the training programme referred to in the Training policy of the Continuing Airworthiness Management Exposition (CAME) should contain the additional syllabus for this continuation training.</w:t>
      </w:r>
    </w:p>
    <w:p w14:paraId="245E2C76" w14:textId="77777777" w:rsidR="009751CA" w:rsidRPr="006E786F" w:rsidRDefault="009751CA" w:rsidP="00D117A9">
      <w:pPr>
        <w:ind w:left="567"/>
      </w:pPr>
    </w:p>
    <w:p w14:paraId="4BDC7FC3" w14:textId="77777777" w:rsidR="009751CA" w:rsidRPr="006E786F" w:rsidRDefault="009751CA" w:rsidP="00D117A9">
      <w:pPr>
        <w:ind w:left="567"/>
      </w:pPr>
      <w:r w:rsidRPr="006E786F">
        <w:t>The continuation training may be combined with the phase 2 training in a classroom or at distance.</w:t>
      </w:r>
    </w:p>
    <w:p w14:paraId="651E2DF6" w14:textId="77777777" w:rsidR="009751CA" w:rsidRPr="006E786F" w:rsidRDefault="009751CA" w:rsidP="00D117A9">
      <w:pPr>
        <w:ind w:left="567"/>
      </w:pPr>
    </w:p>
    <w:p w14:paraId="51D61334" w14:textId="77777777" w:rsidR="009751CA" w:rsidRPr="006E786F" w:rsidRDefault="009751CA" w:rsidP="00D117A9">
      <w:pPr>
        <w:ind w:left="567"/>
      </w:pPr>
      <w:r w:rsidRPr="006E786F">
        <w:t xml:space="preserve">The continuing training should be updated when new instructions are issued which are related to the material, tools, documentation and manufacturer’s or </w:t>
      </w:r>
      <w:r w:rsidR="009B3108" w:rsidRPr="006E786F">
        <w:t>CAA</w:t>
      </w:r>
      <w:r w:rsidRPr="006E786F">
        <w:t>’s directives.</w:t>
      </w:r>
    </w:p>
    <w:p w14:paraId="1CAB8DC1" w14:textId="77777777" w:rsidR="009751CA" w:rsidRPr="006E786F" w:rsidRDefault="009751CA" w:rsidP="009751CA">
      <w:pPr>
        <w:rPr>
          <w:rFonts w:eastAsia="Times New Roman" w:cs="Times New Roman"/>
        </w:rPr>
      </w:pPr>
    </w:p>
    <w:p w14:paraId="1FCDA5A9" w14:textId="77777777" w:rsidR="003C66AF" w:rsidRPr="006E786F" w:rsidRDefault="003C66AF" w:rsidP="009751CA">
      <w:pPr>
        <w:rPr>
          <w:rFonts w:eastAsia="Times New Roman" w:cs="Times New Roman"/>
        </w:rPr>
      </w:pPr>
    </w:p>
    <w:p w14:paraId="7C69F31C" w14:textId="77777777" w:rsidR="009751CA" w:rsidRPr="006E786F" w:rsidRDefault="009751CA" w:rsidP="0004335C">
      <w:pPr>
        <w:pStyle w:val="ListParagraph"/>
        <w:numPr>
          <w:ilvl w:val="0"/>
          <w:numId w:val="288"/>
        </w:numPr>
        <w:rPr>
          <w:rFonts w:eastAsia="Times New Roman" w:cs="Times New Roman"/>
          <w:b/>
          <w:bCs/>
        </w:rPr>
      </w:pPr>
      <w:r w:rsidRPr="006E786F">
        <w:rPr>
          <w:rFonts w:eastAsia="Times New Roman" w:cs="Times New Roman"/>
          <w:b/>
          <w:bCs/>
        </w:rPr>
        <w:t>Guidelines for preparing the content of Phase 2 courses.</w:t>
      </w:r>
    </w:p>
    <w:p w14:paraId="07A07CC0" w14:textId="77777777" w:rsidR="009751CA" w:rsidRPr="006E786F" w:rsidRDefault="009751CA" w:rsidP="009751CA">
      <w:pPr>
        <w:rPr>
          <w:rFonts w:eastAsia="Times New Roman" w:cs="Times New Roman"/>
        </w:rPr>
      </w:pPr>
    </w:p>
    <w:p w14:paraId="32DE83BA" w14:textId="77777777" w:rsidR="009751CA" w:rsidRPr="006E786F" w:rsidRDefault="009751CA" w:rsidP="003C66AF">
      <w:pPr>
        <w:ind w:left="567"/>
        <w:rPr>
          <w:rFonts w:eastAsia="Times New Roman" w:cs="Times New Roman"/>
        </w:rPr>
      </w:pPr>
      <w:r w:rsidRPr="006E786F">
        <w:rPr>
          <w:rFonts w:eastAsia="Times New Roman" w:cs="Times New Roman"/>
        </w:rPr>
        <w:t>The following guidelines should be taken into consideration when the phase 2 training programme are being established:</w:t>
      </w:r>
    </w:p>
    <w:p w14:paraId="1D705655" w14:textId="77777777" w:rsidR="00011791" w:rsidRPr="006E786F" w:rsidRDefault="00011791" w:rsidP="00D117A9">
      <w:pPr>
        <w:ind w:left="567"/>
        <w:rPr>
          <w:rFonts w:eastAsia="Times New Roman" w:cs="Times New Roman"/>
        </w:rPr>
      </w:pPr>
    </w:p>
    <w:p w14:paraId="7172E1AD" w14:textId="0021F0FC" w:rsidR="00011791" w:rsidRPr="006E786F" w:rsidRDefault="009751CA" w:rsidP="0004335C">
      <w:pPr>
        <w:pStyle w:val="ListParagraph"/>
        <w:numPr>
          <w:ilvl w:val="0"/>
          <w:numId w:val="292"/>
        </w:numPr>
        <w:rPr>
          <w:rFonts w:eastAsia="Times New Roman" w:cs="Times New Roman"/>
        </w:rPr>
      </w:pPr>
      <w:r w:rsidRPr="006E786F">
        <w:rPr>
          <w:rFonts w:eastAsia="Times New Roman" w:cs="Times New Roman"/>
        </w:rPr>
        <w:t>understanding of the background and the concept of fuel tank safety,</w:t>
      </w:r>
    </w:p>
    <w:p w14:paraId="31269E68" w14:textId="77777777" w:rsidR="00E8389D" w:rsidRPr="006E786F" w:rsidRDefault="00E8389D" w:rsidP="00E8389D">
      <w:pPr>
        <w:pStyle w:val="ListParagraph"/>
        <w:rPr>
          <w:rFonts w:eastAsia="Times New Roman" w:cs="Times New Roman"/>
        </w:rPr>
      </w:pPr>
    </w:p>
    <w:p w14:paraId="7EA2A9A4" w14:textId="5D5E26B4" w:rsidR="00011791" w:rsidRPr="006E786F" w:rsidRDefault="009751CA" w:rsidP="0004335C">
      <w:pPr>
        <w:pStyle w:val="ListParagraph"/>
        <w:numPr>
          <w:ilvl w:val="0"/>
          <w:numId w:val="292"/>
        </w:numPr>
        <w:rPr>
          <w:rFonts w:eastAsia="Times New Roman" w:cs="Times New Roman"/>
        </w:rPr>
      </w:pPr>
      <w:r w:rsidRPr="006E786F">
        <w:rPr>
          <w:rFonts w:eastAsia="Times New Roman" w:cs="Times New Roman"/>
        </w:rPr>
        <w:t>how the mechanics can recognise, interpret and handle the improvements in the instructions</w:t>
      </w:r>
      <w:r w:rsidR="00011791" w:rsidRPr="006E786F">
        <w:rPr>
          <w:rFonts w:eastAsia="Times New Roman" w:cs="Times New Roman"/>
        </w:rPr>
        <w:t xml:space="preserve"> </w:t>
      </w:r>
      <w:r w:rsidRPr="006E786F">
        <w:rPr>
          <w:rFonts w:eastAsia="Times New Roman" w:cs="Times New Roman"/>
        </w:rPr>
        <w:t>for continuing airworthiness that have been made or are being made regarding fuel tank systems,</w:t>
      </w:r>
    </w:p>
    <w:p w14:paraId="04AC1ADF" w14:textId="77777777" w:rsidR="00E8389D" w:rsidRPr="006E786F" w:rsidRDefault="00E8389D" w:rsidP="00E8389D">
      <w:pPr>
        <w:pStyle w:val="ListParagraph"/>
        <w:ind w:left="1134"/>
        <w:rPr>
          <w:rFonts w:eastAsia="Times New Roman" w:cs="Times New Roman"/>
        </w:rPr>
      </w:pPr>
    </w:p>
    <w:p w14:paraId="415307B1" w14:textId="5D9A5497" w:rsidR="009751CA" w:rsidRPr="006E786F" w:rsidRDefault="009751CA" w:rsidP="0004335C">
      <w:pPr>
        <w:pStyle w:val="ListParagraph"/>
        <w:numPr>
          <w:ilvl w:val="0"/>
          <w:numId w:val="292"/>
        </w:numPr>
        <w:rPr>
          <w:rFonts w:eastAsia="Times New Roman" w:cs="Times New Roman"/>
        </w:rPr>
      </w:pPr>
      <w:r w:rsidRPr="006E786F">
        <w:rPr>
          <w:rFonts w:eastAsia="Times New Roman" w:cs="Times New Roman"/>
        </w:rPr>
        <w:t>awareness of any hazards especially when working on the fuel system, and when the</w:t>
      </w:r>
      <w:r w:rsidR="00011791" w:rsidRPr="006E786F">
        <w:rPr>
          <w:rFonts w:eastAsia="Times New Roman" w:cs="Times New Roman"/>
        </w:rPr>
        <w:t xml:space="preserve"> </w:t>
      </w:r>
      <w:r w:rsidRPr="006E786F">
        <w:rPr>
          <w:rFonts w:eastAsia="Times New Roman" w:cs="Times New Roman"/>
        </w:rPr>
        <w:t>Flammability Reduction System using nitrogen is installed.</w:t>
      </w:r>
    </w:p>
    <w:p w14:paraId="295AE8BE" w14:textId="77777777" w:rsidR="009751CA" w:rsidRPr="006E786F" w:rsidRDefault="009751CA" w:rsidP="00D117A9">
      <w:pPr>
        <w:ind w:left="567"/>
        <w:rPr>
          <w:rFonts w:eastAsia="Times New Roman" w:cs="Times New Roman"/>
        </w:rPr>
      </w:pPr>
    </w:p>
    <w:p w14:paraId="1F9F99E4" w14:textId="32D5A100" w:rsidR="009751CA" w:rsidRPr="006E786F" w:rsidRDefault="009751CA" w:rsidP="003C66AF">
      <w:pPr>
        <w:ind w:left="567"/>
        <w:rPr>
          <w:rFonts w:eastAsia="Times New Roman" w:cs="Times New Roman"/>
        </w:rPr>
      </w:pPr>
      <w:r w:rsidRPr="006E786F">
        <w:rPr>
          <w:rFonts w:eastAsia="Times New Roman" w:cs="Times New Roman"/>
        </w:rPr>
        <w:t>Paragraphs a)</w:t>
      </w:r>
      <w:r w:rsidR="003A5014" w:rsidRPr="006E786F">
        <w:rPr>
          <w:rFonts w:eastAsia="Times New Roman" w:cs="Times New Roman"/>
        </w:rPr>
        <w:t>,</w:t>
      </w:r>
      <w:r w:rsidRPr="006E786F">
        <w:rPr>
          <w:rFonts w:eastAsia="Times New Roman" w:cs="Times New Roman"/>
        </w:rPr>
        <w:t xml:space="preserve"> b) and c) above should be introduced in the training programme addressing the following issues:</w:t>
      </w:r>
    </w:p>
    <w:p w14:paraId="48DF83A3" w14:textId="77777777" w:rsidR="00011791" w:rsidRPr="006E786F" w:rsidRDefault="00011791" w:rsidP="009751CA">
      <w:pPr>
        <w:rPr>
          <w:rFonts w:eastAsia="Times New Roman" w:cs="Times New Roman"/>
        </w:rPr>
      </w:pPr>
    </w:p>
    <w:p w14:paraId="41C9ECD1" w14:textId="3987EB82" w:rsidR="009751CA" w:rsidRPr="006E786F" w:rsidRDefault="009751CA" w:rsidP="0004335C">
      <w:pPr>
        <w:pStyle w:val="ListParagraph"/>
        <w:numPr>
          <w:ilvl w:val="0"/>
          <w:numId w:val="37"/>
        </w:numPr>
        <w:ind w:left="1134"/>
        <w:rPr>
          <w:rFonts w:eastAsia="Times New Roman" w:cs="Times New Roman"/>
        </w:rPr>
      </w:pPr>
      <w:r w:rsidRPr="006E786F">
        <w:rPr>
          <w:rFonts w:eastAsia="Times New Roman" w:cs="Times New Roman"/>
        </w:rPr>
        <w:t>The theoretical background behind the risk of fuel tank safety: the explosions of mixtures of fuel</w:t>
      </w:r>
      <w:r w:rsidR="00011791" w:rsidRPr="006E786F">
        <w:rPr>
          <w:rFonts w:eastAsia="Times New Roman" w:cs="Times New Roman"/>
        </w:rPr>
        <w:t xml:space="preserve"> </w:t>
      </w:r>
      <w:r w:rsidRPr="006E786F">
        <w:rPr>
          <w:rFonts w:eastAsia="Times New Roman" w:cs="Times New Roman"/>
        </w:rPr>
        <w:t>and air, the behavio</w:t>
      </w:r>
      <w:r w:rsidR="00A00424" w:rsidRPr="006E786F">
        <w:rPr>
          <w:rFonts w:eastAsia="Times New Roman" w:cs="Times New Roman"/>
        </w:rPr>
        <w:t>u</w:t>
      </w:r>
      <w:r w:rsidRPr="006E786F">
        <w:rPr>
          <w:rFonts w:eastAsia="Times New Roman" w:cs="Times New Roman"/>
        </w:rPr>
        <w:t>r of those mixtures in an aviation environment, the effects of temperature</w:t>
      </w:r>
      <w:r w:rsidR="00011791" w:rsidRPr="006E786F">
        <w:rPr>
          <w:rFonts w:eastAsia="Times New Roman" w:cs="Times New Roman"/>
        </w:rPr>
        <w:t xml:space="preserve"> </w:t>
      </w:r>
      <w:r w:rsidRPr="006E786F">
        <w:rPr>
          <w:rFonts w:eastAsia="Times New Roman" w:cs="Times New Roman"/>
        </w:rPr>
        <w:t>and pressure, energy needed for ignition</w:t>
      </w:r>
      <w:r w:rsidR="005966F8" w:rsidRPr="006E786F">
        <w:rPr>
          <w:rFonts w:eastAsia="Times New Roman" w:cs="Times New Roman"/>
        </w:rPr>
        <w:t>,</w:t>
      </w:r>
      <w:r w:rsidRPr="006E786F">
        <w:rPr>
          <w:rFonts w:eastAsia="Times New Roman" w:cs="Times New Roman"/>
        </w:rPr>
        <w:t xml:space="preserve"> etc, the ‘fire triangle’, - Explain 2 concepts to prevent</w:t>
      </w:r>
      <w:r w:rsidR="00011791" w:rsidRPr="006E786F">
        <w:rPr>
          <w:rFonts w:eastAsia="Times New Roman" w:cs="Times New Roman"/>
        </w:rPr>
        <w:t xml:space="preserve"> </w:t>
      </w:r>
      <w:r w:rsidRPr="006E786F">
        <w:rPr>
          <w:rFonts w:eastAsia="Times New Roman" w:cs="Times New Roman"/>
        </w:rPr>
        <w:t>explosions:</w:t>
      </w:r>
    </w:p>
    <w:p w14:paraId="7A8ED747" w14:textId="77777777" w:rsidR="00B962BE" w:rsidRPr="006E786F" w:rsidRDefault="00B962BE" w:rsidP="00D117A9">
      <w:pPr>
        <w:pStyle w:val="ListParagraph"/>
        <w:ind w:left="1134"/>
        <w:rPr>
          <w:rFonts w:eastAsia="Times New Roman" w:cs="Times New Roman"/>
        </w:rPr>
      </w:pPr>
    </w:p>
    <w:p w14:paraId="54E5B853" w14:textId="77777777" w:rsidR="009751CA" w:rsidRPr="006E786F" w:rsidRDefault="009751CA" w:rsidP="0004335C">
      <w:pPr>
        <w:pStyle w:val="ListParagraph"/>
        <w:numPr>
          <w:ilvl w:val="0"/>
          <w:numId w:val="38"/>
        </w:numPr>
        <w:ind w:left="1701"/>
        <w:rPr>
          <w:rFonts w:eastAsia="Times New Roman" w:cs="Times New Roman"/>
        </w:rPr>
      </w:pPr>
      <w:r w:rsidRPr="006E786F">
        <w:rPr>
          <w:rFonts w:eastAsia="Times New Roman" w:cs="Times New Roman"/>
        </w:rPr>
        <w:t>ignition source prevention and</w:t>
      </w:r>
    </w:p>
    <w:p w14:paraId="0BDD39F9" w14:textId="77777777" w:rsidR="00B962BE" w:rsidRPr="006E786F" w:rsidRDefault="00B962BE" w:rsidP="00D117A9">
      <w:pPr>
        <w:pStyle w:val="ListParagraph"/>
        <w:ind w:left="1701"/>
        <w:rPr>
          <w:rFonts w:eastAsia="Times New Roman" w:cs="Times New Roman"/>
        </w:rPr>
      </w:pPr>
    </w:p>
    <w:p w14:paraId="4105B590" w14:textId="77777777" w:rsidR="009751CA" w:rsidRPr="006E786F" w:rsidRDefault="009751CA" w:rsidP="0004335C">
      <w:pPr>
        <w:pStyle w:val="ListParagraph"/>
        <w:numPr>
          <w:ilvl w:val="0"/>
          <w:numId w:val="38"/>
        </w:numPr>
        <w:ind w:left="1701"/>
        <w:rPr>
          <w:rFonts w:eastAsia="Times New Roman" w:cs="Times New Roman"/>
        </w:rPr>
      </w:pPr>
      <w:r w:rsidRPr="006E786F">
        <w:rPr>
          <w:rFonts w:eastAsia="Times New Roman" w:cs="Times New Roman"/>
        </w:rPr>
        <w:t>flammability reduction,</w:t>
      </w:r>
    </w:p>
    <w:p w14:paraId="13132052" w14:textId="77777777" w:rsidR="00011791" w:rsidRPr="006E786F" w:rsidRDefault="00011791" w:rsidP="00D117A9">
      <w:pPr>
        <w:pStyle w:val="ListParagraph"/>
        <w:ind w:left="1134"/>
        <w:rPr>
          <w:rFonts w:eastAsia="Times New Roman" w:cs="Times New Roman"/>
        </w:rPr>
      </w:pPr>
    </w:p>
    <w:p w14:paraId="5FCB9672" w14:textId="77777777" w:rsidR="00B962BE" w:rsidRPr="006E786F" w:rsidRDefault="009751CA" w:rsidP="0004335C">
      <w:pPr>
        <w:pStyle w:val="ListParagraph"/>
        <w:numPr>
          <w:ilvl w:val="0"/>
          <w:numId w:val="37"/>
        </w:numPr>
        <w:ind w:left="1134"/>
        <w:rPr>
          <w:rFonts w:eastAsia="Times New Roman" w:cs="Times New Roman"/>
        </w:rPr>
      </w:pPr>
      <w:r w:rsidRPr="006E786F">
        <w:rPr>
          <w:rFonts w:eastAsia="Times New Roman" w:cs="Times New Roman"/>
        </w:rPr>
        <w:t>The major accidents related to fuel tank systems, the accident investigations and their conclusions,</w:t>
      </w:r>
      <w:r w:rsidR="00B962BE" w:rsidRPr="006E786F">
        <w:rPr>
          <w:rFonts w:eastAsia="Times New Roman" w:cs="Times New Roman"/>
        </w:rPr>
        <w:t xml:space="preserve"> </w:t>
      </w:r>
    </w:p>
    <w:p w14:paraId="20577725" w14:textId="77777777" w:rsidR="00B962BE" w:rsidRPr="006E786F" w:rsidRDefault="00B962BE" w:rsidP="00D117A9">
      <w:pPr>
        <w:pStyle w:val="ListParagraph"/>
        <w:ind w:left="1134"/>
        <w:rPr>
          <w:rFonts w:eastAsia="Times New Roman" w:cs="Times New Roman"/>
        </w:rPr>
      </w:pPr>
    </w:p>
    <w:p w14:paraId="56829737" w14:textId="77777777" w:rsidR="00B962BE" w:rsidRPr="006E786F" w:rsidRDefault="00B962BE" w:rsidP="0004335C">
      <w:pPr>
        <w:pStyle w:val="ListParagraph"/>
        <w:numPr>
          <w:ilvl w:val="0"/>
          <w:numId w:val="37"/>
        </w:numPr>
        <w:ind w:left="1134"/>
        <w:rPr>
          <w:rFonts w:eastAsia="Times New Roman" w:cs="Times New Roman"/>
        </w:rPr>
      </w:pPr>
      <w:r w:rsidRPr="006E786F">
        <w:rPr>
          <w:rFonts w:eastAsia="Times New Roman" w:cs="Times New Roman"/>
        </w:rPr>
        <w:t xml:space="preserve">SFAR 88 of the FAA and JAA Interim Policy INT POL 25/12: ignition prevention program initiatives and goals, to identify unsafe conditions and to correct them, to systematically improve fuel tank maintenance), </w:t>
      </w:r>
    </w:p>
    <w:p w14:paraId="6AEFEB79" w14:textId="77777777" w:rsidR="00B962BE" w:rsidRPr="006E786F" w:rsidRDefault="00B962BE" w:rsidP="00D117A9">
      <w:pPr>
        <w:pStyle w:val="ListParagraph"/>
        <w:ind w:left="1134"/>
        <w:rPr>
          <w:rFonts w:eastAsia="Times New Roman" w:cs="Times New Roman"/>
        </w:rPr>
      </w:pPr>
    </w:p>
    <w:p w14:paraId="112980A3" w14:textId="77777777" w:rsidR="00B962BE" w:rsidRPr="006E786F" w:rsidRDefault="00B962BE" w:rsidP="0004335C">
      <w:pPr>
        <w:pStyle w:val="ListParagraph"/>
        <w:numPr>
          <w:ilvl w:val="0"/>
          <w:numId w:val="37"/>
        </w:numPr>
        <w:ind w:left="1134"/>
        <w:rPr>
          <w:rFonts w:eastAsia="Times New Roman" w:cs="Times New Roman"/>
        </w:rPr>
      </w:pPr>
      <w:r w:rsidRPr="006E786F">
        <w:rPr>
          <w:rFonts w:eastAsia="Times New Roman" w:cs="Times New Roman"/>
        </w:rPr>
        <w:t xml:space="preserve">Explain briefly the concepts that are being used: the results of SFAR 88 of the FAA and JAA INT/POL 25/12: modifications, airworthiness limitations items and CDCCL, </w:t>
      </w:r>
    </w:p>
    <w:p w14:paraId="0038B47A" w14:textId="77777777" w:rsidR="00B962BE" w:rsidRPr="006E786F" w:rsidRDefault="00B962BE" w:rsidP="00D117A9">
      <w:pPr>
        <w:pStyle w:val="ListParagraph"/>
        <w:ind w:left="1134"/>
        <w:rPr>
          <w:rFonts w:eastAsia="Times New Roman" w:cs="Times New Roman"/>
        </w:rPr>
      </w:pPr>
    </w:p>
    <w:p w14:paraId="1A7055D5" w14:textId="06185FDE" w:rsidR="00B962BE" w:rsidRPr="006E786F" w:rsidRDefault="00B962BE" w:rsidP="0004335C">
      <w:pPr>
        <w:pStyle w:val="ListParagraph"/>
        <w:numPr>
          <w:ilvl w:val="0"/>
          <w:numId w:val="37"/>
        </w:numPr>
        <w:ind w:left="1134"/>
        <w:rPr>
          <w:rFonts w:eastAsia="Times New Roman" w:cs="Times New Roman"/>
        </w:rPr>
      </w:pPr>
      <w:r w:rsidRPr="006E786F">
        <w:rPr>
          <w:rFonts w:eastAsia="Times New Roman" w:cs="Times New Roman"/>
        </w:rPr>
        <w:t xml:space="preserve">Where relevant information can be found and how to use and interpret this information in the </w:t>
      </w:r>
      <w:r w:rsidR="000E40D3" w:rsidRPr="00434358">
        <w:rPr>
          <w:rFonts w:eastAsia="Times New Roman" w:cs="Times New Roman"/>
          <w:highlight w:val="green"/>
        </w:rPr>
        <w:t>applicable maintenance data as defined in M.A.401(b</w:t>
      </w:r>
      <w:r w:rsidR="000E40D3" w:rsidRPr="006E786F">
        <w:rPr>
          <w:rFonts w:eastAsia="Times New Roman" w:cs="Times New Roman"/>
        </w:rPr>
        <w:t>)</w:t>
      </w:r>
      <w:r w:rsidRPr="006E786F">
        <w:rPr>
          <w:rFonts w:eastAsia="Times New Roman" w:cs="Times New Roman"/>
        </w:rPr>
        <w:t xml:space="preserve">, </w:t>
      </w:r>
    </w:p>
    <w:p w14:paraId="629997FB" w14:textId="77777777" w:rsidR="00B962BE" w:rsidRPr="006E786F" w:rsidRDefault="00B962BE" w:rsidP="00D117A9">
      <w:pPr>
        <w:pStyle w:val="ListParagraph"/>
        <w:ind w:left="1134"/>
        <w:rPr>
          <w:rFonts w:eastAsia="Times New Roman" w:cs="Times New Roman"/>
        </w:rPr>
      </w:pPr>
    </w:p>
    <w:p w14:paraId="39686AF5" w14:textId="0A10BE5A" w:rsidR="00B962BE" w:rsidRPr="006E786F" w:rsidRDefault="00B962BE" w:rsidP="0004335C">
      <w:pPr>
        <w:pStyle w:val="ListParagraph"/>
        <w:numPr>
          <w:ilvl w:val="0"/>
          <w:numId w:val="37"/>
        </w:numPr>
        <w:ind w:left="1134"/>
        <w:rPr>
          <w:rFonts w:eastAsia="Times New Roman" w:cs="Times New Roman"/>
        </w:rPr>
      </w:pPr>
      <w:r w:rsidRPr="006E786F">
        <w:rPr>
          <w:rFonts w:eastAsia="Times New Roman" w:cs="Times New Roman"/>
        </w:rPr>
        <w:t>Fuel Tank Safety during maintenance: fuel tank entry and exit procedures, clean working environment, what is meant by configuration control, wire separation, bonding of components etc</w:t>
      </w:r>
      <w:r w:rsidR="005966F8" w:rsidRPr="006E786F">
        <w:rPr>
          <w:rFonts w:eastAsia="Times New Roman" w:cs="Times New Roman"/>
        </w:rPr>
        <w:t>.</w:t>
      </w:r>
      <w:r w:rsidRPr="006E786F">
        <w:rPr>
          <w:rFonts w:eastAsia="Times New Roman" w:cs="Times New Roman"/>
        </w:rPr>
        <w:t xml:space="preserve">, </w:t>
      </w:r>
    </w:p>
    <w:p w14:paraId="75DBFED6" w14:textId="77777777" w:rsidR="00B962BE" w:rsidRPr="006E786F" w:rsidRDefault="00B962BE" w:rsidP="00D117A9">
      <w:pPr>
        <w:pStyle w:val="ListParagraph"/>
        <w:ind w:left="1134"/>
        <w:rPr>
          <w:rFonts w:eastAsia="Times New Roman" w:cs="Times New Roman"/>
        </w:rPr>
      </w:pPr>
    </w:p>
    <w:p w14:paraId="13CC3CAC" w14:textId="0408254C" w:rsidR="00B962BE" w:rsidRPr="006E786F" w:rsidRDefault="00B962BE" w:rsidP="0004335C">
      <w:pPr>
        <w:pStyle w:val="ListParagraph"/>
        <w:numPr>
          <w:ilvl w:val="0"/>
          <w:numId w:val="37"/>
        </w:numPr>
        <w:ind w:left="1134"/>
        <w:rPr>
          <w:rFonts w:eastAsia="Times New Roman" w:cs="Times New Roman"/>
        </w:rPr>
      </w:pPr>
      <w:r w:rsidRPr="006E786F">
        <w:rPr>
          <w:rFonts w:eastAsia="Times New Roman" w:cs="Times New Roman"/>
        </w:rPr>
        <w:t xml:space="preserve">Flammability reduction systems when installed: reason for their presence, their effects, the hazards of a Flammability Reduction System (FRS) using nitrogen for maintenance, safety precautions in maintenance/working with an FRS, </w:t>
      </w:r>
    </w:p>
    <w:p w14:paraId="1D405FBD" w14:textId="77777777" w:rsidR="00B962BE" w:rsidRPr="006E786F" w:rsidRDefault="00B962BE" w:rsidP="00D117A9">
      <w:pPr>
        <w:pStyle w:val="ListParagraph"/>
        <w:ind w:left="1134"/>
        <w:rPr>
          <w:rFonts w:eastAsia="Times New Roman" w:cs="Times New Roman"/>
        </w:rPr>
      </w:pPr>
    </w:p>
    <w:p w14:paraId="49A5938D" w14:textId="77777777" w:rsidR="00B962BE" w:rsidRPr="006E786F" w:rsidRDefault="00B962BE" w:rsidP="0004335C">
      <w:pPr>
        <w:pStyle w:val="ListParagraph"/>
        <w:numPr>
          <w:ilvl w:val="0"/>
          <w:numId w:val="37"/>
        </w:numPr>
        <w:ind w:left="1134"/>
        <w:rPr>
          <w:rFonts w:eastAsia="Times New Roman" w:cs="Times New Roman"/>
        </w:rPr>
      </w:pPr>
      <w:r w:rsidRPr="006E786F">
        <w:rPr>
          <w:rFonts w:eastAsia="Times New Roman" w:cs="Times New Roman"/>
        </w:rPr>
        <w:t>Recording maintenance actions, recording measures and results of inspections.</w:t>
      </w:r>
    </w:p>
    <w:p w14:paraId="701A6368" w14:textId="77777777" w:rsidR="00B962BE" w:rsidRPr="006E786F" w:rsidRDefault="00B962BE" w:rsidP="00B962BE">
      <w:pPr>
        <w:pStyle w:val="ListParagraph"/>
        <w:ind w:left="567"/>
        <w:rPr>
          <w:rFonts w:eastAsia="Times New Roman" w:cs="Times New Roman"/>
        </w:rPr>
      </w:pPr>
    </w:p>
    <w:p w14:paraId="3F648F28" w14:textId="77777777" w:rsidR="00B962BE" w:rsidRPr="006E786F" w:rsidRDefault="00B962BE" w:rsidP="00D117A9">
      <w:pPr>
        <w:ind w:left="567"/>
        <w:rPr>
          <w:rFonts w:eastAsia="Times New Roman" w:cs="Times New Roman"/>
        </w:rPr>
      </w:pPr>
      <w:r w:rsidRPr="006E786F">
        <w:rPr>
          <w:rFonts w:eastAsia="Times New Roman" w:cs="Times New Roman"/>
        </w:rPr>
        <w:t>The training should include a representative number of examples of defects and the associated repairs as required by the TC / STC holders maintenance data.</w:t>
      </w:r>
    </w:p>
    <w:p w14:paraId="0FD4CD79" w14:textId="77777777" w:rsidR="00B962BE" w:rsidRPr="006E786F" w:rsidRDefault="00B962BE" w:rsidP="00B962BE">
      <w:pPr>
        <w:rPr>
          <w:rFonts w:eastAsia="Times New Roman" w:cs="Times New Roman"/>
        </w:rPr>
      </w:pPr>
    </w:p>
    <w:p w14:paraId="71DB498F" w14:textId="77777777" w:rsidR="00012623" w:rsidRPr="006E786F" w:rsidRDefault="00B962BE" w:rsidP="0004335C">
      <w:pPr>
        <w:pStyle w:val="ListParagraph"/>
        <w:numPr>
          <w:ilvl w:val="0"/>
          <w:numId w:val="288"/>
        </w:numPr>
        <w:rPr>
          <w:rFonts w:eastAsia="Times New Roman" w:cs="Times New Roman"/>
          <w:b/>
          <w:bCs/>
        </w:rPr>
      </w:pPr>
      <w:r w:rsidRPr="006E786F">
        <w:rPr>
          <w:rFonts w:eastAsia="Times New Roman" w:cs="Times New Roman"/>
          <w:b/>
          <w:bCs/>
        </w:rPr>
        <w:lastRenderedPageBreak/>
        <w:t>Approval of training</w:t>
      </w:r>
    </w:p>
    <w:p w14:paraId="04A1F268" w14:textId="77777777" w:rsidR="00012623" w:rsidRPr="006E786F" w:rsidRDefault="00012623" w:rsidP="00012623">
      <w:pPr>
        <w:pStyle w:val="ListParagraph"/>
        <w:ind w:left="567"/>
        <w:rPr>
          <w:rFonts w:eastAsia="Times New Roman" w:cs="Times New Roman"/>
        </w:rPr>
      </w:pPr>
    </w:p>
    <w:p w14:paraId="72C4690C" w14:textId="45F41342" w:rsidR="00650B53" w:rsidRPr="006E786F" w:rsidRDefault="00B962BE" w:rsidP="003C66AF">
      <w:pPr>
        <w:pStyle w:val="ListParagraph"/>
        <w:ind w:left="567"/>
        <w:rPr>
          <w:rFonts w:eastAsia="Times New Roman" w:cs="Times New Roman"/>
        </w:rPr>
      </w:pPr>
      <w:r w:rsidRPr="006E786F">
        <w:rPr>
          <w:rFonts w:eastAsia="Times New Roman" w:cs="Times New Roman"/>
        </w:rPr>
        <w:t xml:space="preserve">For </w:t>
      </w:r>
      <w:r w:rsidR="00467751" w:rsidRPr="006E786F">
        <w:rPr>
          <w:rFonts w:eastAsia="Times New Roman" w:cs="Times New Roman"/>
        </w:rPr>
        <w:t>CAMOs</w:t>
      </w:r>
      <w:r w:rsidRPr="006E786F">
        <w:rPr>
          <w:rFonts w:eastAsia="Times New Roman" w:cs="Times New Roman"/>
        </w:rPr>
        <w:t xml:space="preserve"> the approval of the initial and continuation training</w:t>
      </w:r>
      <w:r w:rsidR="00012623" w:rsidRPr="006E786F">
        <w:rPr>
          <w:rFonts w:eastAsia="Times New Roman" w:cs="Times New Roman"/>
        </w:rPr>
        <w:t xml:space="preserve"> </w:t>
      </w:r>
      <w:r w:rsidRPr="006E786F">
        <w:rPr>
          <w:rFonts w:eastAsia="Times New Roman" w:cs="Times New Roman"/>
        </w:rPr>
        <w:t>programme and the content of the examination can be achieved by the change of the CAME</w:t>
      </w:r>
      <w:r w:rsidR="00012623" w:rsidRPr="006E786F">
        <w:rPr>
          <w:rFonts w:eastAsia="Times New Roman" w:cs="Times New Roman"/>
        </w:rPr>
        <w:t xml:space="preserve"> </w:t>
      </w:r>
      <w:r w:rsidRPr="006E786F">
        <w:rPr>
          <w:rFonts w:eastAsia="Times New Roman" w:cs="Times New Roman"/>
        </w:rPr>
        <w:t xml:space="preserve">exposition. The modification of the CAME should </w:t>
      </w:r>
      <w:r w:rsidR="003C66AF" w:rsidRPr="006E786F">
        <w:rPr>
          <w:rFonts w:eastAsia="Times New Roman" w:cs="Times New Roman"/>
        </w:rPr>
        <w:t>be approved as required by M.A.</w:t>
      </w:r>
      <w:r w:rsidRPr="006E786F">
        <w:rPr>
          <w:rFonts w:eastAsia="Times New Roman" w:cs="Times New Roman"/>
        </w:rPr>
        <w:t>704(b). The</w:t>
      </w:r>
      <w:r w:rsidR="00012623" w:rsidRPr="006E786F">
        <w:rPr>
          <w:rFonts w:eastAsia="Times New Roman" w:cs="Times New Roman"/>
        </w:rPr>
        <w:t xml:space="preserve"> </w:t>
      </w:r>
      <w:r w:rsidRPr="006E786F">
        <w:rPr>
          <w:rFonts w:eastAsia="Times New Roman" w:cs="Times New Roman"/>
        </w:rPr>
        <w:t>necessary changes to the CAME to meet the content of this decision should be made and implemented</w:t>
      </w:r>
      <w:r w:rsidR="00012623" w:rsidRPr="006E786F">
        <w:rPr>
          <w:rFonts w:eastAsia="Times New Roman" w:cs="Times New Roman"/>
        </w:rPr>
        <w:t xml:space="preserve"> </w:t>
      </w:r>
      <w:r w:rsidRPr="006E786F">
        <w:rPr>
          <w:rFonts w:eastAsia="Times New Roman" w:cs="Times New Roman"/>
        </w:rPr>
        <w:t xml:space="preserve">at the time requested by the </w:t>
      </w:r>
      <w:r w:rsidR="009B3108" w:rsidRPr="006E786F">
        <w:rPr>
          <w:rFonts w:eastAsia="Times New Roman" w:cs="Times New Roman"/>
        </w:rPr>
        <w:t>CAA</w:t>
      </w:r>
      <w:r w:rsidRPr="006E786F">
        <w:rPr>
          <w:rFonts w:eastAsia="Times New Roman" w:cs="Times New Roman"/>
        </w:rPr>
        <w:t>.</w:t>
      </w:r>
      <w:r w:rsidR="00650B53" w:rsidRPr="006E786F">
        <w:rPr>
          <w:rFonts w:eastAsia="Times New Roman" w:cs="Times New Roman"/>
        </w:rPr>
        <w:br w:type="page"/>
      </w:r>
    </w:p>
    <w:p w14:paraId="73FEEE90" w14:textId="313F5865" w:rsidR="00650B53" w:rsidRPr="006E786F" w:rsidRDefault="00650B53" w:rsidP="0036572B">
      <w:pPr>
        <w:pStyle w:val="Heading3"/>
      </w:pPr>
      <w:bookmarkStart w:id="434" w:name="_Toc420569051"/>
      <w:bookmarkStart w:id="435" w:name="_Toc174255326"/>
      <w:r w:rsidRPr="006E786F">
        <w:lastRenderedPageBreak/>
        <w:t>Appendix XIII to AMC M.A.712(f)</w:t>
      </w:r>
      <w:bookmarkEnd w:id="434"/>
      <w:r w:rsidR="006932A1" w:rsidRPr="006E786F">
        <w:t xml:space="preserve"> </w:t>
      </w:r>
      <w:r w:rsidR="003D2114" w:rsidRPr="006E786F">
        <w:t>Organisational review</w:t>
      </w:r>
      <w:bookmarkEnd w:id="435"/>
    </w:p>
    <w:p w14:paraId="18052B7E" w14:textId="25838383" w:rsidR="00A00424" w:rsidRPr="006E786F" w:rsidRDefault="00A00424" w:rsidP="00E8389D">
      <w:r w:rsidRPr="006E786F">
        <w:t>The following text provides relevant information for conducting organisational reviews in accordance with M.A.712 for the particular case of a CAMO working on aircraft subject to MCAR-M.</w:t>
      </w:r>
    </w:p>
    <w:p w14:paraId="19624A6E" w14:textId="77777777" w:rsidR="00A00424" w:rsidRPr="006E786F" w:rsidRDefault="00A00424" w:rsidP="00DE46BB">
      <w:pPr>
        <w:rPr>
          <w:rFonts w:ascii="Open Sans SemiBold" w:hAnsi="Open Sans SemiBold" w:cs="Open Sans SemiBold"/>
        </w:rPr>
      </w:pPr>
    </w:p>
    <w:p w14:paraId="70C9DB41" w14:textId="7B68B469" w:rsidR="003822BB" w:rsidRPr="006E786F" w:rsidRDefault="003822BB" w:rsidP="00E8389D">
      <w:pPr>
        <w:rPr>
          <w:b/>
          <w:bCs/>
        </w:rPr>
      </w:pPr>
      <w:r w:rsidRPr="006E786F">
        <w:rPr>
          <w:b/>
          <w:bCs/>
        </w:rPr>
        <w:t>Organisational reviews may replace a full quality system in accordance</w:t>
      </w:r>
      <w:r w:rsidR="003C66AF" w:rsidRPr="006E786F">
        <w:rPr>
          <w:b/>
          <w:bCs/>
        </w:rPr>
        <w:t xml:space="preserve"> with the provisions of M.A.712(f) and AMC M.A.712</w:t>
      </w:r>
      <w:r w:rsidRPr="006E786F">
        <w:rPr>
          <w:b/>
          <w:bCs/>
        </w:rPr>
        <w:t>(f) and as described in the continuing airworthiness management exposition (CAME)</w:t>
      </w:r>
    </w:p>
    <w:p w14:paraId="0AED3511" w14:textId="77777777" w:rsidR="003822BB" w:rsidRPr="006E786F" w:rsidRDefault="003822BB" w:rsidP="003822BB">
      <w:pPr>
        <w:rPr>
          <w:rFonts w:eastAsia="Times New Roman" w:cs="Times New Roman"/>
        </w:rPr>
      </w:pPr>
    </w:p>
    <w:p w14:paraId="491988BE" w14:textId="77777777" w:rsidR="003822BB" w:rsidRPr="006E786F" w:rsidRDefault="003822BB" w:rsidP="003822BB">
      <w:pPr>
        <w:rPr>
          <w:rFonts w:eastAsia="Times New Roman" w:cs="Times New Roman"/>
        </w:rPr>
      </w:pPr>
      <w:r w:rsidRPr="006E786F">
        <w:rPr>
          <w:rFonts w:eastAsia="Times New Roman" w:cs="Times New Roman"/>
        </w:rPr>
        <w:t>Depending on the complexity of the small organisation (number and type of aircraft, number of different fleets, privilege to perform airworthiness reviews, etc.), the organisational review system may vary from a system using the principles and practices of a quality system (except for the requirement of independence) to a simplified system adapted to the low complexity of the organisation and the aircraft managed.</w:t>
      </w:r>
    </w:p>
    <w:p w14:paraId="739FCA5F" w14:textId="77777777" w:rsidR="003822BB" w:rsidRPr="006E786F" w:rsidRDefault="003822BB" w:rsidP="003822BB">
      <w:pPr>
        <w:rPr>
          <w:rFonts w:eastAsia="Times New Roman" w:cs="Times New Roman"/>
        </w:rPr>
      </w:pPr>
    </w:p>
    <w:p w14:paraId="54238730" w14:textId="77777777" w:rsidR="003822BB" w:rsidRPr="006E786F" w:rsidRDefault="003822BB" w:rsidP="003822BB">
      <w:pPr>
        <w:rPr>
          <w:rFonts w:eastAsia="Times New Roman" w:cs="Times New Roman"/>
        </w:rPr>
      </w:pPr>
      <w:r w:rsidRPr="006E786F">
        <w:rPr>
          <w:rFonts w:eastAsia="Times New Roman" w:cs="Times New Roman"/>
        </w:rPr>
        <w:t>As a core minimum, the organisational review system should have the following features, which should be described in the CAME:</w:t>
      </w:r>
    </w:p>
    <w:p w14:paraId="72060CD5" w14:textId="77777777" w:rsidR="003822BB" w:rsidRPr="006E786F" w:rsidRDefault="003822BB" w:rsidP="003822BB">
      <w:pPr>
        <w:rPr>
          <w:rFonts w:eastAsia="Times New Roman" w:cs="Times New Roman"/>
        </w:rPr>
      </w:pPr>
    </w:p>
    <w:p w14:paraId="6D2743C2" w14:textId="77777777" w:rsidR="003822BB" w:rsidRPr="006E786F" w:rsidRDefault="003822BB" w:rsidP="0004335C">
      <w:pPr>
        <w:pStyle w:val="ListParagraph"/>
        <w:numPr>
          <w:ilvl w:val="0"/>
          <w:numId w:val="293"/>
        </w:numPr>
        <w:rPr>
          <w:rFonts w:eastAsia="Times New Roman" w:cs="Times New Roman"/>
        </w:rPr>
      </w:pPr>
      <w:r w:rsidRPr="006E786F">
        <w:rPr>
          <w:rFonts w:eastAsia="Times New Roman" w:cs="Times New Roman"/>
        </w:rPr>
        <w:t xml:space="preserve">Identification of the person responsible for the organisational review programme: </w:t>
      </w:r>
    </w:p>
    <w:p w14:paraId="165F5766" w14:textId="77777777" w:rsidR="003822BB" w:rsidRPr="006E786F" w:rsidRDefault="003822BB" w:rsidP="003822BB">
      <w:pPr>
        <w:pStyle w:val="ListParagraph"/>
        <w:ind w:left="567"/>
        <w:rPr>
          <w:rFonts w:eastAsia="Times New Roman" w:cs="Times New Roman"/>
        </w:rPr>
      </w:pPr>
    </w:p>
    <w:p w14:paraId="62A8A983" w14:textId="77777777" w:rsidR="003822BB" w:rsidRPr="006E786F" w:rsidRDefault="003822BB" w:rsidP="003C66AF">
      <w:pPr>
        <w:pStyle w:val="ListParagraph"/>
        <w:ind w:left="567"/>
        <w:rPr>
          <w:rFonts w:eastAsia="Times New Roman" w:cs="Times New Roman"/>
        </w:rPr>
      </w:pPr>
      <w:r w:rsidRPr="006E786F">
        <w:rPr>
          <w:rFonts w:eastAsia="Times New Roman" w:cs="Times New Roman"/>
        </w:rPr>
        <w:t>By default, this person should be the accountable manager, unless he delegates this responsibility to (one of) the M.A.706(c) person(s).</w:t>
      </w:r>
    </w:p>
    <w:p w14:paraId="7B7BEF09" w14:textId="77777777" w:rsidR="003822BB" w:rsidRPr="006E786F" w:rsidRDefault="003822BB" w:rsidP="003822BB">
      <w:pPr>
        <w:pStyle w:val="ListParagraph"/>
        <w:ind w:left="567"/>
        <w:rPr>
          <w:rFonts w:eastAsia="Times New Roman" w:cs="Times New Roman"/>
        </w:rPr>
      </w:pPr>
    </w:p>
    <w:p w14:paraId="5C8E346A" w14:textId="77777777" w:rsidR="003822BB" w:rsidRPr="006E786F" w:rsidRDefault="003822BB" w:rsidP="0004335C">
      <w:pPr>
        <w:pStyle w:val="ListParagraph"/>
        <w:numPr>
          <w:ilvl w:val="0"/>
          <w:numId w:val="293"/>
        </w:numPr>
        <w:rPr>
          <w:rFonts w:eastAsia="Times New Roman" w:cs="Times New Roman"/>
        </w:rPr>
      </w:pPr>
      <w:r w:rsidRPr="006E786F">
        <w:rPr>
          <w:rFonts w:eastAsia="Times New Roman" w:cs="Times New Roman"/>
        </w:rPr>
        <w:t xml:space="preserve">Identification and qualification criteria for the person(s) responsible for performing the organisational reviews: </w:t>
      </w:r>
    </w:p>
    <w:p w14:paraId="567DA1FF" w14:textId="77777777" w:rsidR="003822BB" w:rsidRPr="006E786F" w:rsidRDefault="003822BB" w:rsidP="003822BB">
      <w:pPr>
        <w:pStyle w:val="ListParagraph"/>
        <w:ind w:left="567"/>
        <w:rPr>
          <w:rFonts w:eastAsia="Times New Roman" w:cs="Times New Roman"/>
        </w:rPr>
      </w:pPr>
    </w:p>
    <w:p w14:paraId="2CBC8529" w14:textId="77777777" w:rsidR="003822BB" w:rsidRPr="006E786F" w:rsidRDefault="003822BB" w:rsidP="003C66AF">
      <w:pPr>
        <w:pStyle w:val="ListParagraph"/>
        <w:ind w:left="567"/>
        <w:rPr>
          <w:rFonts w:eastAsia="Times New Roman" w:cs="Times New Roman"/>
        </w:rPr>
      </w:pPr>
      <w:r w:rsidRPr="006E786F">
        <w:rPr>
          <w:rFonts w:eastAsia="Times New Roman" w:cs="Times New Roman"/>
        </w:rPr>
        <w:t xml:space="preserve">These persons should have a thorough knowledge of the regulations and of the continuing airworthiness management organisation (CAMO) procedures. They should also have knowledge of audits, acquired through training or through experience (preferably as an auditor, but also possibly because they actively participated in several audits conducted by the </w:t>
      </w:r>
      <w:r w:rsidR="009B3108" w:rsidRPr="006E786F">
        <w:rPr>
          <w:rFonts w:eastAsia="Times New Roman" w:cs="Times New Roman"/>
        </w:rPr>
        <w:t>CAA</w:t>
      </w:r>
      <w:r w:rsidRPr="006E786F">
        <w:rPr>
          <w:rFonts w:eastAsia="Times New Roman" w:cs="Times New Roman"/>
        </w:rPr>
        <w:t>).</w:t>
      </w:r>
    </w:p>
    <w:p w14:paraId="574D4159" w14:textId="77777777" w:rsidR="003822BB" w:rsidRPr="006E786F" w:rsidRDefault="003822BB" w:rsidP="003822BB">
      <w:pPr>
        <w:pStyle w:val="ListParagraph"/>
        <w:ind w:left="567"/>
        <w:rPr>
          <w:rFonts w:eastAsia="Times New Roman" w:cs="Times New Roman"/>
        </w:rPr>
      </w:pPr>
    </w:p>
    <w:p w14:paraId="49D0C9CD" w14:textId="77777777" w:rsidR="003822BB" w:rsidRPr="006E786F" w:rsidRDefault="003822BB" w:rsidP="0004335C">
      <w:pPr>
        <w:pStyle w:val="ListParagraph"/>
        <w:numPr>
          <w:ilvl w:val="0"/>
          <w:numId w:val="293"/>
        </w:numPr>
        <w:rPr>
          <w:rFonts w:eastAsia="Times New Roman" w:cs="Times New Roman"/>
        </w:rPr>
      </w:pPr>
      <w:r w:rsidRPr="006E786F">
        <w:rPr>
          <w:rFonts w:eastAsia="Times New Roman" w:cs="Times New Roman"/>
        </w:rPr>
        <w:t>Elaboration of the organisational review programme:</w:t>
      </w:r>
    </w:p>
    <w:p w14:paraId="69DA8879" w14:textId="77777777" w:rsidR="00633CA7" w:rsidRPr="006E786F" w:rsidRDefault="00633CA7" w:rsidP="00633CA7">
      <w:pPr>
        <w:pStyle w:val="ListParagraph"/>
        <w:ind w:left="1134"/>
        <w:rPr>
          <w:rFonts w:eastAsia="Times New Roman" w:cs="Times New Roman"/>
        </w:rPr>
      </w:pPr>
    </w:p>
    <w:p w14:paraId="7FB28356" w14:textId="77777777" w:rsidR="003822BB" w:rsidRPr="006E786F" w:rsidRDefault="003822BB" w:rsidP="0004335C">
      <w:pPr>
        <w:pStyle w:val="ListParagraph"/>
        <w:numPr>
          <w:ilvl w:val="0"/>
          <w:numId w:val="294"/>
        </w:numPr>
        <w:rPr>
          <w:rFonts w:eastAsia="Times New Roman" w:cs="Times New Roman"/>
        </w:rPr>
      </w:pPr>
      <w:r w:rsidRPr="006E786F">
        <w:rPr>
          <w:rFonts w:eastAsia="Times New Roman" w:cs="Times New Roman"/>
        </w:rPr>
        <w:t>Checklist(s) covering all items necessary to be satisfied that the organisation delivers a safe</w:t>
      </w:r>
      <w:r w:rsidR="00633CA7" w:rsidRPr="006E786F">
        <w:rPr>
          <w:rFonts w:eastAsia="Times New Roman" w:cs="Times New Roman"/>
        </w:rPr>
        <w:t xml:space="preserve"> </w:t>
      </w:r>
      <w:r w:rsidRPr="006E786F">
        <w:rPr>
          <w:rFonts w:eastAsia="Times New Roman" w:cs="Times New Roman"/>
        </w:rPr>
        <w:t>product and complies with the regulation. All procedures described in the CAME should be</w:t>
      </w:r>
      <w:r w:rsidR="00633CA7" w:rsidRPr="006E786F">
        <w:rPr>
          <w:rFonts w:eastAsia="Times New Roman" w:cs="Times New Roman"/>
        </w:rPr>
        <w:t xml:space="preserve"> </w:t>
      </w:r>
      <w:r w:rsidRPr="006E786F">
        <w:rPr>
          <w:rFonts w:eastAsia="Times New Roman" w:cs="Times New Roman"/>
        </w:rPr>
        <w:t>addressed.</w:t>
      </w:r>
    </w:p>
    <w:p w14:paraId="7E658455" w14:textId="77777777" w:rsidR="00633CA7" w:rsidRPr="006E786F" w:rsidRDefault="00633CA7" w:rsidP="00633CA7">
      <w:pPr>
        <w:pStyle w:val="ListParagraph"/>
        <w:ind w:left="1134"/>
        <w:rPr>
          <w:rFonts w:eastAsia="Times New Roman" w:cs="Times New Roman"/>
        </w:rPr>
      </w:pPr>
    </w:p>
    <w:p w14:paraId="1792A818" w14:textId="77777777" w:rsidR="003822BB" w:rsidRPr="006E786F" w:rsidRDefault="003822BB" w:rsidP="0004335C">
      <w:pPr>
        <w:pStyle w:val="ListParagraph"/>
        <w:numPr>
          <w:ilvl w:val="0"/>
          <w:numId w:val="294"/>
        </w:numPr>
        <w:rPr>
          <w:rFonts w:eastAsia="Times New Roman" w:cs="Times New Roman"/>
        </w:rPr>
      </w:pPr>
      <w:r w:rsidRPr="006E786F">
        <w:rPr>
          <w:rFonts w:eastAsia="Times New Roman" w:cs="Times New Roman"/>
        </w:rPr>
        <w:t>A schedule for the accomplishment of the checklist items. Each item should be checked at</w:t>
      </w:r>
      <w:r w:rsidR="00633CA7" w:rsidRPr="006E786F">
        <w:rPr>
          <w:rFonts w:eastAsia="Times New Roman" w:cs="Times New Roman"/>
        </w:rPr>
        <w:t xml:space="preserve"> </w:t>
      </w:r>
      <w:r w:rsidRPr="006E786F">
        <w:rPr>
          <w:rFonts w:eastAsia="Times New Roman" w:cs="Times New Roman"/>
        </w:rPr>
        <w:t>least every 12 months. The organisation may choose to conduct one full review annually or</w:t>
      </w:r>
      <w:r w:rsidR="00633CA7" w:rsidRPr="006E786F">
        <w:rPr>
          <w:rFonts w:eastAsia="Times New Roman" w:cs="Times New Roman"/>
        </w:rPr>
        <w:t xml:space="preserve"> </w:t>
      </w:r>
      <w:r w:rsidRPr="006E786F">
        <w:rPr>
          <w:rFonts w:eastAsia="Times New Roman" w:cs="Times New Roman"/>
        </w:rPr>
        <w:t>to conduct several partial reviews.</w:t>
      </w:r>
    </w:p>
    <w:p w14:paraId="704753E4" w14:textId="77777777" w:rsidR="00633CA7" w:rsidRPr="006E786F" w:rsidRDefault="00633CA7" w:rsidP="00633CA7">
      <w:pPr>
        <w:rPr>
          <w:rFonts w:eastAsia="Times New Roman" w:cs="Times New Roman"/>
        </w:rPr>
      </w:pPr>
    </w:p>
    <w:p w14:paraId="7B6A545A" w14:textId="77777777" w:rsidR="00633CA7" w:rsidRPr="006E786F" w:rsidRDefault="003822BB" w:rsidP="0004335C">
      <w:pPr>
        <w:pStyle w:val="ListParagraph"/>
        <w:numPr>
          <w:ilvl w:val="0"/>
          <w:numId w:val="293"/>
        </w:numPr>
        <w:rPr>
          <w:rFonts w:eastAsia="Times New Roman" w:cs="Times New Roman"/>
        </w:rPr>
      </w:pPr>
      <w:r w:rsidRPr="006E786F">
        <w:rPr>
          <w:rFonts w:eastAsia="Times New Roman" w:cs="Times New Roman"/>
        </w:rPr>
        <w:t>Performance of organisational reviews:</w:t>
      </w:r>
      <w:r w:rsidR="00633CA7" w:rsidRPr="006E786F">
        <w:rPr>
          <w:rFonts w:eastAsia="Times New Roman" w:cs="Times New Roman"/>
        </w:rPr>
        <w:t xml:space="preserve"> </w:t>
      </w:r>
    </w:p>
    <w:p w14:paraId="3932EAB8" w14:textId="77777777" w:rsidR="00633CA7" w:rsidRPr="006E786F" w:rsidRDefault="00633CA7" w:rsidP="00633CA7">
      <w:pPr>
        <w:pStyle w:val="ListParagraph"/>
        <w:ind w:left="567"/>
        <w:rPr>
          <w:rFonts w:eastAsia="Times New Roman" w:cs="Times New Roman"/>
        </w:rPr>
      </w:pPr>
    </w:p>
    <w:p w14:paraId="71636F94" w14:textId="77777777" w:rsidR="003822BB" w:rsidRPr="006E786F" w:rsidRDefault="003822BB" w:rsidP="00B937B4">
      <w:pPr>
        <w:pStyle w:val="ListParagraph"/>
        <w:ind w:left="567"/>
        <w:rPr>
          <w:rFonts w:eastAsia="Times New Roman" w:cs="Times New Roman"/>
        </w:rPr>
      </w:pPr>
      <w:r w:rsidRPr="006E786F">
        <w:rPr>
          <w:rFonts w:eastAsia="Times New Roman" w:cs="Times New Roman"/>
        </w:rPr>
        <w:t>Each checklist item should be answered using an appropriate combination of:</w:t>
      </w:r>
    </w:p>
    <w:p w14:paraId="0EBC7FB3" w14:textId="77777777" w:rsidR="00633CA7" w:rsidRPr="006E786F" w:rsidRDefault="00633CA7" w:rsidP="00633CA7">
      <w:pPr>
        <w:pStyle w:val="ListParagraph"/>
        <w:ind w:left="567"/>
        <w:rPr>
          <w:rFonts w:eastAsia="Times New Roman" w:cs="Times New Roman"/>
        </w:rPr>
      </w:pPr>
    </w:p>
    <w:p w14:paraId="516D9F31" w14:textId="585B4268" w:rsidR="00633CA7" w:rsidRPr="006E786F" w:rsidRDefault="003822BB" w:rsidP="0004335C">
      <w:pPr>
        <w:pStyle w:val="ListParagraph"/>
        <w:numPr>
          <w:ilvl w:val="0"/>
          <w:numId w:val="295"/>
        </w:numPr>
        <w:rPr>
          <w:rFonts w:eastAsia="Times New Roman" w:cs="Times New Roman"/>
        </w:rPr>
      </w:pPr>
      <w:r w:rsidRPr="006E786F">
        <w:rPr>
          <w:rFonts w:eastAsia="Times New Roman" w:cs="Times New Roman"/>
        </w:rPr>
        <w:t>review of records, documentation, etc.</w:t>
      </w:r>
    </w:p>
    <w:p w14:paraId="400F710A" w14:textId="77777777" w:rsidR="00A4456A" w:rsidRPr="006E786F" w:rsidRDefault="00A4456A" w:rsidP="00A4456A">
      <w:pPr>
        <w:rPr>
          <w:rFonts w:eastAsia="Times New Roman" w:cs="Times New Roman"/>
        </w:rPr>
      </w:pPr>
    </w:p>
    <w:p w14:paraId="710D740A" w14:textId="2BBB1924" w:rsidR="00633CA7" w:rsidRPr="006E786F" w:rsidRDefault="003822BB" w:rsidP="0004335C">
      <w:pPr>
        <w:pStyle w:val="ListParagraph"/>
        <w:numPr>
          <w:ilvl w:val="0"/>
          <w:numId w:val="295"/>
        </w:numPr>
        <w:rPr>
          <w:rFonts w:eastAsia="Times New Roman" w:cs="Times New Roman"/>
        </w:rPr>
      </w:pPr>
      <w:r w:rsidRPr="006E786F">
        <w:rPr>
          <w:rFonts w:eastAsia="Times New Roman" w:cs="Times New Roman"/>
        </w:rPr>
        <w:t>sample check of aircraft under contract.</w:t>
      </w:r>
    </w:p>
    <w:p w14:paraId="43C03160" w14:textId="21C0F290" w:rsidR="00A4456A" w:rsidRPr="006E786F" w:rsidRDefault="00A4456A" w:rsidP="00A4456A">
      <w:pPr>
        <w:rPr>
          <w:rFonts w:eastAsia="Times New Roman" w:cs="Times New Roman"/>
        </w:rPr>
      </w:pPr>
    </w:p>
    <w:p w14:paraId="42EBD53B" w14:textId="6583E880" w:rsidR="00A4456A" w:rsidRPr="006E786F" w:rsidRDefault="003822BB" w:rsidP="0004335C">
      <w:pPr>
        <w:pStyle w:val="ListParagraph"/>
        <w:numPr>
          <w:ilvl w:val="0"/>
          <w:numId w:val="295"/>
        </w:numPr>
        <w:rPr>
          <w:rFonts w:eastAsia="Times New Roman" w:cs="Times New Roman"/>
        </w:rPr>
      </w:pPr>
      <w:r w:rsidRPr="006E786F">
        <w:rPr>
          <w:rFonts w:eastAsia="Times New Roman" w:cs="Times New Roman"/>
        </w:rPr>
        <w:t>interview of personnel involved.</w:t>
      </w:r>
    </w:p>
    <w:p w14:paraId="0A79E6F5" w14:textId="77777777" w:rsidR="00A4456A" w:rsidRPr="006E786F" w:rsidRDefault="00A4456A" w:rsidP="00A4456A">
      <w:pPr>
        <w:pStyle w:val="ListParagraph"/>
        <w:rPr>
          <w:rFonts w:eastAsia="Times New Roman" w:cs="Times New Roman"/>
        </w:rPr>
      </w:pPr>
    </w:p>
    <w:p w14:paraId="107B7668" w14:textId="77777777" w:rsidR="00A4456A" w:rsidRPr="006E786F" w:rsidRDefault="00A4456A" w:rsidP="00A4456A">
      <w:pPr>
        <w:pStyle w:val="ListParagraph"/>
        <w:ind w:left="927"/>
        <w:rPr>
          <w:rFonts w:eastAsia="Times New Roman" w:cs="Times New Roman"/>
        </w:rPr>
      </w:pPr>
    </w:p>
    <w:p w14:paraId="1B40C7CA" w14:textId="625B55E9" w:rsidR="00633CA7" w:rsidRPr="006E786F" w:rsidRDefault="003822BB" w:rsidP="0004335C">
      <w:pPr>
        <w:pStyle w:val="ListParagraph"/>
        <w:numPr>
          <w:ilvl w:val="0"/>
          <w:numId w:val="295"/>
        </w:numPr>
        <w:rPr>
          <w:rFonts w:eastAsia="Times New Roman" w:cs="Times New Roman"/>
        </w:rPr>
      </w:pPr>
      <w:r w:rsidRPr="006E786F">
        <w:rPr>
          <w:rFonts w:eastAsia="Times New Roman" w:cs="Times New Roman"/>
        </w:rPr>
        <w:lastRenderedPageBreak/>
        <w:t>review of discrepancies and difficulty internal reports (e.g., notified difficulties in using current</w:t>
      </w:r>
      <w:r w:rsidR="00633CA7" w:rsidRPr="006E786F">
        <w:rPr>
          <w:rFonts w:eastAsia="Times New Roman" w:cs="Times New Roman"/>
        </w:rPr>
        <w:t xml:space="preserve"> </w:t>
      </w:r>
      <w:r w:rsidRPr="006E786F">
        <w:rPr>
          <w:rFonts w:eastAsia="Times New Roman" w:cs="Times New Roman"/>
        </w:rPr>
        <w:t>procedures and tools, systematic deviations from procedures, etc.).</w:t>
      </w:r>
    </w:p>
    <w:p w14:paraId="64FBC0C1" w14:textId="77777777" w:rsidR="00A4456A" w:rsidRPr="006E786F" w:rsidRDefault="00A4456A" w:rsidP="00A4456A">
      <w:pPr>
        <w:ind w:left="567"/>
        <w:rPr>
          <w:rFonts w:eastAsia="Times New Roman" w:cs="Times New Roman"/>
        </w:rPr>
      </w:pPr>
    </w:p>
    <w:p w14:paraId="1F3D4489" w14:textId="77777777" w:rsidR="003822BB" w:rsidRPr="006E786F" w:rsidRDefault="003822BB" w:rsidP="0004335C">
      <w:pPr>
        <w:pStyle w:val="ListParagraph"/>
        <w:numPr>
          <w:ilvl w:val="0"/>
          <w:numId w:val="295"/>
        </w:numPr>
        <w:rPr>
          <w:rFonts w:eastAsia="Times New Roman" w:cs="Times New Roman"/>
        </w:rPr>
      </w:pPr>
      <w:r w:rsidRPr="006E786F">
        <w:rPr>
          <w:rFonts w:eastAsia="Times New Roman" w:cs="Times New Roman"/>
        </w:rPr>
        <w:t>review of complaints filed by customers.</w:t>
      </w:r>
    </w:p>
    <w:p w14:paraId="0C7AFF6F" w14:textId="77777777" w:rsidR="00633CA7" w:rsidRPr="006E786F" w:rsidRDefault="00633CA7" w:rsidP="00633CA7">
      <w:pPr>
        <w:pStyle w:val="ListParagraph"/>
        <w:ind w:left="1134"/>
        <w:rPr>
          <w:rFonts w:eastAsia="Times New Roman" w:cs="Times New Roman"/>
        </w:rPr>
      </w:pPr>
    </w:p>
    <w:p w14:paraId="65A5F99F" w14:textId="77777777" w:rsidR="003822BB" w:rsidRPr="006E786F" w:rsidRDefault="003822BB" w:rsidP="0004335C">
      <w:pPr>
        <w:pStyle w:val="ListParagraph"/>
        <w:numPr>
          <w:ilvl w:val="0"/>
          <w:numId w:val="293"/>
        </w:numPr>
        <w:rPr>
          <w:rFonts w:eastAsia="Times New Roman" w:cs="Times New Roman"/>
        </w:rPr>
      </w:pPr>
      <w:r w:rsidRPr="006E786F">
        <w:rPr>
          <w:rFonts w:eastAsia="Times New Roman" w:cs="Times New Roman"/>
        </w:rPr>
        <w:t>Management of findings and occurrence reports:</w:t>
      </w:r>
    </w:p>
    <w:p w14:paraId="2B6640B9" w14:textId="77777777" w:rsidR="00633CA7" w:rsidRPr="006E786F" w:rsidRDefault="00633CA7" w:rsidP="00633CA7">
      <w:pPr>
        <w:pStyle w:val="ListParagraph"/>
        <w:ind w:left="1134"/>
        <w:rPr>
          <w:rFonts w:eastAsia="Times New Roman" w:cs="Times New Roman"/>
        </w:rPr>
      </w:pPr>
    </w:p>
    <w:p w14:paraId="4E09B1D5" w14:textId="25EE3A04" w:rsidR="00633CA7" w:rsidRPr="006E786F" w:rsidRDefault="003822BB" w:rsidP="0004335C">
      <w:pPr>
        <w:pStyle w:val="ListParagraph"/>
        <w:numPr>
          <w:ilvl w:val="0"/>
          <w:numId w:val="295"/>
        </w:numPr>
        <w:rPr>
          <w:rFonts w:eastAsia="Times New Roman" w:cs="Times New Roman"/>
        </w:rPr>
      </w:pPr>
      <w:r w:rsidRPr="006E786F">
        <w:rPr>
          <w:rFonts w:eastAsia="Times New Roman" w:cs="Times New Roman"/>
        </w:rPr>
        <w:t>All findings should be recorded and notified to the affected persons.</w:t>
      </w:r>
    </w:p>
    <w:p w14:paraId="3F347C9A" w14:textId="77777777" w:rsidR="00A4456A" w:rsidRPr="006E786F" w:rsidRDefault="00A4456A" w:rsidP="00A4456A">
      <w:pPr>
        <w:pStyle w:val="ListParagraph"/>
        <w:rPr>
          <w:rFonts w:eastAsia="Times New Roman" w:cs="Times New Roman"/>
        </w:rPr>
      </w:pPr>
    </w:p>
    <w:p w14:paraId="1F74B6C3" w14:textId="35432F95" w:rsidR="00633CA7" w:rsidRPr="006E786F" w:rsidRDefault="003822BB" w:rsidP="0004335C">
      <w:pPr>
        <w:pStyle w:val="ListParagraph"/>
        <w:numPr>
          <w:ilvl w:val="0"/>
          <w:numId w:val="295"/>
        </w:numPr>
        <w:rPr>
          <w:rFonts w:eastAsia="Times New Roman" w:cs="Times New Roman"/>
        </w:rPr>
      </w:pPr>
      <w:r w:rsidRPr="006E786F">
        <w:rPr>
          <w:rFonts w:eastAsia="Times New Roman" w:cs="Times New Roman"/>
        </w:rPr>
        <w:t>All level 1 findings, in the sense of M.A.716(a), should be immediately notified to the</w:t>
      </w:r>
      <w:r w:rsidR="00633CA7" w:rsidRPr="006E786F">
        <w:rPr>
          <w:rFonts w:eastAsia="Times New Roman" w:cs="Times New Roman"/>
        </w:rPr>
        <w:t xml:space="preserve"> </w:t>
      </w:r>
      <w:r w:rsidR="009B3108" w:rsidRPr="006E786F">
        <w:rPr>
          <w:rFonts w:eastAsia="Times New Roman" w:cs="Times New Roman"/>
        </w:rPr>
        <w:t>CAA</w:t>
      </w:r>
      <w:r w:rsidRPr="006E786F">
        <w:rPr>
          <w:rFonts w:eastAsia="Times New Roman" w:cs="Times New Roman"/>
        </w:rPr>
        <w:t xml:space="preserve"> and all necessary actions on aircraft in service should be immediately</w:t>
      </w:r>
      <w:r w:rsidR="00633CA7" w:rsidRPr="006E786F">
        <w:rPr>
          <w:rFonts w:eastAsia="Times New Roman" w:cs="Times New Roman"/>
        </w:rPr>
        <w:t xml:space="preserve"> </w:t>
      </w:r>
      <w:r w:rsidRPr="006E786F">
        <w:rPr>
          <w:rFonts w:eastAsia="Times New Roman" w:cs="Times New Roman"/>
        </w:rPr>
        <w:t>taken.</w:t>
      </w:r>
      <w:r w:rsidR="00633CA7" w:rsidRPr="006E786F">
        <w:rPr>
          <w:rFonts w:eastAsia="Times New Roman" w:cs="Times New Roman"/>
        </w:rPr>
        <w:t xml:space="preserve"> </w:t>
      </w:r>
    </w:p>
    <w:p w14:paraId="6D85283D" w14:textId="38023AC2" w:rsidR="00A4456A" w:rsidRPr="006E786F" w:rsidRDefault="00A4456A" w:rsidP="00A4456A">
      <w:pPr>
        <w:rPr>
          <w:rFonts w:eastAsia="Times New Roman" w:cs="Times New Roman"/>
        </w:rPr>
      </w:pPr>
    </w:p>
    <w:p w14:paraId="5D814760" w14:textId="729F8B5D" w:rsidR="00405B41" w:rsidRPr="006E786F" w:rsidRDefault="00633CA7" w:rsidP="0004335C">
      <w:pPr>
        <w:pStyle w:val="ListParagraph"/>
        <w:numPr>
          <w:ilvl w:val="0"/>
          <w:numId w:val="295"/>
        </w:numPr>
        <w:rPr>
          <w:rFonts w:eastAsia="Times New Roman" w:cs="Times New Roman"/>
        </w:rPr>
      </w:pPr>
      <w:r w:rsidRPr="006E786F">
        <w:rPr>
          <w:rFonts w:eastAsia="Times New Roman" w:cs="Times New Roman"/>
        </w:rPr>
        <w:t>All occurrence reports should be reviewed with the aim for continuous improvement of the system by identifying possible corrective and preventive actions. This should be done in order to find prior indicators (e.g., notified difficulties in using current procedures and tools, systematic deviations from procedures, unsafe behaviours, etc.), and dismissed alerts that, had they been recognised and appropriately managed before the event, could have resulted in the undesired event being prevented.</w:t>
      </w:r>
      <w:r w:rsidR="00405B41" w:rsidRPr="006E786F">
        <w:rPr>
          <w:rFonts w:eastAsia="Times New Roman" w:cs="Times New Roman"/>
        </w:rPr>
        <w:t xml:space="preserve"> </w:t>
      </w:r>
    </w:p>
    <w:p w14:paraId="6DB26A57" w14:textId="48F04DCA" w:rsidR="00A4456A" w:rsidRPr="006E786F" w:rsidRDefault="00A4456A" w:rsidP="00A4456A">
      <w:pPr>
        <w:rPr>
          <w:rFonts w:eastAsia="Times New Roman" w:cs="Times New Roman"/>
        </w:rPr>
      </w:pPr>
    </w:p>
    <w:p w14:paraId="55E35201" w14:textId="3FBCE7B5" w:rsidR="00405B41" w:rsidRPr="006E786F" w:rsidRDefault="00633CA7" w:rsidP="0004335C">
      <w:pPr>
        <w:pStyle w:val="ListParagraph"/>
        <w:numPr>
          <w:ilvl w:val="0"/>
          <w:numId w:val="295"/>
        </w:numPr>
        <w:rPr>
          <w:rFonts w:eastAsia="Times New Roman" w:cs="Times New Roman"/>
        </w:rPr>
      </w:pPr>
      <w:r w:rsidRPr="006E786F">
        <w:rPr>
          <w:rFonts w:eastAsia="Times New Roman" w:cs="Times New Roman"/>
        </w:rPr>
        <w:t>Corrective and preventive actions should be approved by the person responsible</w:t>
      </w:r>
      <w:r w:rsidR="00405B41" w:rsidRPr="006E786F">
        <w:rPr>
          <w:rFonts w:eastAsia="Times New Roman" w:cs="Times New Roman"/>
        </w:rPr>
        <w:t xml:space="preserve"> </w:t>
      </w:r>
      <w:r w:rsidRPr="006E786F">
        <w:rPr>
          <w:rFonts w:eastAsia="Times New Roman" w:cs="Times New Roman"/>
        </w:rPr>
        <w:t xml:space="preserve">for the organisational review programme and implemented within a </w:t>
      </w:r>
      <w:r w:rsidR="00D117A9" w:rsidRPr="006E786F">
        <w:rPr>
          <w:rFonts w:eastAsia="Times New Roman" w:cs="Times New Roman"/>
        </w:rPr>
        <w:t>specified</w:t>
      </w:r>
      <w:r w:rsidRPr="006E786F">
        <w:rPr>
          <w:rFonts w:eastAsia="Times New Roman" w:cs="Times New Roman"/>
        </w:rPr>
        <w:t xml:space="preserve"> time frame.</w:t>
      </w:r>
      <w:r w:rsidR="00405B41" w:rsidRPr="006E786F">
        <w:rPr>
          <w:rFonts w:eastAsia="Times New Roman" w:cs="Times New Roman"/>
        </w:rPr>
        <w:t xml:space="preserve"> </w:t>
      </w:r>
    </w:p>
    <w:p w14:paraId="4D11EFC2" w14:textId="47D652EE" w:rsidR="00A4456A" w:rsidRPr="006E786F" w:rsidRDefault="00A4456A" w:rsidP="00A4456A">
      <w:pPr>
        <w:rPr>
          <w:rFonts w:eastAsia="Times New Roman" w:cs="Times New Roman"/>
        </w:rPr>
      </w:pPr>
    </w:p>
    <w:p w14:paraId="4C716E78" w14:textId="07F88609" w:rsidR="00405B41" w:rsidRPr="006E786F" w:rsidRDefault="00633CA7" w:rsidP="0004335C">
      <w:pPr>
        <w:pStyle w:val="ListParagraph"/>
        <w:numPr>
          <w:ilvl w:val="0"/>
          <w:numId w:val="295"/>
        </w:numPr>
        <w:rPr>
          <w:rFonts w:eastAsia="Times New Roman" w:cs="Times New Roman"/>
        </w:rPr>
      </w:pPr>
      <w:r w:rsidRPr="006E786F">
        <w:rPr>
          <w:rFonts w:eastAsia="Times New Roman" w:cs="Times New Roman"/>
        </w:rPr>
        <w:t>Once the person responsible for the organisational review programme is satisfied that the</w:t>
      </w:r>
      <w:r w:rsidR="00405B41" w:rsidRPr="006E786F">
        <w:rPr>
          <w:rFonts w:eastAsia="Times New Roman" w:cs="Times New Roman"/>
        </w:rPr>
        <w:t xml:space="preserve"> </w:t>
      </w:r>
      <w:r w:rsidRPr="006E786F">
        <w:rPr>
          <w:rFonts w:eastAsia="Times New Roman" w:cs="Times New Roman"/>
        </w:rPr>
        <w:t>corrective action is effective, closure of the finding should be recorded along with a summary</w:t>
      </w:r>
      <w:r w:rsidR="00405B41" w:rsidRPr="006E786F">
        <w:rPr>
          <w:rFonts w:eastAsia="Times New Roman" w:cs="Times New Roman"/>
        </w:rPr>
        <w:t xml:space="preserve"> </w:t>
      </w:r>
      <w:r w:rsidRPr="006E786F">
        <w:rPr>
          <w:rFonts w:eastAsia="Times New Roman" w:cs="Times New Roman"/>
        </w:rPr>
        <w:t>of the corrective action.</w:t>
      </w:r>
      <w:r w:rsidR="00405B41" w:rsidRPr="006E786F">
        <w:rPr>
          <w:rFonts w:eastAsia="Times New Roman" w:cs="Times New Roman"/>
        </w:rPr>
        <w:t xml:space="preserve"> </w:t>
      </w:r>
    </w:p>
    <w:p w14:paraId="643AAA56" w14:textId="24FFFB92" w:rsidR="00A4456A" w:rsidRPr="006E786F" w:rsidRDefault="00A4456A" w:rsidP="00A4456A">
      <w:pPr>
        <w:rPr>
          <w:rFonts w:eastAsia="Times New Roman" w:cs="Times New Roman"/>
        </w:rPr>
      </w:pPr>
    </w:p>
    <w:p w14:paraId="36A7D327" w14:textId="77777777" w:rsidR="00633CA7" w:rsidRPr="006E786F" w:rsidRDefault="00633CA7" w:rsidP="0004335C">
      <w:pPr>
        <w:pStyle w:val="ListParagraph"/>
        <w:numPr>
          <w:ilvl w:val="0"/>
          <w:numId w:val="295"/>
        </w:numPr>
        <w:rPr>
          <w:rFonts w:eastAsia="Times New Roman" w:cs="Times New Roman"/>
        </w:rPr>
      </w:pPr>
      <w:r w:rsidRPr="006E786F">
        <w:rPr>
          <w:rFonts w:eastAsia="Times New Roman" w:cs="Times New Roman"/>
        </w:rPr>
        <w:t>The accountable manager should be notified of all significant findings and, on a regular</w:t>
      </w:r>
      <w:r w:rsidR="00405B41" w:rsidRPr="006E786F">
        <w:rPr>
          <w:rFonts w:eastAsia="Times New Roman" w:cs="Times New Roman"/>
        </w:rPr>
        <w:t xml:space="preserve"> </w:t>
      </w:r>
      <w:r w:rsidRPr="006E786F">
        <w:rPr>
          <w:rFonts w:eastAsia="Times New Roman" w:cs="Times New Roman"/>
        </w:rPr>
        <w:t>basis, of the global results of the organisational review programme.</w:t>
      </w:r>
    </w:p>
    <w:p w14:paraId="5F5C45AD" w14:textId="77777777" w:rsidR="00405B41" w:rsidRPr="006E786F" w:rsidRDefault="00405B41" w:rsidP="00633CA7">
      <w:pPr>
        <w:rPr>
          <w:rFonts w:eastAsia="Times New Roman" w:cs="Times New Roman"/>
        </w:rPr>
      </w:pPr>
    </w:p>
    <w:p w14:paraId="71E9D4C3" w14:textId="77777777" w:rsidR="00633CA7" w:rsidRPr="006E786F" w:rsidRDefault="00633CA7" w:rsidP="00405B41">
      <w:pPr>
        <w:rPr>
          <w:rFonts w:eastAsia="Times New Roman" w:cs="Times New Roman"/>
        </w:rPr>
      </w:pPr>
      <w:r w:rsidRPr="006E786F">
        <w:rPr>
          <w:rFonts w:eastAsia="Times New Roman" w:cs="Times New Roman"/>
        </w:rPr>
        <w:t xml:space="preserve">Following is a typical example of a simplified organisational review checklist, </w:t>
      </w:r>
      <w:r w:rsidRPr="006E786F">
        <w:rPr>
          <w:rFonts w:ascii="Open Sans SemiBold" w:eastAsia="Times New Roman" w:hAnsi="Open Sans SemiBold" w:cs="Open Sans SemiBold"/>
        </w:rPr>
        <w:t>to be adapted as</w:t>
      </w:r>
      <w:r w:rsidR="00405B41" w:rsidRPr="006E786F">
        <w:rPr>
          <w:rFonts w:ascii="Open Sans SemiBold" w:eastAsia="Times New Roman" w:hAnsi="Open Sans SemiBold" w:cs="Open Sans SemiBold"/>
        </w:rPr>
        <w:t xml:space="preserve"> </w:t>
      </w:r>
      <w:r w:rsidRPr="006E786F">
        <w:rPr>
          <w:rFonts w:ascii="Open Sans SemiBold" w:eastAsia="Times New Roman" w:hAnsi="Open Sans SemiBold" w:cs="Open Sans SemiBold"/>
        </w:rPr>
        <w:t>necessary</w:t>
      </w:r>
      <w:r w:rsidR="00405B41" w:rsidRPr="006E786F">
        <w:rPr>
          <w:rFonts w:ascii="Open Sans SemiBold" w:eastAsia="Times New Roman" w:hAnsi="Open Sans SemiBold" w:cs="Open Sans SemiBold"/>
        </w:rPr>
        <w:t xml:space="preserve"> </w:t>
      </w:r>
      <w:r w:rsidRPr="006E786F">
        <w:rPr>
          <w:rFonts w:ascii="Open Sans SemiBold" w:eastAsia="Times New Roman" w:hAnsi="Open Sans SemiBold" w:cs="Open Sans SemiBold"/>
        </w:rPr>
        <w:t>to cover the CAME procedures:</w:t>
      </w:r>
    </w:p>
    <w:p w14:paraId="329431A7" w14:textId="77777777" w:rsidR="00405B41" w:rsidRPr="006E786F" w:rsidRDefault="00405B41" w:rsidP="00405B41">
      <w:pPr>
        <w:rPr>
          <w:rFonts w:eastAsia="Times New Roman" w:cs="Times New Roman"/>
        </w:rPr>
      </w:pPr>
    </w:p>
    <w:p w14:paraId="7A41B466" w14:textId="10BCAEE6" w:rsidR="00633CA7" w:rsidRPr="006E786F" w:rsidRDefault="00A4456A" w:rsidP="00B937B4">
      <w:pPr>
        <w:rPr>
          <w:rFonts w:ascii="Open Sans ExtraBold" w:eastAsia="Times New Roman" w:hAnsi="Open Sans ExtraBold" w:cs="Open Sans ExtraBold"/>
          <w:szCs w:val="18"/>
        </w:rPr>
      </w:pPr>
      <w:r w:rsidRPr="006E786F">
        <w:rPr>
          <w:rFonts w:ascii="Open Sans ExtraBold" w:eastAsia="Times New Roman" w:hAnsi="Open Sans ExtraBold" w:cs="Open Sans ExtraBold"/>
          <w:szCs w:val="18"/>
        </w:rPr>
        <w:t>1</w:t>
      </w:r>
      <w:r w:rsidR="009A16D5" w:rsidRPr="006E786F">
        <w:rPr>
          <w:rFonts w:ascii="Open Sans ExtraBold" w:eastAsia="Times New Roman" w:hAnsi="Open Sans ExtraBold" w:cs="Open Sans ExtraBold"/>
          <w:szCs w:val="18"/>
        </w:rPr>
        <w:t xml:space="preserve"> </w:t>
      </w:r>
      <w:r w:rsidRPr="006E786F">
        <w:rPr>
          <w:rFonts w:ascii="Open Sans ExtraBold" w:eastAsia="Times New Roman" w:hAnsi="Open Sans ExtraBold" w:cs="Open Sans ExtraBold"/>
          <w:szCs w:val="18"/>
        </w:rPr>
        <w:t xml:space="preserve">- </w:t>
      </w:r>
      <w:r w:rsidR="00633CA7" w:rsidRPr="006E786F">
        <w:rPr>
          <w:rFonts w:ascii="Open Sans ExtraBold" w:eastAsia="Times New Roman" w:hAnsi="Open Sans ExtraBold" w:cs="Open Sans ExtraBold"/>
          <w:szCs w:val="18"/>
        </w:rPr>
        <w:t>Scope of work</w:t>
      </w:r>
    </w:p>
    <w:p w14:paraId="45B29A00" w14:textId="77777777" w:rsidR="00AA6B0C" w:rsidRPr="006E786F" w:rsidRDefault="00AA6B0C" w:rsidP="00AA6B0C">
      <w:pPr>
        <w:pStyle w:val="ListParagraph"/>
        <w:tabs>
          <w:tab w:val="left" w:pos="1134"/>
        </w:tabs>
        <w:ind w:left="567"/>
        <w:rPr>
          <w:rFonts w:ascii="Gill Sans MT Pro Heavy" w:eastAsia="Times New Roman" w:hAnsi="Gill Sans MT Pro Heavy" w:cs="Times New Roman"/>
        </w:rPr>
      </w:pPr>
    </w:p>
    <w:p w14:paraId="529BC189" w14:textId="2565D24C" w:rsidR="00AA6B0C" w:rsidRPr="006E786F" w:rsidRDefault="00633CA7" w:rsidP="0004335C">
      <w:pPr>
        <w:pStyle w:val="ListParagraph"/>
        <w:numPr>
          <w:ilvl w:val="0"/>
          <w:numId w:val="295"/>
        </w:numPr>
        <w:rPr>
          <w:rFonts w:eastAsia="Times New Roman" w:cs="Times New Roman"/>
        </w:rPr>
      </w:pPr>
      <w:r w:rsidRPr="006E786F">
        <w:rPr>
          <w:rFonts w:eastAsia="Times New Roman" w:cs="Times New Roman"/>
        </w:rPr>
        <w:t xml:space="preserve">All aircraft under contract are covered in the </w:t>
      </w:r>
      <w:r w:rsidR="009B3108" w:rsidRPr="006E786F">
        <w:rPr>
          <w:rFonts w:eastAsia="Times New Roman" w:cs="Times New Roman"/>
        </w:rPr>
        <w:t xml:space="preserve">CAA </w:t>
      </w:r>
      <w:r w:rsidRPr="006E786F">
        <w:rPr>
          <w:rFonts w:eastAsia="Times New Roman" w:cs="Times New Roman"/>
        </w:rPr>
        <w:t>Form 14.</w:t>
      </w:r>
    </w:p>
    <w:p w14:paraId="4E417F0E" w14:textId="77777777" w:rsidR="00A4456A" w:rsidRPr="006E786F" w:rsidRDefault="00A4456A" w:rsidP="00A4456A">
      <w:pPr>
        <w:pStyle w:val="ListParagraph"/>
        <w:rPr>
          <w:rFonts w:eastAsia="Times New Roman" w:cs="Times New Roman"/>
        </w:rPr>
      </w:pPr>
    </w:p>
    <w:p w14:paraId="434F79E5" w14:textId="5706A829" w:rsidR="00AA6B0C" w:rsidRPr="006E786F" w:rsidRDefault="00633CA7" w:rsidP="0004335C">
      <w:pPr>
        <w:pStyle w:val="ListParagraph"/>
        <w:numPr>
          <w:ilvl w:val="0"/>
          <w:numId w:val="295"/>
        </w:numPr>
        <w:rPr>
          <w:rFonts w:eastAsia="Times New Roman" w:cs="Times New Roman"/>
        </w:rPr>
      </w:pPr>
      <w:r w:rsidRPr="006E786F">
        <w:rPr>
          <w:rFonts w:eastAsia="Times New Roman" w:cs="Times New Roman"/>
        </w:rPr>
        <w:t>The scope of work in the CAME does not disagree with the</w:t>
      </w:r>
      <w:r w:rsidR="009B3108" w:rsidRPr="006E786F">
        <w:rPr>
          <w:rFonts w:eastAsia="Times New Roman" w:cs="Times New Roman"/>
        </w:rPr>
        <w:t xml:space="preserve"> CAA</w:t>
      </w:r>
      <w:r w:rsidRPr="006E786F">
        <w:rPr>
          <w:rFonts w:eastAsia="Times New Roman" w:cs="Times New Roman"/>
        </w:rPr>
        <w:t xml:space="preserve"> Form 14.</w:t>
      </w:r>
    </w:p>
    <w:p w14:paraId="356E0BD4" w14:textId="7D3005A7" w:rsidR="00A4456A" w:rsidRPr="006E786F" w:rsidRDefault="00A4456A" w:rsidP="00A4456A">
      <w:pPr>
        <w:rPr>
          <w:rFonts w:eastAsia="Times New Roman" w:cs="Times New Roman"/>
        </w:rPr>
      </w:pPr>
    </w:p>
    <w:p w14:paraId="49E5D237" w14:textId="3FCE1CA1" w:rsidR="00AA6B0C" w:rsidRPr="006E786F" w:rsidRDefault="00633CA7" w:rsidP="0004335C">
      <w:pPr>
        <w:pStyle w:val="ListParagraph"/>
        <w:numPr>
          <w:ilvl w:val="0"/>
          <w:numId w:val="295"/>
        </w:numPr>
        <w:rPr>
          <w:rFonts w:eastAsia="Times New Roman" w:cs="Times New Roman"/>
        </w:rPr>
      </w:pPr>
      <w:r w:rsidRPr="006E786F">
        <w:rPr>
          <w:rFonts w:eastAsia="Times New Roman" w:cs="Times New Roman"/>
        </w:rPr>
        <w:t xml:space="preserve">No work has been performed outside the scope of the </w:t>
      </w:r>
      <w:r w:rsidR="009B3108" w:rsidRPr="006E786F">
        <w:rPr>
          <w:rFonts w:eastAsia="Times New Roman" w:cs="Times New Roman"/>
        </w:rPr>
        <w:t xml:space="preserve">CAA </w:t>
      </w:r>
      <w:r w:rsidRPr="006E786F">
        <w:rPr>
          <w:rFonts w:eastAsia="Times New Roman" w:cs="Times New Roman"/>
        </w:rPr>
        <w:t>Form 14 and the CAME.</w:t>
      </w:r>
    </w:p>
    <w:p w14:paraId="612D2294" w14:textId="493C030D" w:rsidR="00A4456A" w:rsidRPr="006E786F" w:rsidRDefault="00A4456A" w:rsidP="00A4456A">
      <w:pPr>
        <w:rPr>
          <w:rFonts w:eastAsia="Times New Roman" w:cs="Times New Roman"/>
        </w:rPr>
      </w:pPr>
    </w:p>
    <w:p w14:paraId="10BE57A2" w14:textId="77777777" w:rsidR="00AA6B0C" w:rsidRPr="006E786F" w:rsidRDefault="00633CA7" w:rsidP="0004335C">
      <w:pPr>
        <w:pStyle w:val="ListParagraph"/>
        <w:numPr>
          <w:ilvl w:val="0"/>
          <w:numId w:val="295"/>
        </w:numPr>
        <w:rPr>
          <w:rFonts w:eastAsia="Times New Roman" w:cs="Times New Roman"/>
        </w:rPr>
      </w:pPr>
      <w:r w:rsidRPr="006E786F">
        <w:rPr>
          <w:rFonts w:eastAsia="Times New Roman" w:cs="Times New Roman"/>
        </w:rPr>
        <w:t>Is it justified to retain in the approved scope of wo</w:t>
      </w:r>
      <w:r w:rsidR="00AA6B0C" w:rsidRPr="006E786F">
        <w:rPr>
          <w:rFonts w:eastAsia="Times New Roman" w:cs="Times New Roman"/>
        </w:rPr>
        <w:t xml:space="preserve">rk aircraft types for which the </w:t>
      </w:r>
      <w:r w:rsidRPr="006E786F">
        <w:rPr>
          <w:rFonts w:eastAsia="Times New Roman" w:cs="Times New Roman"/>
        </w:rPr>
        <w:t>organisation</w:t>
      </w:r>
      <w:r w:rsidR="00AA6B0C" w:rsidRPr="006E786F">
        <w:rPr>
          <w:rFonts w:eastAsia="Times New Roman" w:cs="Times New Roman"/>
        </w:rPr>
        <w:t xml:space="preserve"> </w:t>
      </w:r>
      <w:r w:rsidRPr="006E786F">
        <w:rPr>
          <w:rFonts w:eastAsia="Times New Roman" w:cs="Times New Roman"/>
        </w:rPr>
        <w:t>has no longer aircraft under contract?</w:t>
      </w:r>
    </w:p>
    <w:p w14:paraId="7134988C" w14:textId="77777777" w:rsidR="00AA6B0C" w:rsidRPr="006E786F" w:rsidRDefault="00AA6B0C" w:rsidP="00AA6B0C">
      <w:pPr>
        <w:pStyle w:val="ListParagraph"/>
        <w:ind w:left="1134"/>
        <w:rPr>
          <w:rFonts w:eastAsia="Times New Roman" w:cs="Times New Roman"/>
        </w:rPr>
      </w:pPr>
    </w:p>
    <w:p w14:paraId="09CD23A1" w14:textId="28FAB236" w:rsidR="00633CA7" w:rsidRPr="006E786F" w:rsidRDefault="00A4456A" w:rsidP="00A4456A">
      <w:pPr>
        <w:tabs>
          <w:tab w:val="left" w:pos="1134"/>
        </w:tabs>
        <w:rPr>
          <w:rFonts w:ascii="Open Sans ExtraBold" w:eastAsia="Times New Roman" w:hAnsi="Open Sans ExtraBold" w:cs="Open Sans ExtraBold"/>
          <w:szCs w:val="18"/>
        </w:rPr>
      </w:pPr>
      <w:r w:rsidRPr="006E786F">
        <w:rPr>
          <w:rFonts w:ascii="Open Sans ExtraBold" w:eastAsia="Times New Roman" w:hAnsi="Open Sans ExtraBold" w:cs="Open Sans ExtraBold"/>
          <w:szCs w:val="18"/>
        </w:rPr>
        <w:t>2</w:t>
      </w:r>
      <w:r w:rsidR="009A16D5" w:rsidRPr="006E786F">
        <w:rPr>
          <w:rFonts w:ascii="Open Sans ExtraBold" w:eastAsia="Times New Roman" w:hAnsi="Open Sans ExtraBold" w:cs="Open Sans ExtraBold"/>
          <w:szCs w:val="18"/>
        </w:rPr>
        <w:t xml:space="preserve"> </w:t>
      </w:r>
      <w:r w:rsidRPr="006E786F">
        <w:rPr>
          <w:rFonts w:ascii="Open Sans ExtraBold" w:eastAsia="Times New Roman" w:hAnsi="Open Sans ExtraBold" w:cs="Open Sans ExtraBold"/>
          <w:szCs w:val="18"/>
        </w:rPr>
        <w:t xml:space="preserve">- </w:t>
      </w:r>
      <w:r w:rsidR="00633CA7" w:rsidRPr="006E786F">
        <w:rPr>
          <w:rFonts w:ascii="Open Sans ExtraBold" w:eastAsia="Times New Roman" w:hAnsi="Open Sans ExtraBold" w:cs="Open Sans ExtraBold"/>
          <w:szCs w:val="18"/>
        </w:rPr>
        <w:t>Airworthiness situation of the fleet</w:t>
      </w:r>
    </w:p>
    <w:p w14:paraId="1DDC9934" w14:textId="77777777" w:rsidR="00AA6B0C" w:rsidRPr="006E786F" w:rsidRDefault="00AA6B0C" w:rsidP="00AA6B0C">
      <w:pPr>
        <w:pStyle w:val="ListParagraph"/>
        <w:tabs>
          <w:tab w:val="left" w:pos="1134"/>
        </w:tabs>
        <w:ind w:left="567"/>
        <w:rPr>
          <w:rFonts w:ascii="Gill Sans MT Pro Heavy" w:eastAsia="Times New Roman" w:hAnsi="Gill Sans MT Pro Heavy" w:cs="Times New Roman"/>
        </w:rPr>
      </w:pPr>
    </w:p>
    <w:p w14:paraId="32EE1ED5" w14:textId="77777777" w:rsidR="00633CA7" w:rsidRPr="006E786F" w:rsidRDefault="00633CA7" w:rsidP="0004335C">
      <w:pPr>
        <w:pStyle w:val="ListParagraph"/>
        <w:numPr>
          <w:ilvl w:val="0"/>
          <w:numId w:val="295"/>
        </w:numPr>
        <w:rPr>
          <w:rFonts w:eastAsia="Times New Roman" w:cs="Times New Roman"/>
        </w:rPr>
      </w:pPr>
      <w:r w:rsidRPr="006E786F">
        <w:rPr>
          <w:rFonts w:eastAsia="Times New Roman" w:cs="Times New Roman"/>
        </w:rPr>
        <w:t xml:space="preserve">Does the continuing airworthiness status (AD, maintenance programme, </w:t>
      </w:r>
      <w:r w:rsidR="00AA6B0C" w:rsidRPr="006E786F">
        <w:rPr>
          <w:rFonts w:eastAsia="Times New Roman" w:cs="Times New Roman"/>
        </w:rPr>
        <w:t xml:space="preserve">life limited </w:t>
      </w:r>
      <w:r w:rsidRPr="006E786F">
        <w:rPr>
          <w:rFonts w:eastAsia="Times New Roman" w:cs="Times New Roman"/>
        </w:rPr>
        <w:t>components,</w:t>
      </w:r>
      <w:r w:rsidR="00AA6B0C" w:rsidRPr="006E786F">
        <w:rPr>
          <w:rFonts w:eastAsia="Times New Roman" w:cs="Times New Roman"/>
        </w:rPr>
        <w:t xml:space="preserve"> </w:t>
      </w:r>
      <w:r w:rsidRPr="006E786F">
        <w:rPr>
          <w:rFonts w:eastAsia="Times New Roman" w:cs="Times New Roman"/>
        </w:rPr>
        <w:t>deferred maintenance, ARC validity) show any expired items? If so, are the aircraft</w:t>
      </w:r>
      <w:r w:rsidR="00AA6B0C" w:rsidRPr="006E786F">
        <w:rPr>
          <w:rFonts w:eastAsia="Times New Roman" w:cs="Times New Roman"/>
        </w:rPr>
        <w:t xml:space="preserve"> </w:t>
      </w:r>
      <w:r w:rsidRPr="006E786F">
        <w:rPr>
          <w:rFonts w:eastAsia="Times New Roman" w:cs="Times New Roman"/>
        </w:rPr>
        <w:t>grounded?</w:t>
      </w:r>
    </w:p>
    <w:p w14:paraId="74219B08" w14:textId="14E4E886" w:rsidR="009B3108" w:rsidRPr="006E786F" w:rsidRDefault="009B3108" w:rsidP="009B3108">
      <w:pPr>
        <w:pStyle w:val="ListParagraph"/>
        <w:ind w:left="1134"/>
        <w:rPr>
          <w:rFonts w:eastAsia="Times New Roman" w:cs="Times New Roman"/>
        </w:rPr>
      </w:pPr>
    </w:p>
    <w:p w14:paraId="79741687" w14:textId="77777777" w:rsidR="009A16D5" w:rsidRPr="006E786F" w:rsidRDefault="009A16D5" w:rsidP="00B937B4">
      <w:pPr>
        <w:rPr>
          <w:rFonts w:eastAsia="Times New Roman" w:cs="Times New Roman"/>
        </w:rPr>
      </w:pPr>
    </w:p>
    <w:p w14:paraId="484570F3" w14:textId="73672286" w:rsidR="00633CA7" w:rsidRPr="006E786F" w:rsidRDefault="009A16D5" w:rsidP="009A16D5">
      <w:pPr>
        <w:tabs>
          <w:tab w:val="left" w:pos="1134"/>
        </w:tabs>
        <w:rPr>
          <w:rFonts w:ascii="Open Sans ExtraBold" w:eastAsia="Times New Roman" w:hAnsi="Open Sans ExtraBold" w:cs="Open Sans ExtraBold"/>
          <w:szCs w:val="18"/>
        </w:rPr>
      </w:pPr>
      <w:r w:rsidRPr="006E786F">
        <w:rPr>
          <w:rFonts w:ascii="Open Sans ExtraBold" w:eastAsia="Times New Roman" w:hAnsi="Open Sans ExtraBold" w:cs="Open Sans ExtraBold"/>
          <w:szCs w:val="18"/>
        </w:rPr>
        <w:t xml:space="preserve">3 - </w:t>
      </w:r>
      <w:r w:rsidR="00633CA7" w:rsidRPr="006E786F">
        <w:rPr>
          <w:rFonts w:ascii="Open Sans ExtraBold" w:eastAsia="Times New Roman" w:hAnsi="Open Sans ExtraBold" w:cs="Open Sans ExtraBold"/>
          <w:szCs w:val="18"/>
        </w:rPr>
        <w:t>Aircraft maintenance programme</w:t>
      </w:r>
    </w:p>
    <w:p w14:paraId="2B0AFB9C" w14:textId="77777777" w:rsidR="00040A01" w:rsidRPr="006E786F" w:rsidRDefault="00040A01" w:rsidP="00040A01">
      <w:pPr>
        <w:pStyle w:val="ListParagraph"/>
        <w:tabs>
          <w:tab w:val="left" w:pos="1134"/>
        </w:tabs>
        <w:ind w:left="567"/>
        <w:rPr>
          <w:rFonts w:ascii="Gill Sans MT Pro Heavy" w:eastAsia="Times New Roman" w:hAnsi="Gill Sans MT Pro Heavy" w:cs="Times New Roman"/>
        </w:rPr>
      </w:pPr>
    </w:p>
    <w:p w14:paraId="038BBB80" w14:textId="25B8EE3F" w:rsidR="00040A01" w:rsidRPr="006E786F" w:rsidRDefault="00633CA7" w:rsidP="0004335C">
      <w:pPr>
        <w:pStyle w:val="ListParagraph"/>
        <w:numPr>
          <w:ilvl w:val="0"/>
          <w:numId w:val="295"/>
        </w:numPr>
        <w:rPr>
          <w:rFonts w:eastAsia="Times New Roman" w:cs="Times New Roman"/>
        </w:rPr>
      </w:pPr>
      <w:r w:rsidRPr="006E786F">
        <w:rPr>
          <w:rFonts w:eastAsia="Times New Roman" w:cs="Times New Roman"/>
        </w:rPr>
        <w:t>Check that all revisions to the TC/STC holders Instructions for Continuing Airworthiness,</w:t>
      </w:r>
      <w:r w:rsidR="00040A01" w:rsidRPr="006E786F">
        <w:rPr>
          <w:rFonts w:eastAsia="Times New Roman" w:cs="Times New Roman"/>
        </w:rPr>
        <w:t xml:space="preserve"> </w:t>
      </w:r>
      <w:r w:rsidRPr="006E786F">
        <w:rPr>
          <w:rFonts w:eastAsia="Times New Roman" w:cs="Times New Roman"/>
        </w:rPr>
        <w:t>since the last review, have been (or are planned to be) incorporated</w:t>
      </w:r>
      <w:r w:rsidR="00040A01" w:rsidRPr="006E786F">
        <w:rPr>
          <w:rFonts w:eastAsia="Times New Roman" w:cs="Times New Roman"/>
        </w:rPr>
        <w:t xml:space="preserve"> </w:t>
      </w:r>
      <w:r w:rsidRPr="006E786F">
        <w:rPr>
          <w:rFonts w:eastAsia="Times New Roman" w:cs="Times New Roman"/>
        </w:rPr>
        <w:t>in the maintenance</w:t>
      </w:r>
      <w:r w:rsidR="00040A01" w:rsidRPr="006E786F">
        <w:rPr>
          <w:rFonts w:eastAsia="Times New Roman" w:cs="Times New Roman"/>
        </w:rPr>
        <w:t xml:space="preserve"> </w:t>
      </w:r>
      <w:r w:rsidRPr="006E786F">
        <w:rPr>
          <w:rFonts w:eastAsia="Times New Roman" w:cs="Times New Roman"/>
        </w:rPr>
        <w:t xml:space="preserve">programme, unless otherwise approved by the </w:t>
      </w:r>
      <w:r w:rsidR="005663BA" w:rsidRPr="006E786F">
        <w:rPr>
          <w:rFonts w:eastAsia="Times New Roman" w:cs="Times New Roman"/>
        </w:rPr>
        <w:t>CAA</w:t>
      </w:r>
      <w:r w:rsidRPr="006E786F">
        <w:rPr>
          <w:rFonts w:eastAsia="Times New Roman" w:cs="Times New Roman"/>
        </w:rPr>
        <w:t>.</w:t>
      </w:r>
    </w:p>
    <w:p w14:paraId="4298A5AD" w14:textId="77777777" w:rsidR="009A16D5" w:rsidRPr="006E786F" w:rsidRDefault="009A16D5" w:rsidP="009A16D5">
      <w:pPr>
        <w:pStyle w:val="ListParagraph"/>
        <w:rPr>
          <w:rFonts w:eastAsia="Times New Roman" w:cs="Times New Roman"/>
        </w:rPr>
      </w:pPr>
    </w:p>
    <w:p w14:paraId="2611CE17" w14:textId="5D77137D" w:rsidR="00040A01" w:rsidRPr="006E786F" w:rsidRDefault="00633CA7" w:rsidP="0004335C">
      <w:pPr>
        <w:pStyle w:val="ListParagraph"/>
        <w:numPr>
          <w:ilvl w:val="0"/>
          <w:numId w:val="295"/>
        </w:numPr>
        <w:rPr>
          <w:rFonts w:eastAsia="Times New Roman" w:cs="Times New Roman"/>
        </w:rPr>
      </w:pPr>
      <w:r w:rsidRPr="006E786F">
        <w:rPr>
          <w:rFonts w:eastAsia="Times New Roman" w:cs="Times New Roman"/>
        </w:rPr>
        <w:t>Has the maintenance programme been revised to take into account all modifications or</w:t>
      </w:r>
      <w:r w:rsidR="00040A01" w:rsidRPr="006E786F">
        <w:rPr>
          <w:rFonts w:eastAsia="Times New Roman" w:cs="Times New Roman"/>
        </w:rPr>
        <w:t xml:space="preserve"> </w:t>
      </w:r>
      <w:r w:rsidRPr="006E786F">
        <w:rPr>
          <w:rFonts w:eastAsia="Times New Roman" w:cs="Times New Roman"/>
        </w:rPr>
        <w:t>repairs impacting the maintenance programme?</w:t>
      </w:r>
    </w:p>
    <w:p w14:paraId="3C33877D" w14:textId="0DB1120B" w:rsidR="009A16D5" w:rsidRPr="006E786F" w:rsidRDefault="009A16D5" w:rsidP="009A16D5">
      <w:pPr>
        <w:rPr>
          <w:rFonts w:eastAsia="Times New Roman" w:cs="Times New Roman"/>
        </w:rPr>
      </w:pPr>
    </w:p>
    <w:p w14:paraId="15EE4EA0" w14:textId="72D900EF" w:rsidR="00040A01" w:rsidRPr="006E786F" w:rsidRDefault="00633CA7" w:rsidP="0004335C">
      <w:pPr>
        <w:pStyle w:val="ListParagraph"/>
        <w:numPr>
          <w:ilvl w:val="0"/>
          <w:numId w:val="295"/>
        </w:numPr>
        <w:rPr>
          <w:rFonts w:eastAsia="Times New Roman" w:cs="Times New Roman"/>
        </w:rPr>
      </w:pPr>
      <w:r w:rsidRPr="006E786F">
        <w:rPr>
          <w:rFonts w:eastAsia="Times New Roman" w:cs="Times New Roman"/>
        </w:rPr>
        <w:t>Have all maintenance programme amendments been approved at the right level (</w:t>
      </w:r>
      <w:r w:rsidR="005663BA" w:rsidRPr="006E786F">
        <w:rPr>
          <w:rFonts w:eastAsia="Times New Roman" w:cs="Times New Roman"/>
        </w:rPr>
        <w:t>CAA</w:t>
      </w:r>
      <w:r w:rsidRPr="006E786F">
        <w:rPr>
          <w:rFonts w:eastAsia="Times New Roman" w:cs="Times New Roman"/>
        </w:rPr>
        <w:t xml:space="preserve"> or indirect approval)?</w:t>
      </w:r>
    </w:p>
    <w:p w14:paraId="0A05B65B" w14:textId="738D8952" w:rsidR="009A16D5" w:rsidRPr="006E786F" w:rsidRDefault="009A16D5" w:rsidP="009A16D5">
      <w:pPr>
        <w:rPr>
          <w:rFonts w:eastAsia="Times New Roman" w:cs="Times New Roman"/>
        </w:rPr>
      </w:pPr>
    </w:p>
    <w:p w14:paraId="429F5F13" w14:textId="66FF5F5B" w:rsidR="00040A01" w:rsidRPr="006E786F" w:rsidRDefault="00633CA7" w:rsidP="0004335C">
      <w:pPr>
        <w:pStyle w:val="ListParagraph"/>
        <w:numPr>
          <w:ilvl w:val="0"/>
          <w:numId w:val="295"/>
        </w:numPr>
        <w:rPr>
          <w:rFonts w:eastAsia="Times New Roman" w:cs="Times New Roman"/>
        </w:rPr>
      </w:pPr>
      <w:r w:rsidRPr="006E786F">
        <w:rPr>
          <w:rFonts w:eastAsia="Times New Roman" w:cs="Times New Roman"/>
        </w:rPr>
        <w:t>Does the status of compliance with the maintenance programme reflect the latest approved</w:t>
      </w:r>
      <w:r w:rsidR="00040A01" w:rsidRPr="006E786F">
        <w:rPr>
          <w:rFonts w:eastAsia="Times New Roman" w:cs="Times New Roman"/>
        </w:rPr>
        <w:t xml:space="preserve"> </w:t>
      </w:r>
      <w:r w:rsidRPr="006E786F">
        <w:rPr>
          <w:rFonts w:eastAsia="Times New Roman" w:cs="Times New Roman"/>
        </w:rPr>
        <w:t>maintenance programme?</w:t>
      </w:r>
    </w:p>
    <w:p w14:paraId="6DFA0165" w14:textId="37BF684A" w:rsidR="009A16D5" w:rsidRPr="006E786F" w:rsidRDefault="009A16D5" w:rsidP="009A16D5">
      <w:pPr>
        <w:rPr>
          <w:rFonts w:eastAsia="Times New Roman" w:cs="Times New Roman"/>
        </w:rPr>
      </w:pPr>
    </w:p>
    <w:p w14:paraId="770F36F0" w14:textId="77777777" w:rsidR="00040A01" w:rsidRPr="006E786F" w:rsidRDefault="00633CA7" w:rsidP="0004335C">
      <w:pPr>
        <w:pStyle w:val="ListParagraph"/>
        <w:numPr>
          <w:ilvl w:val="0"/>
          <w:numId w:val="295"/>
        </w:numPr>
        <w:rPr>
          <w:rFonts w:eastAsia="Times New Roman" w:cs="Times New Roman"/>
        </w:rPr>
      </w:pPr>
      <w:r w:rsidRPr="006E786F">
        <w:rPr>
          <w:rFonts w:eastAsia="Times New Roman" w:cs="Times New Roman"/>
        </w:rPr>
        <w:t>Has the use of maintenance programme deviations and tolerances been properly managed</w:t>
      </w:r>
      <w:r w:rsidR="00040A01" w:rsidRPr="006E786F">
        <w:rPr>
          <w:rFonts w:eastAsia="Times New Roman" w:cs="Times New Roman"/>
        </w:rPr>
        <w:t xml:space="preserve"> </w:t>
      </w:r>
      <w:r w:rsidRPr="006E786F">
        <w:rPr>
          <w:rFonts w:eastAsia="Times New Roman" w:cs="Times New Roman"/>
        </w:rPr>
        <w:t>and approved?</w:t>
      </w:r>
    </w:p>
    <w:p w14:paraId="1DBB89A1" w14:textId="77777777" w:rsidR="00040A01" w:rsidRPr="006E786F" w:rsidRDefault="00040A01" w:rsidP="009A16D5">
      <w:pPr>
        <w:pStyle w:val="ListParagraph"/>
        <w:rPr>
          <w:rFonts w:eastAsia="Times New Roman" w:cs="Times New Roman"/>
        </w:rPr>
      </w:pPr>
    </w:p>
    <w:p w14:paraId="3E9BA374" w14:textId="11EF0CF9" w:rsidR="00633CA7" w:rsidRPr="006E786F" w:rsidRDefault="009A16D5" w:rsidP="009A16D5">
      <w:pPr>
        <w:tabs>
          <w:tab w:val="left" w:pos="1134"/>
        </w:tabs>
        <w:rPr>
          <w:rFonts w:ascii="Open Sans ExtraBold" w:eastAsia="Times New Roman" w:hAnsi="Open Sans ExtraBold" w:cs="Open Sans ExtraBold"/>
          <w:szCs w:val="18"/>
        </w:rPr>
      </w:pPr>
      <w:r w:rsidRPr="006E786F">
        <w:rPr>
          <w:rFonts w:ascii="Open Sans ExtraBold" w:eastAsia="Times New Roman" w:hAnsi="Open Sans ExtraBold" w:cs="Open Sans ExtraBold"/>
          <w:szCs w:val="18"/>
        </w:rPr>
        <w:t xml:space="preserve">4 - </w:t>
      </w:r>
      <w:r w:rsidR="00633CA7" w:rsidRPr="006E786F">
        <w:rPr>
          <w:rFonts w:ascii="Open Sans ExtraBold" w:eastAsia="Times New Roman" w:hAnsi="Open Sans ExtraBold" w:cs="Open Sans ExtraBold"/>
          <w:szCs w:val="18"/>
        </w:rPr>
        <w:t xml:space="preserve">Airworthiness Directives (and other mandatory measures issued by the </w:t>
      </w:r>
      <w:r w:rsidR="005663BA" w:rsidRPr="006E786F">
        <w:rPr>
          <w:rFonts w:ascii="Open Sans ExtraBold" w:eastAsia="Times New Roman" w:hAnsi="Open Sans ExtraBold" w:cs="Open Sans ExtraBold"/>
          <w:szCs w:val="18"/>
        </w:rPr>
        <w:t>CAA</w:t>
      </w:r>
      <w:r w:rsidR="00633CA7" w:rsidRPr="006E786F">
        <w:rPr>
          <w:rFonts w:ascii="Open Sans ExtraBold" w:eastAsia="Times New Roman" w:hAnsi="Open Sans ExtraBold" w:cs="Open Sans ExtraBold"/>
          <w:szCs w:val="18"/>
        </w:rPr>
        <w:t>)</w:t>
      </w:r>
    </w:p>
    <w:p w14:paraId="73DA7B4B" w14:textId="77777777" w:rsidR="00040A01" w:rsidRPr="006E786F" w:rsidRDefault="00040A01" w:rsidP="00040A01">
      <w:pPr>
        <w:pStyle w:val="ListParagraph"/>
        <w:ind w:left="1134"/>
        <w:rPr>
          <w:rFonts w:eastAsia="Times New Roman" w:cs="Times New Roman"/>
        </w:rPr>
      </w:pPr>
    </w:p>
    <w:p w14:paraId="14090CE4" w14:textId="5C0DFAA1" w:rsidR="00040A01" w:rsidRPr="006E786F" w:rsidRDefault="00633CA7" w:rsidP="0004335C">
      <w:pPr>
        <w:pStyle w:val="ListParagraph"/>
        <w:numPr>
          <w:ilvl w:val="0"/>
          <w:numId w:val="295"/>
        </w:numPr>
        <w:rPr>
          <w:rFonts w:eastAsia="Times New Roman" w:cs="Times New Roman"/>
        </w:rPr>
      </w:pPr>
      <w:r w:rsidRPr="006E786F">
        <w:rPr>
          <w:rFonts w:eastAsia="Times New Roman" w:cs="Times New Roman"/>
        </w:rPr>
        <w:t>Have all ADs issued since the last review been incorporated into the AD status?</w:t>
      </w:r>
    </w:p>
    <w:p w14:paraId="1F54E31C" w14:textId="77777777" w:rsidR="009A16D5" w:rsidRPr="006E786F" w:rsidRDefault="009A16D5" w:rsidP="009A16D5">
      <w:pPr>
        <w:pStyle w:val="ListParagraph"/>
        <w:rPr>
          <w:rFonts w:eastAsia="Times New Roman" w:cs="Times New Roman"/>
        </w:rPr>
      </w:pPr>
    </w:p>
    <w:p w14:paraId="3A4038E2" w14:textId="77777777" w:rsidR="00C20565" w:rsidRPr="006E786F" w:rsidRDefault="00633CA7" w:rsidP="0004335C">
      <w:pPr>
        <w:pStyle w:val="ListParagraph"/>
        <w:numPr>
          <w:ilvl w:val="0"/>
          <w:numId w:val="295"/>
        </w:numPr>
        <w:rPr>
          <w:rFonts w:eastAsia="Times New Roman" w:cs="Times New Roman"/>
        </w:rPr>
      </w:pPr>
      <w:r w:rsidRPr="006E786F">
        <w:rPr>
          <w:rFonts w:eastAsia="Times New Roman" w:cs="Times New Roman"/>
        </w:rPr>
        <w:t>Does the AD status correctly reflect the AD content: applicability, compliance date, periodicity…?</w:t>
      </w:r>
      <w:r w:rsidR="00040A01" w:rsidRPr="006E786F">
        <w:rPr>
          <w:rFonts w:eastAsia="Times New Roman" w:cs="Times New Roman"/>
        </w:rPr>
        <w:t xml:space="preserve"> </w:t>
      </w:r>
      <w:r w:rsidRPr="006E786F">
        <w:rPr>
          <w:rFonts w:eastAsia="Times New Roman" w:cs="Times New Roman"/>
        </w:rPr>
        <w:t>(sample check on ADs)</w:t>
      </w:r>
    </w:p>
    <w:p w14:paraId="4CD2F677" w14:textId="77777777" w:rsidR="00C20565" w:rsidRPr="006E786F" w:rsidRDefault="00C20565" w:rsidP="00C20565">
      <w:pPr>
        <w:pStyle w:val="ListParagraph"/>
        <w:ind w:left="1134"/>
        <w:rPr>
          <w:rFonts w:eastAsia="Times New Roman" w:cs="Times New Roman"/>
        </w:rPr>
      </w:pPr>
    </w:p>
    <w:p w14:paraId="54460E31" w14:textId="281A3402" w:rsidR="00C20565" w:rsidRPr="006E786F" w:rsidRDefault="009A16D5" w:rsidP="009A16D5">
      <w:pPr>
        <w:tabs>
          <w:tab w:val="left" w:pos="1134"/>
        </w:tabs>
        <w:rPr>
          <w:rFonts w:ascii="Open Sans ExtraBold" w:eastAsia="Times New Roman" w:hAnsi="Open Sans ExtraBold" w:cs="Open Sans ExtraBold"/>
          <w:szCs w:val="18"/>
        </w:rPr>
      </w:pPr>
      <w:r w:rsidRPr="006E786F">
        <w:rPr>
          <w:rFonts w:ascii="Open Sans ExtraBold" w:eastAsia="Times New Roman" w:hAnsi="Open Sans ExtraBold" w:cs="Open Sans ExtraBold"/>
          <w:szCs w:val="18"/>
        </w:rPr>
        <w:t xml:space="preserve">5 - </w:t>
      </w:r>
      <w:r w:rsidR="00C20565" w:rsidRPr="006E786F">
        <w:rPr>
          <w:rFonts w:ascii="Open Sans ExtraBold" w:eastAsia="Times New Roman" w:hAnsi="Open Sans ExtraBold" w:cs="Open Sans ExtraBold"/>
          <w:szCs w:val="18"/>
        </w:rPr>
        <w:t>Modifications/repairs</w:t>
      </w:r>
    </w:p>
    <w:p w14:paraId="1E9B5B46" w14:textId="77777777" w:rsidR="00C20565" w:rsidRPr="006E786F" w:rsidRDefault="00C20565" w:rsidP="00C20565">
      <w:pPr>
        <w:pStyle w:val="ListParagraph"/>
        <w:ind w:left="1134"/>
        <w:rPr>
          <w:rFonts w:eastAsia="Times New Roman" w:cs="Times New Roman"/>
        </w:rPr>
      </w:pPr>
    </w:p>
    <w:p w14:paraId="05103FFF" w14:textId="0E5FC1CB" w:rsidR="00C20565" w:rsidRPr="006E786F" w:rsidRDefault="00C20565" w:rsidP="0004335C">
      <w:pPr>
        <w:pStyle w:val="ListParagraph"/>
        <w:numPr>
          <w:ilvl w:val="0"/>
          <w:numId w:val="295"/>
        </w:numPr>
        <w:rPr>
          <w:rFonts w:eastAsia="Times New Roman" w:cs="Times New Roman"/>
        </w:rPr>
      </w:pPr>
      <w:r w:rsidRPr="006E786F">
        <w:rPr>
          <w:rFonts w:eastAsia="Times New Roman" w:cs="Times New Roman"/>
        </w:rPr>
        <w:t>Are all modifications/repairs listed in the corresponding status approved in accordance with M.A.304? (sample check on modifications/repairs)</w:t>
      </w:r>
    </w:p>
    <w:p w14:paraId="0A9A48F7" w14:textId="77777777" w:rsidR="009A16D5" w:rsidRPr="006E786F" w:rsidRDefault="009A16D5" w:rsidP="009A16D5">
      <w:pPr>
        <w:pStyle w:val="ListParagraph"/>
        <w:rPr>
          <w:rFonts w:eastAsia="Times New Roman" w:cs="Times New Roman"/>
        </w:rPr>
      </w:pPr>
    </w:p>
    <w:p w14:paraId="5B73D6ED" w14:textId="77777777" w:rsidR="00C20565" w:rsidRPr="006E786F" w:rsidRDefault="00C20565" w:rsidP="0004335C">
      <w:pPr>
        <w:pStyle w:val="ListParagraph"/>
        <w:numPr>
          <w:ilvl w:val="0"/>
          <w:numId w:val="295"/>
        </w:numPr>
        <w:rPr>
          <w:rFonts w:eastAsia="Times New Roman" w:cs="Times New Roman"/>
        </w:rPr>
      </w:pPr>
      <w:r w:rsidRPr="006E786F">
        <w:rPr>
          <w:rFonts w:eastAsia="Times New Roman" w:cs="Times New Roman"/>
        </w:rPr>
        <w:t>Have all the modifications/repairs which have been installed since the last review been incorporated in the corresponding status? (sample check from the aircraft/component logbooks)</w:t>
      </w:r>
    </w:p>
    <w:p w14:paraId="06093245" w14:textId="77777777" w:rsidR="00C20565" w:rsidRPr="006E786F" w:rsidRDefault="00C20565" w:rsidP="00C20565">
      <w:pPr>
        <w:rPr>
          <w:rFonts w:eastAsia="Times New Roman" w:cs="Times New Roman"/>
        </w:rPr>
      </w:pPr>
    </w:p>
    <w:p w14:paraId="29DA3152" w14:textId="67033887" w:rsidR="00C20565" w:rsidRPr="006E786F" w:rsidRDefault="009A16D5" w:rsidP="009A16D5">
      <w:pPr>
        <w:tabs>
          <w:tab w:val="left" w:pos="1134"/>
        </w:tabs>
        <w:rPr>
          <w:rFonts w:ascii="Open Sans ExtraBold" w:eastAsia="Times New Roman" w:hAnsi="Open Sans ExtraBold" w:cs="Open Sans ExtraBold"/>
          <w:szCs w:val="18"/>
        </w:rPr>
      </w:pPr>
      <w:r w:rsidRPr="006E786F">
        <w:rPr>
          <w:rFonts w:ascii="Open Sans ExtraBold" w:eastAsia="Times New Roman" w:hAnsi="Open Sans ExtraBold" w:cs="Open Sans ExtraBold"/>
          <w:szCs w:val="18"/>
        </w:rPr>
        <w:t xml:space="preserve">6 - </w:t>
      </w:r>
      <w:r w:rsidR="00C20565" w:rsidRPr="006E786F">
        <w:rPr>
          <w:rFonts w:ascii="Open Sans ExtraBold" w:eastAsia="Times New Roman" w:hAnsi="Open Sans ExtraBold" w:cs="Open Sans ExtraBold"/>
          <w:szCs w:val="18"/>
        </w:rPr>
        <w:t>Relations with the owners/operators</w:t>
      </w:r>
    </w:p>
    <w:p w14:paraId="32A2EFBB" w14:textId="77777777" w:rsidR="005663BA" w:rsidRPr="006E786F" w:rsidRDefault="005663BA" w:rsidP="005663BA">
      <w:pPr>
        <w:pStyle w:val="ListParagraph"/>
        <w:tabs>
          <w:tab w:val="left" w:pos="1134"/>
        </w:tabs>
        <w:ind w:left="567"/>
        <w:rPr>
          <w:rFonts w:ascii="Gill Sans MT Pro Heavy" w:eastAsia="Times New Roman" w:hAnsi="Gill Sans MT Pro Heavy" w:cs="Times New Roman"/>
        </w:rPr>
      </w:pPr>
    </w:p>
    <w:p w14:paraId="653C6198" w14:textId="09CE29F5" w:rsidR="00C20565" w:rsidRPr="006E786F" w:rsidRDefault="00C20565" w:rsidP="0004335C">
      <w:pPr>
        <w:pStyle w:val="ListParagraph"/>
        <w:numPr>
          <w:ilvl w:val="0"/>
          <w:numId w:val="295"/>
        </w:numPr>
        <w:rPr>
          <w:rFonts w:eastAsia="Times New Roman" w:cs="Times New Roman"/>
        </w:rPr>
      </w:pPr>
      <w:r w:rsidRPr="006E786F">
        <w:rPr>
          <w:rFonts w:eastAsia="Times New Roman" w:cs="Times New Roman"/>
        </w:rPr>
        <w:t xml:space="preserve">Has a contract (in accordance with Annex I to </w:t>
      </w:r>
      <w:r w:rsidR="00A91B5C" w:rsidRPr="006E786F">
        <w:rPr>
          <w:rFonts w:eastAsia="Times New Roman" w:cs="Times New Roman"/>
        </w:rPr>
        <w:t>MCAR-</w:t>
      </w:r>
      <w:r w:rsidRPr="006E786F">
        <w:rPr>
          <w:rFonts w:eastAsia="Times New Roman" w:cs="Times New Roman"/>
        </w:rPr>
        <w:t>M) been signed with each external owner/operator, covering all the aircraft whose airworthiness is managed by the CAMO?</w:t>
      </w:r>
    </w:p>
    <w:p w14:paraId="685ADE23" w14:textId="77777777" w:rsidR="00F41364" w:rsidRPr="006E786F" w:rsidRDefault="00F41364" w:rsidP="009A16D5">
      <w:pPr>
        <w:pStyle w:val="ListParagraph"/>
        <w:rPr>
          <w:rFonts w:eastAsia="Times New Roman" w:cs="Times New Roman"/>
        </w:rPr>
      </w:pPr>
    </w:p>
    <w:p w14:paraId="5878F44F" w14:textId="77777777" w:rsidR="00EC440A" w:rsidRPr="006E786F" w:rsidRDefault="00C20565" w:rsidP="0004335C">
      <w:pPr>
        <w:pStyle w:val="ListParagraph"/>
        <w:numPr>
          <w:ilvl w:val="0"/>
          <w:numId w:val="295"/>
        </w:numPr>
        <w:rPr>
          <w:rFonts w:eastAsia="Times New Roman" w:cs="Times New Roman"/>
        </w:rPr>
      </w:pPr>
      <w:r w:rsidRPr="006E786F">
        <w:rPr>
          <w:rFonts w:eastAsia="Times New Roman" w:cs="Times New Roman"/>
        </w:rPr>
        <w:t>Have the owners/operators under contract fulfilled their obligations identified in the contract? As appropriate:</w:t>
      </w:r>
    </w:p>
    <w:p w14:paraId="334170B6" w14:textId="77777777" w:rsidR="00EC440A" w:rsidRPr="006E786F" w:rsidRDefault="00EC440A" w:rsidP="00EC440A">
      <w:pPr>
        <w:pStyle w:val="ListParagraph"/>
        <w:ind w:left="1134"/>
        <w:rPr>
          <w:rFonts w:eastAsia="Times New Roman" w:cs="Times New Roman"/>
        </w:rPr>
      </w:pPr>
    </w:p>
    <w:p w14:paraId="0BEB561E" w14:textId="154AEBF5" w:rsidR="008E37D7" w:rsidRPr="006E786F" w:rsidRDefault="00C20565" w:rsidP="0004335C">
      <w:pPr>
        <w:pStyle w:val="ListParagraph"/>
        <w:numPr>
          <w:ilvl w:val="1"/>
          <w:numId w:val="295"/>
        </w:numPr>
        <w:rPr>
          <w:rFonts w:eastAsia="Times New Roman" w:cs="Times New Roman"/>
        </w:rPr>
      </w:pPr>
      <w:r w:rsidRPr="006E786F">
        <w:rPr>
          <w:rFonts w:eastAsia="Times New Roman" w:cs="Times New Roman"/>
        </w:rPr>
        <w:t>Are the pre-flight checks correctly performed? (interview of pilots)</w:t>
      </w:r>
    </w:p>
    <w:p w14:paraId="764ADE02" w14:textId="77777777" w:rsidR="009A16D5" w:rsidRPr="006E786F" w:rsidRDefault="009A16D5" w:rsidP="009A16D5">
      <w:pPr>
        <w:pStyle w:val="ListParagraph"/>
        <w:ind w:left="1080"/>
        <w:rPr>
          <w:rFonts w:eastAsia="Times New Roman" w:cs="Times New Roman"/>
        </w:rPr>
      </w:pPr>
    </w:p>
    <w:p w14:paraId="442D0BFA" w14:textId="51085B02" w:rsidR="008E37D7" w:rsidRPr="006E786F" w:rsidRDefault="00C20565" w:rsidP="0004335C">
      <w:pPr>
        <w:pStyle w:val="ListParagraph"/>
        <w:numPr>
          <w:ilvl w:val="1"/>
          <w:numId w:val="295"/>
        </w:numPr>
        <w:rPr>
          <w:rFonts w:eastAsia="Times New Roman" w:cs="Times New Roman"/>
        </w:rPr>
      </w:pPr>
      <w:r w:rsidRPr="006E786F">
        <w:rPr>
          <w:rFonts w:eastAsia="Times New Roman" w:cs="Times New Roman"/>
        </w:rPr>
        <w:t>Are the technical log or equivalent correctly used (record of flight hours/cycles, defects</w:t>
      </w:r>
      <w:r w:rsidR="008E37D7" w:rsidRPr="006E786F">
        <w:rPr>
          <w:rFonts w:eastAsia="Times New Roman" w:cs="Times New Roman"/>
        </w:rPr>
        <w:t xml:space="preserve"> </w:t>
      </w:r>
      <w:r w:rsidRPr="006E786F">
        <w:rPr>
          <w:rFonts w:eastAsia="Times New Roman" w:cs="Times New Roman"/>
        </w:rPr>
        <w:t>reported by the pilot, identification of what maintenance is next due etc.)?</w:t>
      </w:r>
    </w:p>
    <w:p w14:paraId="48982D79" w14:textId="71E6A18B" w:rsidR="009A16D5" w:rsidRPr="006E786F" w:rsidRDefault="009A16D5" w:rsidP="009A16D5">
      <w:pPr>
        <w:pStyle w:val="ListParagraph"/>
        <w:ind w:left="1080"/>
        <w:rPr>
          <w:rFonts w:eastAsia="Times New Roman" w:cs="Times New Roman"/>
        </w:rPr>
      </w:pPr>
    </w:p>
    <w:p w14:paraId="6F5CF400" w14:textId="1410ED14" w:rsidR="008E37D7" w:rsidRPr="006E786F" w:rsidRDefault="00C20565" w:rsidP="0004335C">
      <w:pPr>
        <w:pStyle w:val="ListParagraph"/>
        <w:numPr>
          <w:ilvl w:val="1"/>
          <w:numId w:val="295"/>
        </w:numPr>
        <w:rPr>
          <w:rFonts w:eastAsia="Times New Roman" w:cs="Times New Roman"/>
        </w:rPr>
      </w:pPr>
      <w:r w:rsidRPr="006E786F">
        <w:rPr>
          <w:rFonts w:eastAsia="Times New Roman" w:cs="Times New Roman"/>
        </w:rPr>
        <w:t>Did flights occur with overdue maintenance or with defects not properly rectified or</w:t>
      </w:r>
      <w:r w:rsidR="008E37D7" w:rsidRPr="006E786F">
        <w:rPr>
          <w:rFonts w:eastAsia="Times New Roman" w:cs="Times New Roman"/>
        </w:rPr>
        <w:t xml:space="preserve"> </w:t>
      </w:r>
      <w:r w:rsidRPr="006E786F">
        <w:rPr>
          <w:rFonts w:eastAsia="Times New Roman" w:cs="Times New Roman"/>
        </w:rPr>
        <w:t>deferred? (sample check from the aircraft records)</w:t>
      </w:r>
    </w:p>
    <w:p w14:paraId="6863D315" w14:textId="5971C966" w:rsidR="009A16D5" w:rsidRPr="006E786F" w:rsidRDefault="009A16D5" w:rsidP="009A16D5">
      <w:pPr>
        <w:pStyle w:val="ListParagraph"/>
        <w:ind w:left="1080"/>
        <w:rPr>
          <w:rFonts w:eastAsia="Times New Roman" w:cs="Times New Roman"/>
        </w:rPr>
      </w:pPr>
    </w:p>
    <w:p w14:paraId="7447262D" w14:textId="5D6AF063" w:rsidR="008E37D7" w:rsidRPr="006E786F" w:rsidRDefault="00C20565" w:rsidP="0004335C">
      <w:pPr>
        <w:pStyle w:val="ListParagraph"/>
        <w:numPr>
          <w:ilvl w:val="1"/>
          <w:numId w:val="295"/>
        </w:numPr>
        <w:rPr>
          <w:rFonts w:eastAsia="Times New Roman" w:cs="Times New Roman"/>
        </w:rPr>
      </w:pPr>
      <w:r w:rsidRPr="006E786F">
        <w:rPr>
          <w:rFonts w:eastAsia="Times New Roman" w:cs="Times New Roman"/>
        </w:rPr>
        <w:t>Has maintenance been performed without notifying the CAMO (sample check from the</w:t>
      </w:r>
      <w:r w:rsidR="008E37D7" w:rsidRPr="006E786F">
        <w:rPr>
          <w:rFonts w:eastAsia="Times New Roman" w:cs="Times New Roman"/>
        </w:rPr>
        <w:t xml:space="preserve"> </w:t>
      </w:r>
      <w:r w:rsidRPr="006E786F">
        <w:rPr>
          <w:rFonts w:eastAsia="Times New Roman" w:cs="Times New Roman"/>
        </w:rPr>
        <w:t>aircraft records, interview of the owner/operator)?</w:t>
      </w:r>
    </w:p>
    <w:p w14:paraId="68907ED6" w14:textId="7EEE7294" w:rsidR="00C20565" w:rsidRPr="006E786F" w:rsidRDefault="009A16D5" w:rsidP="009A16D5">
      <w:pPr>
        <w:tabs>
          <w:tab w:val="left" w:pos="1134"/>
        </w:tabs>
        <w:rPr>
          <w:rFonts w:ascii="Open Sans ExtraBold" w:eastAsia="Times New Roman" w:hAnsi="Open Sans ExtraBold" w:cs="Open Sans ExtraBold"/>
          <w:szCs w:val="18"/>
        </w:rPr>
      </w:pPr>
      <w:r w:rsidRPr="006E786F">
        <w:rPr>
          <w:rFonts w:ascii="Open Sans ExtraBold" w:eastAsia="Times New Roman" w:hAnsi="Open Sans ExtraBold" w:cs="Open Sans ExtraBold"/>
          <w:szCs w:val="18"/>
        </w:rPr>
        <w:lastRenderedPageBreak/>
        <w:t xml:space="preserve">7 - </w:t>
      </w:r>
      <w:r w:rsidR="00C20565" w:rsidRPr="006E786F">
        <w:rPr>
          <w:rFonts w:ascii="Open Sans ExtraBold" w:eastAsia="Times New Roman" w:hAnsi="Open Sans ExtraBold" w:cs="Open Sans ExtraBold"/>
          <w:szCs w:val="18"/>
        </w:rPr>
        <w:t>Personnel</w:t>
      </w:r>
    </w:p>
    <w:p w14:paraId="0A5EC691" w14:textId="77777777" w:rsidR="00312866" w:rsidRPr="006E786F" w:rsidRDefault="00312866" w:rsidP="00312866">
      <w:pPr>
        <w:pStyle w:val="ListParagraph"/>
        <w:ind w:left="1134"/>
        <w:rPr>
          <w:rFonts w:eastAsia="Times New Roman" w:cs="Times New Roman"/>
        </w:rPr>
      </w:pPr>
    </w:p>
    <w:p w14:paraId="6777CD3F" w14:textId="59F3806B" w:rsidR="00312866" w:rsidRPr="006E786F" w:rsidRDefault="00C20565" w:rsidP="0004335C">
      <w:pPr>
        <w:pStyle w:val="ListParagraph"/>
        <w:numPr>
          <w:ilvl w:val="0"/>
          <w:numId w:val="295"/>
        </w:numPr>
        <w:rPr>
          <w:rFonts w:eastAsia="Times New Roman" w:cs="Times New Roman"/>
        </w:rPr>
      </w:pPr>
      <w:r w:rsidRPr="006E786F">
        <w:rPr>
          <w:rFonts w:eastAsia="Times New Roman" w:cs="Times New Roman"/>
        </w:rPr>
        <w:t>Check that the current accountable manager and other nominated persons are correctly</w:t>
      </w:r>
      <w:r w:rsidR="00312866" w:rsidRPr="006E786F">
        <w:rPr>
          <w:rFonts w:eastAsia="Times New Roman" w:cs="Times New Roman"/>
        </w:rPr>
        <w:t xml:space="preserve"> </w:t>
      </w:r>
      <w:r w:rsidRPr="006E786F">
        <w:rPr>
          <w:rFonts w:eastAsia="Times New Roman" w:cs="Times New Roman"/>
        </w:rPr>
        <w:t>identified in the approved CAME.</w:t>
      </w:r>
    </w:p>
    <w:p w14:paraId="6D926601" w14:textId="77777777" w:rsidR="009A16D5" w:rsidRPr="006E786F" w:rsidRDefault="009A16D5" w:rsidP="009A16D5">
      <w:pPr>
        <w:pStyle w:val="ListParagraph"/>
        <w:rPr>
          <w:rFonts w:eastAsia="Times New Roman" w:cs="Times New Roman"/>
        </w:rPr>
      </w:pPr>
    </w:p>
    <w:p w14:paraId="6624AB88" w14:textId="4FB4E485" w:rsidR="00312866" w:rsidRPr="006E786F" w:rsidRDefault="00C20565" w:rsidP="0004335C">
      <w:pPr>
        <w:pStyle w:val="ListParagraph"/>
        <w:numPr>
          <w:ilvl w:val="0"/>
          <w:numId w:val="295"/>
        </w:numPr>
        <w:rPr>
          <w:rFonts w:eastAsia="Times New Roman" w:cs="Times New Roman"/>
        </w:rPr>
      </w:pPr>
      <w:r w:rsidRPr="006E786F">
        <w:rPr>
          <w:rFonts w:eastAsia="Times New Roman" w:cs="Times New Roman"/>
        </w:rPr>
        <w:t>If the number of personnel has decreased or if the activity has increased, check that the</w:t>
      </w:r>
      <w:r w:rsidR="00312866" w:rsidRPr="006E786F">
        <w:rPr>
          <w:rFonts w:eastAsia="Times New Roman" w:cs="Times New Roman"/>
        </w:rPr>
        <w:t xml:space="preserve"> </w:t>
      </w:r>
      <w:r w:rsidRPr="006E786F">
        <w:rPr>
          <w:rFonts w:eastAsia="Times New Roman" w:cs="Times New Roman"/>
        </w:rPr>
        <w:t>organisation still has sufficient staff.</w:t>
      </w:r>
    </w:p>
    <w:p w14:paraId="69AF93C3" w14:textId="688AB32A" w:rsidR="009A16D5" w:rsidRPr="006E786F" w:rsidRDefault="009A16D5" w:rsidP="009A16D5">
      <w:pPr>
        <w:rPr>
          <w:rFonts w:eastAsia="Times New Roman" w:cs="Times New Roman"/>
        </w:rPr>
      </w:pPr>
    </w:p>
    <w:p w14:paraId="3FC2EB3F" w14:textId="410D5EB1" w:rsidR="00312866" w:rsidRPr="006E786F" w:rsidRDefault="00C20565" w:rsidP="0004335C">
      <w:pPr>
        <w:pStyle w:val="ListParagraph"/>
        <w:numPr>
          <w:ilvl w:val="0"/>
          <w:numId w:val="295"/>
        </w:numPr>
        <w:rPr>
          <w:rFonts w:eastAsia="Times New Roman" w:cs="Times New Roman"/>
        </w:rPr>
      </w:pPr>
      <w:r w:rsidRPr="006E786F">
        <w:rPr>
          <w:rFonts w:eastAsia="Times New Roman" w:cs="Times New Roman"/>
        </w:rPr>
        <w:t>Check that the qualification of all new personnel (or personnel with new functions) has</w:t>
      </w:r>
      <w:r w:rsidR="00312866" w:rsidRPr="006E786F">
        <w:rPr>
          <w:rFonts w:eastAsia="Times New Roman" w:cs="Times New Roman"/>
        </w:rPr>
        <w:t xml:space="preserve"> </w:t>
      </w:r>
      <w:r w:rsidRPr="006E786F">
        <w:rPr>
          <w:rFonts w:eastAsia="Times New Roman" w:cs="Times New Roman"/>
        </w:rPr>
        <w:t>been appropriately assessed.</w:t>
      </w:r>
    </w:p>
    <w:p w14:paraId="38F6750F" w14:textId="7F2724D0" w:rsidR="009A16D5" w:rsidRPr="006E786F" w:rsidRDefault="009A16D5" w:rsidP="009A16D5">
      <w:pPr>
        <w:rPr>
          <w:rFonts w:eastAsia="Times New Roman" w:cs="Times New Roman"/>
        </w:rPr>
      </w:pPr>
    </w:p>
    <w:p w14:paraId="33C7B378" w14:textId="77777777" w:rsidR="00312866" w:rsidRPr="006E786F" w:rsidRDefault="00C20565" w:rsidP="0004335C">
      <w:pPr>
        <w:pStyle w:val="ListParagraph"/>
        <w:numPr>
          <w:ilvl w:val="0"/>
          <w:numId w:val="295"/>
        </w:numPr>
        <w:rPr>
          <w:rFonts w:eastAsia="Times New Roman" w:cs="Times New Roman"/>
        </w:rPr>
      </w:pPr>
      <w:r w:rsidRPr="006E786F">
        <w:rPr>
          <w:rFonts w:eastAsia="Times New Roman" w:cs="Times New Roman"/>
        </w:rPr>
        <w:t>Check that the staff has been trained, as necessary, to cover changes in:</w:t>
      </w:r>
    </w:p>
    <w:p w14:paraId="0F3CC56F" w14:textId="77777777" w:rsidR="00312866" w:rsidRPr="006E786F" w:rsidRDefault="00312866" w:rsidP="00312866">
      <w:pPr>
        <w:pStyle w:val="ListParagraph"/>
        <w:ind w:left="1134"/>
        <w:rPr>
          <w:rFonts w:eastAsia="Times New Roman" w:cs="Times New Roman"/>
        </w:rPr>
      </w:pPr>
    </w:p>
    <w:p w14:paraId="59F98DE8" w14:textId="2338C7A2" w:rsidR="009A16D5" w:rsidRPr="006E786F" w:rsidRDefault="00C20565" w:rsidP="0004335C">
      <w:pPr>
        <w:pStyle w:val="ListParagraph"/>
        <w:numPr>
          <w:ilvl w:val="1"/>
          <w:numId w:val="295"/>
        </w:numPr>
        <w:rPr>
          <w:rFonts w:eastAsia="Times New Roman" w:cs="Times New Roman"/>
        </w:rPr>
      </w:pPr>
      <w:r w:rsidRPr="006E786F">
        <w:rPr>
          <w:rFonts w:eastAsia="Times New Roman" w:cs="Times New Roman"/>
        </w:rPr>
        <w:t>regulations,</w:t>
      </w:r>
    </w:p>
    <w:p w14:paraId="544F6326" w14:textId="77777777" w:rsidR="009A16D5" w:rsidRPr="006E786F" w:rsidRDefault="009A16D5" w:rsidP="009A16D5">
      <w:pPr>
        <w:pStyle w:val="ListParagraph"/>
        <w:ind w:left="1080"/>
        <w:rPr>
          <w:rFonts w:eastAsia="Times New Roman" w:cs="Times New Roman"/>
        </w:rPr>
      </w:pPr>
    </w:p>
    <w:p w14:paraId="4832A809" w14:textId="1E1C306C" w:rsidR="00312866" w:rsidRPr="006E786F" w:rsidRDefault="0093151D" w:rsidP="0004335C">
      <w:pPr>
        <w:pStyle w:val="ListParagraph"/>
        <w:numPr>
          <w:ilvl w:val="1"/>
          <w:numId w:val="295"/>
        </w:numPr>
        <w:rPr>
          <w:rFonts w:eastAsia="Times New Roman" w:cs="Times New Roman"/>
        </w:rPr>
      </w:pPr>
      <w:r w:rsidRPr="006E786F">
        <w:rPr>
          <w:rFonts w:eastAsia="Times New Roman" w:cs="Times New Roman"/>
        </w:rPr>
        <w:t>CAA</w:t>
      </w:r>
      <w:r w:rsidR="00C20565" w:rsidRPr="006E786F">
        <w:rPr>
          <w:rFonts w:eastAsia="Times New Roman" w:cs="Times New Roman"/>
        </w:rPr>
        <w:t xml:space="preserve"> publications,</w:t>
      </w:r>
    </w:p>
    <w:p w14:paraId="3A7A5BDA" w14:textId="77777777" w:rsidR="009A16D5" w:rsidRPr="006E786F" w:rsidRDefault="009A16D5" w:rsidP="009A16D5">
      <w:pPr>
        <w:pStyle w:val="ListParagraph"/>
        <w:ind w:left="1080"/>
        <w:rPr>
          <w:rFonts w:eastAsia="Times New Roman" w:cs="Times New Roman"/>
        </w:rPr>
      </w:pPr>
    </w:p>
    <w:p w14:paraId="7BA74FAA" w14:textId="64C57B88" w:rsidR="00312866" w:rsidRPr="006E786F" w:rsidRDefault="00C20565" w:rsidP="0004335C">
      <w:pPr>
        <w:pStyle w:val="ListParagraph"/>
        <w:numPr>
          <w:ilvl w:val="1"/>
          <w:numId w:val="295"/>
        </w:numPr>
        <w:rPr>
          <w:rFonts w:eastAsia="Times New Roman" w:cs="Times New Roman"/>
        </w:rPr>
      </w:pPr>
      <w:r w:rsidRPr="006E786F">
        <w:rPr>
          <w:rFonts w:eastAsia="Times New Roman" w:cs="Times New Roman"/>
        </w:rPr>
        <w:t>the CAME and associated procedures,</w:t>
      </w:r>
    </w:p>
    <w:p w14:paraId="07210BBE" w14:textId="004178A8" w:rsidR="009A16D5" w:rsidRPr="006E786F" w:rsidRDefault="009A16D5" w:rsidP="009A16D5">
      <w:pPr>
        <w:rPr>
          <w:rFonts w:eastAsia="Times New Roman" w:cs="Times New Roman"/>
        </w:rPr>
      </w:pPr>
    </w:p>
    <w:p w14:paraId="397E7A60" w14:textId="740F7F8D" w:rsidR="00312866" w:rsidRPr="006E786F" w:rsidRDefault="00C20565" w:rsidP="0004335C">
      <w:pPr>
        <w:pStyle w:val="ListParagraph"/>
        <w:numPr>
          <w:ilvl w:val="1"/>
          <w:numId w:val="295"/>
        </w:numPr>
        <w:rPr>
          <w:rFonts w:eastAsia="Times New Roman" w:cs="Times New Roman"/>
        </w:rPr>
      </w:pPr>
      <w:r w:rsidRPr="006E786F">
        <w:rPr>
          <w:rFonts w:eastAsia="Times New Roman" w:cs="Times New Roman"/>
        </w:rPr>
        <w:t>the approved scope of work,</w:t>
      </w:r>
    </w:p>
    <w:p w14:paraId="119D2854" w14:textId="5AAD6109" w:rsidR="009A16D5" w:rsidRPr="006E786F" w:rsidRDefault="009A16D5" w:rsidP="009A16D5">
      <w:pPr>
        <w:rPr>
          <w:rFonts w:eastAsia="Times New Roman" w:cs="Times New Roman"/>
        </w:rPr>
      </w:pPr>
    </w:p>
    <w:p w14:paraId="442988CB" w14:textId="77777777" w:rsidR="00312866" w:rsidRPr="006E786F" w:rsidRDefault="00C20565" w:rsidP="0004335C">
      <w:pPr>
        <w:pStyle w:val="ListParagraph"/>
        <w:numPr>
          <w:ilvl w:val="1"/>
          <w:numId w:val="295"/>
        </w:numPr>
        <w:rPr>
          <w:rFonts w:eastAsia="Times New Roman" w:cs="Times New Roman"/>
        </w:rPr>
      </w:pPr>
      <w:r w:rsidRPr="006E786F">
        <w:rPr>
          <w:rFonts w:eastAsia="Times New Roman" w:cs="Times New Roman"/>
        </w:rPr>
        <w:t>maintenance data (significant ADs, SBs, ICA amendments, etc.).</w:t>
      </w:r>
    </w:p>
    <w:p w14:paraId="0871BE5F" w14:textId="77777777" w:rsidR="00312866" w:rsidRPr="006E786F" w:rsidRDefault="00312866" w:rsidP="00312866">
      <w:pPr>
        <w:pStyle w:val="ListParagraph"/>
        <w:ind w:left="1701"/>
        <w:rPr>
          <w:rFonts w:eastAsia="Times New Roman" w:cs="Times New Roman"/>
        </w:rPr>
      </w:pPr>
    </w:p>
    <w:p w14:paraId="0EA10833" w14:textId="7A1229D4" w:rsidR="00C20565" w:rsidRPr="006E786F" w:rsidRDefault="009A16D5" w:rsidP="009A16D5">
      <w:pPr>
        <w:tabs>
          <w:tab w:val="left" w:pos="1134"/>
        </w:tabs>
        <w:rPr>
          <w:rFonts w:ascii="Open Sans ExtraBold" w:eastAsia="Times New Roman" w:hAnsi="Open Sans ExtraBold" w:cs="Open Sans ExtraBold"/>
          <w:szCs w:val="18"/>
        </w:rPr>
      </w:pPr>
      <w:r w:rsidRPr="006E786F">
        <w:rPr>
          <w:rFonts w:ascii="Open Sans ExtraBold" w:eastAsia="Times New Roman" w:hAnsi="Open Sans ExtraBold" w:cs="Open Sans ExtraBold"/>
          <w:szCs w:val="18"/>
        </w:rPr>
        <w:t xml:space="preserve">8 - </w:t>
      </w:r>
      <w:r w:rsidR="00C20565" w:rsidRPr="006E786F">
        <w:rPr>
          <w:rFonts w:ascii="Open Sans ExtraBold" w:eastAsia="Times New Roman" w:hAnsi="Open Sans ExtraBold" w:cs="Open Sans ExtraBold"/>
          <w:szCs w:val="18"/>
        </w:rPr>
        <w:t>Maintenance contracted</w:t>
      </w:r>
    </w:p>
    <w:p w14:paraId="52C43D28" w14:textId="77777777" w:rsidR="00312866" w:rsidRPr="006E786F" w:rsidRDefault="00312866" w:rsidP="00312866">
      <w:pPr>
        <w:pStyle w:val="ListParagraph"/>
        <w:ind w:left="1134"/>
        <w:rPr>
          <w:rFonts w:eastAsia="Times New Roman" w:cs="Times New Roman"/>
        </w:rPr>
      </w:pPr>
    </w:p>
    <w:p w14:paraId="1C76D2D1" w14:textId="4D4C74C9" w:rsidR="00312866" w:rsidRPr="006E786F" w:rsidRDefault="00C20565" w:rsidP="0004335C">
      <w:pPr>
        <w:pStyle w:val="ListParagraph"/>
        <w:numPr>
          <w:ilvl w:val="0"/>
          <w:numId w:val="295"/>
        </w:numPr>
        <w:rPr>
          <w:rFonts w:eastAsia="Times New Roman" w:cs="Times New Roman"/>
        </w:rPr>
      </w:pPr>
      <w:r w:rsidRPr="006E786F">
        <w:rPr>
          <w:rFonts w:eastAsia="Times New Roman" w:cs="Times New Roman"/>
        </w:rPr>
        <w:t>Sample check of maintenance records:</w:t>
      </w:r>
    </w:p>
    <w:p w14:paraId="09291E49" w14:textId="77777777" w:rsidR="009A16D5" w:rsidRPr="006E786F" w:rsidRDefault="009A16D5" w:rsidP="009A16D5">
      <w:pPr>
        <w:pStyle w:val="ListParagraph"/>
        <w:rPr>
          <w:rFonts w:eastAsia="Times New Roman" w:cs="Times New Roman"/>
        </w:rPr>
      </w:pPr>
    </w:p>
    <w:p w14:paraId="450CFE7E" w14:textId="43803E09" w:rsidR="00312866" w:rsidRPr="006E786F" w:rsidRDefault="00C20565" w:rsidP="0004335C">
      <w:pPr>
        <w:pStyle w:val="ListParagraph"/>
        <w:numPr>
          <w:ilvl w:val="1"/>
          <w:numId w:val="295"/>
        </w:numPr>
        <w:rPr>
          <w:rFonts w:eastAsia="Times New Roman" w:cs="Times New Roman"/>
        </w:rPr>
      </w:pPr>
      <w:r w:rsidRPr="006E786F">
        <w:rPr>
          <w:rFonts w:eastAsia="Times New Roman" w:cs="Times New Roman"/>
        </w:rPr>
        <w:t>Existence and adequacy of the work order,</w:t>
      </w:r>
    </w:p>
    <w:p w14:paraId="29D8A6AE" w14:textId="77777777" w:rsidR="009A16D5" w:rsidRPr="006E786F" w:rsidRDefault="009A16D5" w:rsidP="009A16D5">
      <w:pPr>
        <w:pStyle w:val="ListParagraph"/>
        <w:ind w:left="1080"/>
        <w:rPr>
          <w:rFonts w:eastAsia="Times New Roman" w:cs="Times New Roman"/>
        </w:rPr>
      </w:pPr>
    </w:p>
    <w:p w14:paraId="7C6E9278" w14:textId="72D57CB4" w:rsidR="00312866" w:rsidRPr="006E786F" w:rsidRDefault="00C20565" w:rsidP="0004335C">
      <w:pPr>
        <w:pStyle w:val="ListParagraph"/>
        <w:numPr>
          <w:ilvl w:val="1"/>
          <w:numId w:val="295"/>
        </w:numPr>
        <w:rPr>
          <w:rFonts w:eastAsia="Times New Roman" w:cs="Times New Roman"/>
        </w:rPr>
      </w:pPr>
      <w:r w:rsidRPr="006E786F">
        <w:rPr>
          <w:rFonts w:eastAsia="Times New Roman" w:cs="Times New Roman"/>
        </w:rPr>
        <w:t>Data received from the maintenance organisation:</w:t>
      </w:r>
    </w:p>
    <w:p w14:paraId="6A48A574" w14:textId="77777777" w:rsidR="00B937B4" w:rsidRPr="006E786F" w:rsidRDefault="00B937B4" w:rsidP="00B937B4">
      <w:pPr>
        <w:rPr>
          <w:rFonts w:eastAsia="Times New Roman" w:cs="Times New Roman"/>
        </w:rPr>
      </w:pPr>
    </w:p>
    <w:p w14:paraId="5306C0E2" w14:textId="281CD2D2" w:rsidR="00312866" w:rsidRPr="006E786F" w:rsidRDefault="00C20565" w:rsidP="0092751C">
      <w:pPr>
        <w:pStyle w:val="ListParagraph"/>
        <w:numPr>
          <w:ilvl w:val="0"/>
          <w:numId w:val="433"/>
        </w:numPr>
        <w:rPr>
          <w:rFonts w:eastAsia="Times New Roman" w:cs="Times New Roman"/>
        </w:rPr>
      </w:pPr>
      <w:r w:rsidRPr="006E786F">
        <w:rPr>
          <w:rFonts w:eastAsia="Times New Roman" w:cs="Times New Roman"/>
        </w:rPr>
        <w:t>Valid CRS including any deferred maintenance</w:t>
      </w:r>
      <w:r w:rsidR="00312866" w:rsidRPr="006E786F">
        <w:rPr>
          <w:rFonts w:eastAsia="Times New Roman" w:cs="Times New Roman"/>
        </w:rPr>
        <w:t xml:space="preserve"> </w:t>
      </w:r>
    </w:p>
    <w:p w14:paraId="74D097A1" w14:textId="77777777" w:rsidR="001209B1" w:rsidRPr="006E786F" w:rsidRDefault="001209B1" w:rsidP="001209B1">
      <w:pPr>
        <w:pStyle w:val="ListParagraph"/>
        <w:ind w:left="1440"/>
        <w:rPr>
          <w:rFonts w:eastAsia="Times New Roman" w:cs="Times New Roman"/>
        </w:rPr>
      </w:pPr>
    </w:p>
    <w:p w14:paraId="3BAEC041" w14:textId="33C4CF68" w:rsidR="001209B1" w:rsidRPr="006E786F" w:rsidRDefault="00C20565" w:rsidP="0092751C">
      <w:pPr>
        <w:pStyle w:val="ListParagraph"/>
        <w:numPr>
          <w:ilvl w:val="0"/>
          <w:numId w:val="433"/>
        </w:numPr>
        <w:rPr>
          <w:rFonts w:eastAsia="Times New Roman" w:cs="Times New Roman"/>
        </w:rPr>
      </w:pPr>
      <w:r w:rsidRPr="006E786F">
        <w:rPr>
          <w:rFonts w:eastAsia="Times New Roman" w:cs="Times New Roman"/>
        </w:rPr>
        <w:t xml:space="preserve">List of removed and installed equipment and copy of the associated </w:t>
      </w:r>
      <w:r w:rsidR="005663BA" w:rsidRPr="006E786F">
        <w:rPr>
          <w:rFonts w:eastAsia="Times New Roman" w:cs="Times New Roman"/>
        </w:rPr>
        <w:t xml:space="preserve">CAA </w:t>
      </w:r>
      <w:r w:rsidRPr="006E786F">
        <w:rPr>
          <w:rFonts w:eastAsia="Times New Roman" w:cs="Times New Roman"/>
        </w:rPr>
        <w:t>Form 1 or</w:t>
      </w:r>
      <w:r w:rsidR="00312866" w:rsidRPr="006E786F">
        <w:rPr>
          <w:rFonts w:eastAsia="Times New Roman" w:cs="Times New Roman"/>
        </w:rPr>
        <w:t xml:space="preserve"> </w:t>
      </w:r>
      <w:r w:rsidRPr="006E786F">
        <w:rPr>
          <w:rFonts w:eastAsia="Times New Roman" w:cs="Times New Roman"/>
        </w:rPr>
        <w:t>equivalent.</w:t>
      </w:r>
    </w:p>
    <w:p w14:paraId="1AF76B9C" w14:textId="77777777" w:rsidR="001209B1" w:rsidRPr="006E786F" w:rsidRDefault="001209B1" w:rsidP="001209B1">
      <w:pPr>
        <w:pStyle w:val="ListParagraph"/>
        <w:ind w:left="1440"/>
        <w:rPr>
          <w:rFonts w:eastAsia="Times New Roman" w:cs="Times New Roman"/>
        </w:rPr>
      </w:pPr>
    </w:p>
    <w:p w14:paraId="66FF24D8" w14:textId="77777777" w:rsidR="00633CA7" w:rsidRPr="006E786F" w:rsidRDefault="00C20565" w:rsidP="0004335C">
      <w:pPr>
        <w:pStyle w:val="ListParagraph"/>
        <w:numPr>
          <w:ilvl w:val="0"/>
          <w:numId w:val="295"/>
        </w:numPr>
        <w:rPr>
          <w:rFonts w:eastAsia="Times New Roman" w:cs="Times New Roman"/>
        </w:rPr>
      </w:pPr>
      <w:r w:rsidRPr="006E786F">
        <w:rPr>
          <w:rFonts w:eastAsia="Times New Roman" w:cs="Times New Roman"/>
        </w:rPr>
        <w:t>Obtain a copy of the current approval certificate (</w:t>
      </w:r>
      <w:r w:rsidR="005663BA" w:rsidRPr="006E786F">
        <w:rPr>
          <w:rFonts w:eastAsia="Times New Roman" w:cs="Times New Roman"/>
        </w:rPr>
        <w:t xml:space="preserve">CAA </w:t>
      </w:r>
      <w:r w:rsidRPr="006E786F">
        <w:rPr>
          <w:rFonts w:eastAsia="Times New Roman" w:cs="Times New Roman"/>
        </w:rPr>
        <w:t>Form 3) of the maintenance organisations</w:t>
      </w:r>
      <w:r w:rsidR="00312866" w:rsidRPr="006E786F">
        <w:rPr>
          <w:rFonts w:eastAsia="Times New Roman" w:cs="Times New Roman"/>
        </w:rPr>
        <w:t xml:space="preserve"> </w:t>
      </w:r>
      <w:r w:rsidRPr="006E786F">
        <w:rPr>
          <w:rFonts w:eastAsia="Times New Roman" w:cs="Times New Roman"/>
        </w:rPr>
        <w:t>contracted.</w:t>
      </w:r>
    </w:p>
    <w:p w14:paraId="65355419" w14:textId="77777777" w:rsidR="00312866" w:rsidRPr="006E786F" w:rsidRDefault="00312866" w:rsidP="00312866">
      <w:pPr>
        <w:pStyle w:val="ListParagraph"/>
        <w:ind w:left="1134"/>
        <w:rPr>
          <w:rFonts w:eastAsia="Times New Roman" w:cs="Times New Roman"/>
        </w:rPr>
      </w:pPr>
    </w:p>
    <w:p w14:paraId="49E836EC" w14:textId="6880666B" w:rsidR="00312866" w:rsidRPr="006E786F" w:rsidRDefault="001209B1" w:rsidP="009A16D5">
      <w:pPr>
        <w:tabs>
          <w:tab w:val="left" w:pos="1134"/>
        </w:tabs>
        <w:rPr>
          <w:rFonts w:ascii="Open Sans ExtraBold" w:eastAsia="Times New Roman" w:hAnsi="Open Sans ExtraBold" w:cs="Open Sans ExtraBold"/>
          <w:szCs w:val="18"/>
        </w:rPr>
      </w:pPr>
      <w:r w:rsidRPr="006E786F">
        <w:rPr>
          <w:rFonts w:ascii="Open Sans ExtraBold" w:eastAsia="Times New Roman" w:hAnsi="Open Sans ExtraBold" w:cs="Open Sans ExtraBold"/>
          <w:szCs w:val="18"/>
        </w:rPr>
        <w:t xml:space="preserve">9 - </w:t>
      </w:r>
      <w:r w:rsidR="00312866" w:rsidRPr="006E786F">
        <w:rPr>
          <w:rFonts w:ascii="Open Sans ExtraBold" w:eastAsia="Times New Roman" w:hAnsi="Open Sans ExtraBold" w:cs="Open Sans ExtraBold"/>
          <w:szCs w:val="18"/>
        </w:rPr>
        <w:t>Technical records and record-keeping</w:t>
      </w:r>
    </w:p>
    <w:p w14:paraId="6C8FCE87" w14:textId="77777777" w:rsidR="00076722" w:rsidRPr="006E786F" w:rsidRDefault="00076722" w:rsidP="00076722">
      <w:pPr>
        <w:pStyle w:val="ListParagraph"/>
        <w:tabs>
          <w:tab w:val="left" w:pos="1134"/>
        </w:tabs>
        <w:ind w:left="567"/>
        <w:rPr>
          <w:rFonts w:ascii="Gill Sans MT Pro Heavy" w:eastAsia="Times New Roman" w:hAnsi="Gill Sans MT Pro Heavy" w:cs="Times New Roman"/>
        </w:rPr>
      </w:pPr>
    </w:p>
    <w:p w14:paraId="63F3063B" w14:textId="18DDF42F" w:rsidR="00312866" w:rsidRPr="006E786F" w:rsidRDefault="00312866" w:rsidP="0004335C">
      <w:pPr>
        <w:pStyle w:val="ListParagraph"/>
        <w:numPr>
          <w:ilvl w:val="0"/>
          <w:numId w:val="295"/>
        </w:numPr>
        <w:rPr>
          <w:rFonts w:eastAsia="Times New Roman" w:cs="Times New Roman"/>
        </w:rPr>
      </w:pPr>
      <w:r w:rsidRPr="006E786F">
        <w:rPr>
          <w:rFonts w:eastAsia="Times New Roman" w:cs="Times New Roman"/>
        </w:rPr>
        <w:t>Have the certificates (</w:t>
      </w:r>
      <w:r w:rsidR="005663BA" w:rsidRPr="006E786F">
        <w:rPr>
          <w:rFonts w:eastAsia="Times New Roman" w:cs="Times New Roman"/>
        </w:rPr>
        <w:t xml:space="preserve">CAA </w:t>
      </w:r>
      <w:r w:rsidRPr="006E786F">
        <w:rPr>
          <w:rFonts w:eastAsia="Times New Roman" w:cs="Times New Roman"/>
        </w:rPr>
        <w:t>Form 1 and Conformity certificates) been properly collected and</w:t>
      </w:r>
      <w:r w:rsidR="00076722" w:rsidRPr="006E786F">
        <w:rPr>
          <w:rFonts w:eastAsia="Times New Roman" w:cs="Times New Roman"/>
        </w:rPr>
        <w:t xml:space="preserve"> </w:t>
      </w:r>
      <w:r w:rsidRPr="006E786F">
        <w:rPr>
          <w:rFonts w:eastAsia="Times New Roman" w:cs="Times New Roman"/>
        </w:rPr>
        <w:t>recorded?</w:t>
      </w:r>
    </w:p>
    <w:p w14:paraId="15ED7031" w14:textId="77777777" w:rsidR="001209B1" w:rsidRPr="006E786F" w:rsidRDefault="001209B1" w:rsidP="001209B1">
      <w:pPr>
        <w:pStyle w:val="ListParagraph"/>
        <w:rPr>
          <w:rFonts w:eastAsia="Times New Roman" w:cs="Times New Roman"/>
        </w:rPr>
      </w:pPr>
    </w:p>
    <w:p w14:paraId="09FACC6A" w14:textId="2B37C3A6" w:rsidR="00076722" w:rsidRPr="006E786F" w:rsidRDefault="00312866" w:rsidP="0004335C">
      <w:pPr>
        <w:pStyle w:val="ListParagraph"/>
        <w:numPr>
          <w:ilvl w:val="0"/>
          <w:numId w:val="295"/>
        </w:numPr>
        <w:rPr>
          <w:rFonts w:eastAsia="Times New Roman" w:cs="Times New Roman"/>
        </w:rPr>
      </w:pPr>
      <w:r w:rsidRPr="006E786F">
        <w:rPr>
          <w:rFonts w:eastAsia="Times New Roman" w:cs="Times New Roman"/>
        </w:rPr>
        <w:t>Perform a sample check of technical records to ensure completeness and storage during</w:t>
      </w:r>
      <w:r w:rsidR="00076722" w:rsidRPr="006E786F">
        <w:rPr>
          <w:rFonts w:eastAsia="Times New Roman" w:cs="Times New Roman"/>
        </w:rPr>
        <w:t xml:space="preserve"> </w:t>
      </w:r>
      <w:r w:rsidRPr="006E786F">
        <w:rPr>
          <w:rFonts w:eastAsia="Times New Roman" w:cs="Times New Roman"/>
        </w:rPr>
        <w:t>the appropriate periods.</w:t>
      </w:r>
    </w:p>
    <w:p w14:paraId="15598276" w14:textId="4D15A27B" w:rsidR="001209B1" w:rsidRPr="006E786F" w:rsidRDefault="001209B1" w:rsidP="001209B1">
      <w:pPr>
        <w:rPr>
          <w:rFonts w:eastAsia="Times New Roman" w:cs="Times New Roman"/>
        </w:rPr>
      </w:pPr>
    </w:p>
    <w:p w14:paraId="7580BC2C" w14:textId="77777777" w:rsidR="00076722" w:rsidRPr="006E786F" w:rsidRDefault="00312866" w:rsidP="0004335C">
      <w:pPr>
        <w:pStyle w:val="ListParagraph"/>
        <w:numPr>
          <w:ilvl w:val="0"/>
          <w:numId w:val="295"/>
        </w:numPr>
        <w:rPr>
          <w:rFonts w:eastAsia="Times New Roman" w:cs="Times New Roman"/>
        </w:rPr>
      </w:pPr>
      <w:r w:rsidRPr="006E786F">
        <w:rPr>
          <w:rFonts w:eastAsia="Times New Roman" w:cs="Times New Roman"/>
        </w:rPr>
        <w:t>Is storage of computerised data properly ensured?</w:t>
      </w:r>
    </w:p>
    <w:p w14:paraId="66BFD0A1" w14:textId="77777777" w:rsidR="00076722" w:rsidRPr="006E786F" w:rsidRDefault="00076722" w:rsidP="00076722">
      <w:pPr>
        <w:pStyle w:val="ListParagraph"/>
        <w:ind w:left="1134"/>
        <w:rPr>
          <w:rFonts w:eastAsia="Times New Roman" w:cs="Times New Roman"/>
        </w:rPr>
      </w:pPr>
    </w:p>
    <w:p w14:paraId="67B39903" w14:textId="38BC47F4" w:rsidR="00312866" w:rsidRPr="006E786F" w:rsidRDefault="001209B1" w:rsidP="009A16D5">
      <w:pPr>
        <w:tabs>
          <w:tab w:val="left" w:pos="1134"/>
        </w:tabs>
        <w:rPr>
          <w:rFonts w:ascii="Open Sans ExtraBold" w:eastAsia="Times New Roman" w:hAnsi="Open Sans ExtraBold" w:cs="Open Sans ExtraBold"/>
          <w:szCs w:val="18"/>
        </w:rPr>
      </w:pPr>
      <w:r w:rsidRPr="006E786F">
        <w:rPr>
          <w:rFonts w:ascii="Open Sans ExtraBold" w:eastAsia="Times New Roman" w:hAnsi="Open Sans ExtraBold" w:cs="Open Sans ExtraBold"/>
          <w:szCs w:val="18"/>
        </w:rPr>
        <w:t xml:space="preserve">10 - </w:t>
      </w:r>
      <w:r w:rsidR="00312866" w:rsidRPr="006E786F">
        <w:rPr>
          <w:rFonts w:ascii="Open Sans ExtraBold" w:eastAsia="Times New Roman" w:hAnsi="Open Sans ExtraBold" w:cs="Open Sans ExtraBold"/>
          <w:szCs w:val="18"/>
        </w:rPr>
        <w:t>Occurrence reporting procedures</w:t>
      </w:r>
    </w:p>
    <w:p w14:paraId="7001F0D6" w14:textId="77777777" w:rsidR="00076722" w:rsidRPr="006E786F" w:rsidRDefault="00076722" w:rsidP="009A16D5">
      <w:pPr>
        <w:tabs>
          <w:tab w:val="left" w:pos="1134"/>
        </w:tabs>
        <w:rPr>
          <w:rFonts w:ascii="Open Sans ExtraBold" w:eastAsia="Times New Roman" w:hAnsi="Open Sans ExtraBold" w:cs="Open Sans ExtraBold"/>
          <w:szCs w:val="18"/>
        </w:rPr>
      </w:pPr>
    </w:p>
    <w:p w14:paraId="1A69F70F" w14:textId="01E36043" w:rsidR="00076722" w:rsidRPr="006E786F" w:rsidRDefault="00312866" w:rsidP="0004335C">
      <w:pPr>
        <w:pStyle w:val="ListParagraph"/>
        <w:numPr>
          <w:ilvl w:val="0"/>
          <w:numId w:val="295"/>
        </w:numPr>
        <w:rPr>
          <w:rFonts w:eastAsia="Times New Roman" w:cs="Times New Roman"/>
        </w:rPr>
      </w:pPr>
      <w:r w:rsidRPr="006E786F">
        <w:rPr>
          <w:rFonts w:eastAsia="Times New Roman" w:cs="Times New Roman"/>
        </w:rPr>
        <w:lastRenderedPageBreak/>
        <w:t>Check that reporting is properly performed,</w:t>
      </w:r>
    </w:p>
    <w:p w14:paraId="1E41B6FF" w14:textId="77777777" w:rsidR="00B937B4" w:rsidRPr="006E786F" w:rsidRDefault="00B937B4" w:rsidP="00B937B4">
      <w:pPr>
        <w:pStyle w:val="ListParagraph"/>
        <w:ind w:left="1134"/>
        <w:rPr>
          <w:rFonts w:eastAsia="Times New Roman" w:cs="Times New Roman"/>
        </w:rPr>
      </w:pPr>
    </w:p>
    <w:p w14:paraId="6E37CD78" w14:textId="77777777" w:rsidR="00076722" w:rsidRPr="006E786F" w:rsidRDefault="00312866" w:rsidP="0004335C">
      <w:pPr>
        <w:pStyle w:val="ListParagraph"/>
        <w:numPr>
          <w:ilvl w:val="0"/>
          <w:numId w:val="295"/>
        </w:numPr>
        <w:rPr>
          <w:rFonts w:eastAsia="Times New Roman" w:cs="Times New Roman"/>
        </w:rPr>
      </w:pPr>
      <w:r w:rsidRPr="006E786F">
        <w:rPr>
          <w:rFonts w:eastAsia="Times New Roman" w:cs="Times New Roman"/>
        </w:rPr>
        <w:t>Actions taken and recorded.</w:t>
      </w:r>
    </w:p>
    <w:p w14:paraId="6DD25852" w14:textId="77777777" w:rsidR="00076722" w:rsidRPr="006E786F" w:rsidRDefault="00076722" w:rsidP="00076722">
      <w:pPr>
        <w:pStyle w:val="ListParagraph"/>
        <w:ind w:left="1134"/>
        <w:rPr>
          <w:rFonts w:eastAsia="Times New Roman" w:cs="Times New Roman"/>
        </w:rPr>
      </w:pPr>
    </w:p>
    <w:p w14:paraId="39933900" w14:textId="2BA99FCC" w:rsidR="00312866" w:rsidRPr="006E786F" w:rsidRDefault="001209B1" w:rsidP="009A16D5">
      <w:pPr>
        <w:tabs>
          <w:tab w:val="left" w:pos="1134"/>
        </w:tabs>
        <w:rPr>
          <w:rFonts w:ascii="Open Sans ExtraBold" w:eastAsia="Times New Roman" w:hAnsi="Open Sans ExtraBold" w:cs="Open Sans ExtraBold"/>
          <w:szCs w:val="18"/>
        </w:rPr>
      </w:pPr>
      <w:r w:rsidRPr="006E786F">
        <w:rPr>
          <w:rFonts w:ascii="Open Sans ExtraBold" w:eastAsia="Times New Roman" w:hAnsi="Open Sans ExtraBold" w:cs="Open Sans ExtraBold"/>
          <w:szCs w:val="18"/>
        </w:rPr>
        <w:t xml:space="preserve">11 - </w:t>
      </w:r>
      <w:r w:rsidR="00312866" w:rsidRPr="006E786F">
        <w:rPr>
          <w:rFonts w:ascii="Open Sans ExtraBold" w:eastAsia="Times New Roman" w:hAnsi="Open Sans ExtraBold" w:cs="Open Sans ExtraBold"/>
          <w:szCs w:val="18"/>
        </w:rPr>
        <w:t>Airworthiness review</w:t>
      </w:r>
    </w:p>
    <w:sectPr w:rsidR="00312866" w:rsidRPr="006E786F" w:rsidSect="006E6856">
      <w:headerReference w:type="default" r:id="rId63"/>
      <w:pgSz w:w="11909" w:h="16834" w:code="9"/>
      <w:pgMar w:top="1440" w:right="1080" w:bottom="1440" w:left="1080" w:header="708" w:footer="425" w:gutter="0"/>
      <w:cols w:space="708"/>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117" w:author="Abdulla Mohamed" w:date="2024-05-05T15:19:00Z" w:initials="AM">
    <w:p w14:paraId="586C8170" w14:textId="77777777" w:rsidR="00BA1C87" w:rsidRDefault="00BA1C87" w:rsidP="00BA1C87">
      <w:pPr>
        <w:pStyle w:val="CommentText"/>
      </w:pPr>
      <w:r>
        <w:rPr>
          <w:rStyle w:val="CommentReference"/>
        </w:rPr>
        <w:annotationRef/>
      </w:r>
      <w:r>
        <w:t>Not in current 21 but in the amended version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586C817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1FE75DCC" w16cex:dateUtc="2024-05-05T10:1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586C8170" w16cid:durableId="1FE75DC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F2A23F9" w14:textId="77777777" w:rsidR="00BE792A" w:rsidRDefault="00BE792A" w:rsidP="00384689">
      <w:r>
        <w:separator/>
      </w:r>
    </w:p>
    <w:p w14:paraId="3EB2FA06" w14:textId="77777777" w:rsidR="00BE792A" w:rsidRDefault="00BE792A"/>
  </w:endnote>
  <w:endnote w:type="continuationSeparator" w:id="0">
    <w:p w14:paraId="5B17ED55" w14:textId="77777777" w:rsidR="00BE792A" w:rsidRDefault="00BE792A" w:rsidP="00384689">
      <w:r>
        <w:continuationSeparator/>
      </w:r>
    </w:p>
    <w:p w14:paraId="3FF8CEE3" w14:textId="77777777" w:rsidR="00BE792A" w:rsidRDefault="00BE792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w:panose1 w:val="00000000000000000000"/>
    <w:charset w:val="00"/>
    <w:family w:val="auto"/>
    <w:pitch w:val="variable"/>
    <w:sig w:usb0="E00002FF" w:usb1="4000201B" w:usb2="00000028" w:usb3="00000000" w:csb0="0000019F" w:csb1="00000000"/>
    <w:embedRegular r:id="rId1" w:fontKey="{42C9EAA8-59D1-4B4C-91EB-CFE1B0BEC6AF}"/>
    <w:embedBold r:id="rId2" w:fontKey="{564B12B8-5E7D-4441-866C-2D64F96F7729}"/>
    <w:embedItalic r:id="rId3" w:fontKey="{41A882E1-BF8A-4D80-9D7E-C6C5AB245317}"/>
  </w:font>
  <w:font w:name="Calibri">
    <w:panose1 w:val="020F0502020204030204"/>
    <w:charset w:val="00"/>
    <w:family w:val="swiss"/>
    <w:pitch w:val="variable"/>
    <w:sig w:usb0="E4002EFF" w:usb1="C000247B" w:usb2="00000009" w:usb3="00000000" w:csb0="000001FF" w:csb1="00000000"/>
    <w:embedRegular r:id="rId4" w:fontKey="{F1ECF772-D77B-4719-9A44-887D218763C4}"/>
    <w:embedBold r:id="rId5" w:fontKey="{D982C26E-1A68-4093-98B4-5AA9EB54BEAE}"/>
    <w:embedItalic r:id="rId6" w:fontKey="{F649D674-4F3D-423B-9A4C-92B4CD11D7CE}"/>
  </w:font>
  <w:font w:name="Gill Sans MT Pro Medium">
    <w:altName w:val="Calibri"/>
    <w:panose1 w:val="020B0602020104020203"/>
    <w:charset w:val="00"/>
    <w:family w:val="swiss"/>
    <w:pitch w:val="variable"/>
    <w:sig w:usb0="A00000AF" w:usb1="5000205A" w:usb2="00000000" w:usb3="00000000" w:csb0="0000009B" w:csb1="00000000"/>
  </w:font>
  <w:font w:name="Arial">
    <w:panose1 w:val="020B0604020202020204"/>
    <w:charset w:val="00"/>
    <w:family w:val="swiss"/>
    <w:pitch w:val="variable"/>
    <w:sig w:usb0="E0002EFF" w:usb1="C000785B" w:usb2="00000009" w:usb3="00000000" w:csb0="000001FF" w:csb1="00000000"/>
  </w:font>
  <w:font w:name="Open Sans ExtraBold">
    <w:altName w:val="Open Sans ExtraBold"/>
    <w:panose1 w:val="00000000000000000000"/>
    <w:charset w:val="00"/>
    <w:family w:val="auto"/>
    <w:pitch w:val="variable"/>
    <w:sig w:usb0="E00002FF" w:usb1="4000201B" w:usb2="00000028" w:usb3="00000000" w:csb0="0000019F" w:csb1="00000000"/>
    <w:embedRegular r:id="rId8" w:fontKey="{C678E70E-9AD3-485B-AB6E-FF616B1F0995}"/>
    <w:embedBold r:id="rId9" w:fontKey="{0B82C69E-8AE9-4218-A78C-36D3071997EB}"/>
    <w:embedItalic r:id="rId10" w:fontKey="{E4A1F71C-43E2-4205-86B7-716EF78CFAA2}"/>
  </w:font>
  <w:font w:name="Open Sans SemiBold">
    <w:panose1 w:val="00000000000000000000"/>
    <w:charset w:val="00"/>
    <w:family w:val="auto"/>
    <w:pitch w:val="variable"/>
    <w:sig w:usb0="E00002FF" w:usb1="4000201B" w:usb2="00000028" w:usb3="00000000" w:csb0="0000019F" w:csb1="00000000"/>
    <w:embedRegular r:id="rId11" w:fontKey="{E8C25E9A-7788-4903-AB84-D7A4BD07C959}"/>
  </w:font>
  <w:font w:name="Gill Sans MT Pro Book">
    <w:charset w:val="00"/>
    <w:family w:val="swiss"/>
    <w:pitch w:val="variable"/>
    <w:sig w:usb0="A00000AF" w:usb1="5000205A" w:usb2="00000000" w:usb3="00000000" w:csb0="0000009B" w:csb1="00000000"/>
  </w:font>
  <w:font w:name="Tahoma">
    <w:panose1 w:val="020B0604030504040204"/>
    <w:charset w:val="00"/>
    <w:family w:val="swiss"/>
    <w:pitch w:val="variable"/>
    <w:sig w:usb0="E1002EFF" w:usb1="C000605B" w:usb2="00000029" w:usb3="00000000" w:csb0="000101FF" w:csb1="00000000"/>
  </w:font>
  <w:font w:name="Gill Sans">
    <w:altName w:val="Times New Roman"/>
    <w:charset w:val="00"/>
    <w:family w:val="auto"/>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Gill Sans MT Pro Heavy">
    <w:altName w:val="Calibri"/>
    <w:panose1 w:val="020B0902020104020203"/>
    <w:charset w:val="00"/>
    <w:family w:val="swiss"/>
    <w:pitch w:val="variable"/>
    <w:sig w:usb0="A00000AF" w:usb1="5000205A" w:usb2="00000000" w:usb3="00000000" w:csb0="0000009B" w:csb1="00000000"/>
  </w:font>
  <w:font w:name="MS Mincho">
    <w:altName w:val="ＭＳ 明朝"/>
    <w:panose1 w:val="02020609040205080304"/>
    <w:charset w:val="80"/>
    <w:family w:val="modern"/>
    <w:pitch w:val="fixed"/>
    <w:sig w:usb0="E00002FF" w:usb1="6AC7FDFB" w:usb2="08000012" w:usb3="00000000" w:csb0="0002009F" w:csb1="00000000"/>
  </w:font>
  <w:font w:name="A_Bismillah">
    <w:panose1 w:val="00000000000000000000"/>
    <w:charset w:val="00"/>
    <w:family w:val="auto"/>
    <w:pitch w:val="variable"/>
    <w:sig w:usb0="00000003" w:usb1="00000000" w:usb2="00000000" w:usb3="00000000" w:csb0="00000001" w:csb1="00000000"/>
    <w:embedRegular r:id="rId15" w:subsetted="1" w:fontKey="{13C18D54-F2A1-407D-80D6-A31CBD509C8D}"/>
  </w:font>
  <w:font w:name="Segoe UI Symbol">
    <w:panose1 w:val="020B0502040204020203"/>
    <w:charset w:val="00"/>
    <w:family w:val="swiss"/>
    <w:pitch w:val="variable"/>
    <w:sig w:usb0="800001E3" w:usb1="1200FFEF" w:usb2="00040000" w:usb3="00000000" w:csb0="00000001" w:csb1="00000000"/>
    <w:embedRegular r:id="rId16" w:subsetted="1" w:fontKey="{A1D39B28-7C8F-475B-A79C-71CBBA97FF0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single" w:sz="4"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0"/>
      <w:gridCol w:w="3241"/>
      <w:gridCol w:w="3258"/>
    </w:tblGrid>
    <w:tr w:rsidR="00CE4B7B" w:rsidRPr="00C6162D" w14:paraId="40C03D7C" w14:textId="77777777" w:rsidTr="007D195F">
      <w:tc>
        <w:tcPr>
          <w:tcW w:w="3321" w:type="dxa"/>
        </w:tcPr>
        <w:p w14:paraId="364D7794" w14:textId="5A5277FA" w:rsidR="00CE4B7B" w:rsidRPr="00384689" w:rsidRDefault="00CE4B7B" w:rsidP="006354A3">
          <w:pPr>
            <w:ind w:left="-90"/>
            <w:rPr>
              <w:sz w:val="18"/>
              <w:szCs w:val="18"/>
            </w:rPr>
          </w:pPr>
          <w:r w:rsidRPr="00C6162D">
            <w:rPr>
              <w:sz w:val="18"/>
              <w:szCs w:val="18"/>
            </w:rPr>
            <w:t>I</w:t>
          </w:r>
          <w:r>
            <w:rPr>
              <w:sz w:val="18"/>
              <w:szCs w:val="18"/>
            </w:rPr>
            <w:t>ssue:</w:t>
          </w:r>
          <w:r w:rsidR="00526416">
            <w:rPr>
              <w:sz w:val="18"/>
              <w:szCs w:val="18"/>
            </w:rPr>
            <w:t xml:space="preserve"> </w:t>
          </w:r>
          <w:r w:rsidR="00526416" w:rsidRPr="00526416">
            <w:rPr>
              <w:sz w:val="18"/>
              <w:szCs w:val="18"/>
              <w:highlight w:val="yellow"/>
            </w:rPr>
            <w:t>5.00</w:t>
          </w:r>
        </w:p>
      </w:tc>
      <w:tc>
        <w:tcPr>
          <w:tcW w:w="3321" w:type="dxa"/>
        </w:tcPr>
        <w:p w14:paraId="54F139CD" w14:textId="32B8B21C" w:rsidR="00CE4B7B" w:rsidRPr="00384689" w:rsidRDefault="00CE4B7B" w:rsidP="007D195F">
          <w:pPr>
            <w:jc w:val="center"/>
            <w:rPr>
              <w:sz w:val="18"/>
              <w:szCs w:val="18"/>
            </w:rPr>
          </w:pPr>
          <w:r>
            <w:rPr>
              <w:sz w:val="18"/>
              <w:szCs w:val="18"/>
            </w:rPr>
            <w:fldChar w:fldCharType="begin"/>
          </w:r>
          <w:r>
            <w:rPr>
              <w:sz w:val="18"/>
              <w:szCs w:val="18"/>
            </w:rPr>
            <w:instrText xml:space="preserve"> PAGE  \* roman  \* MERGEFORMAT </w:instrText>
          </w:r>
          <w:r>
            <w:rPr>
              <w:sz w:val="18"/>
              <w:szCs w:val="18"/>
            </w:rPr>
            <w:fldChar w:fldCharType="separate"/>
          </w:r>
          <w:r w:rsidR="008456EC">
            <w:rPr>
              <w:noProof/>
              <w:sz w:val="18"/>
              <w:szCs w:val="18"/>
            </w:rPr>
            <w:t>ix</w:t>
          </w:r>
          <w:r>
            <w:rPr>
              <w:sz w:val="18"/>
              <w:szCs w:val="18"/>
            </w:rPr>
            <w:fldChar w:fldCharType="end"/>
          </w:r>
        </w:p>
      </w:tc>
      <w:tc>
        <w:tcPr>
          <w:tcW w:w="3321" w:type="dxa"/>
        </w:tcPr>
        <w:p w14:paraId="45434524" w14:textId="54E16444" w:rsidR="00CE4B7B" w:rsidRPr="00C6162D" w:rsidRDefault="0032122F" w:rsidP="004D0AEB">
          <w:pPr>
            <w:ind w:right="-63"/>
            <w:jc w:val="right"/>
            <w:rPr>
              <w:sz w:val="18"/>
              <w:szCs w:val="18"/>
            </w:rPr>
          </w:pPr>
          <w:r w:rsidRPr="00526416">
            <w:rPr>
              <w:sz w:val="18"/>
              <w:szCs w:val="18"/>
              <w:highlight w:val="yellow"/>
            </w:rPr>
            <w:t>30</w:t>
          </w:r>
          <w:r w:rsidR="004509E5" w:rsidRPr="00526416">
            <w:rPr>
              <w:sz w:val="18"/>
              <w:szCs w:val="18"/>
              <w:highlight w:val="yellow"/>
            </w:rPr>
            <w:t xml:space="preserve"> </w:t>
          </w:r>
          <w:r w:rsidR="009844B4" w:rsidRPr="00526416">
            <w:rPr>
              <w:sz w:val="18"/>
              <w:szCs w:val="18"/>
              <w:highlight w:val="yellow"/>
            </w:rPr>
            <w:t xml:space="preserve">October </w:t>
          </w:r>
          <w:r w:rsidR="00526416" w:rsidRPr="00526416">
            <w:rPr>
              <w:sz w:val="18"/>
              <w:szCs w:val="18"/>
              <w:highlight w:val="yellow"/>
            </w:rPr>
            <w:t>2024</w:t>
          </w:r>
        </w:p>
      </w:tc>
    </w:tr>
  </w:tbl>
  <w:p w14:paraId="2A039BDC" w14:textId="77777777" w:rsidR="00CE4B7B" w:rsidRPr="007D195F" w:rsidRDefault="00CE4B7B" w:rsidP="007D195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top w:val="single" w:sz="4" w:space="0" w:color="auto"/>
      </w:tblBorders>
      <w:tblCellMar>
        <w:top w:w="28" w:type="dxa"/>
        <w:left w:w="85" w:type="dxa"/>
        <w:right w:w="57" w:type="dxa"/>
      </w:tblCellMar>
      <w:tblLook w:val="04A0" w:firstRow="1" w:lastRow="0" w:firstColumn="1" w:lastColumn="0" w:noHBand="0" w:noVBand="1"/>
    </w:tblPr>
    <w:tblGrid>
      <w:gridCol w:w="3250"/>
      <w:gridCol w:w="3242"/>
      <w:gridCol w:w="3257"/>
    </w:tblGrid>
    <w:tr w:rsidR="002F5EE6" w:rsidRPr="00384689" w14:paraId="737DAF48" w14:textId="77777777" w:rsidTr="00FD3D96">
      <w:tc>
        <w:tcPr>
          <w:tcW w:w="3321" w:type="dxa"/>
        </w:tcPr>
        <w:p w14:paraId="36618C67" w14:textId="28D1860B" w:rsidR="002F5EE6" w:rsidRPr="00384689" w:rsidRDefault="002F5EE6" w:rsidP="002069EA">
          <w:pPr>
            <w:ind w:left="-90"/>
            <w:rPr>
              <w:sz w:val="18"/>
              <w:szCs w:val="18"/>
            </w:rPr>
          </w:pPr>
          <w:r w:rsidRPr="00384689">
            <w:rPr>
              <w:sz w:val="18"/>
              <w:szCs w:val="18"/>
            </w:rPr>
            <w:t>Issue:</w:t>
          </w:r>
          <w:r w:rsidR="00526416">
            <w:rPr>
              <w:sz w:val="18"/>
              <w:szCs w:val="18"/>
            </w:rPr>
            <w:t xml:space="preserve"> </w:t>
          </w:r>
          <w:r w:rsidRPr="00526416">
            <w:rPr>
              <w:sz w:val="18"/>
              <w:szCs w:val="18"/>
              <w:highlight w:val="yellow"/>
            </w:rPr>
            <w:t>5.00</w:t>
          </w:r>
          <w:r>
            <w:rPr>
              <w:sz w:val="18"/>
              <w:szCs w:val="18"/>
            </w:rPr>
            <w:t xml:space="preserve"> </w:t>
          </w:r>
        </w:p>
      </w:tc>
      <w:tc>
        <w:tcPr>
          <w:tcW w:w="3321" w:type="dxa"/>
        </w:tcPr>
        <w:p w14:paraId="57541D50" w14:textId="68DF9A1D" w:rsidR="002F5EE6" w:rsidRPr="00384689" w:rsidRDefault="00526416" w:rsidP="007D195F">
          <w:pPr>
            <w:jc w:val="center"/>
            <w:rPr>
              <w:sz w:val="18"/>
              <w:szCs w:val="18"/>
            </w:rPr>
          </w:pPr>
          <w:r>
            <w:rPr>
              <w:sz w:val="18"/>
              <w:szCs w:val="18"/>
            </w:rPr>
            <w:fldChar w:fldCharType="begin"/>
          </w:r>
          <w:r>
            <w:rPr>
              <w:sz w:val="18"/>
              <w:szCs w:val="18"/>
            </w:rPr>
            <w:instrText xml:space="preserve"> PAGE  \* Arabic  \* MERGEFORMAT </w:instrText>
          </w:r>
          <w:r>
            <w:rPr>
              <w:sz w:val="18"/>
              <w:szCs w:val="18"/>
            </w:rPr>
            <w:fldChar w:fldCharType="separate"/>
          </w:r>
          <w:r>
            <w:rPr>
              <w:sz w:val="18"/>
              <w:szCs w:val="18"/>
            </w:rPr>
            <w:t>1</w:t>
          </w:r>
          <w:r>
            <w:rPr>
              <w:sz w:val="18"/>
              <w:szCs w:val="18"/>
            </w:rPr>
            <w:fldChar w:fldCharType="end"/>
          </w:r>
        </w:p>
      </w:tc>
      <w:tc>
        <w:tcPr>
          <w:tcW w:w="3321" w:type="dxa"/>
        </w:tcPr>
        <w:p w14:paraId="50F5745B" w14:textId="731939FE" w:rsidR="002F5EE6" w:rsidRPr="00384689" w:rsidRDefault="002F5EE6" w:rsidP="008205BD">
          <w:pPr>
            <w:ind w:right="-63"/>
            <w:jc w:val="right"/>
            <w:rPr>
              <w:sz w:val="18"/>
              <w:szCs w:val="18"/>
            </w:rPr>
          </w:pPr>
          <w:r w:rsidRPr="00526416">
            <w:rPr>
              <w:sz w:val="18"/>
              <w:szCs w:val="18"/>
              <w:highlight w:val="yellow"/>
            </w:rPr>
            <w:t xml:space="preserve">30 </w:t>
          </w:r>
          <w:r w:rsidR="005D048D" w:rsidRPr="00526416">
            <w:rPr>
              <w:sz w:val="18"/>
              <w:szCs w:val="18"/>
              <w:highlight w:val="yellow"/>
            </w:rPr>
            <w:t xml:space="preserve">October </w:t>
          </w:r>
          <w:r w:rsidRPr="00526416">
            <w:rPr>
              <w:sz w:val="18"/>
              <w:szCs w:val="18"/>
              <w:highlight w:val="yellow"/>
            </w:rPr>
            <w:t>202</w:t>
          </w:r>
          <w:r w:rsidR="00526416" w:rsidRPr="00526416">
            <w:rPr>
              <w:sz w:val="18"/>
              <w:szCs w:val="18"/>
              <w:highlight w:val="yellow"/>
            </w:rPr>
            <w:t>4</w:t>
          </w:r>
        </w:p>
      </w:tc>
    </w:tr>
  </w:tbl>
  <w:p w14:paraId="37BA5066" w14:textId="77777777" w:rsidR="002F5EE6" w:rsidRPr="007D195F" w:rsidRDefault="002F5EE6" w:rsidP="007D195F"/>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09305BA" w14:textId="77777777" w:rsidR="00BE792A" w:rsidRDefault="00BE792A" w:rsidP="00384689">
      <w:r>
        <w:separator/>
      </w:r>
    </w:p>
    <w:p w14:paraId="234F743C" w14:textId="77777777" w:rsidR="00BE792A" w:rsidRDefault="00BE792A"/>
  </w:footnote>
  <w:footnote w:type="continuationSeparator" w:id="0">
    <w:p w14:paraId="18645A2F" w14:textId="77777777" w:rsidR="00BE792A" w:rsidRDefault="00BE792A" w:rsidP="00384689">
      <w:r>
        <w:continuationSeparator/>
      </w:r>
    </w:p>
    <w:p w14:paraId="5CE477D1" w14:textId="77777777" w:rsidR="00BE792A" w:rsidRDefault="00BE792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3255"/>
      <w:gridCol w:w="1780"/>
      <w:gridCol w:w="4714"/>
    </w:tblGrid>
    <w:tr w:rsidR="00CE4B7B" w:rsidRPr="00384689" w14:paraId="05DC1008" w14:textId="77777777" w:rsidTr="00384689">
      <w:tc>
        <w:tcPr>
          <w:tcW w:w="3321" w:type="dxa"/>
        </w:tcPr>
        <w:p w14:paraId="0D8FDD83" w14:textId="77777777" w:rsidR="00CE4B7B" w:rsidRPr="00384689" w:rsidRDefault="00CE4B7B" w:rsidP="00384689">
          <w:pPr>
            <w:ind w:left="-90"/>
            <w:rPr>
              <w:sz w:val="18"/>
              <w:szCs w:val="18"/>
            </w:rPr>
          </w:pPr>
          <w:r w:rsidRPr="00384689">
            <w:rPr>
              <w:sz w:val="18"/>
              <w:szCs w:val="18"/>
            </w:rPr>
            <w:t>Maldivian Civil Aviation Regulations</w:t>
          </w:r>
        </w:p>
      </w:tc>
      <w:tc>
        <w:tcPr>
          <w:tcW w:w="1827" w:type="dxa"/>
        </w:tcPr>
        <w:p w14:paraId="6331912D" w14:textId="77777777" w:rsidR="00CE4B7B" w:rsidRPr="00384689" w:rsidRDefault="00CE4B7B" w:rsidP="00384689">
          <w:pPr>
            <w:rPr>
              <w:sz w:val="18"/>
              <w:szCs w:val="18"/>
            </w:rPr>
          </w:pPr>
        </w:p>
      </w:tc>
      <w:tc>
        <w:tcPr>
          <w:tcW w:w="4815" w:type="dxa"/>
        </w:tcPr>
        <w:p w14:paraId="7F9B5A17" w14:textId="057F7DA4" w:rsidR="00CE4B7B" w:rsidRPr="00384689" w:rsidRDefault="00CE4B7B" w:rsidP="00EC1AC1">
          <w:pPr>
            <w:ind w:right="-63"/>
            <w:jc w:val="right"/>
            <w:rPr>
              <w:sz w:val="18"/>
              <w:szCs w:val="18"/>
            </w:rPr>
          </w:pPr>
          <w:r w:rsidRPr="000E3150">
            <w:rPr>
              <w:sz w:val="18"/>
              <w:szCs w:val="18"/>
            </w:rPr>
            <w:t>MCAR-</w:t>
          </w:r>
          <w:r>
            <w:rPr>
              <w:sz w:val="18"/>
              <w:szCs w:val="18"/>
            </w:rPr>
            <w:t>M Continuing Airworthiness</w:t>
          </w:r>
        </w:p>
      </w:tc>
    </w:tr>
    <w:tr w:rsidR="00CE4B7B" w:rsidRPr="00384689" w14:paraId="28497D8B" w14:textId="77777777" w:rsidTr="00384689">
      <w:tc>
        <w:tcPr>
          <w:tcW w:w="3321" w:type="dxa"/>
        </w:tcPr>
        <w:p w14:paraId="665FB721" w14:textId="77777777" w:rsidR="00CE4B7B" w:rsidRPr="00384689" w:rsidRDefault="00CE4B7B" w:rsidP="00384689">
          <w:pPr>
            <w:ind w:left="-90"/>
            <w:rPr>
              <w:sz w:val="18"/>
              <w:szCs w:val="18"/>
            </w:rPr>
          </w:pPr>
          <w:r>
            <w:rPr>
              <w:sz w:val="18"/>
              <w:szCs w:val="18"/>
            </w:rPr>
            <w:t>Maldives Civil Aviation Authority</w:t>
          </w:r>
        </w:p>
      </w:tc>
      <w:tc>
        <w:tcPr>
          <w:tcW w:w="1827" w:type="dxa"/>
        </w:tcPr>
        <w:p w14:paraId="01015DFC" w14:textId="77777777" w:rsidR="00CE4B7B" w:rsidRPr="00384689" w:rsidRDefault="00CE4B7B" w:rsidP="00384689">
          <w:pPr>
            <w:rPr>
              <w:sz w:val="18"/>
              <w:szCs w:val="18"/>
            </w:rPr>
          </w:pPr>
        </w:p>
      </w:tc>
      <w:tc>
        <w:tcPr>
          <w:tcW w:w="4815" w:type="dxa"/>
        </w:tcPr>
        <w:p w14:paraId="2C7F3CBA" w14:textId="77777777" w:rsidR="00CE4B7B" w:rsidRPr="00384689" w:rsidRDefault="00CE4B7B" w:rsidP="00384689">
          <w:pPr>
            <w:ind w:right="-63"/>
            <w:jc w:val="right"/>
            <w:rPr>
              <w:sz w:val="18"/>
              <w:szCs w:val="18"/>
            </w:rPr>
          </w:pPr>
          <w:r>
            <w:rPr>
              <w:sz w:val="18"/>
              <w:szCs w:val="18"/>
            </w:rPr>
            <w:t>Foreword</w:t>
          </w:r>
        </w:p>
      </w:tc>
    </w:tr>
  </w:tbl>
  <w:p w14:paraId="266217E6" w14:textId="77777777" w:rsidR="00CE4B7B" w:rsidRDefault="00CE4B7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3258"/>
      <w:gridCol w:w="1781"/>
      <w:gridCol w:w="4716"/>
    </w:tblGrid>
    <w:tr w:rsidR="00CE4B7B" w:rsidRPr="00384689" w14:paraId="42B02033" w14:textId="77777777" w:rsidTr="00384689">
      <w:tc>
        <w:tcPr>
          <w:tcW w:w="3321" w:type="dxa"/>
        </w:tcPr>
        <w:p w14:paraId="0FBA5150" w14:textId="77777777" w:rsidR="00CE4B7B" w:rsidRPr="00384689" w:rsidRDefault="00CE4B7B" w:rsidP="00384689">
          <w:pPr>
            <w:ind w:left="-90"/>
            <w:rPr>
              <w:sz w:val="18"/>
              <w:szCs w:val="18"/>
            </w:rPr>
          </w:pPr>
          <w:r w:rsidRPr="00384689">
            <w:rPr>
              <w:sz w:val="18"/>
              <w:szCs w:val="18"/>
            </w:rPr>
            <w:t>Maldivian Civil Aviation Regulations</w:t>
          </w:r>
        </w:p>
      </w:tc>
      <w:tc>
        <w:tcPr>
          <w:tcW w:w="1827" w:type="dxa"/>
        </w:tcPr>
        <w:p w14:paraId="79CE25C7" w14:textId="77777777" w:rsidR="00CE4B7B" w:rsidRPr="00384689" w:rsidRDefault="00CE4B7B" w:rsidP="00384689">
          <w:pPr>
            <w:rPr>
              <w:sz w:val="18"/>
              <w:szCs w:val="18"/>
            </w:rPr>
          </w:pPr>
        </w:p>
      </w:tc>
      <w:tc>
        <w:tcPr>
          <w:tcW w:w="4815" w:type="dxa"/>
        </w:tcPr>
        <w:p w14:paraId="748C3A93" w14:textId="4B31F0DD" w:rsidR="00CE4B7B" w:rsidRPr="00384689" w:rsidRDefault="00CE4B7B" w:rsidP="00EC1AC1">
          <w:pPr>
            <w:ind w:right="-63"/>
            <w:jc w:val="right"/>
            <w:rPr>
              <w:sz w:val="18"/>
              <w:szCs w:val="18"/>
            </w:rPr>
          </w:pPr>
          <w:r w:rsidRPr="000E3150">
            <w:rPr>
              <w:sz w:val="18"/>
              <w:szCs w:val="18"/>
            </w:rPr>
            <w:t>MCAR-</w:t>
          </w:r>
          <w:r>
            <w:rPr>
              <w:sz w:val="18"/>
              <w:szCs w:val="18"/>
            </w:rPr>
            <w:t>M Continuing Airworthiness</w:t>
          </w:r>
        </w:p>
      </w:tc>
    </w:tr>
    <w:tr w:rsidR="00CE4B7B" w:rsidRPr="00384689" w14:paraId="3FE2ABA8" w14:textId="77777777" w:rsidTr="00384689">
      <w:tc>
        <w:tcPr>
          <w:tcW w:w="3321" w:type="dxa"/>
        </w:tcPr>
        <w:p w14:paraId="79D015AC" w14:textId="77777777" w:rsidR="00CE4B7B" w:rsidRPr="00384689" w:rsidRDefault="00CE4B7B" w:rsidP="00384689">
          <w:pPr>
            <w:ind w:left="-90"/>
            <w:rPr>
              <w:sz w:val="18"/>
              <w:szCs w:val="18"/>
            </w:rPr>
          </w:pPr>
          <w:r>
            <w:rPr>
              <w:sz w:val="18"/>
              <w:szCs w:val="18"/>
            </w:rPr>
            <w:t>Maldives Civil Aviation Authority</w:t>
          </w:r>
        </w:p>
      </w:tc>
      <w:tc>
        <w:tcPr>
          <w:tcW w:w="1827" w:type="dxa"/>
        </w:tcPr>
        <w:p w14:paraId="3EDC5CD3" w14:textId="77777777" w:rsidR="00CE4B7B" w:rsidRPr="00384689" w:rsidRDefault="00CE4B7B" w:rsidP="00384689">
          <w:pPr>
            <w:rPr>
              <w:sz w:val="18"/>
              <w:szCs w:val="18"/>
            </w:rPr>
          </w:pPr>
        </w:p>
      </w:tc>
      <w:tc>
        <w:tcPr>
          <w:tcW w:w="4815" w:type="dxa"/>
        </w:tcPr>
        <w:p w14:paraId="26E1CF83" w14:textId="77777777" w:rsidR="00CE4B7B" w:rsidRPr="00384689" w:rsidRDefault="00CE4B7B" w:rsidP="00384689">
          <w:pPr>
            <w:ind w:right="-63"/>
            <w:jc w:val="right"/>
            <w:rPr>
              <w:sz w:val="18"/>
              <w:szCs w:val="18"/>
            </w:rPr>
          </w:pPr>
          <w:r>
            <w:rPr>
              <w:sz w:val="18"/>
              <w:szCs w:val="18"/>
            </w:rPr>
            <w:t>List of Amendments</w:t>
          </w:r>
        </w:p>
      </w:tc>
    </w:tr>
  </w:tbl>
  <w:p w14:paraId="75E0286A" w14:textId="77777777" w:rsidR="00CE4B7B" w:rsidRDefault="00CE4B7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3258"/>
      <w:gridCol w:w="1781"/>
      <w:gridCol w:w="4716"/>
    </w:tblGrid>
    <w:tr w:rsidR="00CE4B7B" w:rsidRPr="00384689" w14:paraId="13D5AB47" w14:textId="77777777" w:rsidTr="00384689">
      <w:tc>
        <w:tcPr>
          <w:tcW w:w="3321" w:type="dxa"/>
        </w:tcPr>
        <w:p w14:paraId="2082FC40" w14:textId="77777777" w:rsidR="00CE4B7B" w:rsidRPr="00384689" w:rsidRDefault="00CE4B7B" w:rsidP="009B21DE">
          <w:pPr>
            <w:ind w:left="-90"/>
            <w:rPr>
              <w:sz w:val="18"/>
              <w:szCs w:val="18"/>
            </w:rPr>
          </w:pPr>
          <w:r w:rsidRPr="00384689">
            <w:rPr>
              <w:sz w:val="18"/>
              <w:szCs w:val="18"/>
            </w:rPr>
            <w:t>Maldivian Civil Aviation Regulations</w:t>
          </w:r>
        </w:p>
      </w:tc>
      <w:tc>
        <w:tcPr>
          <w:tcW w:w="1827" w:type="dxa"/>
        </w:tcPr>
        <w:p w14:paraId="5C13D7D9" w14:textId="77777777" w:rsidR="00CE4B7B" w:rsidRPr="00384689" w:rsidRDefault="00CE4B7B" w:rsidP="009B21DE">
          <w:pPr>
            <w:rPr>
              <w:sz w:val="18"/>
              <w:szCs w:val="18"/>
            </w:rPr>
          </w:pPr>
        </w:p>
      </w:tc>
      <w:tc>
        <w:tcPr>
          <w:tcW w:w="4815" w:type="dxa"/>
        </w:tcPr>
        <w:p w14:paraId="004C8D4E" w14:textId="55F22520" w:rsidR="00CE4B7B" w:rsidRPr="00384689" w:rsidRDefault="00CE4B7B" w:rsidP="00EC1AC1">
          <w:pPr>
            <w:ind w:right="-63"/>
            <w:jc w:val="right"/>
            <w:rPr>
              <w:sz w:val="18"/>
              <w:szCs w:val="18"/>
            </w:rPr>
          </w:pPr>
          <w:r w:rsidRPr="000E3150">
            <w:rPr>
              <w:sz w:val="18"/>
              <w:szCs w:val="18"/>
            </w:rPr>
            <w:t>MCAR-</w:t>
          </w:r>
          <w:r>
            <w:rPr>
              <w:sz w:val="18"/>
              <w:szCs w:val="18"/>
            </w:rPr>
            <w:t>M Continuing Airworthiness</w:t>
          </w:r>
        </w:p>
      </w:tc>
    </w:tr>
    <w:tr w:rsidR="00CE4B7B" w:rsidRPr="00384689" w14:paraId="5E513347" w14:textId="77777777" w:rsidTr="00384689">
      <w:tc>
        <w:tcPr>
          <w:tcW w:w="3321" w:type="dxa"/>
        </w:tcPr>
        <w:p w14:paraId="07187048" w14:textId="77777777" w:rsidR="00CE4B7B" w:rsidRPr="00384689" w:rsidRDefault="00CE4B7B" w:rsidP="009B21DE">
          <w:pPr>
            <w:ind w:left="-90"/>
            <w:rPr>
              <w:sz w:val="18"/>
              <w:szCs w:val="18"/>
            </w:rPr>
          </w:pPr>
          <w:r>
            <w:rPr>
              <w:sz w:val="18"/>
              <w:szCs w:val="18"/>
            </w:rPr>
            <w:t>Maldives Civil Aviation Authority</w:t>
          </w:r>
        </w:p>
      </w:tc>
      <w:tc>
        <w:tcPr>
          <w:tcW w:w="1827" w:type="dxa"/>
        </w:tcPr>
        <w:p w14:paraId="4F981F74" w14:textId="77777777" w:rsidR="00CE4B7B" w:rsidRPr="00384689" w:rsidRDefault="00CE4B7B" w:rsidP="00384689">
          <w:pPr>
            <w:rPr>
              <w:sz w:val="18"/>
              <w:szCs w:val="18"/>
            </w:rPr>
          </w:pPr>
        </w:p>
      </w:tc>
      <w:tc>
        <w:tcPr>
          <w:tcW w:w="4815" w:type="dxa"/>
        </w:tcPr>
        <w:p w14:paraId="19FB7200" w14:textId="77777777" w:rsidR="00CE4B7B" w:rsidRPr="00384689" w:rsidRDefault="00CE4B7B" w:rsidP="00384689">
          <w:pPr>
            <w:ind w:right="-63"/>
            <w:jc w:val="right"/>
            <w:rPr>
              <w:sz w:val="18"/>
              <w:szCs w:val="18"/>
            </w:rPr>
          </w:pPr>
          <w:r>
            <w:rPr>
              <w:sz w:val="18"/>
              <w:szCs w:val="18"/>
            </w:rPr>
            <w:t>List of Effective Pages</w:t>
          </w:r>
        </w:p>
      </w:tc>
    </w:tr>
  </w:tbl>
  <w:p w14:paraId="6C291D5B" w14:textId="77777777" w:rsidR="00CE4B7B" w:rsidRDefault="00CE4B7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3255"/>
      <w:gridCol w:w="1780"/>
      <w:gridCol w:w="4714"/>
    </w:tblGrid>
    <w:tr w:rsidR="00CE4B7B" w:rsidRPr="00384689" w14:paraId="731AEB91" w14:textId="77777777" w:rsidTr="00384689">
      <w:tc>
        <w:tcPr>
          <w:tcW w:w="3321" w:type="dxa"/>
        </w:tcPr>
        <w:p w14:paraId="73F422DA" w14:textId="77777777" w:rsidR="00CE4B7B" w:rsidRPr="00384689" w:rsidRDefault="00CE4B7B" w:rsidP="009B21DE">
          <w:pPr>
            <w:ind w:left="-90"/>
            <w:rPr>
              <w:sz w:val="18"/>
              <w:szCs w:val="18"/>
            </w:rPr>
          </w:pPr>
          <w:r w:rsidRPr="00384689">
            <w:rPr>
              <w:sz w:val="18"/>
              <w:szCs w:val="18"/>
            </w:rPr>
            <w:t>Maldivian Civil Aviation Regulations</w:t>
          </w:r>
        </w:p>
      </w:tc>
      <w:tc>
        <w:tcPr>
          <w:tcW w:w="1827" w:type="dxa"/>
        </w:tcPr>
        <w:p w14:paraId="77EA016C" w14:textId="77777777" w:rsidR="00CE4B7B" w:rsidRPr="00384689" w:rsidRDefault="00CE4B7B" w:rsidP="009B21DE">
          <w:pPr>
            <w:rPr>
              <w:sz w:val="18"/>
              <w:szCs w:val="18"/>
            </w:rPr>
          </w:pPr>
        </w:p>
      </w:tc>
      <w:tc>
        <w:tcPr>
          <w:tcW w:w="4815" w:type="dxa"/>
        </w:tcPr>
        <w:p w14:paraId="674592BB" w14:textId="45872A78" w:rsidR="00CE4B7B" w:rsidRPr="00384689" w:rsidRDefault="00CE4B7B" w:rsidP="00EC1AC1">
          <w:pPr>
            <w:ind w:right="-63"/>
            <w:jc w:val="right"/>
            <w:rPr>
              <w:sz w:val="18"/>
              <w:szCs w:val="18"/>
            </w:rPr>
          </w:pPr>
          <w:r w:rsidRPr="000E3150">
            <w:rPr>
              <w:sz w:val="18"/>
              <w:szCs w:val="18"/>
            </w:rPr>
            <w:t>MCAR-</w:t>
          </w:r>
          <w:r>
            <w:rPr>
              <w:sz w:val="18"/>
              <w:szCs w:val="18"/>
            </w:rPr>
            <w:t>M Continuing Airworthiness</w:t>
          </w:r>
        </w:p>
      </w:tc>
    </w:tr>
    <w:tr w:rsidR="00CE4B7B" w:rsidRPr="00384689" w14:paraId="14BFB7DB" w14:textId="77777777" w:rsidTr="00384689">
      <w:tc>
        <w:tcPr>
          <w:tcW w:w="3321" w:type="dxa"/>
        </w:tcPr>
        <w:p w14:paraId="6ACC1F7F" w14:textId="77777777" w:rsidR="00CE4B7B" w:rsidRPr="00384689" w:rsidRDefault="00CE4B7B" w:rsidP="009B21DE">
          <w:pPr>
            <w:ind w:left="-90"/>
            <w:rPr>
              <w:sz w:val="18"/>
              <w:szCs w:val="18"/>
            </w:rPr>
          </w:pPr>
          <w:r>
            <w:rPr>
              <w:sz w:val="18"/>
              <w:szCs w:val="18"/>
            </w:rPr>
            <w:t>Maldives Civil Aviation Authority</w:t>
          </w:r>
        </w:p>
      </w:tc>
      <w:tc>
        <w:tcPr>
          <w:tcW w:w="1827" w:type="dxa"/>
        </w:tcPr>
        <w:p w14:paraId="33E134DD" w14:textId="77777777" w:rsidR="00CE4B7B" w:rsidRPr="00384689" w:rsidRDefault="00CE4B7B" w:rsidP="00384689">
          <w:pPr>
            <w:rPr>
              <w:sz w:val="18"/>
              <w:szCs w:val="18"/>
            </w:rPr>
          </w:pPr>
        </w:p>
      </w:tc>
      <w:tc>
        <w:tcPr>
          <w:tcW w:w="4815" w:type="dxa"/>
        </w:tcPr>
        <w:p w14:paraId="61B5C126" w14:textId="26082EEF" w:rsidR="00CE4B7B" w:rsidRPr="00384689" w:rsidRDefault="00CE4B7B" w:rsidP="00384689">
          <w:pPr>
            <w:ind w:right="-63"/>
            <w:jc w:val="right"/>
            <w:rPr>
              <w:sz w:val="18"/>
              <w:szCs w:val="18"/>
            </w:rPr>
          </w:pPr>
          <w:r>
            <w:rPr>
              <w:sz w:val="18"/>
              <w:szCs w:val="18"/>
            </w:rPr>
            <w:t>Table of Contents</w:t>
          </w:r>
        </w:p>
      </w:tc>
    </w:tr>
  </w:tbl>
  <w:p w14:paraId="19FD195D" w14:textId="77777777" w:rsidR="00CE4B7B" w:rsidRDefault="00CE4B7B">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3258"/>
      <w:gridCol w:w="1781"/>
      <w:gridCol w:w="4716"/>
    </w:tblGrid>
    <w:tr w:rsidR="00036AB2" w:rsidRPr="00384689" w14:paraId="486FC72D" w14:textId="77777777" w:rsidTr="00384689">
      <w:tc>
        <w:tcPr>
          <w:tcW w:w="3321" w:type="dxa"/>
        </w:tcPr>
        <w:p w14:paraId="3255927C" w14:textId="77777777" w:rsidR="00036AB2" w:rsidRPr="00384689" w:rsidRDefault="00036AB2" w:rsidP="009B21DE">
          <w:pPr>
            <w:ind w:left="-90"/>
            <w:rPr>
              <w:sz w:val="18"/>
              <w:szCs w:val="18"/>
            </w:rPr>
          </w:pPr>
          <w:r w:rsidRPr="00384689">
            <w:rPr>
              <w:sz w:val="18"/>
              <w:szCs w:val="18"/>
            </w:rPr>
            <w:t>Maldivian Civil Aviation Regulations</w:t>
          </w:r>
        </w:p>
      </w:tc>
      <w:tc>
        <w:tcPr>
          <w:tcW w:w="1827" w:type="dxa"/>
        </w:tcPr>
        <w:p w14:paraId="17E16914" w14:textId="77777777" w:rsidR="00036AB2" w:rsidRPr="00384689" w:rsidRDefault="00036AB2" w:rsidP="009B21DE">
          <w:pPr>
            <w:rPr>
              <w:sz w:val="18"/>
              <w:szCs w:val="18"/>
            </w:rPr>
          </w:pPr>
        </w:p>
      </w:tc>
      <w:tc>
        <w:tcPr>
          <w:tcW w:w="4815" w:type="dxa"/>
        </w:tcPr>
        <w:p w14:paraId="3D88E96D" w14:textId="77777777" w:rsidR="00036AB2" w:rsidRPr="00384689" w:rsidRDefault="00036AB2" w:rsidP="00EC1AC1">
          <w:pPr>
            <w:ind w:right="-63"/>
            <w:jc w:val="right"/>
            <w:rPr>
              <w:sz w:val="18"/>
              <w:szCs w:val="18"/>
            </w:rPr>
          </w:pPr>
          <w:r w:rsidRPr="000E3150">
            <w:rPr>
              <w:sz w:val="18"/>
              <w:szCs w:val="18"/>
            </w:rPr>
            <w:t>MCAR-</w:t>
          </w:r>
          <w:r>
            <w:rPr>
              <w:sz w:val="18"/>
              <w:szCs w:val="18"/>
            </w:rPr>
            <w:t>M Continuing Airworthiness</w:t>
          </w:r>
        </w:p>
      </w:tc>
    </w:tr>
    <w:tr w:rsidR="00036AB2" w:rsidRPr="00384689" w14:paraId="72E4FCD3" w14:textId="77777777" w:rsidTr="00384689">
      <w:tc>
        <w:tcPr>
          <w:tcW w:w="3321" w:type="dxa"/>
        </w:tcPr>
        <w:p w14:paraId="0338D541" w14:textId="77777777" w:rsidR="00036AB2" w:rsidRPr="00384689" w:rsidRDefault="00036AB2" w:rsidP="009B21DE">
          <w:pPr>
            <w:ind w:left="-90"/>
            <w:rPr>
              <w:sz w:val="18"/>
              <w:szCs w:val="18"/>
            </w:rPr>
          </w:pPr>
          <w:r>
            <w:rPr>
              <w:sz w:val="18"/>
              <w:szCs w:val="18"/>
            </w:rPr>
            <w:t>Maldives Civil Aviation Authority</w:t>
          </w:r>
        </w:p>
      </w:tc>
      <w:tc>
        <w:tcPr>
          <w:tcW w:w="1827" w:type="dxa"/>
        </w:tcPr>
        <w:p w14:paraId="3659D22A" w14:textId="77777777" w:rsidR="00036AB2" w:rsidRPr="00384689" w:rsidRDefault="00036AB2" w:rsidP="00384689">
          <w:pPr>
            <w:rPr>
              <w:sz w:val="18"/>
              <w:szCs w:val="18"/>
            </w:rPr>
          </w:pPr>
        </w:p>
      </w:tc>
      <w:tc>
        <w:tcPr>
          <w:tcW w:w="4815" w:type="dxa"/>
        </w:tcPr>
        <w:p w14:paraId="2EE06DE7" w14:textId="29D2C27B" w:rsidR="00036AB2" w:rsidRPr="00384689" w:rsidRDefault="00036AB2" w:rsidP="00384689">
          <w:pPr>
            <w:ind w:right="-63"/>
            <w:jc w:val="right"/>
            <w:rPr>
              <w:sz w:val="18"/>
              <w:szCs w:val="18"/>
            </w:rPr>
          </w:pPr>
          <w:r>
            <w:rPr>
              <w:sz w:val="18"/>
              <w:szCs w:val="18"/>
            </w:rPr>
            <w:t>General</w:t>
          </w:r>
        </w:p>
      </w:tc>
    </w:tr>
  </w:tbl>
  <w:p w14:paraId="55C4168C" w14:textId="77777777" w:rsidR="00036AB2" w:rsidRDefault="00036AB2">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3255"/>
      <w:gridCol w:w="1780"/>
      <w:gridCol w:w="4714"/>
    </w:tblGrid>
    <w:tr w:rsidR="00CE4B7B" w:rsidRPr="00384689" w14:paraId="17DA801F" w14:textId="77777777" w:rsidTr="00384689">
      <w:tc>
        <w:tcPr>
          <w:tcW w:w="3321" w:type="dxa"/>
        </w:tcPr>
        <w:p w14:paraId="6001ECCC" w14:textId="77777777" w:rsidR="00CE4B7B" w:rsidRPr="00384689" w:rsidRDefault="00CE4B7B" w:rsidP="009B21DE">
          <w:pPr>
            <w:ind w:left="-90"/>
            <w:rPr>
              <w:sz w:val="18"/>
              <w:szCs w:val="18"/>
            </w:rPr>
          </w:pPr>
          <w:r w:rsidRPr="00384689">
            <w:rPr>
              <w:sz w:val="18"/>
              <w:szCs w:val="18"/>
            </w:rPr>
            <w:t>Maldivian Civil Aviation Regulations</w:t>
          </w:r>
        </w:p>
      </w:tc>
      <w:tc>
        <w:tcPr>
          <w:tcW w:w="1827" w:type="dxa"/>
        </w:tcPr>
        <w:p w14:paraId="44E6446C" w14:textId="77777777" w:rsidR="00CE4B7B" w:rsidRPr="00384689" w:rsidRDefault="00CE4B7B" w:rsidP="009B21DE">
          <w:pPr>
            <w:rPr>
              <w:sz w:val="18"/>
              <w:szCs w:val="18"/>
            </w:rPr>
          </w:pPr>
        </w:p>
      </w:tc>
      <w:tc>
        <w:tcPr>
          <w:tcW w:w="4815" w:type="dxa"/>
        </w:tcPr>
        <w:p w14:paraId="50DBB5CE" w14:textId="6D75225F" w:rsidR="00CE4B7B" w:rsidRPr="00384689" w:rsidRDefault="00CE4B7B" w:rsidP="00EC1AC1">
          <w:pPr>
            <w:ind w:right="-63"/>
            <w:jc w:val="right"/>
            <w:rPr>
              <w:sz w:val="18"/>
              <w:szCs w:val="18"/>
            </w:rPr>
          </w:pPr>
          <w:r w:rsidRPr="000E3150">
            <w:rPr>
              <w:sz w:val="18"/>
              <w:szCs w:val="18"/>
            </w:rPr>
            <w:t>MCAR-</w:t>
          </w:r>
          <w:r>
            <w:rPr>
              <w:sz w:val="18"/>
              <w:szCs w:val="18"/>
            </w:rPr>
            <w:t>M Continuing Airworthiness</w:t>
          </w:r>
        </w:p>
      </w:tc>
    </w:tr>
    <w:tr w:rsidR="00CE4B7B" w:rsidRPr="00384689" w14:paraId="7ECE99AB" w14:textId="77777777" w:rsidTr="00384689">
      <w:tc>
        <w:tcPr>
          <w:tcW w:w="3321" w:type="dxa"/>
        </w:tcPr>
        <w:p w14:paraId="3471E866" w14:textId="77777777" w:rsidR="00CE4B7B" w:rsidRPr="00384689" w:rsidRDefault="00CE4B7B" w:rsidP="009B21DE">
          <w:pPr>
            <w:ind w:left="-90"/>
            <w:rPr>
              <w:sz w:val="18"/>
              <w:szCs w:val="18"/>
            </w:rPr>
          </w:pPr>
          <w:r>
            <w:rPr>
              <w:sz w:val="18"/>
              <w:szCs w:val="18"/>
            </w:rPr>
            <w:t>Maldives Civil Aviation Authority</w:t>
          </w:r>
        </w:p>
      </w:tc>
      <w:tc>
        <w:tcPr>
          <w:tcW w:w="1827" w:type="dxa"/>
        </w:tcPr>
        <w:p w14:paraId="10ED614E" w14:textId="77777777" w:rsidR="00CE4B7B" w:rsidRPr="00384689" w:rsidRDefault="00CE4B7B" w:rsidP="00384689">
          <w:pPr>
            <w:rPr>
              <w:sz w:val="18"/>
              <w:szCs w:val="18"/>
            </w:rPr>
          </w:pPr>
        </w:p>
      </w:tc>
      <w:tc>
        <w:tcPr>
          <w:tcW w:w="4815" w:type="dxa"/>
        </w:tcPr>
        <w:p w14:paraId="7DBAB56A" w14:textId="77777777" w:rsidR="00CE4B7B" w:rsidRPr="00384689" w:rsidRDefault="00CE4B7B" w:rsidP="00384689">
          <w:pPr>
            <w:ind w:right="-63"/>
            <w:jc w:val="right"/>
            <w:rPr>
              <w:sz w:val="18"/>
              <w:szCs w:val="18"/>
            </w:rPr>
          </w:pPr>
          <w:r>
            <w:rPr>
              <w:sz w:val="18"/>
              <w:szCs w:val="18"/>
            </w:rPr>
            <w:t>Section A – Technical Requirements</w:t>
          </w:r>
        </w:p>
      </w:tc>
    </w:tr>
  </w:tbl>
  <w:p w14:paraId="56EA2031" w14:textId="77777777" w:rsidR="00CE4B7B" w:rsidRDefault="00CE4B7B">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3258"/>
      <w:gridCol w:w="1781"/>
      <w:gridCol w:w="4716"/>
    </w:tblGrid>
    <w:tr w:rsidR="00CE4B7B" w:rsidRPr="00384689" w14:paraId="55566D8A" w14:textId="77777777" w:rsidTr="00384689">
      <w:tc>
        <w:tcPr>
          <w:tcW w:w="3321" w:type="dxa"/>
        </w:tcPr>
        <w:p w14:paraId="12B7B6A5" w14:textId="77777777" w:rsidR="00CE4B7B" w:rsidRPr="00384689" w:rsidRDefault="00CE4B7B" w:rsidP="009B21DE">
          <w:pPr>
            <w:ind w:left="-90"/>
            <w:rPr>
              <w:sz w:val="18"/>
              <w:szCs w:val="18"/>
            </w:rPr>
          </w:pPr>
          <w:r w:rsidRPr="00384689">
            <w:rPr>
              <w:sz w:val="18"/>
              <w:szCs w:val="18"/>
            </w:rPr>
            <w:t>Maldivian Civil Aviation Regulations</w:t>
          </w:r>
        </w:p>
      </w:tc>
      <w:tc>
        <w:tcPr>
          <w:tcW w:w="1827" w:type="dxa"/>
        </w:tcPr>
        <w:p w14:paraId="2CE69769" w14:textId="77777777" w:rsidR="00CE4B7B" w:rsidRPr="00384689" w:rsidRDefault="00CE4B7B" w:rsidP="009B21DE">
          <w:pPr>
            <w:rPr>
              <w:sz w:val="18"/>
              <w:szCs w:val="18"/>
            </w:rPr>
          </w:pPr>
        </w:p>
      </w:tc>
      <w:tc>
        <w:tcPr>
          <w:tcW w:w="4815" w:type="dxa"/>
        </w:tcPr>
        <w:p w14:paraId="254B505B" w14:textId="51CD18A3" w:rsidR="00CE4B7B" w:rsidRPr="00384689" w:rsidRDefault="00CE4B7B" w:rsidP="00EC1AC1">
          <w:pPr>
            <w:ind w:right="-63"/>
            <w:jc w:val="right"/>
            <w:rPr>
              <w:sz w:val="18"/>
              <w:szCs w:val="18"/>
            </w:rPr>
          </w:pPr>
          <w:r w:rsidRPr="000E3150">
            <w:rPr>
              <w:sz w:val="18"/>
              <w:szCs w:val="18"/>
            </w:rPr>
            <w:t>MCAR-</w:t>
          </w:r>
          <w:r>
            <w:rPr>
              <w:sz w:val="18"/>
              <w:szCs w:val="18"/>
            </w:rPr>
            <w:t>M Continuing Airworthiness</w:t>
          </w:r>
        </w:p>
      </w:tc>
    </w:tr>
    <w:tr w:rsidR="00CE4B7B" w:rsidRPr="00384689" w14:paraId="31605758" w14:textId="77777777" w:rsidTr="00384689">
      <w:tc>
        <w:tcPr>
          <w:tcW w:w="3321" w:type="dxa"/>
        </w:tcPr>
        <w:p w14:paraId="6FB52B59" w14:textId="77777777" w:rsidR="00CE4B7B" w:rsidRPr="00384689" w:rsidRDefault="00CE4B7B" w:rsidP="009B21DE">
          <w:pPr>
            <w:ind w:left="-90"/>
            <w:rPr>
              <w:sz w:val="18"/>
              <w:szCs w:val="18"/>
            </w:rPr>
          </w:pPr>
          <w:r>
            <w:rPr>
              <w:sz w:val="18"/>
              <w:szCs w:val="18"/>
            </w:rPr>
            <w:t>Maldives Civil Aviation Authority</w:t>
          </w:r>
        </w:p>
      </w:tc>
      <w:tc>
        <w:tcPr>
          <w:tcW w:w="1827" w:type="dxa"/>
        </w:tcPr>
        <w:p w14:paraId="144CE02F" w14:textId="77777777" w:rsidR="00CE4B7B" w:rsidRPr="00384689" w:rsidRDefault="00CE4B7B" w:rsidP="00384689">
          <w:pPr>
            <w:rPr>
              <w:sz w:val="18"/>
              <w:szCs w:val="18"/>
            </w:rPr>
          </w:pPr>
        </w:p>
      </w:tc>
      <w:tc>
        <w:tcPr>
          <w:tcW w:w="4815" w:type="dxa"/>
        </w:tcPr>
        <w:p w14:paraId="64411F72" w14:textId="6416345E" w:rsidR="00CE4B7B" w:rsidRPr="00384689" w:rsidRDefault="00CE4B7B" w:rsidP="00384689">
          <w:pPr>
            <w:ind w:right="-63"/>
            <w:jc w:val="right"/>
            <w:rPr>
              <w:sz w:val="18"/>
              <w:szCs w:val="18"/>
            </w:rPr>
          </w:pPr>
          <w:r>
            <w:rPr>
              <w:sz w:val="18"/>
              <w:szCs w:val="18"/>
            </w:rPr>
            <w:t>Section B – Procedure for CAA</w:t>
          </w:r>
        </w:p>
      </w:tc>
    </w:tr>
  </w:tbl>
  <w:p w14:paraId="58039945" w14:textId="77777777" w:rsidR="00CE4B7B" w:rsidRDefault="00CE4B7B">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3258"/>
      <w:gridCol w:w="1781"/>
      <w:gridCol w:w="4716"/>
    </w:tblGrid>
    <w:tr w:rsidR="00CE4B7B" w:rsidRPr="00384689" w14:paraId="614B3EE0" w14:textId="77777777" w:rsidTr="00384689">
      <w:tc>
        <w:tcPr>
          <w:tcW w:w="3321" w:type="dxa"/>
        </w:tcPr>
        <w:p w14:paraId="1FFDB086" w14:textId="77777777" w:rsidR="00CE4B7B" w:rsidRPr="00384689" w:rsidRDefault="00CE4B7B" w:rsidP="009B21DE">
          <w:pPr>
            <w:ind w:left="-90"/>
            <w:rPr>
              <w:sz w:val="18"/>
              <w:szCs w:val="18"/>
            </w:rPr>
          </w:pPr>
          <w:r w:rsidRPr="00384689">
            <w:rPr>
              <w:sz w:val="18"/>
              <w:szCs w:val="18"/>
            </w:rPr>
            <w:t>Maldivian Civil Aviation Regulations</w:t>
          </w:r>
        </w:p>
      </w:tc>
      <w:tc>
        <w:tcPr>
          <w:tcW w:w="1827" w:type="dxa"/>
        </w:tcPr>
        <w:p w14:paraId="6269BE99" w14:textId="77777777" w:rsidR="00CE4B7B" w:rsidRPr="00384689" w:rsidRDefault="00CE4B7B" w:rsidP="009B21DE">
          <w:pPr>
            <w:rPr>
              <w:sz w:val="18"/>
              <w:szCs w:val="18"/>
            </w:rPr>
          </w:pPr>
        </w:p>
      </w:tc>
      <w:tc>
        <w:tcPr>
          <w:tcW w:w="4815" w:type="dxa"/>
        </w:tcPr>
        <w:p w14:paraId="0DC1DD16" w14:textId="77777777" w:rsidR="00CE4B7B" w:rsidRPr="00384689" w:rsidRDefault="00CE4B7B" w:rsidP="00EC1AC1">
          <w:pPr>
            <w:ind w:right="-63"/>
            <w:jc w:val="right"/>
            <w:rPr>
              <w:sz w:val="18"/>
              <w:szCs w:val="18"/>
            </w:rPr>
          </w:pPr>
          <w:r w:rsidRPr="000E3150">
            <w:rPr>
              <w:sz w:val="18"/>
              <w:szCs w:val="18"/>
            </w:rPr>
            <w:t>MCAR-</w:t>
          </w:r>
          <w:r>
            <w:rPr>
              <w:sz w:val="18"/>
              <w:szCs w:val="18"/>
            </w:rPr>
            <w:t>M Continuing Airworthiness</w:t>
          </w:r>
        </w:p>
      </w:tc>
    </w:tr>
    <w:tr w:rsidR="00CE4B7B" w:rsidRPr="00384689" w14:paraId="13871170" w14:textId="77777777" w:rsidTr="00384689">
      <w:tc>
        <w:tcPr>
          <w:tcW w:w="3321" w:type="dxa"/>
        </w:tcPr>
        <w:p w14:paraId="1EB805D2" w14:textId="77777777" w:rsidR="00CE4B7B" w:rsidRPr="00384689" w:rsidRDefault="00CE4B7B" w:rsidP="009B21DE">
          <w:pPr>
            <w:ind w:left="-90"/>
            <w:rPr>
              <w:sz w:val="18"/>
              <w:szCs w:val="18"/>
            </w:rPr>
          </w:pPr>
          <w:r>
            <w:rPr>
              <w:sz w:val="18"/>
              <w:szCs w:val="18"/>
            </w:rPr>
            <w:t>Maldives Civil Aviation Authority</w:t>
          </w:r>
        </w:p>
      </w:tc>
      <w:tc>
        <w:tcPr>
          <w:tcW w:w="1827" w:type="dxa"/>
        </w:tcPr>
        <w:p w14:paraId="14C41917" w14:textId="77777777" w:rsidR="00CE4B7B" w:rsidRPr="00384689" w:rsidRDefault="00CE4B7B" w:rsidP="00384689">
          <w:pPr>
            <w:rPr>
              <w:sz w:val="18"/>
              <w:szCs w:val="18"/>
            </w:rPr>
          </w:pPr>
        </w:p>
      </w:tc>
      <w:tc>
        <w:tcPr>
          <w:tcW w:w="4815" w:type="dxa"/>
        </w:tcPr>
        <w:p w14:paraId="42034BFD" w14:textId="6FE44B23" w:rsidR="00CE4B7B" w:rsidRPr="00384689" w:rsidRDefault="00CE4B7B" w:rsidP="00384689">
          <w:pPr>
            <w:ind w:right="-63"/>
            <w:jc w:val="right"/>
            <w:rPr>
              <w:sz w:val="18"/>
              <w:szCs w:val="18"/>
            </w:rPr>
          </w:pPr>
          <w:r>
            <w:rPr>
              <w:sz w:val="18"/>
              <w:szCs w:val="18"/>
            </w:rPr>
            <w:t>Appendices to the Regulations</w:t>
          </w:r>
        </w:p>
      </w:tc>
    </w:tr>
  </w:tbl>
  <w:p w14:paraId="3FB4B813" w14:textId="77777777" w:rsidR="00CE4B7B" w:rsidRDefault="00CE4B7B">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3255"/>
      <w:gridCol w:w="1780"/>
      <w:gridCol w:w="4714"/>
    </w:tblGrid>
    <w:tr w:rsidR="00CE4B7B" w:rsidRPr="00384689" w14:paraId="1E1141FE" w14:textId="77777777" w:rsidTr="00384689">
      <w:tc>
        <w:tcPr>
          <w:tcW w:w="3321" w:type="dxa"/>
        </w:tcPr>
        <w:p w14:paraId="0F73EEBC" w14:textId="77777777" w:rsidR="00CE4B7B" w:rsidRPr="00384689" w:rsidRDefault="00CE4B7B" w:rsidP="009B21DE">
          <w:pPr>
            <w:ind w:left="-90"/>
            <w:rPr>
              <w:sz w:val="18"/>
              <w:szCs w:val="18"/>
            </w:rPr>
          </w:pPr>
          <w:r w:rsidRPr="00384689">
            <w:rPr>
              <w:sz w:val="18"/>
              <w:szCs w:val="18"/>
            </w:rPr>
            <w:t>Maldivian Civil Aviation Regulations</w:t>
          </w:r>
        </w:p>
      </w:tc>
      <w:tc>
        <w:tcPr>
          <w:tcW w:w="1827" w:type="dxa"/>
        </w:tcPr>
        <w:p w14:paraId="6D9A61C2" w14:textId="77777777" w:rsidR="00CE4B7B" w:rsidRPr="00384689" w:rsidRDefault="00CE4B7B" w:rsidP="009B21DE">
          <w:pPr>
            <w:rPr>
              <w:sz w:val="18"/>
              <w:szCs w:val="18"/>
            </w:rPr>
          </w:pPr>
        </w:p>
      </w:tc>
      <w:tc>
        <w:tcPr>
          <w:tcW w:w="4815" w:type="dxa"/>
        </w:tcPr>
        <w:p w14:paraId="56A549E9" w14:textId="4436F949" w:rsidR="00CE4B7B" w:rsidRPr="00384689" w:rsidRDefault="00CE4B7B" w:rsidP="00EC1AC1">
          <w:pPr>
            <w:ind w:right="-63"/>
            <w:jc w:val="right"/>
            <w:rPr>
              <w:sz w:val="18"/>
              <w:szCs w:val="18"/>
            </w:rPr>
          </w:pPr>
          <w:r w:rsidRPr="000E3150">
            <w:rPr>
              <w:sz w:val="18"/>
              <w:szCs w:val="18"/>
            </w:rPr>
            <w:t>MCAR-</w:t>
          </w:r>
          <w:r>
            <w:rPr>
              <w:sz w:val="18"/>
              <w:szCs w:val="18"/>
            </w:rPr>
            <w:t>M Continuing Airworthiness</w:t>
          </w:r>
        </w:p>
      </w:tc>
    </w:tr>
    <w:tr w:rsidR="00CE4B7B" w:rsidRPr="00384689" w14:paraId="17AE1009" w14:textId="77777777" w:rsidTr="00384689">
      <w:tc>
        <w:tcPr>
          <w:tcW w:w="3321" w:type="dxa"/>
        </w:tcPr>
        <w:p w14:paraId="171D78A7" w14:textId="77777777" w:rsidR="00CE4B7B" w:rsidRPr="00384689" w:rsidRDefault="00CE4B7B" w:rsidP="009B21DE">
          <w:pPr>
            <w:ind w:left="-90"/>
            <w:rPr>
              <w:sz w:val="18"/>
              <w:szCs w:val="18"/>
            </w:rPr>
          </w:pPr>
          <w:r>
            <w:rPr>
              <w:sz w:val="18"/>
              <w:szCs w:val="18"/>
            </w:rPr>
            <w:t>Maldives Civil Aviation Authority</w:t>
          </w:r>
        </w:p>
      </w:tc>
      <w:tc>
        <w:tcPr>
          <w:tcW w:w="1827" w:type="dxa"/>
        </w:tcPr>
        <w:p w14:paraId="60AA6E2A" w14:textId="77777777" w:rsidR="00CE4B7B" w:rsidRPr="00384689" w:rsidRDefault="00CE4B7B" w:rsidP="00384689">
          <w:pPr>
            <w:rPr>
              <w:sz w:val="18"/>
              <w:szCs w:val="18"/>
            </w:rPr>
          </w:pPr>
        </w:p>
      </w:tc>
      <w:tc>
        <w:tcPr>
          <w:tcW w:w="4815" w:type="dxa"/>
        </w:tcPr>
        <w:p w14:paraId="055136C0" w14:textId="5C68D417" w:rsidR="00CE4B7B" w:rsidRPr="00384689" w:rsidRDefault="00CE4B7B" w:rsidP="00384689">
          <w:pPr>
            <w:ind w:right="-63"/>
            <w:jc w:val="right"/>
            <w:rPr>
              <w:sz w:val="18"/>
              <w:szCs w:val="18"/>
            </w:rPr>
          </w:pPr>
          <w:r>
            <w:rPr>
              <w:sz w:val="18"/>
              <w:szCs w:val="18"/>
            </w:rPr>
            <w:t>Appendices to the AMC and GM</w:t>
          </w:r>
        </w:p>
      </w:tc>
    </w:tr>
  </w:tbl>
  <w:p w14:paraId="0BA9EA29" w14:textId="77777777" w:rsidR="00CE4B7B" w:rsidRDefault="00CE4B7B">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3258"/>
      <w:gridCol w:w="1781"/>
      <w:gridCol w:w="4716"/>
    </w:tblGrid>
    <w:tr w:rsidR="00CE4B7B" w:rsidRPr="00384689" w14:paraId="00A2E5BF" w14:textId="77777777" w:rsidTr="00384689">
      <w:tc>
        <w:tcPr>
          <w:tcW w:w="3321" w:type="dxa"/>
        </w:tcPr>
        <w:p w14:paraId="249A0E81" w14:textId="77777777" w:rsidR="00CE4B7B" w:rsidRPr="00384689" w:rsidRDefault="00CE4B7B" w:rsidP="009B21DE">
          <w:pPr>
            <w:ind w:left="-90"/>
            <w:rPr>
              <w:sz w:val="18"/>
              <w:szCs w:val="18"/>
            </w:rPr>
          </w:pPr>
          <w:r w:rsidRPr="00384689">
            <w:rPr>
              <w:sz w:val="18"/>
              <w:szCs w:val="18"/>
            </w:rPr>
            <w:t>Maldivian Civil Aviation Regulations</w:t>
          </w:r>
        </w:p>
      </w:tc>
      <w:tc>
        <w:tcPr>
          <w:tcW w:w="1827" w:type="dxa"/>
        </w:tcPr>
        <w:p w14:paraId="452B35F1" w14:textId="77777777" w:rsidR="00CE4B7B" w:rsidRPr="00384689" w:rsidRDefault="00CE4B7B" w:rsidP="009B21DE">
          <w:pPr>
            <w:rPr>
              <w:sz w:val="18"/>
              <w:szCs w:val="18"/>
            </w:rPr>
          </w:pPr>
        </w:p>
      </w:tc>
      <w:tc>
        <w:tcPr>
          <w:tcW w:w="4815" w:type="dxa"/>
        </w:tcPr>
        <w:p w14:paraId="25C1388B" w14:textId="65944B48" w:rsidR="00CE4B7B" w:rsidRPr="00384689" w:rsidRDefault="00CE4B7B" w:rsidP="00EC1AC1">
          <w:pPr>
            <w:ind w:right="-63"/>
            <w:jc w:val="right"/>
            <w:rPr>
              <w:sz w:val="18"/>
              <w:szCs w:val="18"/>
            </w:rPr>
          </w:pPr>
          <w:r w:rsidRPr="000E3150">
            <w:rPr>
              <w:sz w:val="18"/>
              <w:szCs w:val="18"/>
            </w:rPr>
            <w:t>MCAR-</w:t>
          </w:r>
          <w:r>
            <w:rPr>
              <w:sz w:val="18"/>
              <w:szCs w:val="18"/>
            </w:rPr>
            <w:t>M Continuing Airworthiness</w:t>
          </w:r>
        </w:p>
      </w:tc>
    </w:tr>
    <w:tr w:rsidR="00CE4B7B" w:rsidRPr="00384689" w14:paraId="01242D94" w14:textId="77777777" w:rsidTr="00384689">
      <w:tc>
        <w:tcPr>
          <w:tcW w:w="3321" w:type="dxa"/>
        </w:tcPr>
        <w:p w14:paraId="04547B2D" w14:textId="77777777" w:rsidR="00CE4B7B" w:rsidRPr="00384689" w:rsidRDefault="00CE4B7B" w:rsidP="009B21DE">
          <w:pPr>
            <w:ind w:left="-90"/>
            <w:rPr>
              <w:sz w:val="18"/>
              <w:szCs w:val="18"/>
            </w:rPr>
          </w:pPr>
          <w:r>
            <w:rPr>
              <w:sz w:val="18"/>
              <w:szCs w:val="18"/>
            </w:rPr>
            <w:t>Maldives Civil Aviation Authority</w:t>
          </w:r>
        </w:p>
      </w:tc>
      <w:tc>
        <w:tcPr>
          <w:tcW w:w="1827" w:type="dxa"/>
        </w:tcPr>
        <w:p w14:paraId="380615F6" w14:textId="77777777" w:rsidR="00CE4B7B" w:rsidRPr="00384689" w:rsidRDefault="00CE4B7B" w:rsidP="00384689">
          <w:pPr>
            <w:rPr>
              <w:sz w:val="18"/>
              <w:szCs w:val="18"/>
            </w:rPr>
          </w:pPr>
        </w:p>
      </w:tc>
      <w:tc>
        <w:tcPr>
          <w:tcW w:w="4815" w:type="dxa"/>
        </w:tcPr>
        <w:p w14:paraId="5C854E92" w14:textId="77777777" w:rsidR="00CE4B7B" w:rsidRPr="00384689" w:rsidRDefault="00CE4B7B" w:rsidP="00AE5E95">
          <w:pPr>
            <w:ind w:right="-63"/>
            <w:jc w:val="right"/>
            <w:rPr>
              <w:sz w:val="18"/>
              <w:szCs w:val="18"/>
            </w:rPr>
          </w:pPr>
          <w:r>
            <w:rPr>
              <w:sz w:val="18"/>
              <w:szCs w:val="18"/>
            </w:rPr>
            <w:t>Appendices to the AMC</w:t>
          </w:r>
        </w:p>
      </w:tc>
    </w:tr>
  </w:tbl>
  <w:p w14:paraId="63F547E0" w14:textId="77777777" w:rsidR="00CE4B7B" w:rsidRDefault="00CE4B7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9B6492"/>
    <w:multiLevelType w:val="hybridMultilevel"/>
    <w:tmpl w:val="95402D0C"/>
    <w:lvl w:ilvl="0" w:tplc="3E4096CC">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13C02AC"/>
    <w:multiLevelType w:val="hybridMultilevel"/>
    <w:tmpl w:val="C8DC2656"/>
    <w:lvl w:ilvl="0" w:tplc="D12E4984">
      <w:start w:val="1"/>
      <w:numFmt w:val="lowerLetter"/>
      <w:lvlText w:val="(%1)"/>
      <w:lvlJc w:val="left"/>
      <w:pPr>
        <w:ind w:left="1701" w:hanging="567"/>
      </w:pPr>
      <w:rPr>
        <w:rFonts w:hint="default"/>
      </w:rPr>
    </w:lvl>
    <w:lvl w:ilvl="1" w:tplc="04090019" w:tentative="1">
      <w:start w:val="1"/>
      <w:numFmt w:val="lowerLetter"/>
      <w:lvlText w:val="%2."/>
      <w:lvlJc w:val="left"/>
      <w:pPr>
        <w:ind w:left="2700" w:hanging="360"/>
      </w:pPr>
    </w:lvl>
    <w:lvl w:ilvl="2" w:tplc="0409001B" w:tentative="1">
      <w:start w:val="1"/>
      <w:numFmt w:val="lowerRoman"/>
      <w:lvlText w:val="%3."/>
      <w:lvlJc w:val="right"/>
      <w:pPr>
        <w:ind w:left="3420" w:hanging="180"/>
      </w:pPr>
    </w:lvl>
    <w:lvl w:ilvl="3" w:tplc="0409000F" w:tentative="1">
      <w:start w:val="1"/>
      <w:numFmt w:val="decimal"/>
      <w:lvlText w:val="%4."/>
      <w:lvlJc w:val="left"/>
      <w:pPr>
        <w:ind w:left="4140" w:hanging="360"/>
      </w:pPr>
    </w:lvl>
    <w:lvl w:ilvl="4" w:tplc="04090019" w:tentative="1">
      <w:start w:val="1"/>
      <w:numFmt w:val="lowerLetter"/>
      <w:lvlText w:val="%5."/>
      <w:lvlJc w:val="left"/>
      <w:pPr>
        <w:ind w:left="4860" w:hanging="360"/>
      </w:pPr>
    </w:lvl>
    <w:lvl w:ilvl="5" w:tplc="0409001B" w:tentative="1">
      <w:start w:val="1"/>
      <w:numFmt w:val="lowerRoman"/>
      <w:lvlText w:val="%6."/>
      <w:lvlJc w:val="right"/>
      <w:pPr>
        <w:ind w:left="5580" w:hanging="180"/>
      </w:pPr>
    </w:lvl>
    <w:lvl w:ilvl="6" w:tplc="0409000F" w:tentative="1">
      <w:start w:val="1"/>
      <w:numFmt w:val="decimal"/>
      <w:lvlText w:val="%7."/>
      <w:lvlJc w:val="left"/>
      <w:pPr>
        <w:ind w:left="6300" w:hanging="360"/>
      </w:pPr>
    </w:lvl>
    <w:lvl w:ilvl="7" w:tplc="04090019" w:tentative="1">
      <w:start w:val="1"/>
      <w:numFmt w:val="lowerLetter"/>
      <w:lvlText w:val="%8."/>
      <w:lvlJc w:val="left"/>
      <w:pPr>
        <w:ind w:left="7020" w:hanging="360"/>
      </w:pPr>
    </w:lvl>
    <w:lvl w:ilvl="8" w:tplc="0409001B" w:tentative="1">
      <w:start w:val="1"/>
      <w:numFmt w:val="lowerRoman"/>
      <w:lvlText w:val="%9."/>
      <w:lvlJc w:val="right"/>
      <w:pPr>
        <w:ind w:left="7740" w:hanging="180"/>
      </w:pPr>
    </w:lvl>
  </w:abstractNum>
  <w:abstractNum w:abstractNumId="2" w15:restartNumberingAfterBreak="0">
    <w:nsid w:val="016D6E2E"/>
    <w:multiLevelType w:val="hybridMultilevel"/>
    <w:tmpl w:val="4EFEDAE0"/>
    <w:lvl w:ilvl="0" w:tplc="B0E02E5E">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199017A"/>
    <w:multiLevelType w:val="hybridMultilevel"/>
    <w:tmpl w:val="09BE365A"/>
    <w:lvl w:ilvl="0" w:tplc="B57CC87E">
      <w:start w:val="1"/>
      <w:numFmt w:val="lowerLetter"/>
      <w:lvlText w:val="(%1)"/>
      <w:lvlJc w:val="left"/>
      <w:pPr>
        <w:ind w:left="567" w:hanging="567"/>
      </w:pPr>
      <w:rPr>
        <w:rFonts w:hint="default"/>
      </w:rPr>
    </w:lvl>
    <w:lvl w:ilvl="1" w:tplc="04090019" w:tentative="1">
      <w:start w:val="1"/>
      <w:numFmt w:val="lowerLetter"/>
      <w:lvlText w:val="%2."/>
      <w:lvlJc w:val="left"/>
      <w:pPr>
        <w:ind w:left="513" w:hanging="360"/>
      </w:pPr>
    </w:lvl>
    <w:lvl w:ilvl="2" w:tplc="0409001B" w:tentative="1">
      <w:start w:val="1"/>
      <w:numFmt w:val="lowerRoman"/>
      <w:lvlText w:val="%3."/>
      <w:lvlJc w:val="right"/>
      <w:pPr>
        <w:ind w:left="1233" w:hanging="180"/>
      </w:pPr>
    </w:lvl>
    <w:lvl w:ilvl="3" w:tplc="0409000F" w:tentative="1">
      <w:start w:val="1"/>
      <w:numFmt w:val="decimal"/>
      <w:lvlText w:val="%4."/>
      <w:lvlJc w:val="left"/>
      <w:pPr>
        <w:ind w:left="1953" w:hanging="360"/>
      </w:pPr>
    </w:lvl>
    <w:lvl w:ilvl="4" w:tplc="04090019" w:tentative="1">
      <w:start w:val="1"/>
      <w:numFmt w:val="lowerLetter"/>
      <w:lvlText w:val="%5."/>
      <w:lvlJc w:val="left"/>
      <w:pPr>
        <w:ind w:left="2673" w:hanging="360"/>
      </w:pPr>
    </w:lvl>
    <w:lvl w:ilvl="5" w:tplc="0409001B" w:tentative="1">
      <w:start w:val="1"/>
      <w:numFmt w:val="lowerRoman"/>
      <w:lvlText w:val="%6."/>
      <w:lvlJc w:val="right"/>
      <w:pPr>
        <w:ind w:left="3393" w:hanging="180"/>
      </w:pPr>
    </w:lvl>
    <w:lvl w:ilvl="6" w:tplc="0409000F" w:tentative="1">
      <w:start w:val="1"/>
      <w:numFmt w:val="decimal"/>
      <w:lvlText w:val="%7."/>
      <w:lvlJc w:val="left"/>
      <w:pPr>
        <w:ind w:left="4113" w:hanging="360"/>
      </w:pPr>
    </w:lvl>
    <w:lvl w:ilvl="7" w:tplc="04090019" w:tentative="1">
      <w:start w:val="1"/>
      <w:numFmt w:val="lowerLetter"/>
      <w:lvlText w:val="%8."/>
      <w:lvlJc w:val="left"/>
      <w:pPr>
        <w:ind w:left="4833" w:hanging="360"/>
      </w:pPr>
    </w:lvl>
    <w:lvl w:ilvl="8" w:tplc="0409001B" w:tentative="1">
      <w:start w:val="1"/>
      <w:numFmt w:val="lowerRoman"/>
      <w:lvlText w:val="%9."/>
      <w:lvlJc w:val="right"/>
      <w:pPr>
        <w:ind w:left="5553" w:hanging="180"/>
      </w:pPr>
    </w:lvl>
  </w:abstractNum>
  <w:abstractNum w:abstractNumId="4" w15:restartNumberingAfterBreak="0">
    <w:nsid w:val="01DB6CAD"/>
    <w:multiLevelType w:val="hybridMultilevel"/>
    <w:tmpl w:val="562E950E"/>
    <w:lvl w:ilvl="0" w:tplc="32D2EC9A">
      <w:start w:val="1"/>
      <w:numFmt w:val="decimal"/>
      <w:lvlText w:val="%1."/>
      <w:lvlJc w:val="left"/>
      <w:pPr>
        <w:ind w:left="1134" w:hanging="567"/>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5" w15:restartNumberingAfterBreak="0">
    <w:nsid w:val="01ED7FBC"/>
    <w:multiLevelType w:val="multilevel"/>
    <w:tmpl w:val="E1F89640"/>
    <w:styleLink w:val="Style4"/>
    <w:lvl w:ilvl="0">
      <w:start w:val="2"/>
      <w:numFmt w:val="decimal"/>
      <w:lvlText w:val="%1."/>
      <w:lvlJc w:val="left"/>
      <w:pPr>
        <w:ind w:left="657" w:hanging="567"/>
      </w:pPr>
      <w:rPr>
        <w:rFonts w:hint="default"/>
      </w:rPr>
    </w:lvl>
    <w:lvl w:ilvl="1">
      <w:start w:val="1"/>
      <w:numFmt w:val="decimal"/>
      <w:lvlText w:val="%1.%2"/>
      <w:lvlJc w:val="left"/>
      <w:pPr>
        <w:ind w:left="1224" w:hanging="567"/>
      </w:pPr>
      <w:rPr>
        <w:rFonts w:hint="default"/>
      </w:rPr>
    </w:lvl>
    <w:lvl w:ilvl="2">
      <w:start w:val="1"/>
      <w:numFmt w:val="none"/>
      <w:lvlText w:val="2.4.1"/>
      <w:lvlJc w:val="left"/>
      <w:pPr>
        <w:ind w:left="2075" w:hanging="851"/>
      </w:pPr>
      <w:rPr>
        <w:rFonts w:hint="default"/>
      </w:rPr>
    </w:lvl>
    <w:lvl w:ilvl="3">
      <w:start w:val="1"/>
      <w:numFmt w:val="decimal"/>
      <w:lvlText w:val="%1.%2.%3.%4."/>
      <w:lvlJc w:val="left"/>
      <w:pPr>
        <w:ind w:left="1818" w:hanging="648"/>
      </w:pPr>
      <w:rPr>
        <w:rFonts w:hint="default"/>
      </w:rPr>
    </w:lvl>
    <w:lvl w:ilvl="4">
      <w:start w:val="1"/>
      <w:numFmt w:val="decimal"/>
      <w:lvlText w:val="%1.%2.%3.%4.%5."/>
      <w:lvlJc w:val="left"/>
      <w:pPr>
        <w:ind w:left="2322" w:hanging="792"/>
      </w:pPr>
      <w:rPr>
        <w:rFonts w:hint="default"/>
      </w:rPr>
    </w:lvl>
    <w:lvl w:ilvl="5">
      <w:start w:val="1"/>
      <w:numFmt w:val="decimal"/>
      <w:lvlText w:val="%1.%2.%3.%4.%5.%6."/>
      <w:lvlJc w:val="left"/>
      <w:pPr>
        <w:ind w:left="2826" w:hanging="936"/>
      </w:pPr>
      <w:rPr>
        <w:rFonts w:hint="default"/>
      </w:rPr>
    </w:lvl>
    <w:lvl w:ilvl="6">
      <w:start w:val="1"/>
      <w:numFmt w:val="decimal"/>
      <w:lvlText w:val="%1.%2.%3.%4.%5.%6.%7."/>
      <w:lvlJc w:val="left"/>
      <w:pPr>
        <w:ind w:left="3330" w:hanging="1080"/>
      </w:pPr>
      <w:rPr>
        <w:rFonts w:hint="default"/>
      </w:rPr>
    </w:lvl>
    <w:lvl w:ilvl="7">
      <w:start w:val="1"/>
      <w:numFmt w:val="decimal"/>
      <w:lvlText w:val="%1.%2.%3.%4.%5.%6.%7.%8."/>
      <w:lvlJc w:val="left"/>
      <w:pPr>
        <w:ind w:left="3834" w:hanging="1224"/>
      </w:pPr>
      <w:rPr>
        <w:rFonts w:hint="default"/>
      </w:rPr>
    </w:lvl>
    <w:lvl w:ilvl="8">
      <w:start w:val="1"/>
      <w:numFmt w:val="decimal"/>
      <w:lvlText w:val="%1.%2.%3.%4.%5.%6.%7.%8.%9."/>
      <w:lvlJc w:val="left"/>
      <w:pPr>
        <w:ind w:left="4410" w:hanging="1440"/>
      </w:pPr>
      <w:rPr>
        <w:rFonts w:hint="default"/>
      </w:rPr>
    </w:lvl>
  </w:abstractNum>
  <w:abstractNum w:abstractNumId="6" w15:restartNumberingAfterBreak="0">
    <w:nsid w:val="024F36F2"/>
    <w:multiLevelType w:val="hybridMultilevel"/>
    <w:tmpl w:val="3C223320"/>
    <w:lvl w:ilvl="0" w:tplc="56F0981E">
      <w:start w:val="1"/>
      <w:numFmt w:val="lowerLetter"/>
      <w:lvlText w:val="(%1)"/>
      <w:lvlJc w:val="left"/>
      <w:pPr>
        <w:ind w:left="2268" w:hanging="567"/>
      </w:pPr>
      <w:rPr>
        <w:rFonts w:hint="default"/>
      </w:rPr>
    </w:lvl>
    <w:lvl w:ilvl="1" w:tplc="04090019" w:tentative="1">
      <w:start w:val="1"/>
      <w:numFmt w:val="lowerLetter"/>
      <w:lvlText w:val="%2."/>
      <w:lvlJc w:val="left"/>
      <w:pPr>
        <w:ind w:left="2781" w:hanging="360"/>
      </w:pPr>
    </w:lvl>
    <w:lvl w:ilvl="2" w:tplc="0409001B" w:tentative="1">
      <w:start w:val="1"/>
      <w:numFmt w:val="lowerRoman"/>
      <w:lvlText w:val="%3."/>
      <w:lvlJc w:val="right"/>
      <w:pPr>
        <w:ind w:left="3501" w:hanging="180"/>
      </w:pPr>
    </w:lvl>
    <w:lvl w:ilvl="3" w:tplc="0409000F" w:tentative="1">
      <w:start w:val="1"/>
      <w:numFmt w:val="decimal"/>
      <w:lvlText w:val="%4."/>
      <w:lvlJc w:val="left"/>
      <w:pPr>
        <w:ind w:left="4221" w:hanging="360"/>
      </w:pPr>
    </w:lvl>
    <w:lvl w:ilvl="4" w:tplc="04090019" w:tentative="1">
      <w:start w:val="1"/>
      <w:numFmt w:val="lowerLetter"/>
      <w:lvlText w:val="%5."/>
      <w:lvlJc w:val="left"/>
      <w:pPr>
        <w:ind w:left="4941" w:hanging="360"/>
      </w:pPr>
    </w:lvl>
    <w:lvl w:ilvl="5" w:tplc="0409001B" w:tentative="1">
      <w:start w:val="1"/>
      <w:numFmt w:val="lowerRoman"/>
      <w:lvlText w:val="%6."/>
      <w:lvlJc w:val="right"/>
      <w:pPr>
        <w:ind w:left="5661" w:hanging="180"/>
      </w:pPr>
    </w:lvl>
    <w:lvl w:ilvl="6" w:tplc="0409000F" w:tentative="1">
      <w:start w:val="1"/>
      <w:numFmt w:val="decimal"/>
      <w:lvlText w:val="%7."/>
      <w:lvlJc w:val="left"/>
      <w:pPr>
        <w:ind w:left="6381" w:hanging="360"/>
      </w:pPr>
    </w:lvl>
    <w:lvl w:ilvl="7" w:tplc="04090019" w:tentative="1">
      <w:start w:val="1"/>
      <w:numFmt w:val="lowerLetter"/>
      <w:lvlText w:val="%8."/>
      <w:lvlJc w:val="left"/>
      <w:pPr>
        <w:ind w:left="7101" w:hanging="360"/>
      </w:pPr>
    </w:lvl>
    <w:lvl w:ilvl="8" w:tplc="0409001B" w:tentative="1">
      <w:start w:val="1"/>
      <w:numFmt w:val="lowerRoman"/>
      <w:lvlText w:val="%9."/>
      <w:lvlJc w:val="right"/>
      <w:pPr>
        <w:ind w:left="7821" w:hanging="180"/>
      </w:pPr>
    </w:lvl>
  </w:abstractNum>
  <w:abstractNum w:abstractNumId="7" w15:restartNumberingAfterBreak="0">
    <w:nsid w:val="02C611BF"/>
    <w:multiLevelType w:val="hybridMultilevel"/>
    <w:tmpl w:val="A83EE91E"/>
    <w:lvl w:ilvl="0" w:tplc="387A0E86">
      <w:start w:val="1"/>
      <w:numFmt w:val="decimal"/>
      <w:lvlText w:val="%1."/>
      <w:lvlJc w:val="left"/>
      <w:pPr>
        <w:ind w:left="567" w:hanging="567"/>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8" w15:restartNumberingAfterBreak="0">
    <w:nsid w:val="032A16EF"/>
    <w:multiLevelType w:val="hybridMultilevel"/>
    <w:tmpl w:val="AF6897FA"/>
    <w:lvl w:ilvl="0" w:tplc="1BF26E2A">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03760662"/>
    <w:multiLevelType w:val="hybridMultilevel"/>
    <w:tmpl w:val="3DA0892A"/>
    <w:lvl w:ilvl="0" w:tplc="4809000F">
      <w:start w:val="1"/>
      <w:numFmt w:val="decimal"/>
      <w:lvlText w:val="%1."/>
      <w:lvlJc w:val="left"/>
      <w:pPr>
        <w:ind w:left="360" w:hanging="360"/>
      </w:p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10" w15:restartNumberingAfterBreak="0">
    <w:nsid w:val="038D6FB0"/>
    <w:multiLevelType w:val="hybridMultilevel"/>
    <w:tmpl w:val="978EB920"/>
    <w:lvl w:ilvl="0" w:tplc="28DA8BF4">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03DC3CAA"/>
    <w:multiLevelType w:val="hybridMultilevel"/>
    <w:tmpl w:val="CC880B96"/>
    <w:lvl w:ilvl="0" w:tplc="B6D6A8D6">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043A47E0"/>
    <w:multiLevelType w:val="hybridMultilevel"/>
    <w:tmpl w:val="D0A4A47A"/>
    <w:lvl w:ilvl="0" w:tplc="48E00A84">
      <w:start w:val="1"/>
      <w:numFmt w:val="decimal"/>
      <w:lvlText w:val="%1."/>
      <w:lvlJc w:val="left"/>
      <w:pPr>
        <w:ind w:left="1134" w:hanging="567"/>
      </w:pPr>
      <w:rPr>
        <w:rFonts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13" w15:restartNumberingAfterBreak="0">
    <w:nsid w:val="04427EFD"/>
    <w:multiLevelType w:val="hybridMultilevel"/>
    <w:tmpl w:val="2534C160"/>
    <w:lvl w:ilvl="0" w:tplc="7F8230CA">
      <w:start w:val="1"/>
      <w:numFmt w:val="lowerLetter"/>
      <w:lvlText w:val="(%1)"/>
      <w:lvlJc w:val="left"/>
      <w:pPr>
        <w:ind w:left="1701" w:hanging="567"/>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04CE703A"/>
    <w:multiLevelType w:val="hybridMultilevel"/>
    <w:tmpl w:val="F1781028"/>
    <w:lvl w:ilvl="0" w:tplc="AED49EEA">
      <w:start w:val="1"/>
      <w:numFmt w:val="decimal"/>
      <w:lvlText w:val="(%1)"/>
      <w:lvlJc w:val="left"/>
      <w:pPr>
        <w:ind w:left="1134" w:hanging="566"/>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5" w15:restartNumberingAfterBreak="0">
    <w:nsid w:val="04F97364"/>
    <w:multiLevelType w:val="multilevel"/>
    <w:tmpl w:val="5A5007AC"/>
    <w:lvl w:ilvl="0">
      <w:start w:val="1"/>
      <w:numFmt w:val="lowerRoman"/>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16" w15:restartNumberingAfterBreak="0">
    <w:nsid w:val="050F31C1"/>
    <w:multiLevelType w:val="hybridMultilevel"/>
    <w:tmpl w:val="059A2A18"/>
    <w:lvl w:ilvl="0" w:tplc="9ADC52D4">
      <w:start w:val="10"/>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05832C4F"/>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18" w15:restartNumberingAfterBreak="0">
    <w:nsid w:val="05AC4F97"/>
    <w:multiLevelType w:val="hybridMultilevel"/>
    <w:tmpl w:val="4BF68404"/>
    <w:lvl w:ilvl="0" w:tplc="4E8CB2D6">
      <w:start w:val="1"/>
      <w:numFmt w:val="lowerRoman"/>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06366321"/>
    <w:multiLevelType w:val="multilevel"/>
    <w:tmpl w:val="60E000DA"/>
    <w:lvl w:ilvl="0">
      <w:start w:val="1"/>
      <w:numFmt w:val="decimal"/>
      <w:lvlText w:val="%1."/>
      <w:lvlJc w:val="left"/>
      <w:pPr>
        <w:ind w:left="360" w:hanging="360"/>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06870D50"/>
    <w:multiLevelType w:val="hybridMultilevel"/>
    <w:tmpl w:val="B52AB112"/>
    <w:lvl w:ilvl="0" w:tplc="501E1088">
      <w:start w:val="1"/>
      <w:numFmt w:val="lowerLetter"/>
      <w:lvlText w:val="(%1)"/>
      <w:lvlJc w:val="left"/>
      <w:pPr>
        <w:ind w:left="1134" w:hanging="567"/>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1" w15:restartNumberingAfterBreak="0">
    <w:nsid w:val="07A202ED"/>
    <w:multiLevelType w:val="hybridMultilevel"/>
    <w:tmpl w:val="06F2DD7C"/>
    <w:lvl w:ilvl="0" w:tplc="DA4AE39A">
      <w:start w:val="1"/>
      <w:numFmt w:val="lowerRoman"/>
      <w:lvlText w:val="(%1)"/>
      <w:lvlJc w:val="left"/>
      <w:pPr>
        <w:ind w:left="1701" w:hanging="567"/>
      </w:pPr>
      <w:rPr>
        <w:rFonts w:hint="default"/>
      </w:r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22" w15:restartNumberingAfterBreak="0">
    <w:nsid w:val="080B3006"/>
    <w:multiLevelType w:val="multilevel"/>
    <w:tmpl w:val="9D40198A"/>
    <w:lvl w:ilvl="0">
      <w:start w:val="1"/>
      <w:numFmt w:val="lowerLetter"/>
      <w:lvlText w:val="(%1)"/>
      <w:lvlJc w:val="left"/>
      <w:pPr>
        <w:tabs>
          <w:tab w:val="num" w:pos="360"/>
        </w:tabs>
        <w:ind w:left="360" w:hanging="360"/>
      </w:pPr>
      <w:rPr>
        <w:rFonts w:hint="default"/>
      </w:rPr>
    </w:lvl>
    <w:lvl w:ilvl="1">
      <w:start w:val="1"/>
      <w:numFmt w:val="decimal"/>
      <w:lvlText w:val="(%2)"/>
      <w:lvlJc w:val="left"/>
      <w:pPr>
        <w:ind w:left="1134" w:hanging="56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15:restartNumberingAfterBreak="0">
    <w:nsid w:val="082C29F6"/>
    <w:multiLevelType w:val="hybridMultilevel"/>
    <w:tmpl w:val="AA04E526"/>
    <w:lvl w:ilvl="0" w:tplc="641056AE">
      <w:start w:val="1"/>
      <w:numFmt w:val="bullet"/>
      <w:lvlText w:val=""/>
      <w:lvlJc w:val="left"/>
      <w:pPr>
        <w:ind w:left="1134" w:hanging="567"/>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082E0047"/>
    <w:multiLevelType w:val="hybridMultilevel"/>
    <w:tmpl w:val="7EC23DEC"/>
    <w:lvl w:ilvl="0" w:tplc="F738D55A">
      <w:start w:val="3"/>
      <w:numFmt w:val="bullet"/>
      <w:lvlText w:val="-"/>
      <w:lvlJc w:val="left"/>
      <w:pPr>
        <w:ind w:left="360" w:hanging="360"/>
      </w:pPr>
      <w:rPr>
        <w:rFonts w:ascii="Times New Roman" w:eastAsia="Times New Roman" w:hAnsi="Times New Roman"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0832285B"/>
    <w:multiLevelType w:val="hybridMultilevel"/>
    <w:tmpl w:val="7B9A5656"/>
    <w:lvl w:ilvl="0" w:tplc="FEE05EAC">
      <w:start w:val="1"/>
      <w:numFmt w:val="upp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084A27CF"/>
    <w:multiLevelType w:val="hybridMultilevel"/>
    <w:tmpl w:val="86C81F88"/>
    <w:lvl w:ilvl="0" w:tplc="43B83480">
      <w:start w:val="1"/>
      <w:numFmt w:val="lowerRoman"/>
      <w:lvlText w:val="(%1)"/>
      <w:lvlJc w:val="left"/>
      <w:pPr>
        <w:ind w:left="1701" w:hanging="567"/>
      </w:pPr>
      <w:rPr>
        <w:rFonts w:hint="default"/>
      </w:r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27" w15:restartNumberingAfterBreak="0">
    <w:nsid w:val="084C6EBD"/>
    <w:multiLevelType w:val="hybridMultilevel"/>
    <w:tmpl w:val="B184B764"/>
    <w:lvl w:ilvl="0" w:tplc="B89CDD5C">
      <w:start w:val="1"/>
      <w:numFmt w:val="bullet"/>
      <w:lvlText w:val=""/>
      <w:lvlJc w:val="left"/>
      <w:pPr>
        <w:ind w:left="1134" w:hanging="567"/>
      </w:pPr>
      <w:rPr>
        <w:rFonts w:ascii="Symbol" w:hAnsi="Symbo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28" w15:restartNumberingAfterBreak="0">
    <w:nsid w:val="095128B2"/>
    <w:multiLevelType w:val="hybridMultilevel"/>
    <w:tmpl w:val="8C2E26E0"/>
    <w:lvl w:ilvl="0" w:tplc="54A241B8">
      <w:start w:val="1"/>
      <w:numFmt w:val="lowerLetter"/>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09A3752C"/>
    <w:multiLevelType w:val="multilevel"/>
    <w:tmpl w:val="B86ED282"/>
    <w:lvl w:ilvl="0">
      <w:start w:val="1"/>
      <w:numFmt w:val="decimal"/>
      <w:lvlText w:val="(%1)"/>
      <w:lvlJc w:val="left"/>
      <w:pPr>
        <w:ind w:left="1134"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30" w15:restartNumberingAfterBreak="0">
    <w:nsid w:val="0A4C2FE1"/>
    <w:multiLevelType w:val="hybridMultilevel"/>
    <w:tmpl w:val="5D585D6A"/>
    <w:lvl w:ilvl="0" w:tplc="F20C7F20">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0A5646C2"/>
    <w:multiLevelType w:val="hybridMultilevel"/>
    <w:tmpl w:val="9ECC69E0"/>
    <w:lvl w:ilvl="0" w:tplc="C70246EE">
      <w:start w:val="1"/>
      <w:numFmt w:val="lowerLetter"/>
      <w:lvlText w:val="(%1)"/>
      <w:lvlJc w:val="left"/>
      <w:pPr>
        <w:ind w:left="1701" w:hanging="567"/>
      </w:pPr>
      <w:rPr>
        <w:rFonts w:hint="default"/>
      </w:rPr>
    </w:lvl>
    <w:lvl w:ilvl="1" w:tplc="04090019" w:tentative="1">
      <w:start w:val="1"/>
      <w:numFmt w:val="lowerLetter"/>
      <w:lvlText w:val="%2."/>
      <w:lvlJc w:val="left"/>
      <w:pPr>
        <w:ind w:left="2700" w:hanging="360"/>
      </w:pPr>
    </w:lvl>
    <w:lvl w:ilvl="2" w:tplc="0409001B" w:tentative="1">
      <w:start w:val="1"/>
      <w:numFmt w:val="lowerRoman"/>
      <w:lvlText w:val="%3."/>
      <w:lvlJc w:val="right"/>
      <w:pPr>
        <w:ind w:left="3420" w:hanging="180"/>
      </w:pPr>
    </w:lvl>
    <w:lvl w:ilvl="3" w:tplc="0409000F" w:tentative="1">
      <w:start w:val="1"/>
      <w:numFmt w:val="decimal"/>
      <w:lvlText w:val="%4."/>
      <w:lvlJc w:val="left"/>
      <w:pPr>
        <w:ind w:left="4140" w:hanging="360"/>
      </w:pPr>
    </w:lvl>
    <w:lvl w:ilvl="4" w:tplc="04090019" w:tentative="1">
      <w:start w:val="1"/>
      <w:numFmt w:val="lowerLetter"/>
      <w:lvlText w:val="%5."/>
      <w:lvlJc w:val="left"/>
      <w:pPr>
        <w:ind w:left="4860" w:hanging="360"/>
      </w:pPr>
    </w:lvl>
    <w:lvl w:ilvl="5" w:tplc="0409001B" w:tentative="1">
      <w:start w:val="1"/>
      <w:numFmt w:val="lowerRoman"/>
      <w:lvlText w:val="%6."/>
      <w:lvlJc w:val="right"/>
      <w:pPr>
        <w:ind w:left="5580" w:hanging="180"/>
      </w:pPr>
    </w:lvl>
    <w:lvl w:ilvl="6" w:tplc="0409000F" w:tentative="1">
      <w:start w:val="1"/>
      <w:numFmt w:val="decimal"/>
      <w:lvlText w:val="%7."/>
      <w:lvlJc w:val="left"/>
      <w:pPr>
        <w:ind w:left="6300" w:hanging="360"/>
      </w:pPr>
    </w:lvl>
    <w:lvl w:ilvl="7" w:tplc="04090019" w:tentative="1">
      <w:start w:val="1"/>
      <w:numFmt w:val="lowerLetter"/>
      <w:lvlText w:val="%8."/>
      <w:lvlJc w:val="left"/>
      <w:pPr>
        <w:ind w:left="7020" w:hanging="360"/>
      </w:pPr>
    </w:lvl>
    <w:lvl w:ilvl="8" w:tplc="0409001B" w:tentative="1">
      <w:start w:val="1"/>
      <w:numFmt w:val="lowerRoman"/>
      <w:lvlText w:val="%9."/>
      <w:lvlJc w:val="right"/>
      <w:pPr>
        <w:ind w:left="7740" w:hanging="180"/>
      </w:pPr>
    </w:lvl>
  </w:abstractNum>
  <w:abstractNum w:abstractNumId="32" w15:restartNumberingAfterBreak="0">
    <w:nsid w:val="0A77378F"/>
    <w:multiLevelType w:val="multilevel"/>
    <w:tmpl w:val="50DA165A"/>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33" w15:restartNumberingAfterBreak="0">
    <w:nsid w:val="0A977BB5"/>
    <w:multiLevelType w:val="hybridMultilevel"/>
    <w:tmpl w:val="48347764"/>
    <w:lvl w:ilvl="0" w:tplc="5EF8C51C">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15:restartNumberingAfterBreak="0">
    <w:nsid w:val="0AE765D7"/>
    <w:multiLevelType w:val="hybridMultilevel"/>
    <w:tmpl w:val="B2781BD2"/>
    <w:lvl w:ilvl="0" w:tplc="3FE0F72A">
      <w:start w:val="1"/>
      <w:numFmt w:val="lowerRoman"/>
      <w:lvlText w:val="(%1)"/>
      <w:lvlJc w:val="left"/>
      <w:pPr>
        <w:ind w:left="1701" w:hanging="567"/>
      </w:pPr>
      <w:rPr>
        <w:rFonts w:hint="default"/>
      </w:r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35" w15:restartNumberingAfterBreak="0">
    <w:nsid w:val="0B660920"/>
    <w:multiLevelType w:val="multilevel"/>
    <w:tmpl w:val="50DA165A"/>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36" w15:restartNumberingAfterBreak="0">
    <w:nsid w:val="0B9053AC"/>
    <w:multiLevelType w:val="multilevel"/>
    <w:tmpl w:val="477CC406"/>
    <w:lvl w:ilvl="0">
      <w:start w:val="1"/>
      <w:numFmt w:val="lowerLetter"/>
      <w:lvlText w:val="(%1)"/>
      <w:lvlJc w:val="left"/>
      <w:pPr>
        <w:ind w:left="1134"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37" w15:restartNumberingAfterBreak="0">
    <w:nsid w:val="0BDD4F2B"/>
    <w:multiLevelType w:val="multilevel"/>
    <w:tmpl w:val="4C664DEE"/>
    <w:lvl w:ilvl="0">
      <w:numFmt w:val="decimal"/>
      <w:lvlText w:val="%1"/>
      <w:lvlJc w:val="left"/>
      <w:pPr>
        <w:ind w:left="360" w:hanging="360"/>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0C776A75"/>
    <w:multiLevelType w:val="multilevel"/>
    <w:tmpl w:val="1FF45D70"/>
    <w:lvl w:ilvl="0">
      <w:start w:val="1"/>
      <w:numFmt w:val="decimal"/>
      <w:lvlText w:val="%1."/>
      <w:lvlJc w:val="left"/>
      <w:pPr>
        <w:ind w:left="1134"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39" w15:restartNumberingAfterBreak="0">
    <w:nsid w:val="0C821C27"/>
    <w:multiLevelType w:val="hybridMultilevel"/>
    <w:tmpl w:val="8598A928"/>
    <w:lvl w:ilvl="0" w:tplc="19F63062">
      <w:start w:val="1"/>
      <w:numFmt w:val="decimal"/>
      <w:lvlText w:val="%1."/>
      <w:lvlJc w:val="left"/>
      <w:pPr>
        <w:ind w:left="720" w:hanging="360"/>
      </w:pPr>
      <w:rPr>
        <w:rFonts w:hint="default"/>
        <w:vertAlign w:val="superscrip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809000F">
      <w:start w:val="1"/>
      <w:numFmt w:val="decimal"/>
      <w:lvlText w:val="%4."/>
      <w:lvlJc w:val="left"/>
      <w:pPr>
        <w:ind w:left="567" w:hanging="567"/>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0C996AD2"/>
    <w:multiLevelType w:val="hybridMultilevel"/>
    <w:tmpl w:val="45F056B2"/>
    <w:lvl w:ilvl="0" w:tplc="CDF48E08">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15:restartNumberingAfterBreak="0">
    <w:nsid w:val="0CC80972"/>
    <w:multiLevelType w:val="hybridMultilevel"/>
    <w:tmpl w:val="EA94DDD8"/>
    <w:lvl w:ilvl="0" w:tplc="3022D242">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15:restartNumberingAfterBreak="0">
    <w:nsid w:val="0CFE21ED"/>
    <w:multiLevelType w:val="hybridMultilevel"/>
    <w:tmpl w:val="693479C8"/>
    <w:lvl w:ilvl="0" w:tplc="1B40EA5C">
      <w:start w:val="1"/>
      <w:numFmt w:val="decimal"/>
      <w:lvlText w:val="%1."/>
      <w:lvlJc w:val="left"/>
      <w:pPr>
        <w:ind w:left="567" w:hanging="567"/>
      </w:pPr>
      <w:rPr>
        <w:rFonts w:hint="default"/>
      </w:rPr>
    </w:lvl>
    <w:lvl w:ilvl="1" w:tplc="04090019" w:tentative="1">
      <w:start w:val="1"/>
      <w:numFmt w:val="lowerLetter"/>
      <w:lvlText w:val="%2."/>
      <w:lvlJc w:val="left"/>
      <w:pPr>
        <w:ind w:left="513" w:hanging="360"/>
      </w:pPr>
    </w:lvl>
    <w:lvl w:ilvl="2" w:tplc="0409001B" w:tentative="1">
      <w:start w:val="1"/>
      <w:numFmt w:val="lowerRoman"/>
      <w:lvlText w:val="%3."/>
      <w:lvlJc w:val="right"/>
      <w:pPr>
        <w:ind w:left="1233" w:hanging="180"/>
      </w:pPr>
    </w:lvl>
    <w:lvl w:ilvl="3" w:tplc="0409000F" w:tentative="1">
      <w:start w:val="1"/>
      <w:numFmt w:val="decimal"/>
      <w:lvlText w:val="%4."/>
      <w:lvlJc w:val="left"/>
      <w:pPr>
        <w:ind w:left="1953" w:hanging="360"/>
      </w:pPr>
    </w:lvl>
    <w:lvl w:ilvl="4" w:tplc="04090019" w:tentative="1">
      <w:start w:val="1"/>
      <w:numFmt w:val="lowerLetter"/>
      <w:lvlText w:val="%5."/>
      <w:lvlJc w:val="left"/>
      <w:pPr>
        <w:ind w:left="2673" w:hanging="360"/>
      </w:pPr>
    </w:lvl>
    <w:lvl w:ilvl="5" w:tplc="0409001B" w:tentative="1">
      <w:start w:val="1"/>
      <w:numFmt w:val="lowerRoman"/>
      <w:lvlText w:val="%6."/>
      <w:lvlJc w:val="right"/>
      <w:pPr>
        <w:ind w:left="3393" w:hanging="180"/>
      </w:pPr>
    </w:lvl>
    <w:lvl w:ilvl="6" w:tplc="0409000F" w:tentative="1">
      <w:start w:val="1"/>
      <w:numFmt w:val="decimal"/>
      <w:lvlText w:val="%7."/>
      <w:lvlJc w:val="left"/>
      <w:pPr>
        <w:ind w:left="4113" w:hanging="360"/>
      </w:pPr>
    </w:lvl>
    <w:lvl w:ilvl="7" w:tplc="04090019" w:tentative="1">
      <w:start w:val="1"/>
      <w:numFmt w:val="lowerLetter"/>
      <w:lvlText w:val="%8."/>
      <w:lvlJc w:val="left"/>
      <w:pPr>
        <w:ind w:left="4833" w:hanging="360"/>
      </w:pPr>
    </w:lvl>
    <w:lvl w:ilvl="8" w:tplc="0409001B" w:tentative="1">
      <w:start w:val="1"/>
      <w:numFmt w:val="lowerRoman"/>
      <w:lvlText w:val="%9."/>
      <w:lvlJc w:val="right"/>
      <w:pPr>
        <w:ind w:left="5553" w:hanging="180"/>
      </w:pPr>
    </w:lvl>
  </w:abstractNum>
  <w:abstractNum w:abstractNumId="43" w15:restartNumberingAfterBreak="0">
    <w:nsid w:val="0D570358"/>
    <w:multiLevelType w:val="hybridMultilevel"/>
    <w:tmpl w:val="7832A3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0DE779A9"/>
    <w:multiLevelType w:val="hybridMultilevel"/>
    <w:tmpl w:val="28EC44EA"/>
    <w:lvl w:ilvl="0" w:tplc="0409000F">
      <w:start w:val="1"/>
      <w:numFmt w:val="decimal"/>
      <w:lvlText w:val="%1."/>
      <w:lvlJc w:val="left"/>
      <w:pPr>
        <w:ind w:left="927" w:hanging="360"/>
      </w:pPr>
    </w:lvl>
    <w:lvl w:ilvl="1" w:tplc="48090019" w:tentative="1">
      <w:start w:val="1"/>
      <w:numFmt w:val="lowerLetter"/>
      <w:lvlText w:val="%2."/>
      <w:lvlJc w:val="left"/>
      <w:pPr>
        <w:ind w:left="1647" w:hanging="360"/>
      </w:pPr>
    </w:lvl>
    <w:lvl w:ilvl="2" w:tplc="4809001B" w:tentative="1">
      <w:start w:val="1"/>
      <w:numFmt w:val="lowerRoman"/>
      <w:lvlText w:val="%3."/>
      <w:lvlJc w:val="right"/>
      <w:pPr>
        <w:ind w:left="2367" w:hanging="180"/>
      </w:pPr>
    </w:lvl>
    <w:lvl w:ilvl="3" w:tplc="4809000F" w:tentative="1">
      <w:start w:val="1"/>
      <w:numFmt w:val="decimal"/>
      <w:lvlText w:val="%4."/>
      <w:lvlJc w:val="left"/>
      <w:pPr>
        <w:ind w:left="3087" w:hanging="360"/>
      </w:pPr>
    </w:lvl>
    <w:lvl w:ilvl="4" w:tplc="48090019" w:tentative="1">
      <w:start w:val="1"/>
      <w:numFmt w:val="lowerLetter"/>
      <w:lvlText w:val="%5."/>
      <w:lvlJc w:val="left"/>
      <w:pPr>
        <w:ind w:left="3807" w:hanging="360"/>
      </w:pPr>
    </w:lvl>
    <w:lvl w:ilvl="5" w:tplc="4809001B" w:tentative="1">
      <w:start w:val="1"/>
      <w:numFmt w:val="lowerRoman"/>
      <w:lvlText w:val="%6."/>
      <w:lvlJc w:val="right"/>
      <w:pPr>
        <w:ind w:left="4527" w:hanging="180"/>
      </w:pPr>
    </w:lvl>
    <w:lvl w:ilvl="6" w:tplc="4809000F" w:tentative="1">
      <w:start w:val="1"/>
      <w:numFmt w:val="decimal"/>
      <w:lvlText w:val="%7."/>
      <w:lvlJc w:val="left"/>
      <w:pPr>
        <w:ind w:left="5247" w:hanging="360"/>
      </w:pPr>
    </w:lvl>
    <w:lvl w:ilvl="7" w:tplc="48090019" w:tentative="1">
      <w:start w:val="1"/>
      <w:numFmt w:val="lowerLetter"/>
      <w:lvlText w:val="%8."/>
      <w:lvlJc w:val="left"/>
      <w:pPr>
        <w:ind w:left="5967" w:hanging="360"/>
      </w:pPr>
    </w:lvl>
    <w:lvl w:ilvl="8" w:tplc="4809001B" w:tentative="1">
      <w:start w:val="1"/>
      <w:numFmt w:val="lowerRoman"/>
      <w:lvlText w:val="%9."/>
      <w:lvlJc w:val="right"/>
      <w:pPr>
        <w:ind w:left="6687" w:hanging="180"/>
      </w:pPr>
    </w:lvl>
  </w:abstractNum>
  <w:abstractNum w:abstractNumId="45" w15:restartNumberingAfterBreak="0">
    <w:nsid w:val="0E1A24D5"/>
    <w:multiLevelType w:val="hybridMultilevel"/>
    <w:tmpl w:val="84C05B86"/>
    <w:lvl w:ilvl="0" w:tplc="E30E2994">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6" w15:restartNumberingAfterBreak="0">
    <w:nsid w:val="0E336441"/>
    <w:multiLevelType w:val="hybridMultilevel"/>
    <w:tmpl w:val="FFBA1956"/>
    <w:lvl w:ilvl="0" w:tplc="CEFC50E6">
      <w:start w:val="1"/>
      <w:numFmt w:val="lowerLetter"/>
      <w:lvlText w:val="(%1)"/>
      <w:lvlJc w:val="left"/>
      <w:pPr>
        <w:ind w:left="567" w:hanging="567"/>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47" w15:restartNumberingAfterBreak="0">
    <w:nsid w:val="0E783D58"/>
    <w:multiLevelType w:val="hybridMultilevel"/>
    <w:tmpl w:val="5CFA6268"/>
    <w:lvl w:ilvl="0" w:tplc="2AFC895E">
      <w:start w:val="1"/>
      <w:numFmt w:val="lowerLetter"/>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0E89589D"/>
    <w:multiLevelType w:val="hybridMultilevel"/>
    <w:tmpl w:val="99B2DDDC"/>
    <w:lvl w:ilvl="0" w:tplc="19CAE3BE">
      <w:start w:val="1"/>
      <w:numFmt w:val="decimal"/>
      <w:lvlText w:val="(%1)"/>
      <w:lvlJc w:val="left"/>
      <w:pPr>
        <w:ind w:left="1134" w:hanging="566"/>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9" w15:restartNumberingAfterBreak="0">
    <w:nsid w:val="0EE46F2C"/>
    <w:multiLevelType w:val="hybridMultilevel"/>
    <w:tmpl w:val="D7849394"/>
    <w:lvl w:ilvl="0" w:tplc="B3F69968">
      <w:start w:val="1"/>
      <w:numFmt w:val="lowerLetter"/>
      <w:lvlText w:val="%1)"/>
      <w:lvlJc w:val="left"/>
      <w:pPr>
        <w:ind w:left="1134" w:hanging="567"/>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50" w15:restartNumberingAfterBreak="0">
    <w:nsid w:val="0F8B045E"/>
    <w:multiLevelType w:val="hybridMultilevel"/>
    <w:tmpl w:val="6D245A72"/>
    <w:lvl w:ilvl="0" w:tplc="EEF8540A">
      <w:start w:val="1"/>
      <w:numFmt w:val="lowerLetter"/>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0FBC4218"/>
    <w:multiLevelType w:val="hybridMultilevel"/>
    <w:tmpl w:val="AACE44B6"/>
    <w:lvl w:ilvl="0" w:tplc="4809000F">
      <w:start w:val="1"/>
      <w:numFmt w:val="decimal"/>
      <w:lvlText w:val="%1."/>
      <w:lvlJc w:val="left"/>
      <w:pPr>
        <w:ind w:left="360" w:hanging="360"/>
      </w:p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52" w15:restartNumberingAfterBreak="0">
    <w:nsid w:val="0FE2143E"/>
    <w:multiLevelType w:val="hybridMultilevel"/>
    <w:tmpl w:val="5690316C"/>
    <w:lvl w:ilvl="0" w:tplc="FFFFFFFF">
      <w:start w:val="1"/>
      <w:numFmt w:val="decimal"/>
      <w:lvlText w:val="%1."/>
      <w:lvlJc w:val="left"/>
      <w:pPr>
        <w:ind w:left="1134" w:hanging="567"/>
      </w:pPr>
      <w:rPr>
        <w:rFonts w:hint="default"/>
        <w:lang w:val="en-U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3" w15:restartNumberingAfterBreak="0">
    <w:nsid w:val="102A463F"/>
    <w:multiLevelType w:val="multilevel"/>
    <w:tmpl w:val="2C5AD46C"/>
    <w:lvl w:ilvl="0">
      <w:start w:val="1"/>
      <w:numFmt w:val="decimal"/>
      <w:lvlText w:val="%1."/>
      <w:lvlJc w:val="left"/>
      <w:pPr>
        <w:ind w:left="567" w:hanging="567"/>
      </w:pPr>
      <w:rPr>
        <w:rFonts w:hint="default"/>
      </w:rPr>
    </w:lvl>
    <w:lvl w:ilvl="1">
      <w:start w:val="1"/>
      <w:numFmt w:val="decimal"/>
      <w:lvlText w:val="%1.%2"/>
      <w:lvlJc w:val="left"/>
      <w:pPr>
        <w:ind w:left="993" w:hanging="567"/>
      </w:pPr>
      <w:rPr>
        <w:rFonts w:hint="default"/>
      </w:rPr>
    </w:lvl>
    <w:lvl w:ilvl="2">
      <w:start w:val="1"/>
      <w:numFmt w:val="decimal"/>
      <w:lvlText w:val="%1.%2.%3."/>
      <w:lvlJc w:val="left"/>
      <w:pPr>
        <w:ind w:left="1701" w:hanging="567"/>
      </w:pPr>
      <w:rPr>
        <w:rFonts w:hint="default"/>
      </w:rPr>
    </w:lvl>
    <w:lvl w:ilvl="3">
      <w:start w:val="1"/>
      <w:numFmt w:val="decimal"/>
      <w:lvlText w:val="%1.%2.%3.%4."/>
      <w:lvlJc w:val="left"/>
      <w:pPr>
        <w:ind w:left="2835" w:hanging="85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4" w15:restartNumberingAfterBreak="0">
    <w:nsid w:val="104A1308"/>
    <w:multiLevelType w:val="multilevel"/>
    <w:tmpl w:val="E6BA198A"/>
    <w:lvl w:ilvl="0">
      <w:start w:val="1"/>
      <w:numFmt w:val="decimal"/>
      <w:lvlText w:val="%1"/>
      <w:lvlJc w:val="left"/>
      <w:pPr>
        <w:ind w:left="360" w:hanging="360"/>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5" w15:restartNumberingAfterBreak="0">
    <w:nsid w:val="110C3F00"/>
    <w:multiLevelType w:val="hybridMultilevel"/>
    <w:tmpl w:val="CC16F6EC"/>
    <w:lvl w:ilvl="0" w:tplc="32E2789E">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6" w15:restartNumberingAfterBreak="0">
    <w:nsid w:val="11331391"/>
    <w:multiLevelType w:val="multilevel"/>
    <w:tmpl w:val="B19C1A6A"/>
    <w:lvl w:ilvl="0">
      <w:start w:val="1"/>
      <w:numFmt w:val="decimal"/>
      <w:lvlText w:val="%1."/>
      <w:lvlJc w:val="left"/>
      <w:pPr>
        <w:ind w:left="567" w:hanging="567"/>
      </w:pPr>
      <w:rPr>
        <w:rFonts w:hint="default"/>
      </w:rPr>
    </w:lvl>
    <w:lvl w:ilvl="1">
      <w:start w:val="1"/>
      <w:numFmt w:val="decimal"/>
      <w:isLgl/>
      <w:lvlText w:val="%1.%2"/>
      <w:lvlJc w:val="left"/>
      <w:pPr>
        <w:ind w:left="567" w:hanging="567"/>
      </w:pPr>
      <w:rPr>
        <w:rFonts w:hint="default"/>
      </w:rPr>
    </w:lvl>
    <w:lvl w:ilvl="2">
      <w:start w:val="1"/>
      <w:numFmt w:val="decimal"/>
      <w:isLgl/>
      <w:lvlText w:val="%1.%2.%3"/>
      <w:lvlJc w:val="left"/>
      <w:pPr>
        <w:ind w:left="1134" w:hanging="567"/>
      </w:pPr>
      <w:rPr>
        <w:rFonts w:hint="default"/>
      </w:rPr>
    </w:lvl>
    <w:lvl w:ilvl="3">
      <w:start w:val="1"/>
      <w:numFmt w:val="decimal"/>
      <w:isLgl/>
      <w:lvlText w:val="%1.%2.%3.%4"/>
      <w:lvlJc w:val="left"/>
      <w:pPr>
        <w:ind w:left="1701" w:hanging="567"/>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57" w15:restartNumberingAfterBreak="0">
    <w:nsid w:val="114404D4"/>
    <w:multiLevelType w:val="multilevel"/>
    <w:tmpl w:val="E6C84592"/>
    <w:lvl w:ilvl="0">
      <w:start w:val="1"/>
      <w:numFmt w:val="lowerRoman"/>
      <w:lvlText w:val="%1)"/>
      <w:lvlJc w:val="left"/>
      <w:pPr>
        <w:ind w:left="1701" w:hanging="567"/>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8" w15:restartNumberingAfterBreak="0">
    <w:nsid w:val="114D74FE"/>
    <w:multiLevelType w:val="hybridMultilevel"/>
    <w:tmpl w:val="2E167CFE"/>
    <w:lvl w:ilvl="0" w:tplc="8E7A77B0">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9" w15:restartNumberingAfterBreak="0">
    <w:nsid w:val="11A528C5"/>
    <w:multiLevelType w:val="multilevel"/>
    <w:tmpl w:val="50DA165A"/>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60" w15:restartNumberingAfterBreak="0">
    <w:nsid w:val="11AB133B"/>
    <w:multiLevelType w:val="hybridMultilevel"/>
    <w:tmpl w:val="F28C68A4"/>
    <w:lvl w:ilvl="0" w:tplc="BB4C0A06">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1" w15:restartNumberingAfterBreak="0">
    <w:nsid w:val="11B57E01"/>
    <w:multiLevelType w:val="hybridMultilevel"/>
    <w:tmpl w:val="B834252C"/>
    <w:lvl w:ilvl="0" w:tplc="C76ACDB2">
      <w:start w:val="1"/>
      <w:numFmt w:val="bullet"/>
      <w:lvlText w:val=""/>
      <w:lvlJc w:val="left"/>
      <w:pPr>
        <w:ind w:left="567" w:hanging="567"/>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2" w15:restartNumberingAfterBreak="0">
    <w:nsid w:val="11BC134B"/>
    <w:multiLevelType w:val="hybridMultilevel"/>
    <w:tmpl w:val="48CE7822"/>
    <w:lvl w:ilvl="0" w:tplc="D5105CAE">
      <w:start w:val="1"/>
      <w:numFmt w:val="bullet"/>
      <w:lvlText w:val=""/>
      <w:lvlJc w:val="left"/>
      <w:pPr>
        <w:ind w:left="2061" w:hanging="360"/>
      </w:pPr>
      <w:rPr>
        <w:rFonts w:ascii="Symbol" w:hAnsi="Symbol" w:hint="default"/>
      </w:rPr>
    </w:lvl>
    <w:lvl w:ilvl="1" w:tplc="48090003" w:tentative="1">
      <w:start w:val="1"/>
      <w:numFmt w:val="bullet"/>
      <w:lvlText w:val="o"/>
      <w:lvlJc w:val="left"/>
      <w:pPr>
        <w:ind w:left="2781" w:hanging="360"/>
      </w:pPr>
      <w:rPr>
        <w:rFonts w:ascii="Courier New" w:hAnsi="Courier New" w:cs="Courier New" w:hint="default"/>
      </w:rPr>
    </w:lvl>
    <w:lvl w:ilvl="2" w:tplc="48090005" w:tentative="1">
      <w:start w:val="1"/>
      <w:numFmt w:val="bullet"/>
      <w:lvlText w:val=""/>
      <w:lvlJc w:val="left"/>
      <w:pPr>
        <w:ind w:left="3501" w:hanging="360"/>
      </w:pPr>
      <w:rPr>
        <w:rFonts w:ascii="Wingdings" w:hAnsi="Wingdings" w:hint="default"/>
      </w:rPr>
    </w:lvl>
    <w:lvl w:ilvl="3" w:tplc="48090001" w:tentative="1">
      <w:start w:val="1"/>
      <w:numFmt w:val="bullet"/>
      <w:lvlText w:val=""/>
      <w:lvlJc w:val="left"/>
      <w:pPr>
        <w:ind w:left="4221" w:hanging="360"/>
      </w:pPr>
      <w:rPr>
        <w:rFonts w:ascii="Symbol" w:hAnsi="Symbol" w:hint="default"/>
      </w:rPr>
    </w:lvl>
    <w:lvl w:ilvl="4" w:tplc="48090003" w:tentative="1">
      <w:start w:val="1"/>
      <w:numFmt w:val="bullet"/>
      <w:lvlText w:val="o"/>
      <w:lvlJc w:val="left"/>
      <w:pPr>
        <w:ind w:left="4941" w:hanging="360"/>
      </w:pPr>
      <w:rPr>
        <w:rFonts w:ascii="Courier New" w:hAnsi="Courier New" w:cs="Courier New" w:hint="default"/>
      </w:rPr>
    </w:lvl>
    <w:lvl w:ilvl="5" w:tplc="48090005" w:tentative="1">
      <w:start w:val="1"/>
      <w:numFmt w:val="bullet"/>
      <w:lvlText w:val=""/>
      <w:lvlJc w:val="left"/>
      <w:pPr>
        <w:ind w:left="5661" w:hanging="360"/>
      </w:pPr>
      <w:rPr>
        <w:rFonts w:ascii="Wingdings" w:hAnsi="Wingdings" w:hint="default"/>
      </w:rPr>
    </w:lvl>
    <w:lvl w:ilvl="6" w:tplc="48090001" w:tentative="1">
      <w:start w:val="1"/>
      <w:numFmt w:val="bullet"/>
      <w:lvlText w:val=""/>
      <w:lvlJc w:val="left"/>
      <w:pPr>
        <w:ind w:left="6381" w:hanging="360"/>
      </w:pPr>
      <w:rPr>
        <w:rFonts w:ascii="Symbol" w:hAnsi="Symbol" w:hint="default"/>
      </w:rPr>
    </w:lvl>
    <w:lvl w:ilvl="7" w:tplc="48090003" w:tentative="1">
      <w:start w:val="1"/>
      <w:numFmt w:val="bullet"/>
      <w:lvlText w:val="o"/>
      <w:lvlJc w:val="left"/>
      <w:pPr>
        <w:ind w:left="7101" w:hanging="360"/>
      </w:pPr>
      <w:rPr>
        <w:rFonts w:ascii="Courier New" w:hAnsi="Courier New" w:cs="Courier New" w:hint="default"/>
      </w:rPr>
    </w:lvl>
    <w:lvl w:ilvl="8" w:tplc="48090005" w:tentative="1">
      <w:start w:val="1"/>
      <w:numFmt w:val="bullet"/>
      <w:lvlText w:val=""/>
      <w:lvlJc w:val="left"/>
      <w:pPr>
        <w:ind w:left="7821" w:hanging="360"/>
      </w:pPr>
      <w:rPr>
        <w:rFonts w:ascii="Wingdings" w:hAnsi="Wingdings" w:hint="default"/>
      </w:rPr>
    </w:lvl>
  </w:abstractNum>
  <w:abstractNum w:abstractNumId="63" w15:restartNumberingAfterBreak="0">
    <w:nsid w:val="11C441F1"/>
    <w:multiLevelType w:val="multilevel"/>
    <w:tmpl w:val="AA483DEE"/>
    <w:lvl w:ilvl="0">
      <w:start w:val="1"/>
      <w:numFmt w:val="decimal"/>
      <w:lvlText w:val="%1."/>
      <w:lvlJc w:val="left"/>
      <w:pPr>
        <w:ind w:left="1134" w:hanging="567"/>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64" w15:restartNumberingAfterBreak="0">
    <w:nsid w:val="11C74219"/>
    <w:multiLevelType w:val="hybridMultilevel"/>
    <w:tmpl w:val="FBAC86B0"/>
    <w:lvl w:ilvl="0" w:tplc="06682A8E">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5" w15:restartNumberingAfterBreak="0">
    <w:nsid w:val="11EA7E6B"/>
    <w:multiLevelType w:val="hybridMultilevel"/>
    <w:tmpl w:val="9E883D16"/>
    <w:lvl w:ilvl="0" w:tplc="98BE1F5E">
      <w:start w:val="1"/>
      <w:numFmt w:val="lowerLetter"/>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12713C2B"/>
    <w:multiLevelType w:val="hybridMultilevel"/>
    <w:tmpl w:val="537ACD0A"/>
    <w:lvl w:ilvl="0" w:tplc="EAEE5D72">
      <w:start w:val="1"/>
      <w:numFmt w:val="decimal"/>
      <w:lvlText w:val="%1)"/>
      <w:lvlJc w:val="left"/>
      <w:pPr>
        <w:ind w:left="1701" w:hanging="567"/>
      </w:pPr>
      <w:rPr>
        <w:rFonts w:hint="default"/>
      </w:r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67" w15:restartNumberingAfterBreak="0">
    <w:nsid w:val="128113A8"/>
    <w:multiLevelType w:val="multilevel"/>
    <w:tmpl w:val="A0602D6A"/>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68" w15:restartNumberingAfterBreak="0">
    <w:nsid w:val="135D1C7D"/>
    <w:multiLevelType w:val="hybridMultilevel"/>
    <w:tmpl w:val="9DBE2BD4"/>
    <w:lvl w:ilvl="0" w:tplc="A02EA482">
      <w:start w:val="1"/>
      <w:numFmt w:val="lowerLetter"/>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135E33F0"/>
    <w:multiLevelType w:val="multilevel"/>
    <w:tmpl w:val="AA483DEE"/>
    <w:lvl w:ilvl="0">
      <w:start w:val="1"/>
      <w:numFmt w:val="decimal"/>
      <w:lvlText w:val="%1."/>
      <w:lvlJc w:val="left"/>
      <w:pPr>
        <w:ind w:left="567" w:hanging="567"/>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0" w15:restartNumberingAfterBreak="0">
    <w:nsid w:val="139619B6"/>
    <w:multiLevelType w:val="hybridMultilevel"/>
    <w:tmpl w:val="2E04CDD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1" w15:restartNumberingAfterBreak="0">
    <w:nsid w:val="13C51661"/>
    <w:multiLevelType w:val="multilevel"/>
    <w:tmpl w:val="A4943F74"/>
    <w:lvl w:ilvl="0">
      <w:start w:val="1"/>
      <w:numFmt w:val="bullet"/>
      <w:lvlText w:val=""/>
      <w:lvlJc w:val="left"/>
      <w:pPr>
        <w:ind w:left="1134" w:hanging="567"/>
      </w:pPr>
      <w:rPr>
        <w:rFonts w:ascii="Symbol" w:hAnsi="Symbol" w:hint="default"/>
        <w:sz w:val="22"/>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72" w15:restartNumberingAfterBreak="0">
    <w:nsid w:val="13C7710F"/>
    <w:multiLevelType w:val="hybridMultilevel"/>
    <w:tmpl w:val="048AA10A"/>
    <w:lvl w:ilvl="0" w:tplc="FFFFFFFF">
      <w:start w:val="1"/>
      <w:numFmt w:val="lowerLetter"/>
      <w:lvlText w:val="(%1)"/>
      <w:lvlJc w:val="left"/>
      <w:pPr>
        <w:ind w:left="567" w:hanging="567"/>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3" w15:restartNumberingAfterBreak="0">
    <w:nsid w:val="14DE3CA3"/>
    <w:multiLevelType w:val="hybridMultilevel"/>
    <w:tmpl w:val="14DA4742"/>
    <w:lvl w:ilvl="0" w:tplc="95CE8342">
      <w:start w:val="1"/>
      <w:numFmt w:val="lowerLetter"/>
      <w:lvlText w:val="(%1)"/>
      <w:lvlJc w:val="left"/>
      <w:pPr>
        <w:ind w:left="2268" w:hanging="567"/>
      </w:pPr>
      <w:rPr>
        <w:rFonts w:hint="default"/>
      </w:rPr>
    </w:lvl>
    <w:lvl w:ilvl="1" w:tplc="48090019" w:tentative="1">
      <w:start w:val="1"/>
      <w:numFmt w:val="lowerLetter"/>
      <w:lvlText w:val="%2."/>
      <w:lvlJc w:val="left"/>
      <w:pPr>
        <w:ind w:left="2781" w:hanging="360"/>
      </w:pPr>
    </w:lvl>
    <w:lvl w:ilvl="2" w:tplc="4809001B" w:tentative="1">
      <w:start w:val="1"/>
      <w:numFmt w:val="lowerRoman"/>
      <w:lvlText w:val="%3."/>
      <w:lvlJc w:val="right"/>
      <w:pPr>
        <w:ind w:left="3501" w:hanging="180"/>
      </w:pPr>
    </w:lvl>
    <w:lvl w:ilvl="3" w:tplc="4809000F" w:tentative="1">
      <w:start w:val="1"/>
      <w:numFmt w:val="decimal"/>
      <w:lvlText w:val="%4."/>
      <w:lvlJc w:val="left"/>
      <w:pPr>
        <w:ind w:left="4221" w:hanging="360"/>
      </w:pPr>
    </w:lvl>
    <w:lvl w:ilvl="4" w:tplc="48090019" w:tentative="1">
      <w:start w:val="1"/>
      <w:numFmt w:val="lowerLetter"/>
      <w:lvlText w:val="%5."/>
      <w:lvlJc w:val="left"/>
      <w:pPr>
        <w:ind w:left="4941" w:hanging="360"/>
      </w:pPr>
    </w:lvl>
    <w:lvl w:ilvl="5" w:tplc="4809001B" w:tentative="1">
      <w:start w:val="1"/>
      <w:numFmt w:val="lowerRoman"/>
      <w:lvlText w:val="%6."/>
      <w:lvlJc w:val="right"/>
      <w:pPr>
        <w:ind w:left="5661" w:hanging="180"/>
      </w:pPr>
    </w:lvl>
    <w:lvl w:ilvl="6" w:tplc="4809000F" w:tentative="1">
      <w:start w:val="1"/>
      <w:numFmt w:val="decimal"/>
      <w:lvlText w:val="%7."/>
      <w:lvlJc w:val="left"/>
      <w:pPr>
        <w:ind w:left="6381" w:hanging="360"/>
      </w:pPr>
    </w:lvl>
    <w:lvl w:ilvl="7" w:tplc="48090019" w:tentative="1">
      <w:start w:val="1"/>
      <w:numFmt w:val="lowerLetter"/>
      <w:lvlText w:val="%8."/>
      <w:lvlJc w:val="left"/>
      <w:pPr>
        <w:ind w:left="7101" w:hanging="360"/>
      </w:pPr>
    </w:lvl>
    <w:lvl w:ilvl="8" w:tplc="4809001B" w:tentative="1">
      <w:start w:val="1"/>
      <w:numFmt w:val="lowerRoman"/>
      <w:lvlText w:val="%9."/>
      <w:lvlJc w:val="right"/>
      <w:pPr>
        <w:ind w:left="7821" w:hanging="180"/>
      </w:pPr>
    </w:lvl>
  </w:abstractNum>
  <w:abstractNum w:abstractNumId="74" w15:restartNumberingAfterBreak="0">
    <w:nsid w:val="15051C7B"/>
    <w:multiLevelType w:val="hybridMultilevel"/>
    <w:tmpl w:val="64DA6150"/>
    <w:lvl w:ilvl="0" w:tplc="BF1E70F8">
      <w:start w:val="1"/>
      <w:numFmt w:val="lowerLetter"/>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15516E3D"/>
    <w:multiLevelType w:val="hybridMultilevel"/>
    <w:tmpl w:val="4EFEDAE0"/>
    <w:lvl w:ilvl="0" w:tplc="B0E02E5E">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15DF39A1"/>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77" w15:restartNumberingAfterBreak="0">
    <w:nsid w:val="16394F24"/>
    <w:multiLevelType w:val="hybridMultilevel"/>
    <w:tmpl w:val="6D7E1E1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8" w15:restartNumberingAfterBreak="0">
    <w:nsid w:val="16416B08"/>
    <w:multiLevelType w:val="hybridMultilevel"/>
    <w:tmpl w:val="9CC22390"/>
    <w:lvl w:ilvl="0" w:tplc="6D70C12E">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9" w15:restartNumberingAfterBreak="0">
    <w:nsid w:val="16422141"/>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80" w15:restartNumberingAfterBreak="0">
    <w:nsid w:val="16737CA0"/>
    <w:multiLevelType w:val="multilevel"/>
    <w:tmpl w:val="1736E6AE"/>
    <w:lvl w:ilvl="0">
      <w:start w:val="1"/>
      <w:numFmt w:val="lowerLetter"/>
      <w:lvlText w:val="(%1)"/>
      <w:lvlJc w:val="left"/>
      <w:pPr>
        <w:tabs>
          <w:tab w:val="num" w:pos="360"/>
        </w:tabs>
        <w:ind w:left="360" w:hanging="360"/>
      </w:pPr>
      <w:rPr>
        <w:rFonts w:hint="default"/>
      </w:rPr>
    </w:lvl>
    <w:lvl w:ilvl="1">
      <w:start w:val="1"/>
      <w:numFmt w:val="decimal"/>
      <w:lvlText w:val="%2."/>
      <w:lvlJc w:val="left"/>
      <w:pPr>
        <w:ind w:left="1134" w:hanging="567"/>
      </w:pPr>
      <w:rPr>
        <w:rFonts w:hint="default"/>
      </w:rPr>
    </w:lvl>
    <w:lvl w:ilvl="2">
      <w:start w:val="1"/>
      <w:numFmt w:val="decimal"/>
      <w:lvlText w:val="(%3)"/>
      <w:lvlJc w:val="left"/>
      <w:pPr>
        <w:ind w:left="1134"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1" w15:restartNumberingAfterBreak="0">
    <w:nsid w:val="16F430FB"/>
    <w:multiLevelType w:val="multilevel"/>
    <w:tmpl w:val="D3C4A8F8"/>
    <w:styleLink w:val="Style1"/>
    <w:lvl w:ilvl="0">
      <w:start w:val="1"/>
      <w:numFmt w:val="lowerLetter"/>
      <w:lvlText w:val="(%1)"/>
      <w:lvlJc w:val="left"/>
      <w:pPr>
        <w:tabs>
          <w:tab w:val="num" w:pos="360"/>
        </w:tabs>
        <w:ind w:left="36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82" w15:restartNumberingAfterBreak="0">
    <w:nsid w:val="17635E1B"/>
    <w:multiLevelType w:val="hybridMultilevel"/>
    <w:tmpl w:val="CF1E27F0"/>
    <w:lvl w:ilvl="0" w:tplc="C6B0E1A4">
      <w:start w:val="1"/>
      <w:numFmt w:val="bullet"/>
      <w:lvlText w:val=""/>
      <w:lvlJc w:val="left"/>
      <w:pPr>
        <w:ind w:left="1134" w:hanging="567"/>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3" w15:restartNumberingAfterBreak="0">
    <w:nsid w:val="17B53612"/>
    <w:multiLevelType w:val="hybridMultilevel"/>
    <w:tmpl w:val="0330BC20"/>
    <w:lvl w:ilvl="0" w:tplc="EFA8C1D8">
      <w:start w:val="1"/>
      <w:numFmt w:val="decimal"/>
      <w:lvlText w:val="(%1)"/>
      <w:lvlJc w:val="left"/>
      <w:pPr>
        <w:ind w:left="1701" w:hanging="567"/>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4" w15:restartNumberingAfterBreak="0">
    <w:nsid w:val="180B102E"/>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85" w15:restartNumberingAfterBreak="0">
    <w:nsid w:val="18757AE7"/>
    <w:multiLevelType w:val="hybridMultilevel"/>
    <w:tmpl w:val="458A43D6"/>
    <w:lvl w:ilvl="0" w:tplc="3A2279DA">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6" w15:restartNumberingAfterBreak="0">
    <w:nsid w:val="1887168E"/>
    <w:multiLevelType w:val="hybridMultilevel"/>
    <w:tmpl w:val="0862F2F0"/>
    <w:lvl w:ilvl="0" w:tplc="F49EF678">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7" w15:restartNumberingAfterBreak="0">
    <w:nsid w:val="18941AE6"/>
    <w:multiLevelType w:val="hybridMultilevel"/>
    <w:tmpl w:val="3A58BC82"/>
    <w:lvl w:ilvl="0" w:tplc="0C0EF122">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18F36180"/>
    <w:multiLevelType w:val="hybridMultilevel"/>
    <w:tmpl w:val="70AC01A8"/>
    <w:lvl w:ilvl="0" w:tplc="C4FA64F4">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199C1BE5"/>
    <w:multiLevelType w:val="hybridMultilevel"/>
    <w:tmpl w:val="232E2542"/>
    <w:lvl w:ilvl="0" w:tplc="91F84876">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0" w15:restartNumberingAfterBreak="0">
    <w:nsid w:val="19B61737"/>
    <w:multiLevelType w:val="multilevel"/>
    <w:tmpl w:val="4328A1C8"/>
    <w:lvl w:ilvl="0">
      <w:start w:val="1"/>
      <w:numFmt w:val="decimal"/>
      <w:lvlText w:val="(%1)"/>
      <w:lvlJc w:val="left"/>
      <w:pPr>
        <w:ind w:left="1134" w:hanging="567"/>
      </w:pPr>
      <w:rPr>
        <w:rFonts w:hint="default"/>
      </w:rPr>
    </w:lvl>
    <w:lvl w:ilvl="1">
      <w:start w:val="1"/>
      <w:numFmt w:val="lowerLetter"/>
      <w:lvlText w:val="%2."/>
      <w:lvlJc w:val="left"/>
      <w:pPr>
        <w:ind w:left="1083" w:hanging="360"/>
      </w:pPr>
      <w:rPr>
        <w:rFonts w:hint="default"/>
      </w:rPr>
    </w:lvl>
    <w:lvl w:ilvl="2">
      <w:start w:val="1"/>
      <w:numFmt w:val="lowerRoman"/>
      <w:lvlText w:val="%3."/>
      <w:lvlJc w:val="right"/>
      <w:pPr>
        <w:ind w:left="1803" w:hanging="180"/>
      </w:pPr>
      <w:rPr>
        <w:rFonts w:hint="default"/>
      </w:rPr>
    </w:lvl>
    <w:lvl w:ilvl="3">
      <w:start w:val="1"/>
      <w:numFmt w:val="decimal"/>
      <w:lvlText w:val="%4."/>
      <w:lvlJc w:val="left"/>
      <w:pPr>
        <w:ind w:left="2523" w:hanging="360"/>
      </w:pPr>
      <w:rPr>
        <w:rFonts w:hint="default"/>
      </w:rPr>
    </w:lvl>
    <w:lvl w:ilvl="4">
      <w:start w:val="1"/>
      <w:numFmt w:val="lowerLetter"/>
      <w:lvlText w:val="%5."/>
      <w:lvlJc w:val="left"/>
      <w:pPr>
        <w:ind w:left="3243" w:hanging="360"/>
      </w:pPr>
      <w:rPr>
        <w:rFonts w:hint="default"/>
      </w:rPr>
    </w:lvl>
    <w:lvl w:ilvl="5">
      <w:start w:val="1"/>
      <w:numFmt w:val="lowerRoman"/>
      <w:lvlText w:val="%6."/>
      <w:lvlJc w:val="right"/>
      <w:pPr>
        <w:ind w:left="3963" w:hanging="180"/>
      </w:pPr>
      <w:rPr>
        <w:rFonts w:hint="default"/>
      </w:rPr>
    </w:lvl>
    <w:lvl w:ilvl="6">
      <w:start w:val="1"/>
      <w:numFmt w:val="decimal"/>
      <w:lvlText w:val="%7."/>
      <w:lvlJc w:val="left"/>
      <w:pPr>
        <w:ind w:left="4683" w:hanging="360"/>
      </w:pPr>
      <w:rPr>
        <w:rFonts w:hint="default"/>
      </w:rPr>
    </w:lvl>
    <w:lvl w:ilvl="7">
      <w:start w:val="1"/>
      <w:numFmt w:val="lowerLetter"/>
      <w:lvlText w:val="%8."/>
      <w:lvlJc w:val="left"/>
      <w:pPr>
        <w:ind w:left="5403" w:hanging="360"/>
      </w:pPr>
      <w:rPr>
        <w:rFonts w:hint="default"/>
      </w:rPr>
    </w:lvl>
    <w:lvl w:ilvl="8">
      <w:start w:val="1"/>
      <w:numFmt w:val="lowerRoman"/>
      <w:lvlText w:val="%9."/>
      <w:lvlJc w:val="right"/>
      <w:pPr>
        <w:ind w:left="6123" w:hanging="180"/>
      </w:pPr>
      <w:rPr>
        <w:rFonts w:hint="default"/>
      </w:rPr>
    </w:lvl>
  </w:abstractNum>
  <w:abstractNum w:abstractNumId="91" w15:restartNumberingAfterBreak="0">
    <w:nsid w:val="19C25869"/>
    <w:multiLevelType w:val="hybridMultilevel"/>
    <w:tmpl w:val="A46424D8"/>
    <w:lvl w:ilvl="0" w:tplc="1824A4E6">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2" w15:restartNumberingAfterBreak="0">
    <w:nsid w:val="1A3F144E"/>
    <w:multiLevelType w:val="hybridMultilevel"/>
    <w:tmpl w:val="54EA1E2C"/>
    <w:lvl w:ilvl="0" w:tplc="65169630">
      <w:start w:val="1"/>
      <w:numFmt w:val="lowerLetter"/>
      <w:lvlText w:val="(%1)"/>
      <w:lvlJc w:val="left"/>
      <w:pPr>
        <w:ind w:left="1701" w:hanging="567"/>
      </w:pPr>
      <w:rPr>
        <w:rFonts w:hint="default"/>
      </w:rPr>
    </w:lvl>
    <w:lvl w:ilvl="1" w:tplc="04090019" w:tentative="1">
      <w:start w:val="1"/>
      <w:numFmt w:val="lowerLetter"/>
      <w:lvlText w:val="%2."/>
      <w:lvlJc w:val="left"/>
      <w:pPr>
        <w:ind w:left="2700" w:hanging="360"/>
      </w:pPr>
    </w:lvl>
    <w:lvl w:ilvl="2" w:tplc="0409001B" w:tentative="1">
      <w:start w:val="1"/>
      <w:numFmt w:val="lowerRoman"/>
      <w:lvlText w:val="%3."/>
      <w:lvlJc w:val="right"/>
      <w:pPr>
        <w:ind w:left="3420" w:hanging="180"/>
      </w:pPr>
    </w:lvl>
    <w:lvl w:ilvl="3" w:tplc="0409000F" w:tentative="1">
      <w:start w:val="1"/>
      <w:numFmt w:val="decimal"/>
      <w:lvlText w:val="%4."/>
      <w:lvlJc w:val="left"/>
      <w:pPr>
        <w:ind w:left="4140" w:hanging="360"/>
      </w:pPr>
    </w:lvl>
    <w:lvl w:ilvl="4" w:tplc="04090019" w:tentative="1">
      <w:start w:val="1"/>
      <w:numFmt w:val="lowerLetter"/>
      <w:lvlText w:val="%5."/>
      <w:lvlJc w:val="left"/>
      <w:pPr>
        <w:ind w:left="4860" w:hanging="360"/>
      </w:pPr>
    </w:lvl>
    <w:lvl w:ilvl="5" w:tplc="0409001B" w:tentative="1">
      <w:start w:val="1"/>
      <w:numFmt w:val="lowerRoman"/>
      <w:lvlText w:val="%6."/>
      <w:lvlJc w:val="right"/>
      <w:pPr>
        <w:ind w:left="5580" w:hanging="180"/>
      </w:pPr>
    </w:lvl>
    <w:lvl w:ilvl="6" w:tplc="0409000F" w:tentative="1">
      <w:start w:val="1"/>
      <w:numFmt w:val="decimal"/>
      <w:lvlText w:val="%7."/>
      <w:lvlJc w:val="left"/>
      <w:pPr>
        <w:ind w:left="6300" w:hanging="360"/>
      </w:pPr>
    </w:lvl>
    <w:lvl w:ilvl="7" w:tplc="04090019" w:tentative="1">
      <w:start w:val="1"/>
      <w:numFmt w:val="lowerLetter"/>
      <w:lvlText w:val="%8."/>
      <w:lvlJc w:val="left"/>
      <w:pPr>
        <w:ind w:left="7020" w:hanging="360"/>
      </w:pPr>
    </w:lvl>
    <w:lvl w:ilvl="8" w:tplc="0409001B" w:tentative="1">
      <w:start w:val="1"/>
      <w:numFmt w:val="lowerRoman"/>
      <w:lvlText w:val="%9."/>
      <w:lvlJc w:val="right"/>
      <w:pPr>
        <w:ind w:left="7740" w:hanging="180"/>
      </w:pPr>
    </w:lvl>
  </w:abstractNum>
  <w:abstractNum w:abstractNumId="93" w15:restartNumberingAfterBreak="0">
    <w:nsid w:val="1A415D49"/>
    <w:multiLevelType w:val="hybridMultilevel"/>
    <w:tmpl w:val="2534C160"/>
    <w:lvl w:ilvl="0" w:tplc="FFFFFFFF">
      <w:start w:val="1"/>
      <w:numFmt w:val="lowerLetter"/>
      <w:lvlText w:val="(%1)"/>
      <w:lvlJc w:val="left"/>
      <w:pPr>
        <w:ind w:left="1701" w:hanging="567"/>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94" w15:restartNumberingAfterBreak="0">
    <w:nsid w:val="1AC07BA7"/>
    <w:multiLevelType w:val="hybridMultilevel"/>
    <w:tmpl w:val="4962AC88"/>
    <w:lvl w:ilvl="0" w:tplc="21CE5FDE">
      <w:start w:val="1"/>
      <w:numFmt w:val="bullet"/>
      <w:lvlText w:val=""/>
      <w:lvlJc w:val="left"/>
      <w:pPr>
        <w:ind w:left="1134" w:hanging="567"/>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1ADE6D18"/>
    <w:multiLevelType w:val="hybridMultilevel"/>
    <w:tmpl w:val="13C23F8E"/>
    <w:lvl w:ilvl="0" w:tplc="FBD0E6C8">
      <w:start w:val="1"/>
      <w:numFmt w:val="lowerLetter"/>
      <w:lvlText w:val="9%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15:restartNumberingAfterBreak="0">
    <w:nsid w:val="1AF43CD2"/>
    <w:multiLevelType w:val="hybridMultilevel"/>
    <w:tmpl w:val="9E5837B2"/>
    <w:lvl w:ilvl="0" w:tplc="40D6C74E">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15:restartNumberingAfterBreak="0">
    <w:nsid w:val="1B426FA2"/>
    <w:multiLevelType w:val="hybridMultilevel"/>
    <w:tmpl w:val="F0D834D6"/>
    <w:lvl w:ilvl="0" w:tplc="416662C8">
      <w:start w:val="1"/>
      <w:numFmt w:val="lowerLetter"/>
      <w:lvlText w:val="%1)"/>
      <w:lvlJc w:val="left"/>
      <w:pPr>
        <w:ind w:left="1134" w:hanging="566"/>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15:restartNumberingAfterBreak="0">
    <w:nsid w:val="1B78749A"/>
    <w:multiLevelType w:val="hybridMultilevel"/>
    <w:tmpl w:val="19AC5184"/>
    <w:lvl w:ilvl="0" w:tplc="4718CE84">
      <w:start w:val="1"/>
      <w:numFmt w:val="decimal"/>
      <w:lvlText w:val="%1."/>
      <w:lvlJc w:val="left"/>
      <w:pPr>
        <w:ind w:left="567" w:hanging="567"/>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99" w15:restartNumberingAfterBreak="0">
    <w:nsid w:val="1BCC117A"/>
    <w:multiLevelType w:val="hybridMultilevel"/>
    <w:tmpl w:val="A24E3454"/>
    <w:lvl w:ilvl="0" w:tplc="FFFFFFFF">
      <w:start w:val="1"/>
      <w:numFmt w:val="lowerLetter"/>
      <w:lvlText w:val="(%1)"/>
      <w:lvlJc w:val="left"/>
      <w:pPr>
        <w:ind w:left="1134" w:hanging="567"/>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0" w15:restartNumberingAfterBreak="0">
    <w:nsid w:val="1BD8705E"/>
    <w:multiLevelType w:val="hybridMultilevel"/>
    <w:tmpl w:val="4684C1D6"/>
    <w:lvl w:ilvl="0" w:tplc="214E231C">
      <w:start w:val="1"/>
      <w:numFmt w:val="bullet"/>
      <w:lvlText w:val=""/>
      <w:lvlJc w:val="left"/>
      <w:pPr>
        <w:ind w:left="1134" w:hanging="567"/>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1C5F18DE"/>
    <w:multiLevelType w:val="multilevel"/>
    <w:tmpl w:val="F57C33B4"/>
    <w:lvl w:ilvl="0">
      <w:start w:val="1"/>
      <w:numFmt w:val="decimal"/>
      <w:lvlText w:val="%1."/>
      <w:lvlJc w:val="left"/>
      <w:pPr>
        <w:ind w:left="567" w:hanging="567"/>
      </w:pPr>
      <w:rPr>
        <w:rFonts w:hint="default"/>
      </w:rPr>
    </w:lvl>
    <w:lvl w:ilvl="1">
      <w:start w:val="1"/>
      <w:numFmt w:val="decimal"/>
      <w:lvlText w:val="%1.%2"/>
      <w:lvlJc w:val="left"/>
      <w:pPr>
        <w:ind w:left="1134" w:hanging="567"/>
      </w:pPr>
      <w:rPr>
        <w:rFonts w:hint="default"/>
      </w:rPr>
    </w:lvl>
    <w:lvl w:ilvl="2">
      <w:start w:val="1"/>
      <w:numFmt w:val="decimal"/>
      <w:lvlText w:val="%1.%2.%3."/>
      <w:lvlJc w:val="left"/>
      <w:pPr>
        <w:ind w:left="1985" w:hanging="851"/>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2" w15:restartNumberingAfterBreak="0">
    <w:nsid w:val="1C8B2E07"/>
    <w:multiLevelType w:val="hybridMultilevel"/>
    <w:tmpl w:val="0FD850C8"/>
    <w:lvl w:ilvl="0" w:tplc="E2FEE08C">
      <w:start w:val="1"/>
      <w:numFmt w:val="bullet"/>
      <w:lvlText w:val=""/>
      <w:lvlJc w:val="left"/>
      <w:pPr>
        <w:ind w:left="1701" w:hanging="567"/>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3" w15:restartNumberingAfterBreak="0">
    <w:nsid w:val="1CF63B33"/>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104" w15:restartNumberingAfterBreak="0">
    <w:nsid w:val="1D2250C1"/>
    <w:multiLevelType w:val="hybridMultilevel"/>
    <w:tmpl w:val="B138249E"/>
    <w:lvl w:ilvl="0" w:tplc="9F286590">
      <w:start w:val="1"/>
      <w:numFmt w:val="decimal"/>
      <w:lvlText w:val="(%1)"/>
      <w:lvlJc w:val="left"/>
      <w:pPr>
        <w:ind w:left="1134" w:hanging="566"/>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05" w15:restartNumberingAfterBreak="0">
    <w:nsid w:val="1D3C3ADD"/>
    <w:multiLevelType w:val="multilevel"/>
    <w:tmpl w:val="50DA165A"/>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106" w15:restartNumberingAfterBreak="0">
    <w:nsid w:val="1D435D0C"/>
    <w:multiLevelType w:val="hybridMultilevel"/>
    <w:tmpl w:val="E58A6C36"/>
    <w:lvl w:ilvl="0" w:tplc="1278C73C">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7" w15:restartNumberingAfterBreak="0">
    <w:nsid w:val="1DA630E9"/>
    <w:multiLevelType w:val="multilevel"/>
    <w:tmpl w:val="AA483DEE"/>
    <w:lvl w:ilvl="0">
      <w:start w:val="1"/>
      <w:numFmt w:val="decimal"/>
      <w:lvlText w:val="%1."/>
      <w:lvlJc w:val="left"/>
      <w:pPr>
        <w:ind w:left="567" w:hanging="567"/>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8" w15:restartNumberingAfterBreak="0">
    <w:nsid w:val="1E4A21AB"/>
    <w:multiLevelType w:val="multilevel"/>
    <w:tmpl w:val="359AA490"/>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1134" w:hanging="567"/>
      </w:pPr>
      <w:rPr>
        <w:rFonts w:hint="default"/>
      </w:rPr>
    </w:lvl>
    <w:lvl w:ilvl="3">
      <w:start w:val="1"/>
      <w:numFmt w:val="decimal"/>
      <w:lvlText w:val="%1.%2.%3.%4."/>
      <w:lvlJc w:val="left"/>
      <w:pPr>
        <w:ind w:left="2835" w:hanging="85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9" w15:restartNumberingAfterBreak="0">
    <w:nsid w:val="1E6257FB"/>
    <w:multiLevelType w:val="hybridMultilevel"/>
    <w:tmpl w:val="A47A71A0"/>
    <w:lvl w:ilvl="0" w:tplc="D5105CAE">
      <w:start w:val="1"/>
      <w:numFmt w:val="bullet"/>
      <w:lvlText w:val=""/>
      <w:lvlJc w:val="left"/>
      <w:pPr>
        <w:ind w:left="720" w:hanging="360"/>
      </w:pPr>
      <w:rPr>
        <w:rFonts w:ascii="Symbol" w:hAnsi="Symbol"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15:restartNumberingAfterBreak="0">
    <w:nsid w:val="1E682649"/>
    <w:multiLevelType w:val="hybridMultilevel"/>
    <w:tmpl w:val="F3E4F96E"/>
    <w:lvl w:ilvl="0" w:tplc="304A0E40">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1" w15:restartNumberingAfterBreak="0">
    <w:nsid w:val="1E8B6628"/>
    <w:multiLevelType w:val="hybridMultilevel"/>
    <w:tmpl w:val="3D241E72"/>
    <w:lvl w:ilvl="0" w:tplc="2DA20BBA">
      <w:start w:val="1"/>
      <w:numFmt w:val="lowerLetter"/>
      <w:lvlText w:val="(%1)"/>
      <w:lvlJc w:val="left"/>
      <w:pPr>
        <w:ind w:left="1701" w:hanging="567"/>
      </w:pPr>
      <w:rPr>
        <w:rFonts w:hint="default"/>
      </w:r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112" w15:restartNumberingAfterBreak="0">
    <w:nsid w:val="1EB06E9D"/>
    <w:multiLevelType w:val="hybridMultilevel"/>
    <w:tmpl w:val="07F0EA00"/>
    <w:lvl w:ilvl="0" w:tplc="2E98E02E">
      <w:start w:val="1"/>
      <w:numFmt w:val="bullet"/>
      <w:lvlText w:val=""/>
      <w:lvlJc w:val="left"/>
      <w:pPr>
        <w:ind w:left="1701" w:hanging="567"/>
      </w:pPr>
      <w:rPr>
        <w:rFonts w:ascii="Symbol" w:hAnsi="Symbol" w:hint="default"/>
      </w:rPr>
    </w:lvl>
    <w:lvl w:ilvl="1" w:tplc="04090003" w:tentative="1">
      <w:start w:val="1"/>
      <w:numFmt w:val="bullet"/>
      <w:lvlText w:val="o"/>
      <w:lvlJc w:val="left"/>
      <w:pPr>
        <w:ind w:left="2214" w:hanging="360"/>
      </w:pPr>
      <w:rPr>
        <w:rFonts w:ascii="Courier New" w:hAnsi="Courier New" w:cs="Courier New" w:hint="default"/>
      </w:rPr>
    </w:lvl>
    <w:lvl w:ilvl="2" w:tplc="04090005" w:tentative="1">
      <w:start w:val="1"/>
      <w:numFmt w:val="bullet"/>
      <w:lvlText w:val=""/>
      <w:lvlJc w:val="left"/>
      <w:pPr>
        <w:ind w:left="2934" w:hanging="360"/>
      </w:pPr>
      <w:rPr>
        <w:rFonts w:ascii="Wingdings" w:hAnsi="Wingdings" w:hint="default"/>
      </w:rPr>
    </w:lvl>
    <w:lvl w:ilvl="3" w:tplc="04090001" w:tentative="1">
      <w:start w:val="1"/>
      <w:numFmt w:val="bullet"/>
      <w:lvlText w:val=""/>
      <w:lvlJc w:val="left"/>
      <w:pPr>
        <w:ind w:left="3654" w:hanging="360"/>
      </w:pPr>
      <w:rPr>
        <w:rFonts w:ascii="Symbol" w:hAnsi="Symbol" w:hint="default"/>
      </w:rPr>
    </w:lvl>
    <w:lvl w:ilvl="4" w:tplc="04090003" w:tentative="1">
      <w:start w:val="1"/>
      <w:numFmt w:val="bullet"/>
      <w:lvlText w:val="o"/>
      <w:lvlJc w:val="left"/>
      <w:pPr>
        <w:ind w:left="4374" w:hanging="360"/>
      </w:pPr>
      <w:rPr>
        <w:rFonts w:ascii="Courier New" w:hAnsi="Courier New" w:cs="Courier New" w:hint="default"/>
      </w:rPr>
    </w:lvl>
    <w:lvl w:ilvl="5" w:tplc="04090005" w:tentative="1">
      <w:start w:val="1"/>
      <w:numFmt w:val="bullet"/>
      <w:lvlText w:val=""/>
      <w:lvlJc w:val="left"/>
      <w:pPr>
        <w:ind w:left="5094" w:hanging="360"/>
      </w:pPr>
      <w:rPr>
        <w:rFonts w:ascii="Wingdings" w:hAnsi="Wingdings" w:hint="default"/>
      </w:rPr>
    </w:lvl>
    <w:lvl w:ilvl="6" w:tplc="04090001" w:tentative="1">
      <w:start w:val="1"/>
      <w:numFmt w:val="bullet"/>
      <w:lvlText w:val=""/>
      <w:lvlJc w:val="left"/>
      <w:pPr>
        <w:ind w:left="5814" w:hanging="360"/>
      </w:pPr>
      <w:rPr>
        <w:rFonts w:ascii="Symbol" w:hAnsi="Symbol" w:hint="default"/>
      </w:rPr>
    </w:lvl>
    <w:lvl w:ilvl="7" w:tplc="04090003" w:tentative="1">
      <w:start w:val="1"/>
      <w:numFmt w:val="bullet"/>
      <w:lvlText w:val="o"/>
      <w:lvlJc w:val="left"/>
      <w:pPr>
        <w:ind w:left="6534" w:hanging="360"/>
      </w:pPr>
      <w:rPr>
        <w:rFonts w:ascii="Courier New" w:hAnsi="Courier New" w:cs="Courier New" w:hint="default"/>
      </w:rPr>
    </w:lvl>
    <w:lvl w:ilvl="8" w:tplc="04090005" w:tentative="1">
      <w:start w:val="1"/>
      <w:numFmt w:val="bullet"/>
      <w:lvlText w:val=""/>
      <w:lvlJc w:val="left"/>
      <w:pPr>
        <w:ind w:left="7254" w:hanging="360"/>
      </w:pPr>
      <w:rPr>
        <w:rFonts w:ascii="Wingdings" w:hAnsi="Wingdings" w:hint="default"/>
      </w:rPr>
    </w:lvl>
  </w:abstractNum>
  <w:abstractNum w:abstractNumId="113" w15:restartNumberingAfterBreak="0">
    <w:nsid w:val="1ECD5060"/>
    <w:multiLevelType w:val="multilevel"/>
    <w:tmpl w:val="ACFE1162"/>
    <w:lvl w:ilvl="0">
      <w:start w:val="1"/>
      <w:numFmt w:val="decimal"/>
      <w:lvlText w:val="(%1)"/>
      <w:lvlJc w:val="left"/>
      <w:pPr>
        <w:ind w:left="1134" w:hanging="567"/>
      </w:pPr>
      <w:rPr>
        <w:rFonts w:hint="default"/>
      </w:rPr>
    </w:lvl>
    <w:lvl w:ilvl="1">
      <w:start w:val="1"/>
      <w:numFmt w:val="lowerLetter"/>
      <w:lvlText w:val="%2."/>
      <w:lvlJc w:val="left"/>
      <w:pPr>
        <w:ind w:left="1290" w:hanging="360"/>
      </w:pPr>
      <w:rPr>
        <w:rFonts w:hint="default"/>
      </w:rPr>
    </w:lvl>
    <w:lvl w:ilvl="2">
      <w:start w:val="1"/>
      <w:numFmt w:val="lowerRoman"/>
      <w:lvlText w:val="%3."/>
      <w:lvlJc w:val="right"/>
      <w:pPr>
        <w:ind w:left="2010" w:hanging="180"/>
      </w:pPr>
      <w:rPr>
        <w:rFonts w:hint="default"/>
      </w:rPr>
    </w:lvl>
    <w:lvl w:ilvl="3">
      <w:start w:val="1"/>
      <w:numFmt w:val="decimal"/>
      <w:lvlText w:val="%4."/>
      <w:lvlJc w:val="left"/>
      <w:pPr>
        <w:ind w:left="2730" w:hanging="360"/>
      </w:pPr>
      <w:rPr>
        <w:rFonts w:hint="default"/>
      </w:rPr>
    </w:lvl>
    <w:lvl w:ilvl="4">
      <w:start w:val="1"/>
      <w:numFmt w:val="lowerLetter"/>
      <w:lvlText w:val="%5."/>
      <w:lvlJc w:val="left"/>
      <w:pPr>
        <w:ind w:left="3450" w:hanging="360"/>
      </w:pPr>
      <w:rPr>
        <w:rFonts w:hint="default"/>
      </w:rPr>
    </w:lvl>
    <w:lvl w:ilvl="5">
      <w:start w:val="1"/>
      <w:numFmt w:val="lowerRoman"/>
      <w:lvlText w:val="%6."/>
      <w:lvlJc w:val="right"/>
      <w:pPr>
        <w:ind w:left="4170" w:hanging="180"/>
      </w:pPr>
      <w:rPr>
        <w:rFonts w:hint="default"/>
      </w:rPr>
    </w:lvl>
    <w:lvl w:ilvl="6">
      <w:start w:val="1"/>
      <w:numFmt w:val="decimal"/>
      <w:lvlText w:val="%7."/>
      <w:lvlJc w:val="left"/>
      <w:pPr>
        <w:ind w:left="4890" w:hanging="360"/>
      </w:pPr>
      <w:rPr>
        <w:rFonts w:hint="default"/>
      </w:rPr>
    </w:lvl>
    <w:lvl w:ilvl="7">
      <w:start w:val="1"/>
      <w:numFmt w:val="lowerLetter"/>
      <w:lvlText w:val="%8."/>
      <w:lvlJc w:val="left"/>
      <w:pPr>
        <w:ind w:left="5610" w:hanging="360"/>
      </w:pPr>
      <w:rPr>
        <w:rFonts w:hint="default"/>
      </w:rPr>
    </w:lvl>
    <w:lvl w:ilvl="8">
      <w:start w:val="1"/>
      <w:numFmt w:val="lowerRoman"/>
      <w:lvlText w:val="%9."/>
      <w:lvlJc w:val="right"/>
      <w:pPr>
        <w:ind w:left="6330" w:hanging="180"/>
      </w:pPr>
      <w:rPr>
        <w:rFonts w:hint="default"/>
      </w:rPr>
    </w:lvl>
  </w:abstractNum>
  <w:abstractNum w:abstractNumId="114" w15:restartNumberingAfterBreak="0">
    <w:nsid w:val="1F3162A0"/>
    <w:multiLevelType w:val="hybridMultilevel"/>
    <w:tmpl w:val="A24E3454"/>
    <w:lvl w:ilvl="0" w:tplc="3C68EC96">
      <w:start w:val="1"/>
      <w:numFmt w:val="lowerLetter"/>
      <w:lvlText w:val="(%1)"/>
      <w:lvlJc w:val="left"/>
      <w:pPr>
        <w:ind w:left="1134" w:hanging="567"/>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115" w15:restartNumberingAfterBreak="0">
    <w:nsid w:val="1F431154"/>
    <w:multiLevelType w:val="hybridMultilevel"/>
    <w:tmpl w:val="D152DF14"/>
    <w:lvl w:ilvl="0" w:tplc="9F7CFC2C">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6" w15:restartNumberingAfterBreak="0">
    <w:nsid w:val="1F897B2E"/>
    <w:multiLevelType w:val="hybridMultilevel"/>
    <w:tmpl w:val="BA7CDC26"/>
    <w:lvl w:ilvl="0" w:tplc="AD16C5CC">
      <w:start w:val="1"/>
      <w:numFmt w:val="decimal"/>
      <w:lvlText w:val="(%1)"/>
      <w:lvlJc w:val="left"/>
      <w:pPr>
        <w:ind w:left="1134" w:hanging="566"/>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7" w15:restartNumberingAfterBreak="0">
    <w:nsid w:val="1F8A39B3"/>
    <w:multiLevelType w:val="hybridMultilevel"/>
    <w:tmpl w:val="5690316C"/>
    <w:lvl w:ilvl="0" w:tplc="4F780EBA">
      <w:start w:val="1"/>
      <w:numFmt w:val="decimal"/>
      <w:lvlText w:val="%1."/>
      <w:lvlJc w:val="left"/>
      <w:pPr>
        <w:ind w:left="1134" w:hanging="567"/>
      </w:pPr>
      <w:rPr>
        <w:rFonts w:hint="default"/>
        <w:lang w:val="en-U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8" w15:restartNumberingAfterBreak="0">
    <w:nsid w:val="20201446"/>
    <w:multiLevelType w:val="hybridMultilevel"/>
    <w:tmpl w:val="4146712C"/>
    <w:lvl w:ilvl="0" w:tplc="F6AA904C">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9" w15:restartNumberingAfterBreak="0">
    <w:nsid w:val="20686890"/>
    <w:multiLevelType w:val="hybridMultilevel"/>
    <w:tmpl w:val="A2B0C730"/>
    <w:lvl w:ilvl="0" w:tplc="CEA64A8E">
      <w:start w:val="1"/>
      <w:numFmt w:val="lowerLetter"/>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15:restartNumberingAfterBreak="0">
    <w:nsid w:val="20BB64E6"/>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121" w15:restartNumberingAfterBreak="0">
    <w:nsid w:val="21253775"/>
    <w:multiLevelType w:val="multilevel"/>
    <w:tmpl w:val="AA483DEE"/>
    <w:lvl w:ilvl="0">
      <w:start w:val="1"/>
      <w:numFmt w:val="decimal"/>
      <w:lvlText w:val="%1."/>
      <w:lvlJc w:val="left"/>
      <w:pPr>
        <w:ind w:left="1134" w:hanging="567"/>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122" w15:restartNumberingAfterBreak="0">
    <w:nsid w:val="21631CC5"/>
    <w:multiLevelType w:val="hybridMultilevel"/>
    <w:tmpl w:val="F3688CC6"/>
    <w:lvl w:ilvl="0" w:tplc="3C68EC96">
      <w:start w:val="1"/>
      <w:numFmt w:val="lowerLetter"/>
      <w:lvlText w:val="(%1)"/>
      <w:lvlJc w:val="left"/>
      <w:pPr>
        <w:ind w:left="567" w:hanging="567"/>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123" w15:restartNumberingAfterBreak="0">
    <w:nsid w:val="21753BEB"/>
    <w:multiLevelType w:val="hybridMultilevel"/>
    <w:tmpl w:val="2988D342"/>
    <w:lvl w:ilvl="0" w:tplc="FDF2EBE0">
      <w:numFmt w:val="bullet"/>
      <w:lvlText w:val="−"/>
      <w:lvlJc w:val="left"/>
      <w:pPr>
        <w:ind w:left="720" w:hanging="360"/>
      </w:pPr>
      <w:rPr>
        <w:rFonts w:ascii="Open Sans" w:eastAsia="Calibri" w:hAnsi="Open Sans" w:cs="Open San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15:restartNumberingAfterBreak="0">
    <w:nsid w:val="21D362C6"/>
    <w:multiLevelType w:val="hybridMultilevel"/>
    <w:tmpl w:val="7A0C8848"/>
    <w:lvl w:ilvl="0" w:tplc="59CC734A">
      <w:start w:val="1"/>
      <w:numFmt w:val="bullet"/>
      <w:lvlText w:val=""/>
      <w:lvlJc w:val="left"/>
      <w:pPr>
        <w:ind w:left="1134" w:hanging="567"/>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15:restartNumberingAfterBreak="0">
    <w:nsid w:val="21F86B7E"/>
    <w:multiLevelType w:val="multilevel"/>
    <w:tmpl w:val="92D0B4D0"/>
    <w:lvl w:ilvl="0">
      <w:start w:val="1"/>
      <w:numFmt w:val="decimal"/>
      <w:lvlText w:val="%1."/>
      <w:lvlJc w:val="left"/>
      <w:pPr>
        <w:ind w:left="567" w:hanging="567"/>
      </w:pPr>
      <w:rPr>
        <w:rFonts w:hint="default"/>
      </w:rPr>
    </w:lvl>
    <w:lvl w:ilvl="1">
      <w:start w:val="1"/>
      <w:numFmt w:val="decimal"/>
      <w:isLgl/>
      <w:lvlText w:val="%1.%2"/>
      <w:lvlJc w:val="left"/>
      <w:pPr>
        <w:ind w:left="360" w:hanging="360"/>
      </w:pPr>
      <w:rPr>
        <w:rFonts w:ascii="Open Sans" w:hAnsi="Open Sans" w:cs="Open Sans" w:hint="default"/>
        <w:b/>
        <w:bCs/>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26" w15:restartNumberingAfterBreak="0">
    <w:nsid w:val="222A5A2D"/>
    <w:multiLevelType w:val="multilevel"/>
    <w:tmpl w:val="66E4AC1C"/>
    <w:lvl w:ilvl="0">
      <w:start w:val="1"/>
      <w:numFmt w:val="decimal"/>
      <w:lvlText w:val="2.%1"/>
      <w:lvlJc w:val="left"/>
      <w:pPr>
        <w:ind w:left="1135" w:hanging="567"/>
      </w:pPr>
      <w:rPr>
        <w:rFonts w:hint="default"/>
      </w:rPr>
    </w:lvl>
    <w:lvl w:ilvl="1">
      <w:start w:val="1"/>
      <w:numFmt w:val="decimal"/>
      <w:lvlText w:val="%1.%2."/>
      <w:lvlJc w:val="left"/>
      <w:pPr>
        <w:ind w:left="1360" w:hanging="432"/>
      </w:pPr>
      <w:rPr>
        <w:rFonts w:hint="default"/>
      </w:rPr>
    </w:lvl>
    <w:lvl w:ilvl="2">
      <w:start w:val="1"/>
      <w:numFmt w:val="decimal"/>
      <w:lvlText w:val="%1.%2.%3."/>
      <w:lvlJc w:val="left"/>
      <w:pPr>
        <w:ind w:left="1792" w:hanging="504"/>
      </w:pPr>
      <w:rPr>
        <w:rFonts w:hint="default"/>
      </w:rPr>
    </w:lvl>
    <w:lvl w:ilvl="3">
      <w:start w:val="1"/>
      <w:numFmt w:val="decimal"/>
      <w:lvlText w:val="%1.%2.%3.%4."/>
      <w:lvlJc w:val="left"/>
      <w:pPr>
        <w:ind w:left="2296" w:hanging="648"/>
      </w:pPr>
      <w:rPr>
        <w:rFonts w:hint="default"/>
      </w:rPr>
    </w:lvl>
    <w:lvl w:ilvl="4">
      <w:start w:val="1"/>
      <w:numFmt w:val="decimal"/>
      <w:lvlText w:val="%1.%2.%3.%4.%5."/>
      <w:lvlJc w:val="left"/>
      <w:pPr>
        <w:ind w:left="2800" w:hanging="792"/>
      </w:pPr>
      <w:rPr>
        <w:rFonts w:hint="default"/>
      </w:rPr>
    </w:lvl>
    <w:lvl w:ilvl="5">
      <w:start w:val="1"/>
      <w:numFmt w:val="decimal"/>
      <w:lvlText w:val="%1.%2.%3.%4.%5.%6."/>
      <w:lvlJc w:val="left"/>
      <w:pPr>
        <w:ind w:left="3304" w:hanging="936"/>
      </w:pPr>
      <w:rPr>
        <w:rFonts w:hint="default"/>
      </w:rPr>
    </w:lvl>
    <w:lvl w:ilvl="6">
      <w:start w:val="1"/>
      <w:numFmt w:val="decimal"/>
      <w:lvlText w:val="%1.%2.%3.%4.%5.%6.%7."/>
      <w:lvlJc w:val="left"/>
      <w:pPr>
        <w:ind w:left="3808" w:hanging="1080"/>
      </w:pPr>
      <w:rPr>
        <w:rFonts w:hint="default"/>
      </w:rPr>
    </w:lvl>
    <w:lvl w:ilvl="7">
      <w:start w:val="1"/>
      <w:numFmt w:val="decimal"/>
      <w:lvlText w:val="%1.%2.%3.%4.%5.%6.%7.%8."/>
      <w:lvlJc w:val="left"/>
      <w:pPr>
        <w:ind w:left="4312" w:hanging="1224"/>
      </w:pPr>
      <w:rPr>
        <w:rFonts w:hint="default"/>
      </w:rPr>
    </w:lvl>
    <w:lvl w:ilvl="8">
      <w:start w:val="1"/>
      <w:numFmt w:val="decimal"/>
      <w:lvlText w:val="%1.%2.%3.%4.%5.%6.%7.%8.%9."/>
      <w:lvlJc w:val="left"/>
      <w:pPr>
        <w:ind w:left="4888" w:hanging="1440"/>
      </w:pPr>
      <w:rPr>
        <w:rFonts w:hint="default"/>
      </w:rPr>
    </w:lvl>
  </w:abstractNum>
  <w:abstractNum w:abstractNumId="127" w15:restartNumberingAfterBreak="0">
    <w:nsid w:val="224C0653"/>
    <w:multiLevelType w:val="hybridMultilevel"/>
    <w:tmpl w:val="03924428"/>
    <w:lvl w:ilvl="0" w:tplc="1E5ACC1C">
      <w:start w:val="1"/>
      <w:numFmt w:val="bullet"/>
      <w:lvlText w:val=""/>
      <w:lvlJc w:val="left"/>
      <w:pPr>
        <w:ind w:left="1701" w:hanging="567"/>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8" w15:restartNumberingAfterBreak="0">
    <w:nsid w:val="227763D7"/>
    <w:multiLevelType w:val="hybridMultilevel"/>
    <w:tmpl w:val="14987DE6"/>
    <w:lvl w:ilvl="0" w:tplc="A45CDFE0">
      <w:start w:val="1"/>
      <w:numFmt w:val="decimal"/>
      <w:lvlText w:val="(%1)"/>
      <w:lvlJc w:val="left"/>
      <w:pPr>
        <w:ind w:left="928" w:hanging="360"/>
      </w:pPr>
      <w:rPr>
        <w:rFonts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129" w15:restartNumberingAfterBreak="0">
    <w:nsid w:val="23CF675F"/>
    <w:multiLevelType w:val="multilevel"/>
    <w:tmpl w:val="8E42EC72"/>
    <w:lvl w:ilvl="0">
      <w:start w:val="1"/>
      <w:numFmt w:val="decimal"/>
      <w:lvlText w:val="%1."/>
      <w:lvlJc w:val="left"/>
      <w:pPr>
        <w:ind w:left="567" w:hanging="567"/>
      </w:pPr>
      <w:rPr>
        <w:rFonts w:hint="default"/>
      </w:rPr>
    </w:lvl>
    <w:lvl w:ilvl="1">
      <w:start w:val="1"/>
      <w:numFmt w:val="decimal"/>
      <w:lvlText w:val="%1.%2"/>
      <w:lvlJc w:val="left"/>
      <w:pPr>
        <w:ind w:left="1134" w:hanging="567"/>
      </w:pPr>
      <w:rPr>
        <w:rFonts w:hint="default"/>
      </w:rPr>
    </w:lvl>
    <w:lvl w:ilvl="2">
      <w:start w:val="1"/>
      <w:numFmt w:val="decimal"/>
      <w:lvlText w:val="%1.%2.%3."/>
      <w:lvlJc w:val="left"/>
      <w:pPr>
        <w:ind w:left="1871" w:hanging="73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0" w15:restartNumberingAfterBreak="0">
    <w:nsid w:val="23EF38BD"/>
    <w:multiLevelType w:val="hybridMultilevel"/>
    <w:tmpl w:val="C55C1028"/>
    <w:lvl w:ilvl="0" w:tplc="F738D55A">
      <w:start w:val="3"/>
      <w:numFmt w:val="bullet"/>
      <w:lvlText w:val="-"/>
      <w:lvlJc w:val="left"/>
      <w:pPr>
        <w:ind w:left="360" w:hanging="360"/>
      </w:pPr>
      <w:rPr>
        <w:rFonts w:ascii="Times New Roman" w:eastAsia="Times New Roman" w:hAnsi="Times New Roman"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1" w15:restartNumberingAfterBreak="0">
    <w:nsid w:val="24440AB2"/>
    <w:multiLevelType w:val="hybridMultilevel"/>
    <w:tmpl w:val="DBA02D92"/>
    <w:lvl w:ilvl="0" w:tplc="FFFFFFFF">
      <w:start w:val="1"/>
      <w:numFmt w:val="lowerLetter"/>
      <w:lvlText w:val="(%1)"/>
      <w:lvlJc w:val="left"/>
      <w:pPr>
        <w:ind w:left="567" w:hanging="567"/>
      </w:pPr>
      <w:rPr>
        <w:rFonts w:hint="default"/>
      </w:rPr>
    </w:lvl>
    <w:lvl w:ilvl="1" w:tplc="FFFFFFFF">
      <w:numFmt w:val="bullet"/>
      <w:lvlText w:val="−"/>
      <w:lvlJc w:val="left"/>
      <w:pPr>
        <w:ind w:left="1080" w:hanging="360"/>
      </w:pPr>
      <w:rPr>
        <w:rFonts w:ascii="Open Sans" w:eastAsia="Calibri" w:hAnsi="Open Sans" w:cs="Open Sans"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32" w15:restartNumberingAfterBreak="0">
    <w:nsid w:val="246168A8"/>
    <w:multiLevelType w:val="hybridMultilevel"/>
    <w:tmpl w:val="3D241E72"/>
    <w:lvl w:ilvl="0" w:tplc="2DA20BBA">
      <w:start w:val="1"/>
      <w:numFmt w:val="lowerLetter"/>
      <w:lvlText w:val="(%1)"/>
      <w:lvlJc w:val="left"/>
      <w:pPr>
        <w:ind w:left="1701" w:hanging="567"/>
      </w:pPr>
      <w:rPr>
        <w:rFonts w:hint="default"/>
      </w:r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133" w15:restartNumberingAfterBreak="0">
    <w:nsid w:val="24A33CBC"/>
    <w:multiLevelType w:val="multilevel"/>
    <w:tmpl w:val="299C9BE6"/>
    <w:lvl w:ilvl="0">
      <w:start w:val="1"/>
      <w:numFmt w:val="decimal"/>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134" w15:restartNumberingAfterBreak="0">
    <w:nsid w:val="25BE19D1"/>
    <w:multiLevelType w:val="hybridMultilevel"/>
    <w:tmpl w:val="7A78DF68"/>
    <w:lvl w:ilvl="0" w:tplc="92D43486">
      <w:start w:val="1"/>
      <w:numFmt w:val="lowerLetter"/>
      <w:lvlText w:val="(%1)"/>
      <w:lvlJc w:val="left"/>
      <w:pPr>
        <w:ind w:left="567" w:hanging="567"/>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135" w15:restartNumberingAfterBreak="0">
    <w:nsid w:val="25CD61EA"/>
    <w:multiLevelType w:val="multilevel"/>
    <w:tmpl w:val="32CE7662"/>
    <w:lvl w:ilvl="0">
      <w:start w:val="1"/>
      <w:numFmt w:val="lowerLetter"/>
      <w:lvlText w:val="(%1)"/>
      <w:lvlJc w:val="left"/>
      <w:pPr>
        <w:tabs>
          <w:tab w:val="num" w:pos="360"/>
        </w:tabs>
        <w:ind w:left="360" w:hanging="360"/>
      </w:pPr>
      <w:rPr>
        <w:rFonts w:hint="default"/>
      </w:rPr>
    </w:lvl>
    <w:lvl w:ilvl="1">
      <w:start w:val="1"/>
      <w:numFmt w:val="decimal"/>
      <w:lvlText w:val="(%2)"/>
      <w:lvlJc w:val="left"/>
      <w:pPr>
        <w:ind w:left="1134" w:hanging="56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6" w15:restartNumberingAfterBreak="0">
    <w:nsid w:val="26152EA9"/>
    <w:multiLevelType w:val="hybridMultilevel"/>
    <w:tmpl w:val="E38614A0"/>
    <w:lvl w:ilvl="0" w:tplc="D5105CAE">
      <w:start w:val="1"/>
      <w:numFmt w:val="bullet"/>
      <w:lvlText w:val=""/>
      <w:lvlJc w:val="left"/>
      <w:pPr>
        <w:ind w:left="927" w:hanging="360"/>
      </w:pPr>
      <w:rPr>
        <w:rFonts w:ascii="Symbol" w:hAnsi="Symbo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37" w15:restartNumberingAfterBreak="0">
    <w:nsid w:val="26153670"/>
    <w:multiLevelType w:val="multilevel"/>
    <w:tmpl w:val="A3F46666"/>
    <w:lvl w:ilvl="0">
      <w:start w:val="1"/>
      <w:numFmt w:val="decimal"/>
      <w:lvlText w:val="%1."/>
      <w:lvlJc w:val="left"/>
      <w:pPr>
        <w:ind w:left="369" w:hanging="369"/>
      </w:pPr>
      <w:rPr>
        <w:rFonts w:hint="default"/>
      </w:rPr>
    </w:lvl>
    <w:lvl w:ilvl="1">
      <w:start w:val="1"/>
      <w:numFmt w:val="decimal"/>
      <w:lvlText w:val="%1.%2."/>
      <w:lvlJc w:val="left"/>
      <w:pPr>
        <w:ind w:left="369" w:hanging="369"/>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8" w15:restartNumberingAfterBreak="0">
    <w:nsid w:val="26320114"/>
    <w:multiLevelType w:val="hybridMultilevel"/>
    <w:tmpl w:val="F9780F08"/>
    <w:lvl w:ilvl="0" w:tplc="3E2C807E">
      <w:start w:val="1"/>
      <w:numFmt w:val="decimal"/>
      <w:lvlText w:val="(%1)"/>
      <w:lvlJc w:val="left"/>
      <w:pPr>
        <w:ind w:left="1134" w:hanging="567"/>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39" w15:restartNumberingAfterBreak="0">
    <w:nsid w:val="26973276"/>
    <w:multiLevelType w:val="hybridMultilevel"/>
    <w:tmpl w:val="CDF6EE6C"/>
    <w:lvl w:ilvl="0" w:tplc="072EDFF8">
      <w:start w:val="1"/>
      <w:numFmt w:val="decimal"/>
      <w:lvlText w:val="(%1)"/>
      <w:lvlJc w:val="left"/>
      <w:pPr>
        <w:ind w:left="1134" w:hanging="566"/>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40" w15:restartNumberingAfterBreak="0">
    <w:nsid w:val="26B1115F"/>
    <w:multiLevelType w:val="hybridMultilevel"/>
    <w:tmpl w:val="BA6E8846"/>
    <w:lvl w:ilvl="0" w:tplc="972CD9BE">
      <w:start w:val="1"/>
      <w:numFmt w:val="bullet"/>
      <w:lvlText w:val=""/>
      <w:lvlJc w:val="left"/>
      <w:pPr>
        <w:ind w:left="2268" w:hanging="567"/>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41" w15:restartNumberingAfterBreak="0">
    <w:nsid w:val="27022907"/>
    <w:multiLevelType w:val="hybridMultilevel"/>
    <w:tmpl w:val="2B466002"/>
    <w:lvl w:ilvl="0" w:tplc="450E7A9C">
      <w:start w:val="1"/>
      <w:numFmt w:val="lowerLetter"/>
      <w:lvlText w:val="(%1)"/>
      <w:lvlJc w:val="left"/>
      <w:pPr>
        <w:ind w:left="1134"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2" w15:restartNumberingAfterBreak="0">
    <w:nsid w:val="274534F6"/>
    <w:multiLevelType w:val="hybridMultilevel"/>
    <w:tmpl w:val="FB66284E"/>
    <w:lvl w:ilvl="0" w:tplc="B870211E">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3" w15:restartNumberingAfterBreak="0">
    <w:nsid w:val="274D61C6"/>
    <w:multiLevelType w:val="hybridMultilevel"/>
    <w:tmpl w:val="F7BCAC98"/>
    <w:lvl w:ilvl="0" w:tplc="F920D848">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4" w15:restartNumberingAfterBreak="0">
    <w:nsid w:val="276D327E"/>
    <w:multiLevelType w:val="hybridMultilevel"/>
    <w:tmpl w:val="E814FC90"/>
    <w:lvl w:ilvl="0" w:tplc="A57C17D0">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5" w15:restartNumberingAfterBreak="0">
    <w:nsid w:val="27FE6709"/>
    <w:multiLevelType w:val="hybridMultilevel"/>
    <w:tmpl w:val="3D241E72"/>
    <w:lvl w:ilvl="0" w:tplc="2DA20BBA">
      <w:start w:val="1"/>
      <w:numFmt w:val="lowerLetter"/>
      <w:lvlText w:val="(%1)"/>
      <w:lvlJc w:val="left"/>
      <w:pPr>
        <w:ind w:left="1701" w:hanging="567"/>
      </w:pPr>
      <w:rPr>
        <w:rFonts w:hint="default"/>
      </w:r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146" w15:restartNumberingAfterBreak="0">
    <w:nsid w:val="2831110E"/>
    <w:multiLevelType w:val="hybridMultilevel"/>
    <w:tmpl w:val="D6146A0A"/>
    <w:lvl w:ilvl="0" w:tplc="582CE6A4">
      <w:start w:val="1"/>
      <w:numFmt w:val="bullet"/>
      <w:lvlText w:val=""/>
      <w:lvlJc w:val="left"/>
      <w:pPr>
        <w:ind w:left="567" w:hanging="567"/>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7" w15:restartNumberingAfterBreak="0">
    <w:nsid w:val="28655C70"/>
    <w:multiLevelType w:val="hybridMultilevel"/>
    <w:tmpl w:val="77F8C37C"/>
    <w:lvl w:ilvl="0" w:tplc="BB6EE336">
      <w:start w:val="1"/>
      <w:numFmt w:val="bullet"/>
      <w:lvlText w:val=""/>
      <w:lvlJc w:val="left"/>
      <w:pPr>
        <w:ind w:left="1701" w:hanging="567"/>
      </w:pPr>
      <w:rPr>
        <w:rFonts w:ascii="Symbol" w:hAnsi="Symbol" w:hint="default"/>
      </w:rPr>
    </w:lvl>
    <w:lvl w:ilvl="1" w:tplc="58AC33DA">
      <w:start w:val="1"/>
      <w:numFmt w:val="bullet"/>
      <w:lvlText w:val=""/>
      <w:lvlJc w:val="left"/>
      <w:pPr>
        <w:ind w:left="2268" w:hanging="567"/>
      </w:pPr>
      <w:rPr>
        <w:rFonts w:ascii="Symbol" w:hAnsi="Symbol"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8" w15:restartNumberingAfterBreak="0">
    <w:nsid w:val="286C5FBC"/>
    <w:multiLevelType w:val="hybridMultilevel"/>
    <w:tmpl w:val="516C0AAC"/>
    <w:lvl w:ilvl="0" w:tplc="A1F6CABE">
      <w:start w:val="1"/>
      <w:numFmt w:val="decimal"/>
      <w:lvlText w:val="%1."/>
      <w:lvlJc w:val="left"/>
      <w:pPr>
        <w:ind w:left="720" w:hanging="360"/>
      </w:pPr>
      <w:rPr>
        <w:rFonts w:ascii="Gill Sans MT Pro Medium" w:hAnsi="Gill Sans MT Pro Medium"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9" w15:restartNumberingAfterBreak="0">
    <w:nsid w:val="28B903D5"/>
    <w:multiLevelType w:val="hybridMultilevel"/>
    <w:tmpl w:val="75BE736E"/>
    <w:lvl w:ilvl="0" w:tplc="A5AC670A">
      <w:start w:val="1"/>
      <w:numFmt w:val="bullet"/>
      <w:lvlText w:val=""/>
      <w:lvlJc w:val="left"/>
      <w:pPr>
        <w:ind w:left="1134" w:hanging="567"/>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0" w15:restartNumberingAfterBreak="0">
    <w:nsid w:val="28CE2BE0"/>
    <w:multiLevelType w:val="multilevel"/>
    <w:tmpl w:val="9E5EF274"/>
    <w:lvl w:ilvl="0">
      <w:start w:val="1"/>
      <w:numFmt w:val="decimal"/>
      <w:lvlText w:val="%1."/>
      <w:lvlJc w:val="left"/>
      <w:pPr>
        <w:ind w:left="567" w:hanging="567"/>
      </w:pPr>
      <w:rPr>
        <w:rFonts w:hint="default"/>
        <w:b w:val="0"/>
        <w:bCs w:val="0"/>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151" w15:restartNumberingAfterBreak="0">
    <w:nsid w:val="29415FC6"/>
    <w:multiLevelType w:val="hybridMultilevel"/>
    <w:tmpl w:val="D53C1F06"/>
    <w:lvl w:ilvl="0" w:tplc="94A63760">
      <w:start w:val="1"/>
      <w:numFmt w:val="bullet"/>
      <w:lvlText w:val=""/>
      <w:lvlJc w:val="left"/>
      <w:pPr>
        <w:ind w:left="1701" w:hanging="567"/>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52" w15:restartNumberingAfterBreak="0">
    <w:nsid w:val="295440A4"/>
    <w:multiLevelType w:val="hybridMultilevel"/>
    <w:tmpl w:val="26947CE8"/>
    <w:lvl w:ilvl="0" w:tplc="8BC80848">
      <w:start w:val="1"/>
      <w:numFmt w:val="lowerLetter"/>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3" w15:restartNumberingAfterBreak="0">
    <w:nsid w:val="29887D57"/>
    <w:multiLevelType w:val="hybridMultilevel"/>
    <w:tmpl w:val="1460119E"/>
    <w:lvl w:ilvl="0" w:tplc="FC4C7712">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4" w15:restartNumberingAfterBreak="0">
    <w:nsid w:val="2A694725"/>
    <w:multiLevelType w:val="hybridMultilevel"/>
    <w:tmpl w:val="C08C5854"/>
    <w:lvl w:ilvl="0" w:tplc="60343D16">
      <w:start w:val="1"/>
      <w:numFmt w:val="bullet"/>
      <w:lvlText w:val=""/>
      <w:lvlJc w:val="left"/>
      <w:pPr>
        <w:ind w:left="567" w:hanging="567"/>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5" w15:restartNumberingAfterBreak="0">
    <w:nsid w:val="2ABC1A1F"/>
    <w:multiLevelType w:val="hybridMultilevel"/>
    <w:tmpl w:val="8E108C0C"/>
    <w:lvl w:ilvl="0" w:tplc="97C295F6">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6" w15:restartNumberingAfterBreak="0">
    <w:nsid w:val="2AFB09FA"/>
    <w:multiLevelType w:val="multilevel"/>
    <w:tmpl w:val="80105BB8"/>
    <w:lvl w:ilvl="0">
      <w:start w:val="1"/>
      <w:numFmt w:val="decimal"/>
      <w:lvlText w:val="%1."/>
      <w:lvlJc w:val="left"/>
      <w:pPr>
        <w:ind w:left="567" w:hanging="567"/>
      </w:pPr>
      <w:rPr>
        <w:rFonts w:hint="default"/>
        <w:b/>
        <w:bCs/>
      </w:rPr>
    </w:lvl>
    <w:lvl w:ilvl="1">
      <w:start w:val="1"/>
      <w:numFmt w:val="decimal"/>
      <w:lvlText w:val="%1.%2"/>
      <w:lvlJc w:val="left"/>
      <w:pPr>
        <w:ind w:left="1134" w:hanging="567"/>
      </w:pPr>
      <w:rPr>
        <w:rFonts w:hint="default"/>
      </w:rPr>
    </w:lvl>
    <w:lvl w:ilvl="2">
      <w:start w:val="1"/>
      <w:numFmt w:val="decimal"/>
      <w:lvlText w:val="%1.%2.%3."/>
      <w:lvlJc w:val="left"/>
      <w:pPr>
        <w:ind w:left="1985" w:hanging="851"/>
      </w:pPr>
      <w:rPr>
        <w:rFonts w:hint="default"/>
      </w:rPr>
    </w:lvl>
    <w:lvl w:ilvl="3">
      <w:start w:val="1"/>
      <w:numFmt w:val="decimal"/>
      <w:lvlText w:val="%1.%2.%3.%4."/>
      <w:lvlJc w:val="left"/>
      <w:pPr>
        <w:ind w:left="2835" w:hanging="85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7" w15:restartNumberingAfterBreak="0">
    <w:nsid w:val="2B24471F"/>
    <w:multiLevelType w:val="hybridMultilevel"/>
    <w:tmpl w:val="5FA81E20"/>
    <w:lvl w:ilvl="0" w:tplc="A9C2EAC4">
      <w:numFmt w:val="bullet"/>
      <w:lvlText w:val="-"/>
      <w:lvlJc w:val="left"/>
      <w:pPr>
        <w:ind w:left="360" w:hanging="360"/>
      </w:pPr>
      <w:rPr>
        <w:rFonts w:ascii="Arial" w:hAnsi="Arial"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8" w15:restartNumberingAfterBreak="0">
    <w:nsid w:val="2B824D6E"/>
    <w:multiLevelType w:val="hybridMultilevel"/>
    <w:tmpl w:val="E126F52A"/>
    <w:lvl w:ilvl="0" w:tplc="17B249AC">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9" w15:restartNumberingAfterBreak="0">
    <w:nsid w:val="2C2427CA"/>
    <w:multiLevelType w:val="hybridMultilevel"/>
    <w:tmpl w:val="587E602C"/>
    <w:lvl w:ilvl="0" w:tplc="FA7883A2">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0" w15:restartNumberingAfterBreak="0">
    <w:nsid w:val="2C2C4245"/>
    <w:multiLevelType w:val="hybridMultilevel"/>
    <w:tmpl w:val="F9025B0A"/>
    <w:lvl w:ilvl="0" w:tplc="21B68FF4">
      <w:start w:val="1"/>
      <w:numFmt w:val="lowerLetter"/>
      <w:lvlText w:val="(%1)"/>
      <w:lvlJc w:val="left"/>
      <w:pPr>
        <w:ind w:left="567" w:hanging="567"/>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161" w15:restartNumberingAfterBreak="0">
    <w:nsid w:val="2C2D0220"/>
    <w:multiLevelType w:val="hybridMultilevel"/>
    <w:tmpl w:val="79A8C8D4"/>
    <w:lvl w:ilvl="0" w:tplc="68B8E6D0">
      <w:start w:val="1"/>
      <w:numFmt w:val="bullet"/>
      <w:lvlText w:val=""/>
      <w:lvlJc w:val="left"/>
      <w:pPr>
        <w:ind w:left="1134" w:hanging="567"/>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62" w15:restartNumberingAfterBreak="0">
    <w:nsid w:val="2C550779"/>
    <w:multiLevelType w:val="multilevel"/>
    <w:tmpl w:val="9D40198A"/>
    <w:lvl w:ilvl="0">
      <w:start w:val="1"/>
      <w:numFmt w:val="lowerLetter"/>
      <w:lvlText w:val="(%1)"/>
      <w:lvlJc w:val="left"/>
      <w:pPr>
        <w:tabs>
          <w:tab w:val="num" w:pos="360"/>
        </w:tabs>
        <w:ind w:left="360" w:hanging="360"/>
      </w:pPr>
      <w:rPr>
        <w:rFonts w:hint="default"/>
      </w:rPr>
    </w:lvl>
    <w:lvl w:ilvl="1">
      <w:start w:val="1"/>
      <w:numFmt w:val="decimal"/>
      <w:lvlText w:val="(%2)"/>
      <w:lvlJc w:val="left"/>
      <w:pPr>
        <w:ind w:left="1134" w:hanging="56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3" w15:restartNumberingAfterBreak="0">
    <w:nsid w:val="2C865F33"/>
    <w:multiLevelType w:val="hybridMultilevel"/>
    <w:tmpl w:val="106AF672"/>
    <w:lvl w:ilvl="0" w:tplc="32D2EC9A">
      <w:start w:val="1"/>
      <w:numFmt w:val="decimal"/>
      <w:lvlText w:val="%1."/>
      <w:lvlJc w:val="left"/>
      <w:pPr>
        <w:ind w:left="1134" w:hanging="567"/>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164" w15:restartNumberingAfterBreak="0">
    <w:nsid w:val="2CB72C61"/>
    <w:multiLevelType w:val="hybridMultilevel"/>
    <w:tmpl w:val="D7D20E9A"/>
    <w:lvl w:ilvl="0" w:tplc="76204210">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5" w15:restartNumberingAfterBreak="0">
    <w:nsid w:val="2D4D2C04"/>
    <w:multiLevelType w:val="multilevel"/>
    <w:tmpl w:val="9D40198A"/>
    <w:lvl w:ilvl="0">
      <w:start w:val="1"/>
      <w:numFmt w:val="lowerLetter"/>
      <w:lvlText w:val="(%1)"/>
      <w:lvlJc w:val="left"/>
      <w:pPr>
        <w:tabs>
          <w:tab w:val="num" w:pos="360"/>
        </w:tabs>
        <w:ind w:left="360" w:hanging="360"/>
      </w:pPr>
      <w:rPr>
        <w:rFonts w:hint="default"/>
      </w:rPr>
    </w:lvl>
    <w:lvl w:ilvl="1">
      <w:start w:val="1"/>
      <w:numFmt w:val="decimal"/>
      <w:lvlText w:val="(%2)"/>
      <w:lvlJc w:val="left"/>
      <w:pPr>
        <w:ind w:left="1134" w:hanging="56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6" w15:restartNumberingAfterBreak="0">
    <w:nsid w:val="2D776B8B"/>
    <w:multiLevelType w:val="hybridMultilevel"/>
    <w:tmpl w:val="81C6FA02"/>
    <w:lvl w:ilvl="0" w:tplc="138C493C">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7" w15:restartNumberingAfterBreak="0">
    <w:nsid w:val="2D9B4983"/>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168" w15:restartNumberingAfterBreak="0">
    <w:nsid w:val="2DF37013"/>
    <w:multiLevelType w:val="hybridMultilevel"/>
    <w:tmpl w:val="F6024CDA"/>
    <w:lvl w:ilvl="0" w:tplc="01D4947C">
      <w:start w:val="1"/>
      <w:numFmt w:val="bullet"/>
      <w:lvlText w:val=""/>
      <w:lvlJc w:val="left"/>
      <w:pPr>
        <w:ind w:left="1134" w:hanging="567"/>
      </w:pPr>
      <w:rPr>
        <w:rFonts w:ascii="Symbol" w:hAnsi="Symbo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69" w15:restartNumberingAfterBreak="0">
    <w:nsid w:val="2E1B75BE"/>
    <w:multiLevelType w:val="hybridMultilevel"/>
    <w:tmpl w:val="D318F1D0"/>
    <w:lvl w:ilvl="0" w:tplc="B5AAE932">
      <w:start w:val="1"/>
      <w:numFmt w:val="decimal"/>
      <w:lvlText w:val="%1."/>
      <w:lvlJc w:val="left"/>
      <w:pPr>
        <w:ind w:left="1134" w:hanging="567"/>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70" w15:restartNumberingAfterBreak="0">
    <w:nsid w:val="2E8012C9"/>
    <w:multiLevelType w:val="hybridMultilevel"/>
    <w:tmpl w:val="618EF0C6"/>
    <w:lvl w:ilvl="0" w:tplc="CFD0F53A">
      <w:start w:val="1"/>
      <w:numFmt w:val="lowerLetter"/>
      <w:lvlText w:val="(%1)"/>
      <w:lvlJc w:val="left"/>
      <w:pPr>
        <w:ind w:left="567" w:hanging="567"/>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171" w15:restartNumberingAfterBreak="0">
    <w:nsid w:val="2E8B58DD"/>
    <w:multiLevelType w:val="hybridMultilevel"/>
    <w:tmpl w:val="18DCF3BE"/>
    <w:lvl w:ilvl="0" w:tplc="AF7EF84C">
      <w:start w:val="1"/>
      <w:numFmt w:val="lowerLetter"/>
      <w:lvlText w:val="(%1)"/>
      <w:lvlJc w:val="left"/>
      <w:pPr>
        <w:ind w:left="1701" w:hanging="567"/>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2" w15:restartNumberingAfterBreak="0">
    <w:nsid w:val="2EB919EB"/>
    <w:multiLevelType w:val="multilevel"/>
    <w:tmpl w:val="50DA165A"/>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173" w15:restartNumberingAfterBreak="0">
    <w:nsid w:val="2EEC5119"/>
    <w:multiLevelType w:val="hybridMultilevel"/>
    <w:tmpl w:val="50C2AEAE"/>
    <w:lvl w:ilvl="0" w:tplc="B8BED42C">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4" w15:restartNumberingAfterBreak="0">
    <w:nsid w:val="2EF0646A"/>
    <w:multiLevelType w:val="hybridMultilevel"/>
    <w:tmpl w:val="F20C7AFE"/>
    <w:lvl w:ilvl="0" w:tplc="F738D55A">
      <w:start w:val="3"/>
      <w:numFmt w:val="bullet"/>
      <w:lvlText w:val="-"/>
      <w:lvlJc w:val="left"/>
      <w:pPr>
        <w:ind w:left="360" w:hanging="360"/>
      </w:pPr>
      <w:rPr>
        <w:rFonts w:ascii="Times New Roman" w:eastAsia="Times New Roman" w:hAnsi="Times New Roman"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5" w15:restartNumberingAfterBreak="0">
    <w:nsid w:val="2F2D7FDF"/>
    <w:multiLevelType w:val="hybridMultilevel"/>
    <w:tmpl w:val="A8B018A0"/>
    <w:lvl w:ilvl="0" w:tplc="C37CF222">
      <w:start w:val="1"/>
      <w:numFmt w:val="lowerLetter"/>
      <w:lvlText w:val="(%1)"/>
      <w:lvlJc w:val="left"/>
      <w:pPr>
        <w:ind w:left="567" w:hanging="567"/>
      </w:pPr>
      <w:rPr>
        <w:rFonts w:hint="default"/>
      </w:rPr>
    </w:lvl>
    <w:lvl w:ilvl="1" w:tplc="04090019" w:tentative="1">
      <w:start w:val="1"/>
      <w:numFmt w:val="lowerLetter"/>
      <w:lvlText w:val="%2."/>
      <w:lvlJc w:val="left"/>
      <w:pPr>
        <w:ind w:left="513" w:hanging="360"/>
      </w:pPr>
    </w:lvl>
    <w:lvl w:ilvl="2" w:tplc="0409001B" w:tentative="1">
      <w:start w:val="1"/>
      <w:numFmt w:val="lowerRoman"/>
      <w:lvlText w:val="%3."/>
      <w:lvlJc w:val="right"/>
      <w:pPr>
        <w:ind w:left="1233" w:hanging="180"/>
      </w:pPr>
    </w:lvl>
    <w:lvl w:ilvl="3" w:tplc="0409000F" w:tentative="1">
      <w:start w:val="1"/>
      <w:numFmt w:val="decimal"/>
      <w:lvlText w:val="%4."/>
      <w:lvlJc w:val="left"/>
      <w:pPr>
        <w:ind w:left="1953" w:hanging="360"/>
      </w:pPr>
    </w:lvl>
    <w:lvl w:ilvl="4" w:tplc="04090019" w:tentative="1">
      <w:start w:val="1"/>
      <w:numFmt w:val="lowerLetter"/>
      <w:lvlText w:val="%5."/>
      <w:lvlJc w:val="left"/>
      <w:pPr>
        <w:ind w:left="2673" w:hanging="360"/>
      </w:pPr>
    </w:lvl>
    <w:lvl w:ilvl="5" w:tplc="0409001B" w:tentative="1">
      <w:start w:val="1"/>
      <w:numFmt w:val="lowerRoman"/>
      <w:lvlText w:val="%6."/>
      <w:lvlJc w:val="right"/>
      <w:pPr>
        <w:ind w:left="3393" w:hanging="180"/>
      </w:pPr>
    </w:lvl>
    <w:lvl w:ilvl="6" w:tplc="0409000F" w:tentative="1">
      <w:start w:val="1"/>
      <w:numFmt w:val="decimal"/>
      <w:lvlText w:val="%7."/>
      <w:lvlJc w:val="left"/>
      <w:pPr>
        <w:ind w:left="4113" w:hanging="360"/>
      </w:pPr>
    </w:lvl>
    <w:lvl w:ilvl="7" w:tplc="04090019" w:tentative="1">
      <w:start w:val="1"/>
      <w:numFmt w:val="lowerLetter"/>
      <w:lvlText w:val="%8."/>
      <w:lvlJc w:val="left"/>
      <w:pPr>
        <w:ind w:left="4833" w:hanging="360"/>
      </w:pPr>
    </w:lvl>
    <w:lvl w:ilvl="8" w:tplc="0409001B" w:tentative="1">
      <w:start w:val="1"/>
      <w:numFmt w:val="lowerRoman"/>
      <w:lvlText w:val="%9."/>
      <w:lvlJc w:val="right"/>
      <w:pPr>
        <w:ind w:left="5553" w:hanging="180"/>
      </w:pPr>
    </w:lvl>
  </w:abstractNum>
  <w:abstractNum w:abstractNumId="176" w15:restartNumberingAfterBreak="0">
    <w:nsid w:val="2FEE0A0D"/>
    <w:multiLevelType w:val="hybridMultilevel"/>
    <w:tmpl w:val="032E6C52"/>
    <w:lvl w:ilvl="0" w:tplc="43801522">
      <w:start w:val="1"/>
      <w:numFmt w:val="lowerLetter"/>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7" w15:restartNumberingAfterBreak="0">
    <w:nsid w:val="30097B67"/>
    <w:multiLevelType w:val="hybridMultilevel"/>
    <w:tmpl w:val="33E0A9FC"/>
    <w:lvl w:ilvl="0" w:tplc="2A184DA6">
      <w:start w:val="1"/>
      <w:numFmt w:val="lowerLetter"/>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8" w15:restartNumberingAfterBreak="0">
    <w:nsid w:val="31276C74"/>
    <w:multiLevelType w:val="hybridMultilevel"/>
    <w:tmpl w:val="5888DDC0"/>
    <w:lvl w:ilvl="0" w:tplc="1E24C94E">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9" w15:restartNumberingAfterBreak="0">
    <w:nsid w:val="318E5191"/>
    <w:multiLevelType w:val="hybridMultilevel"/>
    <w:tmpl w:val="D3A4B488"/>
    <w:lvl w:ilvl="0" w:tplc="628C1408">
      <w:start w:val="1"/>
      <w:numFmt w:val="decimal"/>
      <w:lvlText w:val="%1."/>
      <w:lvlJc w:val="left"/>
      <w:pPr>
        <w:ind w:left="1134" w:hanging="567"/>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180" w15:restartNumberingAfterBreak="0">
    <w:nsid w:val="31B116A4"/>
    <w:multiLevelType w:val="multilevel"/>
    <w:tmpl w:val="D8B2A31C"/>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181" w15:restartNumberingAfterBreak="0">
    <w:nsid w:val="31BB7F82"/>
    <w:multiLevelType w:val="multilevel"/>
    <w:tmpl w:val="0332F35A"/>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1134" w:hanging="567"/>
      </w:pPr>
      <w:rPr>
        <w:rFonts w:hint="default"/>
      </w:rPr>
    </w:lvl>
    <w:lvl w:ilvl="3">
      <w:start w:val="1"/>
      <w:numFmt w:val="decimal"/>
      <w:lvlText w:val="%1.%2.%3.%4."/>
      <w:lvlJc w:val="left"/>
      <w:pPr>
        <w:ind w:left="2835" w:hanging="85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2" w15:restartNumberingAfterBreak="0">
    <w:nsid w:val="32AB09D4"/>
    <w:multiLevelType w:val="hybridMultilevel"/>
    <w:tmpl w:val="1C66BB9E"/>
    <w:lvl w:ilvl="0" w:tplc="EE1E91C8">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3" w15:restartNumberingAfterBreak="0">
    <w:nsid w:val="32B50D17"/>
    <w:multiLevelType w:val="multilevel"/>
    <w:tmpl w:val="50DA165A"/>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184" w15:restartNumberingAfterBreak="0">
    <w:nsid w:val="32B5793A"/>
    <w:multiLevelType w:val="hybridMultilevel"/>
    <w:tmpl w:val="F168E17C"/>
    <w:lvl w:ilvl="0" w:tplc="ED1028DC">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5" w15:restartNumberingAfterBreak="0">
    <w:nsid w:val="33364FB4"/>
    <w:multiLevelType w:val="hybridMultilevel"/>
    <w:tmpl w:val="559A4B12"/>
    <w:lvl w:ilvl="0" w:tplc="1AE8968E">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6" w15:restartNumberingAfterBreak="0">
    <w:nsid w:val="335F7C24"/>
    <w:multiLevelType w:val="multilevel"/>
    <w:tmpl w:val="D706ABF4"/>
    <w:lvl w:ilvl="0">
      <w:start w:val="1"/>
      <w:numFmt w:val="lowerRoman"/>
      <w:lvlText w:val="(%1)"/>
      <w:lvlJc w:val="left"/>
      <w:pPr>
        <w:ind w:left="1701" w:hanging="567"/>
      </w:pPr>
      <w:rPr>
        <w:rFonts w:hint="default"/>
      </w:rPr>
    </w:lvl>
    <w:lvl w:ilvl="1">
      <w:start w:val="1"/>
      <w:numFmt w:val="lowerLetter"/>
      <w:lvlText w:val="%2."/>
      <w:lvlJc w:val="left"/>
      <w:pPr>
        <w:ind w:left="1803" w:hanging="360"/>
      </w:pPr>
      <w:rPr>
        <w:rFonts w:hint="default"/>
      </w:rPr>
    </w:lvl>
    <w:lvl w:ilvl="2">
      <w:start w:val="1"/>
      <w:numFmt w:val="lowerRoman"/>
      <w:lvlText w:val="%3."/>
      <w:lvlJc w:val="right"/>
      <w:pPr>
        <w:ind w:left="2523" w:hanging="180"/>
      </w:pPr>
      <w:rPr>
        <w:rFonts w:hint="default"/>
      </w:rPr>
    </w:lvl>
    <w:lvl w:ilvl="3">
      <w:start w:val="1"/>
      <w:numFmt w:val="decimal"/>
      <w:lvlText w:val="%4."/>
      <w:lvlJc w:val="left"/>
      <w:pPr>
        <w:ind w:left="3243" w:hanging="360"/>
      </w:pPr>
      <w:rPr>
        <w:rFonts w:hint="default"/>
      </w:rPr>
    </w:lvl>
    <w:lvl w:ilvl="4">
      <w:start w:val="1"/>
      <w:numFmt w:val="lowerLetter"/>
      <w:lvlText w:val="%5."/>
      <w:lvlJc w:val="left"/>
      <w:pPr>
        <w:ind w:left="3963" w:hanging="360"/>
      </w:pPr>
      <w:rPr>
        <w:rFonts w:hint="default"/>
      </w:rPr>
    </w:lvl>
    <w:lvl w:ilvl="5">
      <w:start w:val="1"/>
      <w:numFmt w:val="lowerRoman"/>
      <w:lvlText w:val="%6."/>
      <w:lvlJc w:val="right"/>
      <w:pPr>
        <w:ind w:left="4683" w:hanging="180"/>
      </w:pPr>
      <w:rPr>
        <w:rFonts w:hint="default"/>
      </w:rPr>
    </w:lvl>
    <w:lvl w:ilvl="6">
      <w:start w:val="1"/>
      <w:numFmt w:val="decimal"/>
      <w:lvlText w:val="%7."/>
      <w:lvlJc w:val="left"/>
      <w:pPr>
        <w:ind w:left="5403" w:hanging="360"/>
      </w:pPr>
      <w:rPr>
        <w:rFonts w:hint="default"/>
      </w:rPr>
    </w:lvl>
    <w:lvl w:ilvl="7">
      <w:start w:val="1"/>
      <w:numFmt w:val="lowerLetter"/>
      <w:lvlText w:val="%8."/>
      <w:lvlJc w:val="left"/>
      <w:pPr>
        <w:ind w:left="6123" w:hanging="360"/>
      </w:pPr>
      <w:rPr>
        <w:rFonts w:hint="default"/>
      </w:rPr>
    </w:lvl>
    <w:lvl w:ilvl="8">
      <w:start w:val="1"/>
      <w:numFmt w:val="lowerRoman"/>
      <w:lvlText w:val="%9."/>
      <w:lvlJc w:val="right"/>
      <w:pPr>
        <w:ind w:left="6843" w:hanging="180"/>
      </w:pPr>
      <w:rPr>
        <w:rFonts w:hint="default"/>
      </w:rPr>
    </w:lvl>
  </w:abstractNum>
  <w:abstractNum w:abstractNumId="187" w15:restartNumberingAfterBreak="0">
    <w:nsid w:val="3376050D"/>
    <w:multiLevelType w:val="hybridMultilevel"/>
    <w:tmpl w:val="7826E82E"/>
    <w:lvl w:ilvl="0" w:tplc="E50A60D0">
      <w:start w:val="1"/>
      <w:numFmt w:val="lowerLetter"/>
      <w:lvlText w:val="(%1)"/>
      <w:lvlJc w:val="left"/>
      <w:pPr>
        <w:ind w:left="2268" w:hanging="567"/>
      </w:pPr>
      <w:rPr>
        <w:rFonts w:hint="default"/>
      </w:rPr>
    </w:lvl>
    <w:lvl w:ilvl="1" w:tplc="04090019" w:tentative="1">
      <w:start w:val="1"/>
      <w:numFmt w:val="lowerLetter"/>
      <w:lvlText w:val="%2."/>
      <w:lvlJc w:val="left"/>
      <w:pPr>
        <w:ind w:left="3915" w:hanging="360"/>
      </w:pPr>
    </w:lvl>
    <w:lvl w:ilvl="2" w:tplc="0409001B" w:tentative="1">
      <w:start w:val="1"/>
      <w:numFmt w:val="lowerRoman"/>
      <w:lvlText w:val="%3."/>
      <w:lvlJc w:val="right"/>
      <w:pPr>
        <w:ind w:left="4635" w:hanging="180"/>
      </w:pPr>
    </w:lvl>
    <w:lvl w:ilvl="3" w:tplc="0409000F" w:tentative="1">
      <w:start w:val="1"/>
      <w:numFmt w:val="decimal"/>
      <w:lvlText w:val="%4."/>
      <w:lvlJc w:val="left"/>
      <w:pPr>
        <w:ind w:left="5355" w:hanging="360"/>
      </w:pPr>
    </w:lvl>
    <w:lvl w:ilvl="4" w:tplc="04090019" w:tentative="1">
      <w:start w:val="1"/>
      <w:numFmt w:val="lowerLetter"/>
      <w:lvlText w:val="%5."/>
      <w:lvlJc w:val="left"/>
      <w:pPr>
        <w:ind w:left="6075" w:hanging="360"/>
      </w:pPr>
    </w:lvl>
    <w:lvl w:ilvl="5" w:tplc="0409001B" w:tentative="1">
      <w:start w:val="1"/>
      <w:numFmt w:val="lowerRoman"/>
      <w:lvlText w:val="%6."/>
      <w:lvlJc w:val="right"/>
      <w:pPr>
        <w:ind w:left="6795" w:hanging="180"/>
      </w:pPr>
    </w:lvl>
    <w:lvl w:ilvl="6" w:tplc="0409000F" w:tentative="1">
      <w:start w:val="1"/>
      <w:numFmt w:val="decimal"/>
      <w:lvlText w:val="%7."/>
      <w:lvlJc w:val="left"/>
      <w:pPr>
        <w:ind w:left="7515" w:hanging="360"/>
      </w:pPr>
    </w:lvl>
    <w:lvl w:ilvl="7" w:tplc="04090019" w:tentative="1">
      <w:start w:val="1"/>
      <w:numFmt w:val="lowerLetter"/>
      <w:lvlText w:val="%8."/>
      <w:lvlJc w:val="left"/>
      <w:pPr>
        <w:ind w:left="8235" w:hanging="360"/>
      </w:pPr>
    </w:lvl>
    <w:lvl w:ilvl="8" w:tplc="0409001B" w:tentative="1">
      <w:start w:val="1"/>
      <w:numFmt w:val="lowerRoman"/>
      <w:lvlText w:val="%9."/>
      <w:lvlJc w:val="right"/>
      <w:pPr>
        <w:ind w:left="8955" w:hanging="180"/>
      </w:pPr>
    </w:lvl>
  </w:abstractNum>
  <w:abstractNum w:abstractNumId="188" w15:restartNumberingAfterBreak="0">
    <w:nsid w:val="346125D4"/>
    <w:multiLevelType w:val="hybridMultilevel"/>
    <w:tmpl w:val="342C0308"/>
    <w:lvl w:ilvl="0" w:tplc="CBAACD36">
      <w:start w:val="1"/>
      <w:numFmt w:val="lowerLetter"/>
      <w:lvlText w:val="(%1)"/>
      <w:lvlJc w:val="left"/>
      <w:pPr>
        <w:ind w:left="1701" w:hanging="567"/>
      </w:pPr>
      <w:rPr>
        <w:rFonts w:hint="default"/>
      </w:rPr>
    </w:lvl>
    <w:lvl w:ilvl="1" w:tplc="04090019" w:tentative="1">
      <w:start w:val="1"/>
      <w:numFmt w:val="lowerLetter"/>
      <w:lvlText w:val="%2."/>
      <w:lvlJc w:val="left"/>
      <w:pPr>
        <w:ind w:left="2700" w:hanging="360"/>
      </w:pPr>
    </w:lvl>
    <w:lvl w:ilvl="2" w:tplc="0409001B" w:tentative="1">
      <w:start w:val="1"/>
      <w:numFmt w:val="lowerRoman"/>
      <w:lvlText w:val="%3."/>
      <w:lvlJc w:val="right"/>
      <w:pPr>
        <w:ind w:left="3420" w:hanging="180"/>
      </w:pPr>
    </w:lvl>
    <w:lvl w:ilvl="3" w:tplc="0409000F" w:tentative="1">
      <w:start w:val="1"/>
      <w:numFmt w:val="decimal"/>
      <w:lvlText w:val="%4."/>
      <w:lvlJc w:val="left"/>
      <w:pPr>
        <w:ind w:left="4140" w:hanging="360"/>
      </w:pPr>
    </w:lvl>
    <w:lvl w:ilvl="4" w:tplc="04090019" w:tentative="1">
      <w:start w:val="1"/>
      <w:numFmt w:val="lowerLetter"/>
      <w:lvlText w:val="%5."/>
      <w:lvlJc w:val="left"/>
      <w:pPr>
        <w:ind w:left="4860" w:hanging="360"/>
      </w:pPr>
    </w:lvl>
    <w:lvl w:ilvl="5" w:tplc="0409001B" w:tentative="1">
      <w:start w:val="1"/>
      <w:numFmt w:val="lowerRoman"/>
      <w:lvlText w:val="%6."/>
      <w:lvlJc w:val="right"/>
      <w:pPr>
        <w:ind w:left="5580" w:hanging="180"/>
      </w:pPr>
    </w:lvl>
    <w:lvl w:ilvl="6" w:tplc="0409000F" w:tentative="1">
      <w:start w:val="1"/>
      <w:numFmt w:val="decimal"/>
      <w:lvlText w:val="%7."/>
      <w:lvlJc w:val="left"/>
      <w:pPr>
        <w:ind w:left="6300" w:hanging="360"/>
      </w:pPr>
    </w:lvl>
    <w:lvl w:ilvl="7" w:tplc="04090019" w:tentative="1">
      <w:start w:val="1"/>
      <w:numFmt w:val="lowerLetter"/>
      <w:lvlText w:val="%8."/>
      <w:lvlJc w:val="left"/>
      <w:pPr>
        <w:ind w:left="7020" w:hanging="360"/>
      </w:pPr>
    </w:lvl>
    <w:lvl w:ilvl="8" w:tplc="0409001B" w:tentative="1">
      <w:start w:val="1"/>
      <w:numFmt w:val="lowerRoman"/>
      <w:lvlText w:val="%9."/>
      <w:lvlJc w:val="right"/>
      <w:pPr>
        <w:ind w:left="7740" w:hanging="180"/>
      </w:pPr>
    </w:lvl>
  </w:abstractNum>
  <w:abstractNum w:abstractNumId="189" w15:restartNumberingAfterBreak="0">
    <w:nsid w:val="34670BBB"/>
    <w:multiLevelType w:val="hybridMultilevel"/>
    <w:tmpl w:val="286E6D6C"/>
    <w:lvl w:ilvl="0" w:tplc="ED48A986">
      <w:start w:val="1"/>
      <w:numFmt w:val="lowerLetter"/>
      <w:lvlText w:val="(%1)"/>
      <w:lvlJc w:val="left"/>
      <w:pPr>
        <w:ind w:left="567" w:hanging="567"/>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190" w15:restartNumberingAfterBreak="0">
    <w:nsid w:val="34C34952"/>
    <w:multiLevelType w:val="multilevel"/>
    <w:tmpl w:val="4B5A51AC"/>
    <w:lvl w:ilvl="0">
      <w:start w:val="1"/>
      <w:numFmt w:val="lowerLetter"/>
      <w:lvlText w:val="(%1)"/>
      <w:lvlJc w:val="left"/>
      <w:pPr>
        <w:ind w:left="567" w:hanging="567"/>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1" w15:restartNumberingAfterBreak="0">
    <w:nsid w:val="350D6480"/>
    <w:multiLevelType w:val="hybridMultilevel"/>
    <w:tmpl w:val="3F3C6280"/>
    <w:lvl w:ilvl="0" w:tplc="44BEBD50">
      <w:start w:val="1"/>
      <w:numFmt w:val="bullet"/>
      <w:lvlText w:val=""/>
      <w:lvlJc w:val="left"/>
      <w:pPr>
        <w:ind w:left="567" w:hanging="567"/>
      </w:pPr>
      <w:rPr>
        <w:rFonts w:ascii="Symbol" w:hAnsi="Symbol" w:hint="default"/>
        <w:sz w:val="22"/>
      </w:rPr>
    </w:lvl>
    <w:lvl w:ilvl="1" w:tplc="48090003">
      <w:start w:val="1"/>
      <w:numFmt w:val="bullet"/>
      <w:lvlText w:val="o"/>
      <w:lvlJc w:val="left"/>
      <w:pPr>
        <w:ind w:left="513" w:hanging="360"/>
      </w:pPr>
      <w:rPr>
        <w:rFonts w:ascii="Courier New" w:hAnsi="Courier New" w:cs="Courier New" w:hint="default"/>
      </w:rPr>
    </w:lvl>
    <w:lvl w:ilvl="2" w:tplc="48090005">
      <w:start w:val="1"/>
      <w:numFmt w:val="bullet"/>
      <w:lvlText w:val=""/>
      <w:lvlJc w:val="left"/>
      <w:pPr>
        <w:ind w:left="1233" w:hanging="360"/>
      </w:pPr>
      <w:rPr>
        <w:rFonts w:ascii="Wingdings" w:hAnsi="Wingdings" w:hint="default"/>
      </w:rPr>
    </w:lvl>
    <w:lvl w:ilvl="3" w:tplc="48090001" w:tentative="1">
      <w:start w:val="1"/>
      <w:numFmt w:val="bullet"/>
      <w:lvlText w:val=""/>
      <w:lvlJc w:val="left"/>
      <w:pPr>
        <w:ind w:left="1953" w:hanging="360"/>
      </w:pPr>
      <w:rPr>
        <w:rFonts w:ascii="Symbol" w:hAnsi="Symbol" w:hint="default"/>
      </w:rPr>
    </w:lvl>
    <w:lvl w:ilvl="4" w:tplc="48090003" w:tentative="1">
      <w:start w:val="1"/>
      <w:numFmt w:val="bullet"/>
      <w:lvlText w:val="o"/>
      <w:lvlJc w:val="left"/>
      <w:pPr>
        <w:ind w:left="2673" w:hanging="360"/>
      </w:pPr>
      <w:rPr>
        <w:rFonts w:ascii="Courier New" w:hAnsi="Courier New" w:cs="Courier New" w:hint="default"/>
      </w:rPr>
    </w:lvl>
    <w:lvl w:ilvl="5" w:tplc="48090005" w:tentative="1">
      <w:start w:val="1"/>
      <w:numFmt w:val="bullet"/>
      <w:lvlText w:val=""/>
      <w:lvlJc w:val="left"/>
      <w:pPr>
        <w:ind w:left="3393" w:hanging="360"/>
      </w:pPr>
      <w:rPr>
        <w:rFonts w:ascii="Wingdings" w:hAnsi="Wingdings" w:hint="default"/>
      </w:rPr>
    </w:lvl>
    <w:lvl w:ilvl="6" w:tplc="48090001" w:tentative="1">
      <w:start w:val="1"/>
      <w:numFmt w:val="bullet"/>
      <w:lvlText w:val=""/>
      <w:lvlJc w:val="left"/>
      <w:pPr>
        <w:ind w:left="4113" w:hanging="360"/>
      </w:pPr>
      <w:rPr>
        <w:rFonts w:ascii="Symbol" w:hAnsi="Symbol" w:hint="default"/>
      </w:rPr>
    </w:lvl>
    <w:lvl w:ilvl="7" w:tplc="48090003" w:tentative="1">
      <w:start w:val="1"/>
      <w:numFmt w:val="bullet"/>
      <w:lvlText w:val="o"/>
      <w:lvlJc w:val="left"/>
      <w:pPr>
        <w:ind w:left="4833" w:hanging="360"/>
      </w:pPr>
      <w:rPr>
        <w:rFonts w:ascii="Courier New" w:hAnsi="Courier New" w:cs="Courier New" w:hint="default"/>
      </w:rPr>
    </w:lvl>
    <w:lvl w:ilvl="8" w:tplc="48090005" w:tentative="1">
      <w:start w:val="1"/>
      <w:numFmt w:val="bullet"/>
      <w:lvlText w:val=""/>
      <w:lvlJc w:val="left"/>
      <w:pPr>
        <w:ind w:left="5553" w:hanging="360"/>
      </w:pPr>
      <w:rPr>
        <w:rFonts w:ascii="Wingdings" w:hAnsi="Wingdings" w:hint="default"/>
      </w:rPr>
    </w:lvl>
  </w:abstractNum>
  <w:abstractNum w:abstractNumId="192" w15:restartNumberingAfterBreak="0">
    <w:nsid w:val="3592703E"/>
    <w:multiLevelType w:val="hybridMultilevel"/>
    <w:tmpl w:val="A6B2655A"/>
    <w:lvl w:ilvl="0" w:tplc="CCD0FE20">
      <w:start w:val="1"/>
      <w:numFmt w:val="lowerRoman"/>
      <w:lvlText w:val="(%1)"/>
      <w:lvlJc w:val="left"/>
      <w:pPr>
        <w:ind w:left="1701" w:hanging="567"/>
      </w:pPr>
      <w:rPr>
        <w:rFonts w:hint="default"/>
      </w:rPr>
    </w:lvl>
    <w:lvl w:ilvl="1" w:tplc="48090019" w:tentative="1">
      <w:start w:val="1"/>
      <w:numFmt w:val="lowerLetter"/>
      <w:lvlText w:val="%2."/>
      <w:lvlJc w:val="left"/>
      <w:pPr>
        <w:ind w:left="2214" w:hanging="360"/>
      </w:pPr>
    </w:lvl>
    <w:lvl w:ilvl="2" w:tplc="4809001B" w:tentative="1">
      <w:start w:val="1"/>
      <w:numFmt w:val="lowerRoman"/>
      <w:lvlText w:val="%3."/>
      <w:lvlJc w:val="right"/>
      <w:pPr>
        <w:ind w:left="2934" w:hanging="180"/>
      </w:pPr>
    </w:lvl>
    <w:lvl w:ilvl="3" w:tplc="4809000F" w:tentative="1">
      <w:start w:val="1"/>
      <w:numFmt w:val="decimal"/>
      <w:lvlText w:val="%4."/>
      <w:lvlJc w:val="left"/>
      <w:pPr>
        <w:ind w:left="3654" w:hanging="360"/>
      </w:pPr>
    </w:lvl>
    <w:lvl w:ilvl="4" w:tplc="48090019" w:tentative="1">
      <w:start w:val="1"/>
      <w:numFmt w:val="lowerLetter"/>
      <w:lvlText w:val="%5."/>
      <w:lvlJc w:val="left"/>
      <w:pPr>
        <w:ind w:left="4374" w:hanging="360"/>
      </w:pPr>
    </w:lvl>
    <w:lvl w:ilvl="5" w:tplc="4809001B" w:tentative="1">
      <w:start w:val="1"/>
      <w:numFmt w:val="lowerRoman"/>
      <w:lvlText w:val="%6."/>
      <w:lvlJc w:val="right"/>
      <w:pPr>
        <w:ind w:left="5094" w:hanging="180"/>
      </w:pPr>
    </w:lvl>
    <w:lvl w:ilvl="6" w:tplc="4809000F" w:tentative="1">
      <w:start w:val="1"/>
      <w:numFmt w:val="decimal"/>
      <w:lvlText w:val="%7."/>
      <w:lvlJc w:val="left"/>
      <w:pPr>
        <w:ind w:left="5814" w:hanging="360"/>
      </w:pPr>
    </w:lvl>
    <w:lvl w:ilvl="7" w:tplc="48090019" w:tentative="1">
      <w:start w:val="1"/>
      <w:numFmt w:val="lowerLetter"/>
      <w:lvlText w:val="%8."/>
      <w:lvlJc w:val="left"/>
      <w:pPr>
        <w:ind w:left="6534" w:hanging="360"/>
      </w:pPr>
    </w:lvl>
    <w:lvl w:ilvl="8" w:tplc="4809001B" w:tentative="1">
      <w:start w:val="1"/>
      <w:numFmt w:val="lowerRoman"/>
      <w:lvlText w:val="%9."/>
      <w:lvlJc w:val="right"/>
      <w:pPr>
        <w:ind w:left="7254" w:hanging="180"/>
      </w:pPr>
    </w:lvl>
  </w:abstractNum>
  <w:abstractNum w:abstractNumId="193" w15:restartNumberingAfterBreak="0">
    <w:nsid w:val="35937A92"/>
    <w:multiLevelType w:val="multilevel"/>
    <w:tmpl w:val="BF245466"/>
    <w:lvl w:ilvl="0">
      <w:start w:val="1"/>
      <w:numFmt w:val="lowerRoman"/>
      <w:lvlText w:val="(%1)"/>
      <w:lvlJc w:val="left"/>
      <w:pPr>
        <w:ind w:left="1701" w:hanging="567"/>
      </w:pPr>
      <w:rPr>
        <w:rFonts w:hint="default"/>
      </w:rPr>
    </w:lvl>
    <w:lvl w:ilvl="1">
      <w:start w:val="1"/>
      <w:numFmt w:val="lowerLetter"/>
      <w:lvlText w:val="%2."/>
      <w:lvlJc w:val="left"/>
      <w:pPr>
        <w:ind w:left="1803" w:hanging="360"/>
      </w:pPr>
      <w:rPr>
        <w:rFonts w:hint="default"/>
      </w:rPr>
    </w:lvl>
    <w:lvl w:ilvl="2">
      <w:start w:val="1"/>
      <w:numFmt w:val="lowerRoman"/>
      <w:lvlText w:val="%3."/>
      <w:lvlJc w:val="right"/>
      <w:pPr>
        <w:ind w:left="2523" w:hanging="180"/>
      </w:pPr>
      <w:rPr>
        <w:rFonts w:hint="default"/>
      </w:rPr>
    </w:lvl>
    <w:lvl w:ilvl="3">
      <w:start w:val="1"/>
      <w:numFmt w:val="decimal"/>
      <w:lvlText w:val="%4."/>
      <w:lvlJc w:val="left"/>
      <w:pPr>
        <w:ind w:left="3243" w:hanging="360"/>
      </w:pPr>
      <w:rPr>
        <w:rFonts w:hint="default"/>
      </w:rPr>
    </w:lvl>
    <w:lvl w:ilvl="4">
      <w:start w:val="1"/>
      <w:numFmt w:val="lowerLetter"/>
      <w:lvlText w:val="%5."/>
      <w:lvlJc w:val="left"/>
      <w:pPr>
        <w:ind w:left="3963" w:hanging="360"/>
      </w:pPr>
      <w:rPr>
        <w:rFonts w:hint="default"/>
      </w:rPr>
    </w:lvl>
    <w:lvl w:ilvl="5">
      <w:start w:val="1"/>
      <w:numFmt w:val="lowerRoman"/>
      <w:lvlText w:val="%6."/>
      <w:lvlJc w:val="right"/>
      <w:pPr>
        <w:ind w:left="4683" w:hanging="180"/>
      </w:pPr>
      <w:rPr>
        <w:rFonts w:hint="default"/>
      </w:rPr>
    </w:lvl>
    <w:lvl w:ilvl="6">
      <w:start w:val="1"/>
      <w:numFmt w:val="decimal"/>
      <w:lvlText w:val="%7."/>
      <w:lvlJc w:val="left"/>
      <w:pPr>
        <w:ind w:left="5403" w:hanging="360"/>
      </w:pPr>
      <w:rPr>
        <w:rFonts w:hint="default"/>
      </w:rPr>
    </w:lvl>
    <w:lvl w:ilvl="7">
      <w:start w:val="1"/>
      <w:numFmt w:val="lowerLetter"/>
      <w:lvlText w:val="%8."/>
      <w:lvlJc w:val="left"/>
      <w:pPr>
        <w:ind w:left="6123" w:hanging="360"/>
      </w:pPr>
      <w:rPr>
        <w:rFonts w:hint="default"/>
      </w:rPr>
    </w:lvl>
    <w:lvl w:ilvl="8">
      <w:start w:val="1"/>
      <w:numFmt w:val="lowerRoman"/>
      <w:lvlText w:val="%9."/>
      <w:lvlJc w:val="right"/>
      <w:pPr>
        <w:ind w:left="6843" w:hanging="180"/>
      </w:pPr>
      <w:rPr>
        <w:rFonts w:hint="default"/>
      </w:rPr>
    </w:lvl>
  </w:abstractNum>
  <w:abstractNum w:abstractNumId="194" w15:restartNumberingAfterBreak="0">
    <w:nsid w:val="359F5969"/>
    <w:multiLevelType w:val="multilevel"/>
    <w:tmpl w:val="9D40198A"/>
    <w:lvl w:ilvl="0">
      <w:start w:val="1"/>
      <w:numFmt w:val="lowerLetter"/>
      <w:lvlText w:val="(%1)"/>
      <w:lvlJc w:val="left"/>
      <w:pPr>
        <w:tabs>
          <w:tab w:val="num" w:pos="360"/>
        </w:tabs>
        <w:ind w:left="360" w:hanging="360"/>
      </w:pPr>
      <w:rPr>
        <w:rFonts w:hint="default"/>
      </w:rPr>
    </w:lvl>
    <w:lvl w:ilvl="1">
      <w:start w:val="1"/>
      <w:numFmt w:val="decimal"/>
      <w:lvlText w:val="(%2)"/>
      <w:lvlJc w:val="left"/>
      <w:pPr>
        <w:ind w:left="1134" w:hanging="56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5" w15:restartNumberingAfterBreak="0">
    <w:nsid w:val="35AC5849"/>
    <w:multiLevelType w:val="hybridMultilevel"/>
    <w:tmpl w:val="05723118"/>
    <w:lvl w:ilvl="0" w:tplc="4809000F">
      <w:start w:val="1"/>
      <w:numFmt w:val="decimal"/>
      <w:lvlText w:val="%1."/>
      <w:lvlJc w:val="left"/>
      <w:pPr>
        <w:ind w:left="720" w:hanging="360"/>
      </w:p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196" w15:restartNumberingAfterBreak="0">
    <w:nsid w:val="35AD7BA3"/>
    <w:multiLevelType w:val="multilevel"/>
    <w:tmpl w:val="50DA165A"/>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197" w15:restartNumberingAfterBreak="0">
    <w:nsid w:val="35B22CF5"/>
    <w:multiLevelType w:val="hybridMultilevel"/>
    <w:tmpl w:val="EEFE096A"/>
    <w:lvl w:ilvl="0" w:tplc="6CDA48EC">
      <w:start w:val="1"/>
      <w:numFmt w:val="lowerRoman"/>
      <w:lvlText w:val="(%1)"/>
      <w:lvlJc w:val="left"/>
      <w:pPr>
        <w:ind w:left="1701" w:hanging="567"/>
      </w:pPr>
      <w:rPr>
        <w:rFonts w:hint="default"/>
      </w:r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198" w15:restartNumberingAfterBreak="0">
    <w:nsid w:val="35C325F8"/>
    <w:multiLevelType w:val="hybridMultilevel"/>
    <w:tmpl w:val="5868F134"/>
    <w:lvl w:ilvl="0" w:tplc="E0B63B46">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9" w15:restartNumberingAfterBreak="0">
    <w:nsid w:val="35CE65C5"/>
    <w:multiLevelType w:val="multilevel"/>
    <w:tmpl w:val="50DA165A"/>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200" w15:restartNumberingAfterBreak="0">
    <w:nsid w:val="36CB3B2B"/>
    <w:multiLevelType w:val="hybridMultilevel"/>
    <w:tmpl w:val="1450A97C"/>
    <w:lvl w:ilvl="0" w:tplc="4F329DCC">
      <w:start w:val="1"/>
      <w:numFmt w:val="bullet"/>
      <w:lvlText w:val=""/>
      <w:lvlJc w:val="left"/>
      <w:pPr>
        <w:ind w:left="1134" w:hanging="567"/>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1" w15:restartNumberingAfterBreak="0">
    <w:nsid w:val="36D54859"/>
    <w:multiLevelType w:val="hybridMultilevel"/>
    <w:tmpl w:val="F8FA3C0A"/>
    <w:lvl w:ilvl="0" w:tplc="9342B75C">
      <w:start w:val="1"/>
      <w:numFmt w:val="lowerLetter"/>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2" w15:restartNumberingAfterBreak="0">
    <w:nsid w:val="37087E76"/>
    <w:multiLevelType w:val="multilevel"/>
    <w:tmpl w:val="38740B0E"/>
    <w:lvl w:ilvl="0">
      <w:start w:val="1"/>
      <w:numFmt w:val="decimal"/>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203" w15:restartNumberingAfterBreak="0">
    <w:nsid w:val="3748145D"/>
    <w:multiLevelType w:val="hybridMultilevel"/>
    <w:tmpl w:val="9F02BE8C"/>
    <w:lvl w:ilvl="0" w:tplc="4BF69138">
      <w:start w:val="1"/>
      <w:numFmt w:val="bullet"/>
      <w:lvlText w:val=""/>
      <w:lvlJc w:val="left"/>
      <w:pPr>
        <w:ind w:left="1134" w:hanging="567"/>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4" w15:restartNumberingAfterBreak="0">
    <w:nsid w:val="37A8735C"/>
    <w:multiLevelType w:val="hybridMultilevel"/>
    <w:tmpl w:val="8E4A3D88"/>
    <w:lvl w:ilvl="0" w:tplc="8DC2CEF2">
      <w:start w:val="1"/>
      <w:numFmt w:val="bullet"/>
      <w:lvlText w:val=""/>
      <w:lvlJc w:val="left"/>
      <w:pPr>
        <w:ind w:left="1701" w:hanging="567"/>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5" w15:restartNumberingAfterBreak="0">
    <w:nsid w:val="385545D1"/>
    <w:multiLevelType w:val="multilevel"/>
    <w:tmpl w:val="E160E486"/>
    <w:lvl w:ilvl="0">
      <w:start w:val="1"/>
      <w:numFmt w:val="decimal"/>
      <w:lvlText w:val="%1."/>
      <w:lvlJc w:val="left"/>
      <w:pPr>
        <w:ind w:left="567" w:hanging="567"/>
      </w:pPr>
      <w:rPr>
        <w:rFonts w:ascii="Open Sans" w:hAnsi="Open Sans" w:cs="Open Sans" w:hint="default"/>
      </w:rPr>
    </w:lvl>
    <w:lvl w:ilvl="1">
      <w:start w:val="1"/>
      <w:numFmt w:val="decimal"/>
      <w:isLgl/>
      <w:lvlText w:val="%1.%2"/>
      <w:lvlJc w:val="left"/>
      <w:pPr>
        <w:ind w:left="567" w:hanging="567"/>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06" w15:restartNumberingAfterBreak="0">
    <w:nsid w:val="387051BC"/>
    <w:multiLevelType w:val="hybridMultilevel"/>
    <w:tmpl w:val="C3788FCE"/>
    <w:lvl w:ilvl="0" w:tplc="B55ABBF2">
      <w:start w:val="1"/>
      <w:numFmt w:val="lowerLetter"/>
      <w:lvlText w:val="(%1)"/>
      <w:lvlJc w:val="left"/>
      <w:pPr>
        <w:ind w:left="1701" w:hanging="567"/>
      </w:pPr>
      <w:rPr>
        <w:rFonts w:hint="default"/>
      </w:rPr>
    </w:lvl>
    <w:lvl w:ilvl="1" w:tplc="04090019" w:tentative="1">
      <w:start w:val="1"/>
      <w:numFmt w:val="lowerLetter"/>
      <w:lvlText w:val="%2."/>
      <w:lvlJc w:val="left"/>
      <w:pPr>
        <w:ind w:left="2781" w:hanging="360"/>
      </w:pPr>
    </w:lvl>
    <w:lvl w:ilvl="2" w:tplc="0409001B" w:tentative="1">
      <w:start w:val="1"/>
      <w:numFmt w:val="lowerRoman"/>
      <w:lvlText w:val="%3."/>
      <w:lvlJc w:val="right"/>
      <w:pPr>
        <w:ind w:left="3501" w:hanging="180"/>
      </w:pPr>
    </w:lvl>
    <w:lvl w:ilvl="3" w:tplc="0409000F" w:tentative="1">
      <w:start w:val="1"/>
      <w:numFmt w:val="decimal"/>
      <w:lvlText w:val="%4."/>
      <w:lvlJc w:val="left"/>
      <w:pPr>
        <w:ind w:left="4221" w:hanging="360"/>
      </w:pPr>
    </w:lvl>
    <w:lvl w:ilvl="4" w:tplc="04090019" w:tentative="1">
      <w:start w:val="1"/>
      <w:numFmt w:val="lowerLetter"/>
      <w:lvlText w:val="%5."/>
      <w:lvlJc w:val="left"/>
      <w:pPr>
        <w:ind w:left="4941" w:hanging="360"/>
      </w:pPr>
    </w:lvl>
    <w:lvl w:ilvl="5" w:tplc="0409001B" w:tentative="1">
      <w:start w:val="1"/>
      <w:numFmt w:val="lowerRoman"/>
      <w:lvlText w:val="%6."/>
      <w:lvlJc w:val="right"/>
      <w:pPr>
        <w:ind w:left="5661" w:hanging="180"/>
      </w:pPr>
    </w:lvl>
    <w:lvl w:ilvl="6" w:tplc="0409000F" w:tentative="1">
      <w:start w:val="1"/>
      <w:numFmt w:val="decimal"/>
      <w:lvlText w:val="%7."/>
      <w:lvlJc w:val="left"/>
      <w:pPr>
        <w:ind w:left="6381" w:hanging="360"/>
      </w:pPr>
    </w:lvl>
    <w:lvl w:ilvl="7" w:tplc="04090019" w:tentative="1">
      <w:start w:val="1"/>
      <w:numFmt w:val="lowerLetter"/>
      <w:lvlText w:val="%8."/>
      <w:lvlJc w:val="left"/>
      <w:pPr>
        <w:ind w:left="7101" w:hanging="360"/>
      </w:pPr>
    </w:lvl>
    <w:lvl w:ilvl="8" w:tplc="0409001B" w:tentative="1">
      <w:start w:val="1"/>
      <w:numFmt w:val="lowerRoman"/>
      <w:lvlText w:val="%9."/>
      <w:lvlJc w:val="right"/>
      <w:pPr>
        <w:ind w:left="7821" w:hanging="180"/>
      </w:pPr>
    </w:lvl>
  </w:abstractNum>
  <w:abstractNum w:abstractNumId="207" w15:restartNumberingAfterBreak="0">
    <w:nsid w:val="38845902"/>
    <w:multiLevelType w:val="hybridMultilevel"/>
    <w:tmpl w:val="2882749E"/>
    <w:lvl w:ilvl="0" w:tplc="FFFFFFFF">
      <w:start w:val="1"/>
      <w:numFmt w:val="lowerLetter"/>
      <w:lvlText w:val="(%1)"/>
      <w:lvlJc w:val="left"/>
      <w:pPr>
        <w:ind w:left="567" w:hanging="567"/>
      </w:pPr>
      <w:rPr>
        <w:rFonts w:hint="default"/>
      </w:rPr>
    </w:lvl>
    <w:lvl w:ilvl="1" w:tplc="FFFFFFFF">
      <w:numFmt w:val="bullet"/>
      <w:lvlText w:val="−"/>
      <w:lvlJc w:val="left"/>
      <w:pPr>
        <w:ind w:left="1080" w:hanging="360"/>
      </w:pPr>
      <w:rPr>
        <w:rFonts w:ascii="Open Sans" w:eastAsia="Calibri" w:hAnsi="Open Sans" w:cs="Open Sans"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08" w15:restartNumberingAfterBreak="0">
    <w:nsid w:val="38BA7907"/>
    <w:multiLevelType w:val="hybridMultilevel"/>
    <w:tmpl w:val="EDB6EB5A"/>
    <w:lvl w:ilvl="0" w:tplc="4822C076">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9" w15:restartNumberingAfterBreak="0">
    <w:nsid w:val="38EE450D"/>
    <w:multiLevelType w:val="multilevel"/>
    <w:tmpl w:val="0409001D"/>
    <w:styleLink w:val="Style5"/>
    <w:lvl w:ilvl="0">
      <w:start w:val="2"/>
      <w:numFmt w:val="decimal"/>
      <w:lvlText w:val="%1)"/>
      <w:lvlJc w:val="left"/>
      <w:pPr>
        <w:ind w:left="360" w:hanging="360"/>
      </w:pPr>
    </w:lvl>
    <w:lvl w:ilvl="1">
      <w:start w:val="1"/>
      <w:numFmt w:val="decimal"/>
      <w:lvlText w:val="%2)"/>
      <w:lvlJc w:val="left"/>
      <w:pPr>
        <w:ind w:left="720" w:hanging="360"/>
      </w:pPr>
    </w:lvl>
    <w:lvl w:ilvl="2">
      <w:start w:val="1"/>
      <w:numFmt w:val="decimal"/>
      <w:lvlText w:val="%3)"/>
      <w:lvlJc w:val="left"/>
      <w:pPr>
        <w:ind w:left="1080" w:hanging="360"/>
      </w:pPr>
      <w:rPr>
        <w:rFonts w:ascii="Open Sans" w:hAnsi="Open Sans"/>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0" w15:restartNumberingAfterBreak="0">
    <w:nsid w:val="39327065"/>
    <w:multiLevelType w:val="hybridMultilevel"/>
    <w:tmpl w:val="BFBC1068"/>
    <w:lvl w:ilvl="0" w:tplc="1F22C178">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1" w15:restartNumberingAfterBreak="0">
    <w:nsid w:val="39604E0A"/>
    <w:multiLevelType w:val="hybridMultilevel"/>
    <w:tmpl w:val="1F48523E"/>
    <w:lvl w:ilvl="0" w:tplc="8A3CC4CA">
      <w:start w:val="1"/>
      <w:numFmt w:val="bullet"/>
      <w:lvlText w:val=""/>
      <w:lvlJc w:val="left"/>
      <w:pPr>
        <w:ind w:left="1134" w:hanging="567"/>
      </w:pPr>
      <w:rPr>
        <w:rFonts w:ascii="Symbol" w:hAnsi="Symbol" w:hint="default"/>
        <w:sz w:val="22"/>
      </w:rPr>
    </w:lvl>
    <w:lvl w:ilvl="1" w:tplc="48090003" w:tentative="1">
      <w:start w:val="1"/>
      <w:numFmt w:val="bullet"/>
      <w:lvlText w:val="o"/>
      <w:lvlJc w:val="left"/>
      <w:pPr>
        <w:ind w:left="2160" w:hanging="360"/>
      </w:pPr>
      <w:rPr>
        <w:rFonts w:ascii="Courier New" w:hAnsi="Courier New" w:cs="Courier New" w:hint="default"/>
      </w:rPr>
    </w:lvl>
    <w:lvl w:ilvl="2" w:tplc="48090005" w:tentative="1">
      <w:start w:val="1"/>
      <w:numFmt w:val="bullet"/>
      <w:lvlText w:val=""/>
      <w:lvlJc w:val="left"/>
      <w:pPr>
        <w:ind w:left="2880" w:hanging="360"/>
      </w:pPr>
      <w:rPr>
        <w:rFonts w:ascii="Wingdings" w:hAnsi="Wingdings" w:hint="default"/>
      </w:rPr>
    </w:lvl>
    <w:lvl w:ilvl="3" w:tplc="48090001" w:tentative="1">
      <w:start w:val="1"/>
      <w:numFmt w:val="bullet"/>
      <w:lvlText w:val=""/>
      <w:lvlJc w:val="left"/>
      <w:pPr>
        <w:ind w:left="3600" w:hanging="360"/>
      </w:pPr>
      <w:rPr>
        <w:rFonts w:ascii="Symbol" w:hAnsi="Symbol" w:hint="default"/>
      </w:rPr>
    </w:lvl>
    <w:lvl w:ilvl="4" w:tplc="48090003" w:tentative="1">
      <w:start w:val="1"/>
      <w:numFmt w:val="bullet"/>
      <w:lvlText w:val="o"/>
      <w:lvlJc w:val="left"/>
      <w:pPr>
        <w:ind w:left="4320" w:hanging="360"/>
      </w:pPr>
      <w:rPr>
        <w:rFonts w:ascii="Courier New" w:hAnsi="Courier New" w:cs="Courier New" w:hint="default"/>
      </w:rPr>
    </w:lvl>
    <w:lvl w:ilvl="5" w:tplc="48090005" w:tentative="1">
      <w:start w:val="1"/>
      <w:numFmt w:val="bullet"/>
      <w:lvlText w:val=""/>
      <w:lvlJc w:val="left"/>
      <w:pPr>
        <w:ind w:left="5040" w:hanging="360"/>
      </w:pPr>
      <w:rPr>
        <w:rFonts w:ascii="Wingdings" w:hAnsi="Wingdings" w:hint="default"/>
      </w:rPr>
    </w:lvl>
    <w:lvl w:ilvl="6" w:tplc="48090001" w:tentative="1">
      <w:start w:val="1"/>
      <w:numFmt w:val="bullet"/>
      <w:lvlText w:val=""/>
      <w:lvlJc w:val="left"/>
      <w:pPr>
        <w:ind w:left="5760" w:hanging="360"/>
      </w:pPr>
      <w:rPr>
        <w:rFonts w:ascii="Symbol" w:hAnsi="Symbol" w:hint="default"/>
      </w:rPr>
    </w:lvl>
    <w:lvl w:ilvl="7" w:tplc="48090003" w:tentative="1">
      <w:start w:val="1"/>
      <w:numFmt w:val="bullet"/>
      <w:lvlText w:val="o"/>
      <w:lvlJc w:val="left"/>
      <w:pPr>
        <w:ind w:left="6480" w:hanging="360"/>
      </w:pPr>
      <w:rPr>
        <w:rFonts w:ascii="Courier New" w:hAnsi="Courier New" w:cs="Courier New" w:hint="default"/>
      </w:rPr>
    </w:lvl>
    <w:lvl w:ilvl="8" w:tplc="48090005" w:tentative="1">
      <w:start w:val="1"/>
      <w:numFmt w:val="bullet"/>
      <w:lvlText w:val=""/>
      <w:lvlJc w:val="left"/>
      <w:pPr>
        <w:ind w:left="7200" w:hanging="360"/>
      </w:pPr>
      <w:rPr>
        <w:rFonts w:ascii="Wingdings" w:hAnsi="Wingdings" w:hint="default"/>
      </w:rPr>
    </w:lvl>
  </w:abstractNum>
  <w:abstractNum w:abstractNumId="212" w15:restartNumberingAfterBreak="0">
    <w:nsid w:val="39AF1C83"/>
    <w:multiLevelType w:val="hybridMultilevel"/>
    <w:tmpl w:val="5D2E09BE"/>
    <w:lvl w:ilvl="0" w:tplc="0409000F">
      <w:start w:val="1"/>
      <w:numFmt w:val="decimal"/>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13" w15:restartNumberingAfterBreak="0">
    <w:nsid w:val="3A1912B4"/>
    <w:multiLevelType w:val="multilevel"/>
    <w:tmpl w:val="AA483DEE"/>
    <w:lvl w:ilvl="0">
      <w:start w:val="1"/>
      <w:numFmt w:val="decimal"/>
      <w:lvlText w:val="%1."/>
      <w:lvlJc w:val="left"/>
      <w:pPr>
        <w:ind w:left="567" w:hanging="567"/>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4" w15:restartNumberingAfterBreak="0">
    <w:nsid w:val="3A2B46D2"/>
    <w:multiLevelType w:val="hybridMultilevel"/>
    <w:tmpl w:val="0F1C0C9C"/>
    <w:lvl w:ilvl="0" w:tplc="A3240F86">
      <w:start w:val="1"/>
      <w:numFmt w:val="lowerRoman"/>
      <w:lvlText w:val="(%1)"/>
      <w:lvlJc w:val="left"/>
      <w:pPr>
        <w:ind w:left="1701" w:hanging="567"/>
      </w:pPr>
      <w:rPr>
        <w:rFonts w:hint="default"/>
      </w:rPr>
    </w:lvl>
    <w:lvl w:ilvl="1" w:tplc="48090019" w:tentative="1">
      <w:start w:val="1"/>
      <w:numFmt w:val="lowerLetter"/>
      <w:lvlText w:val="%2."/>
      <w:lvlJc w:val="left"/>
      <w:pPr>
        <w:ind w:left="1800" w:hanging="360"/>
      </w:pPr>
    </w:lvl>
    <w:lvl w:ilvl="2" w:tplc="4809001B" w:tentative="1">
      <w:start w:val="1"/>
      <w:numFmt w:val="lowerRoman"/>
      <w:lvlText w:val="%3."/>
      <w:lvlJc w:val="right"/>
      <w:pPr>
        <w:ind w:left="2520" w:hanging="180"/>
      </w:pPr>
    </w:lvl>
    <w:lvl w:ilvl="3" w:tplc="4809000F" w:tentative="1">
      <w:start w:val="1"/>
      <w:numFmt w:val="decimal"/>
      <w:lvlText w:val="%4."/>
      <w:lvlJc w:val="left"/>
      <w:pPr>
        <w:ind w:left="3240" w:hanging="360"/>
      </w:pPr>
    </w:lvl>
    <w:lvl w:ilvl="4" w:tplc="48090019" w:tentative="1">
      <w:start w:val="1"/>
      <w:numFmt w:val="lowerLetter"/>
      <w:lvlText w:val="%5."/>
      <w:lvlJc w:val="left"/>
      <w:pPr>
        <w:ind w:left="3960" w:hanging="360"/>
      </w:pPr>
    </w:lvl>
    <w:lvl w:ilvl="5" w:tplc="4809001B" w:tentative="1">
      <w:start w:val="1"/>
      <w:numFmt w:val="lowerRoman"/>
      <w:lvlText w:val="%6."/>
      <w:lvlJc w:val="right"/>
      <w:pPr>
        <w:ind w:left="4680" w:hanging="180"/>
      </w:pPr>
    </w:lvl>
    <w:lvl w:ilvl="6" w:tplc="4809000F" w:tentative="1">
      <w:start w:val="1"/>
      <w:numFmt w:val="decimal"/>
      <w:lvlText w:val="%7."/>
      <w:lvlJc w:val="left"/>
      <w:pPr>
        <w:ind w:left="5400" w:hanging="360"/>
      </w:pPr>
    </w:lvl>
    <w:lvl w:ilvl="7" w:tplc="48090019" w:tentative="1">
      <w:start w:val="1"/>
      <w:numFmt w:val="lowerLetter"/>
      <w:lvlText w:val="%8."/>
      <w:lvlJc w:val="left"/>
      <w:pPr>
        <w:ind w:left="6120" w:hanging="360"/>
      </w:pPr>
    </w:lvl>
    <w:lvl w:ilvl="8" w:tplc="4809001B" w:tentative="1">
      <w:start w:val="1"/>
      <w:numFmt w:val="lowerRoman"/>
      <w:lvlText w:val="%9."/>
      <w:lvlJc w:val="right"/>
      <w:pPr>
        <w:ind w:left="6840" w:hanging="180"/>
      </w:pPr>
    </w:lvl>
  </w:abstractNum>
  <w:abstractNum w:abstractNumId="215" w15:restartNumberingAfterBreak="0">
    <w:nsid w:val="3A627C25"/>
    <w:multiLevelType w:val="multilevel"/>
    <w:tmpl w:val="C15A550E"/>
    <w:lvl w:ilvl="0">
      <w:start w:val="1"/>
      <w:numFmt w:val="decimal"/>
      <w:lvlText w:val="%1."/>
      <w:lvlJc w:val="left"/>
      <w:pPr>
        <w:ind w:left="567" w:hanging="567"/>
      </w:pPr>
      <w:rPr>
        <w:rFonts w:hint="default"/>
      </w:rPr>
    </w:lvl>
    <w:lvl w:ilvl="1">
      <w:start w:val="4"/>
      <w:numFmt w:val="decimal"/>
      <w:isLgl/>
      <w:lvlText w:val="%1.%2"/>
      <w:lvlJc w:val="left"/>
      <w:pPr>
        <w:ind w:left="675" w:hanging="49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26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98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700" w:hanging="1440"/>
      </w:pPr>
      <w:rPr>
        <w:rFonts w:hint="default"/>
      </w:rPr>
    </w:lvl>
    <w:lvl w:ilvl="8">
      <w:start w:val="1"/>
      <w:numFmt w:val="decimal"/>
      <w:isLgl/>
      <w:lvlText w:val="%1.%2.%3.%4.%5.%6.%7.%8.%9"/>
      <w:lvlJc w:val="left"/>
      <w:pPr>
        <w:ind w:left="3240" w:hanging="1800"/>
      </w:pPr>
      <w:rPr>
        <w:rFonts w:hint="default"/>
      </w:rPr>
    </w:lvl>
  </w:abstractNum>
  <w:abstractNum w:abstractNumId="216" w15:restartNumberingAfterBreak="0">
    <w:nsid w:val="3B2D63D5"/>
    <w:multiLevelType w:val="multilevel"/>
    <w:tmpl w:val="DF1003F6"/>
    <w:lvl w:ilvl="0">
      <w:start w:val="1"/>
      <w:numFmt w:val="decimal"/>
      <w:lvlText w:val="%1."/>
      <w:lvlJc w:val="left"/>
      <w:pPr>
        <w:ind w:left="360" w:hanging="360"/>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7" w15:restartNumberingAfterBreak="0">
    <w:nsid w:val="3B807030"/>
    <w:multiLevelType w:val="hybridMultilevel"/>
    <w:tmpl w:val="3CCE093E"/>
    <w:lvl w:ilvl="0" w:tplc="06E4B8AC">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8" w15:restartNumberingAfterBreak="0">
    <w:nsid w:val="3C1B2966"/>
    <w:multiLevelType w:val="hybridMultilevel"/>
    <w:tmpl w:val="BED0A6E4"/>
    <w:lvl w:ilvl="0" w:tplc="79A8891E">
      <w:start w:val="1"/>
      <w:numFmt w:val="lowerLetter"/>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9" w15:restartNumberingAfterBreak="0">
    <w:nsid w:val="3C223360"/>
    <w:multiLevelType w:val="hybridMultilevel"/>
    <w:tmpl w:val="5ECAE502"/>
    <w:lvl w:ilvl="0" w:tplc="DF183040">
      <w:start w:val="1"/>
      <w:numFmt w:val="decimal"/>
      <w:lvlText w:val="%1."/>
      <w:lvlJc w:val="left"/>
      <w:pPr>
        <w:ind w:left="1134" w:hanging="567"/>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20" w15:restartNumberingAfterBreak="0">
    <w:nsid w:val="3CBA6CF5"/>
    <w:multiLevelType w:val="hybridMultilevel"/>
    <w:tmpl w:val="9F480472"/>
    <w:lvl w:ilvl="0" w:tplc="6C1261AC">
      <w:start w:val="1"/>
      <w:numFmt w:val="bullet"/>
      <w:lvlText w:val=""/>
      <w:lvlJc w:val="left"/>
      <w:pPr>
        <w:ind w:left="567" w:hanging="567"/>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1" w15:restartNumberingAfterBreak="0">
    <w:nsid w:val="3CE131E1"/>
    <w:multiLevelType w:val="multilevel"/>
    <w:tmpl w:val="50DA165A"/>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222" w15:restartNumberingAfterBreak="0">
    <w:nsid w:val="3D1D398E"/>
    <w:multiLevelType w:val="hybridMultilevel"/>
    <w:tmpl w:val="7BE0CF58"/>
    <w:lvl w:ilvl="0" w:tplc="4440C032">
      <w:start w:val="1"/>
      <w:numFmt w:val="lowerLetter"/>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3" w15:restartNumberingAfterBreak="0">
    <w:nsid w:val="3D3F4F24"/>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224" w15:restartNumberingAfterBreak="0">
    <w:nsid w:val="3D8F6720"/>
    <w:multiLevelType w:val="hybridMultilevel"/>
    <w:tmpl w:val="61044E5E"/>
    <w:lvl w:ilvl="0" w:tplc="1ADCDC5C">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5" w15:restartNumberingAfterBreak="0">
    <w:nsid w:val="3DE00ADD"/>
    <w:multiLevelType w:val="hybridMultilevel"/>
    <w:tmpl w:val="08725BDC"/>
    <w:lvl w:ilvl="0" w:tplc="39C21C96">
      <w:start w:val="1"/>
      <w:numFmt w:val="lowerLetter"/>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6" w15:restartNumberingAfterBreak="0">
    <w:nsid w:val="3E340790"/>
    <w:multiLevelType w:val="hybridMultilevel"/>
    <w:tmpl w:val="37CE2CE4"/>
    <w:lvl w:ilvl="0" w:tplc="F8E64E2A">
      <w:start w:val="1"/>
      <w:numFmt w:val="lowerLetter"/>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7" w15:restartNumberingAfterBreak="0">
    <w:nsid w:val="3E67322C"/>
    <w:multiLevelType w:val="hybridMultilevel"/>
    <w:tmpl w:val="21E6C8E4"/>
    <w:lvl w:ilvl="0" w:tplc="19F63062">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8" w15:restartNumberingAfterBreak="0">
    <w:nsid w:val="3EAA528A"/>
    <w:multiLevelType w:val="hybridMultilevel"/>
    <w:tmpl w:val="5CA22474"/>
    <w:lvl w:ilvl="0" w:tplc="7CDA453C">
      <w:start w:val="1"/>
      <w:numFmt w:val="lowerLetter"/>
      <w:lvlText w:val="%1)"/>
      <w:lvlJc w:val="left"/>
      <w:pPr>
        <w:ind w:left="1134" w:hanging="567"/>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4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9" w15:restartNumberingAfterBreak="0">
    <w:nsid w:val="3EEF1DFC"/>
    <w:multiLevelType w:val="multilevel"/>
    <w:tmpl w:val="50DA165A"/>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230" w15:restartNumberingAfterBreak="0">
    <w:nsid w:val="3F4C0F60"/>
    <w:multiLevelType w:val="hybridMultilevel"/>
    <w:tmpl w:val="806635D2"/>
    <w:lvl w:ilvl="0" w:tplc="7C789722">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1" w15:restartNumberingAfterBreak="0">
    <w:nsid w:val="3F6C47F3"/>
    <w:multiLevelType w:val="multilevel"/>
    <w:tmpl w:val="EB6879D0"/>
    <w:lvl w:ilvl="0">
      <w:start w:val="1"/>
      <w:numFmt w:val="decimal"/>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232" w15:restartNumberingAfterBreak="0">
    <w:nsid w:val="3FE85D34"/>
    <w:multiLevelType w:val="hybridMultilevel"/>
    <w:tmpl w:val="4C34F29E"/>
    <w:lvl w:ilvl="0" w:tplc="B0CACB78">
      <w:start w:val="1"/>
      <w:numFmt w:val="bullet"/>
      <w:lvlText w:val=""/>
      <w:lvlJc w:val="left"/>
      <w:pPr>
        <w:ind w:left="1134" w:hanging="567"/>
      </w:pPr>
      <w:rPr>
        <w:rFonts w:ascii="Symbol" w:hAnsi="Symbol" w:hint="default"/>
      </w:rPr>
    </w:lvl>
    <w:lvl w:ilvl="1" w:tplc="7124EA76">
      <w:start w:val="1"/>
      <w:numFmt w:val="bullet"/>
      <w:lvlText w:val=""/>
      <w:lvlJc w:val="left"/>
      <w:pPr>
        <w:ind w:left="1701" w:hanging="567"/>
      </w:pPr>
      <w:rPr>
        <w:rFonts w:ascii="Symbol" w:hAnsi="Symbol" w:hint="default"/>
      </w:rPr>
    </w:lvl>
    <w:lvl w:ilvl="2" w:tplc="48090005" w:tentative="1">
      <w:start w:val="1"/>
      <w:numFmt w:val="bullet"/>
      <w:lvlText w:val=""/>
      <w:lvlJc w:val="left"/>
      <w:pPr>
        <w:ind w:left="2367" w:hanging="360"/>
      </w:pPr>
      <w:rPr>
        <w:rFonts w:ascii="Wingdings" w:hAnsi="Wingdings" w:hint="default"/>
      </w:rPr>
    </w:lvl>
    <w:lvl w:ilvl="3" w:tplc="48090001" w:tentative="1">
      <w:start w:val="1"/>
      <w:numFmt w:val="bullet"/>
      <w:lvlText w:val=""/>
      <w:lvlJc w:val="left"/>
      <w:pPr>
        <w:ind w:left="3087" w:hanging="360"/>
      </w:pPr>
      <w:rPr>
        <w:rFonts w:ascii="Symbol" w:hAnsi="Symbol" w:hint="default"/>
      </w:rPr>
    </w:lvl>
    <w:lvl w:ilvl="4" w:tplc="48090003" w:tentative="1">
      <w:start w:val="1"/>
      <w:numFmt w:val="bullet"/>
      <w:lvlText w:val="o"/>
      <w:lvlJc w:val="left"/>
      <w:pPr>
        <w:ind w:left="3807" w:hanging="360"/>
      </w:pPr>
      <w:rPr>
        <w:rFonts w:ascii="Courier New" w:hAnsi="Courier New" w:cs="Courier New" w:hint="default"/>
      </w:rPr>
    </w:lvl>
    <w:lvl w:ilvl="5" w:tplc="48090005" w:tentative="1">
      <w:start w:val="1"/>
      <w:numFmt w:val="bullet"/>
      <w:lvlText w:val=""/>
      <w:lvlJc w:val="left"/>
      <w:pPr>
        <w:ind w:left="4527" w:hanging="360"/>
      </w:pPr>
      <w:rPr>
        <w:rFonts w:ascii="Wingdings" w:hAnsi="Wingdings" w:hint="default"/>
      </w:rPr>
    </w:lvl>
    <w:lvl w:ilvl="6" w:tplc="48090001" w:tentative="1">
      <w:start w:val="1"/>
      <w:numFmt w:val="bullet"/>
      <w:lvlText w:val=""/>
      <w:lvlJc w:val="left"/>
      <w:pPr>
        <w:ind w:left="5247" w:hanging="360"/>
      </w:pPr>
      <w:rPr>
        <w:rFonts w:ascii="Symbol" w:hAnsi="Symbol" w:hint="default"/>
      </w:rPr>
    </w:lvl>
    <w:lvl w:ilvl="7" w:tplc="48090003" w:tentative="1">
      <w:start w:val="1"/>
      <w:numFmt w:val="bullet"/>
      <w:lvlText w:val="o"/>
      <w:lvlJc w:val="left"/>
      <w:pPr>
        <w:ind w:left="5967" w:hanging="360"/>
      </w:pPr>
      <w:rPr>
        <w:rFonts w:ascii="Courier New" w:hAnsi="Courier New" w:cs="Courier New" w:hint="default"/>
      </w:rPr>
    </w:lvl>
    <w:lvl w:ilvl="8" w:tplc="48090005" w:tentative="1">
      <w:start w:val="1"/>
      <w:numFmt w:val="bullet"/>
      <w:lvlText w:val=""/>
      <w:lvlJc w:val="left"/>
      <w:pPr>
        <w:ind w:left="6687" w:hanging="360"/>
      </w:pPr>
      <w:rPr>
        <w:rFonts w:ascii="Wingdings" w:hAnsi="Wingdings" w:hint="default"/>
      </w:rPr>
    </w:lvl>
  </w:abstractNum>
  <w:abstractNum w:abstractNumId="233" w15:restartNumberingAfterBreak="0">
    <w:nsid w:val="400A77AD"/>
    <w:multiLevelType w:val="hybridMultilevel"/>
    <w:tmpl w:val="EDF0BDC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4" w15:restartNumberingAfterBreak="0">
    <w:nsid w:val="401A67AE"/>
    <w:multiLevelType w:val="hybridMultilevel"/>
    <w:tmpl w:val="605032E2"/>
    <w:lvl w:ilvl="0" w:tplc="E7B6D84C">
      <w:start w:val="1"/>
      <w:numFmt w:val="decimal"/>
      <w:lvlText w:val="%1."/>
      <w:lvlJc w:val="left"/>
      <w:pPr>
        <w:ind w:left="567" w:hanging="567"/>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5" w15:restartNumberingAfterBreak="0">
    <w:nsid w:val="40716D3E"/>
    <w:multiLevelType w:val="hybridMultilevel"/>
    <w:tmpl w:val="B4D60E62"/>
    <w:lvl w:ilvl="0" w:tplc="69AA0C4A">
      <w:start w:val="1"/>
      <w:numFmt w:val="lowerLetter"/>
      <w:lvlText w:val="(%1)"/>
      <w:lvlJc w:val="left"/>
      <w:pPr>
        <w:ind w:left="1701" w:hanging="567"/>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6" w15:restartNumberingAfterBreak="0">
    <w:nsid w:val="40861F49"/>
    <w:multiLevelType w:val="hybridMultilevel"/>
    <w:tmpl w:val="DB82CE20"/>
    <w:lvl w:ilvl="0" w:tplc="C34CD794">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7" w15:restartNumberingAfterBreak="0">
    <w:nsid w:val="40A2439C"/>
    <w:multiLevelType w:val="multilevel"/>
    <w:tmpl w:val="C088DDD4"/>
    <w:lvl w:ilvl="0">
      <w:start w:val="1"/>
      <w:numFmt w:val="decimal"/>
      <w:lvlText w:val="%1."/>
      <w:lvlJc w:val="left"/>
      <w:pPr>
        <w:ind w:left="567" w:hanging="567"/>
      </w:pPr>
      <w:rPr>
        <w:rFonts w:hint="default"/>
      </w:rPr>
    </w:lvl>
    <w:lvl w:ilvl="1">
      <w:start w:val="1"/>
      <w:numFmt w:val="decimal"/>
      <w:isLgl/>
      <w:lvlText w:val="%1.%2"/>
      <w:lvlJc w:val="left"/>
      <w:pPr>
        <w:ind w:left="567" w:hanging="567"/>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238" w15:restartNumberingAfterBreak="0">
    <w:nsid w:val="40D60F5F"/>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239" w15:restartNumberingAfterBreak="0">
    <w:nsid w:val="40DF7137"/>
    <w:multiLevelType w:val="hybridMultilevel"/>
    <w:tmpl w:val="70804EA0"/>
    <w:lvl w:ilvl="0" w:tplc="093CAEEE">
      <w:start w:val="1"/>
      <w:numFmt w:val="lowerLetter"/>
      <w:lvlText w:val="(%1)"/>
      <w:lvlJc w:val="left"/>
      <w:pPr>
        <w:ind w:left="1134" w:hanging="567"/>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240" w15:restartNumberingAfterBreak="0">
    <w:nsid w:val="411169DE"/>
    <w:multiLevelType w:val="hybridMultilevel"/>
    <w:tmpl w:val="B198B0DE"/>
    <w:lvl w:ilvl="0" w:tplc="06F2B8A2">
      <w:start w:val="1"/>
      <w:numFmt w:val="bullet"/>
      <w:lvlText w:val=""/>
      <w:lvlJc w:val="left"/>
      <w:pPr>
        <w:ind w:left="2268" w:hanging="567"/>
      </w:pPr>
      <w:rPr>
        <w:rFonts w:ascii="Symbol" w:hAnsi="Symbol" w:hint="default"/>
      </w:rPr>
    </w:lvl>
    <w:lvl w:ilvl="1" w:tplc="04090003" w:tentative="1">
      <w:start w:val="1"/>
      <w:numFmt w:val="bullet"/>
      <w:lvlText w:val="o"/>
      <w:lvlJc w:val="left"/>
      <w:pPr>
        <w:ind w:left="3060" w:hanging="360"/>
      </w:pPr>
      <w:rPr>
        <w:rFonts w:ascii="Courier New" w:hAnsi="Courier New" w:cs="Courier New" w:hint="default"/>
      </w:rPr>
    </w:lvl>
    <w:lvl w:ilvl="2" w:tplc="04090005" w:tentative="1">
      <w:start w:val="1"/>
      <w:numFmt w:val="bullet"/>
      <w:lvlText w:val=""/>
      <w:lvlJc w:val="left"/>
      <w:pPr>
        <w:ind w:left="3780" w:hanging="360"/>
      </w:pPr>
      <w:rPr>
        <w:rFonts w:ascii="Wingdings" w:hAnsi="Wingdings" w:hint="default"/>
      </w:rPr>
    </w:lvl>
    <w:lvl w:ilvl="3" w:tplc="04090001" w:tentative="1">
      <w:start w:val="1"/>
      <w:numFmt w:val="bullet"/>
      <w:lvlText w:val=""/>
      <w:lvlJc w:val="left"/>
      <w:pPr>
        <w:ind w:left="4500" w:hanging="360"/>
      </w:pPr>
      <w:rPr>
        <w:rFonts w:ascii="Symbol" w:hAnsi="Symbol" w:hint="default"/>
      </w:rPr>
    </w:lvl>
    <w:lvl w:ilvl="4" w:tplc="04090003" w:tentative="1">
      <w:start w:val="1"/>
      <w:numFmt w:val="bullet"/>
      <w:lvlText w:val="o"/>
      <w:lvlJc w:val="left"/>
      <w:pPr>
        <w:ind w:left="5220" w:hanging="360"/>
      </w:pPr>
      <w:rPr>
        <w:rFonts w:ascii="Courier New" w:hAnsi="Courier New" w:cs="Courier New" w:hint="default"/>
      </w:rPr>
    </w:lvl>
    <w:lvl w:ilvl="5" w:tplc="04090005" w:tentative="1">
      <w:start w:val="1"/>
      <w:numFmt w:val="bullet"/>
      <w:lvlText w:val=""/>
      <w:lvlJc w:val="left"/>
      <w:pPr>
        <w:ind w:left="5940" w:hanging="360"/>
      </w:pPr>
      <w:rPr>
        <w:rFonts w:ascii="Wingdings" w:hAnsi="Wingdings" w:hint="default"/>
      </w:rPr>
    </w:lvl>
    <w:lvl w:ilvl="6" w:tplc="04090001" w:tentative="1">
      <w:start w:val="1"/>
      <w:numFmt w:val="bullet"/>
      <w:lvlText w:val=""/>
      <w:lvlJc w:val="left"/>
      <w:pPr>
        <w:ind w:left="6660" w:hanging="360"/>
      </w:pPr>
      <w:rPr>
        <w:rFonts w:ascii="Symbol" w:hAnsi="Symbol" w:hint="default"/>
      </w:rPr>
    </w:lvl>
    <w:lvl w:ilvl="7" w:tplc="04090003" w:tentative="1">
      <w:start w:val="1"/>
      <w:numFmt w:val="bullet"/>
      <w:lvlText w:val="o"/>
      <w:lvlJc w:val="left"/>
      <w:pPr>
        <w:ind w:left="7380" w:hanging="360"/>
      </w:pPr>
      <w:rPr>
        <w:rFonts w:ascii="Courier New" w:hAnsi="Courier New" w:cs="Courier New" w:hint="default"/>
      </w:rPr>
    </w:lvl>
    <w:lvl w:ilvl="8" w:tplc="04090005" w:tentative="1">
      <w:start w:val="1"/>
      <w:numFmt w:val="bullet"/>
      <w:lvlText w:val=""/>
      <w:lvlJc w:val="left"/>
      <w:pPr>
        <w:ind w:left="8100" w:hanging="360"/>
      </w:pPr>
      <w:rPr>
        <w:rFonts w:ascii="Wingdings" w:hAnsi="Wingdings" w:hint="default"/>
      </w:rPr>
    </w:lvl>
  </w:abstractNum>
  <w:abstractNum w:abstractNumId="241" w15:restartNumberingAfterBreak="0">
    <w:nsid w:val="41261232"/>
    <w:multiLevelType w:val="hybridMultilevel"/>
    <w:tmpl w:val="4050B382"/>
    <w:lvl w:ilvl="0" w:tplc="02B88DA4">
      <w:start w:val="1"/>
      <w:numFmt w:val="lowerLetter"/>
      <w:lvlText w:val="(%1)"/>
      <w:lvlJc w:val="left"/>
      <w:pPr>
        <w:ind w:left="1134" w:hanging="567"/>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42" w15:restartNumberingAfterBreak="0">
    <w:nsid w:val="416D2BEE"/>
    <w:multiLevelType w:val="hybridMultilevel"/>
    <w:tmpl w:val="AB5EAA52"/>
    <w:lvl w:ilvl="0" w:tplc="009A75D4">
      <w:start w:val="1"/>
      <w:numFmt w:val="bullet"/>
      <w:lvlText w:val=""/>
      <w:lvlJc w:val="left"/>
      <w:pPr>
        <w:ind w:left="567" w:hanging="567"/>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3" w15:restartNumberingAfterBreak="0">
    <w:nsid w:val="417606EF"/>
    <w:multiLevelType w:val="hybridMultilevel"/>
    <w:tmpl w:val="F3D01C1A"/>
    <w:lvl w:ilvl="0" w:tplc="42FC3F46">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4" w15:restartNumberingAfterBreak="0">
    <w:nsid w:val="4193735F"/>
    <w:multiLevelType w:val="hybridMultilevel"/>
    <w:tmpl w:val="FCFC0E92"/>
    <w:lvl w:ilvl="0" w:tplc="956E1F30">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5" w15:restartNumberingAfterBreak="0">
    <w:nsid w:val="41E51E0A"/>
    <w:multiLevelType w:val="hybridMultilevel"/>
    <w:tmpl w:val="F4249C18"/>
    <w:lvl w:ilvl="0" w:tplc="05A86C08">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6" w15:restartNumberingAfterBreak="0">
    <w:nsid w:val="430F492F"/>
    <w:multiLevelType w:val="hybridMultilevel"/>
    <w:tmpl w:val="E1367562"/>
    <w:lvl w:ilvl="0" w:tplc="18A48CD2">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7" w15:restartNumberingAfterBreak="0">
    <w:nsid w:val="43EB4267"/>
    <w:multiLevelType w:val="hybridMultilevel"/>
    <w:tmpl w:val="18363954"/>
    <w:lvl w:ilvl="0" w:tplc="53068CB2">
      <w:start w:val="1"/>
      <w:numFmt w:val="lowerLetter"/>
      <w:lvlText w:val="%1)"/>
      <w:lvlJc w:val="left"/>
      <w:pPr>
        <w:ind w:left="1134" w:hanging="567"/>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8" w15:restartNumberingAfterBreak="0">
    <w:nsid w:val="44407CE5"/>
    <w:multiLevelType w:val="hybridMultilevel"/>
    <w:tmpl w:val="43C08496"/>
    <w:lvl w:ilvl="0" w:tplc="AB22E538">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9" w15:restartNumberingAfterBreak="0">
    <w:nsid w:val="444B39EC"/>
    <w:multiLevelType w:val="multilevel"/>
    <w:tmpl w:val="EB6879D0"/>
    <w:lvl w:ilvl="0">
      <w:start w:val="1"/>
      <w:numFmt w:val="decimal"/>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250" w15:restartNumberingAfterBreak="0">
    <w:nsid w:val="45051EE0"/>
    <w:multiLevelType w:val="hybridMultilevel"/>
    <w:tmpl w:val="0BC6FCC6"/>
    <w:lvl w:ilvl="0" w:tplc="16E83C20">
      <w:start w:val="1"/>
      <w:numFmt w:val="lowerLetter"/>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1" w15:restartNumberingAfterBreak="0">
    <w:nsid w:val="453D6B95"/>
    <w:multiLevelType w:val="hybridMultilevel"/>
    <w:tmpl w:val="09D6DA6E"/>
    <w:lvl w:ilvl="0" w:tplc="02F83DFA">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2" w15:restartNumberingAfterBreak="0">
    <w:nsid w:val="45C72BF6"/>
    <w:multiLevelType w:val="multilevel"/>
    <w:tmpl w:val="E1109F6A"/>
    <w:lvl w:ilvl="0">
      <w:start w:val="1"/>
      <w:numFmt w:val="decimal"/>
      <w:lvlText w:val="(%1)"/>
      <w:lvlJc w:val="left"/>
      <w:pPr>
        <w:ind w:left="1134"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253" w15:restartNumberingAfterBreak="0">
    <w:nsid w:val="46433662"/>
    <w:multiLevelType w:val="hybridMultilevel"/>
    <w:tmpl w:val="FCD41672"/>
    <w:lvl w:ilvl="0" w:tplc="95789ACC">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4" w15:restartNumberingAfterBreak="0">
    <w:nsid w:val="464B6B49"/>
    <w:multiLevelType w:val="hybridMultilevel"/>
    <w:tmpl w:val="4C98E02E"/>
    <w:lvl w:ilvl="0" w:tplc="941ED98C">
      <w:start w:val="1"/>
      <w:numFmt w:val="lowerLetter"/>
      <w:lvlText w:val="(%1)"/>
      <w:lvlJc w:val="left"/>
      <w:pPr>
        <w:ind w:left="1701" w:hanging="567"/>
      </w:pPr>
      <w:rPr>
        <w:rFonts w:hint="default"/>
      </w:rPr>
    </w:lvl>
    <w:lvl w:ilvl="1" w:tplc="04090019" w:tentative="1">
      <w:start w:val="1"/>
      <w:numFmt w:val="lowerLetter"/>
      <w:lvlText w:val="%2."/>
      <w:lvlJc w:val="left"/>
      <w:pPr>
        <w:ind w:left="2700" w:hanging="360"/>
      </w:pPr>
    </w:lvl>
    <w:lvl w:ilvl="2" w:tplc="0409001B" w:tentative="1">
      <w:start w:val="1"/>
      <w:numFmt w:val="lowerRoman"/>
      <w:lvlText w:val="%3."/>
      <w:lvlJc w:val="right"/>
      <w:pPr>
        <w:ind w:left="3420" w:hanging="180"/>
      </w:pPr>
    </w:lvl>
    <w:lvl w:ilvl="3" w:tplc="0409000F" w:tentative="1">
      <w:start w:val="1"/>
      <w:numFmt w:val="decimal"/>
      <w:lvlText w:val="%4."/>
      <w:lvlJc w:val="left"/>
      <w:pPr>
        <w:ind w:left="4140" w:hanging="360"/>
      </w:pPr>
    </w:lvl>
    <w:lvl w:ilvl="4" w:tplc="04090019" w:tentative="1">
      <w:start w:val="1"/>
      <w:numFmt w:val="lowerLetter"/>
      <w:lvlText w:val="%5."/>
      <w:lvlJc w:val="left"/>
      <w:pPr>
        <w:ind w:left="4860" w:hanging="360"/>
      </w:pPr>
    </w:lvl>
    <w:lvl w:ilvl="5" w:tplc="0409001B" w:tentative="1">
      <w:start w:val="1"/>
      <w:numFmt w:val="lowerRoman"/>
      <w:lvlText w:val="%6."/>
      <w:lvlJc w:val="right"/>
      <w:pPr>
        <w:ind w:left="5580" w:hanging="180"/>
      </w:pPr>
    </w:lvl>
    <w:lvl w:ilvl="6" w:tplc="0409000F" w:tentative="1">
      <w:start w:val="1"/>
      <w:numFmt w:val="decimal"/>
      <w:lvlText w:val="%7."/>
      <w:lvlJc w:val="left"/>
      <w:pPr>
        <w:ind w:left="6300" w:hanging="360"/>
      </w:pPr>
    </w:lvl>
    <w:lvl w:ilvl="7" w:tplc="04090019" w:tentative="1">
      <w:start w:val="1"/>
      <w:numFmt w:val="lowerLetter"/>
      <w:lvlText w:val="%8."/>
      <w:lvlJc w:val="left"/>
      <w:pPr>
        <w:ind w:left="7020" w:hanging="360"/>
      </w:pPr>
    </w:lvl>
    <w:lvl w:ilvl="8" w:tplc="0409001B" w:tentative="1">
      <w:start w:val="1"/>
      <w:numFmt w:val="lowerRoman"/>
      <w:lvlText w:val="%9."/>
      <w:lvlJc w:val="right"/>
      <w:pPr>
        <w:ind w:left="7740" w:hanging="180"/>
      </w:pPr>
    </w:lvl>
  </w:abstractNum>
  <w:abstractNum w:abstractNumId="255" w15:restartNumberingAfterBreak="0">
    <w:nsid w:val="464D3F02"/>
    <w:multiLevelType w:val="multilevel"/>
    <w:tmpl w:val="734CC426"/>
    <w:lvl w:ilvl="0">
      <w:start w:val="1"/>
      <w:numFmt w:val="decimal"/>
      <w:lvlText w:val="%1."/>
      <w:lvlJc w:val="left"/>
      <w:pPr>
        <w:ind w:left="567" w:hanging="567"/>
      </w:pPr>
      <w:rPr>
        <w:rFonts w:hint="default"/>
      </w:rPr>
    </w:lvl>
    <w:lvl w:ilvl="1">
      <w:start w:val="1"/>
      <w:numFmt w:val="decimal"/>
      <w:lvlText w:val="%1.%2"/>
      <w:lvlJc w:val="left"/>
      <w:pPr>
        <w:ind w:left="1134" w:hanging="567"/>
      </w:pPr>
      <w:rPr>
        <w:rFonts w:hint="default"/>
      </w:rPr>
    </w:lvl>
    <w:lvl w:ilvl="2">
      <w:start w:val="1"/>
      <w:numFmt w:val="decimal"/>
      <w:lvlText w:val="%1.%2.%3."/>
      <w:lvlJc w:val="left"/>
      <w:pPr>
        <w:ind w:left="1701" w:hanging="567"/>
      </w:pPr>
      <w:rPr>
        <w:rFonts w:hint="default"/>
      </w:rPr>
    </w:lvl>
    <w:lvl w:ilvl="3">
      <w:start w:val="1"/>
      <w:numFmt w:val="decimal"/>
      <w:lvlText w:val="%1.%2.%3.%4."/>
      <w:lvlJc w:val="left"/>
      <w:pPr>
        <w:ind w:left="2835" w:hanging="85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6" w15:restartNumberingAfterBreak="0">
    <w:nsid w:val="46A57683"/>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257" w15:restartNumberingAfterBreak="0">
    <w:nsid w:val="46AA1EBF"/>
    <w:multiLevelType w:val="hybridMultilevel"/>
    <w:tmpl w:val="5D7AA176"/>
    <w:lvl w:ilvl="0" w:tplc="9BB4F360">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8" w15:restartNumberingAfterBreak="0">
    <w:nsid w:val="46BE237F"/>
    <w:multiLevelType w:val="multilevel"/>
    <w:tmpl w:val="ACFE1162"/>
    <w:lvl w:ilvl="0">
      <w:start w:val="1"/>
      <w:numFmt w:val="decimal"/>
      <w:lvlText w:val="(%1)"/>
      <w:lvlJc w:val="left"/>
      <w:pPr>
        <w:ind w:left="1134" w:hanging="567"/>
      </w:pPr>
      <w:rPr>
        <w:rFonts w:hint="default"/>
      </w:rPr>
    </w:lvl>
    <w:lvl w:ilvl="1">
      <w:start w:val="1"/>
      <w:numFmt w:val="lowerLetter"/>
      <w:lvlText w:val="%2."/>
      <w:lvlJc w:val="left"/>
      <w:pPr>
        <w:ind w:left="1290" w:hanging="360"/>
      </w:pPr>
      <w:rPr>
        <w:rFonts w:hint="default"/>
      </w:rPr>
    </w:lvl>
    <w:lvl w:ilvl="2">
      <w:start w:val="1"/>
      <w:numFmt w:val="lowerRoman"/>
      <w:lvlText w:val="%3."/>
      <w:lvlJc w:val="right"/>
      <w:pPr>
        <w:ind w:left="2010" w:hanging="180"/>
      </w:pPr>
      <w:rPr>
        <w:rFonts w:hint="default"/>
      </w:rPr>
    </w:lvl>
    <w:lvl w:ilvl="3">
      <w:start w:val="1"/>
      <w:numFmt w:val="decimal"/>
      <w:lvlText w:val="%4."/>
      <w:lvlJc w:val="left"/>
      <w:pPr>
        <w:ind w:left="2730" w:hanging="360"/>
      </w:pPr>
      <w:rPr>
        <w:rFonts w:hint="default"/>
      </w:rPr>
    </w:lvl>
    <w:lvl w:ilvl="4">
      <w:start w:val="1"/>
      <w:numFmt w:val="lowerLetter"/>
      <w:lvlText w:val="%5."/>
      <w:lvlJc w:val="left"/>
      <w:pPr>
        <w:ind w:left="3450" w:hanging="360"/>
      </w:pPr>
      <w:rPr>
        <w:rFonts w:hint="default"/>
      </w:rPr>
    </w:lvl>
    <w:lvl w:ilvl="5">
      <w:start w:val="1"/>
      <w:numFmt w:val="lowerRoman"/>
      <w:lvlText w:val="%6."/>
      <w:lvlJc w:val="right"/>
      <w:pPr>
        <w:ind w:left="4170" w:hanging="180"/>
      </w:pPr>
      <w:rPr>
        <w:rFonts w:hint="default"/>
      </w:rPr>
    </w:lvl>
    <w:lvl w:ilvl="6">
      <w:start w:val="1"/>
      <w:numFmt w:val="decimal"/>
      <w:lvlText w:val="%7."/>
      <w:lvlJc w:val="left"/>
      <w:pPr>
        <w:ind w:left="4890" w:hanging="360"/>
      </w:pPr>
      <w:rPr>
        <w:rFonts w:hint="default"/>
      </w:rPr>
    </w:lvl>
    <w:lvl w:ilvl="7">
      <w:start w:val="1"/>
      <w:numFmt w:val="lowerLetter"/>
      <w:lvlText w:val="%8."/>
      <w:lvlJc w:val="left"/>
      <w:pPr>
        <w:ind w:left="5610" w:hanging="360"/>
      </w:pPr>
      <w:rPr>
        <w:rFonts w:hint="default"/>
      </w:rPr>
    </w:lvl>
    <w:lvl w:ilvl="8">
      <w:start w:val="1"/>
      <w:numFmt w:val="lowerRoman"/>
      <w:lvlText w:val="%9."/>
      <w:lvlJc w:val="right"/>
      <w:pPr>
        <w:ind w:left="6330" w:hanging="180"/>
      </w:pPr>
      <w:rPr>
        <w:rFonts w:hint="default"/>
      </w:rPr>
    </w:lvl>
  </w:abstractNum>
  <w:abstractNum w:abstractNumId="259" w15:restartNumberingAfterBreak="0">
    <w:nsid w:val="46F56937"/>
    <w:multiLevelType w:val="hybridMultilevel"/>
    <w:tmpl w:val="CB1A5E1E"/>
    <w:lvl w:ilvl="0" w:tplc="2B76D9AA">
      <w:start w:val="1"/>
      <w:numFmt w:val="bullet"/>
      <w:lvlText w:val=""/>
      <w:lvlJc w:val="left"/>
      <w:pPr>
        <w:ind w:left="1701" w:hanging="567"/>
      </w:pPr>
      <w:rPr>
        <w:rFonts w:ascii="Symbol" w:hAnsi="Symbol" w:hint="default"/>
      </w:rPr>
    </w:lvl>
    <w:lvl w:ilvl="1" w:tplc="04090003" w:tentative="1">
      <w:start w:val="1"/>
      <w:numFmt w:val="bullet"/>
      <w:lvlText w:val="o"/>
      <w:lvlJc w:val="left"/>
      <w:pPr>
        <w:ind w:left="2781" w:hanging="360"/>
      </w:pPr>
      <w:rPr>
        <w:rFonts w:ascii="Courier New" w:hAnsi="Courier New" w:cs="Courier New" w:hint="default"/>
      </w:rPr>
    </w:lvl>
    <w:lvl w:ilvl="2" w:tplc="04090005" w:tentative="1">
      <w:start w:val="1"/>
      <w:numFmt w:val="bullet"/>
      <w:lvlText w:val=""/>
      <w:lvlJc w:val="left"/>
      <w:pPr>
        <w:ind w:left="3501" w:hanging="360"/>
      </w:pPr>
      <w:rPr>
        <w:rFonts w:ascii="Wingdings" w:hAnsi="Wingdings" w:hint="default"/>
      </w:rPr>
    </w:lvl>
    <w:lvl w:ilvl="3" w:tplc="04090001" w:tentative="1">
      <w:start w:val="1"/>
      <w:numFmt w:val="bullet"/>
      <w:lvlText w:val=""/>
      <w:lvlJc w:val="left"/>
      <w:pPr>
        <w:ind w:left="4221" w:hanging="360"/>
      </w:pPr>
      <w:rPr>
        <w:rFonts w:ascii="Symbol" w:hAnsi="Symbol" w:hint="default"/>
      </w:rPr>
    </w:lvl>
    <w:lvl w:ilvl="4" w:tplc="04090003" w:tentative="1">
      <w:start w:val="1"/>
      <w:numFmt w:val="bullet"/>
      <w:lvlText w:val="o"/>
      <w:lvlJc w:val="left"/>
      <w:pPr>
        <w:ind w:left="4941" w:hanging="360"/>
      </w:pPr>
      <w:rPr>
        <w:rFonts w:ascii="Courier New" w:hAnsi="Courier New" w:cs="Courier New" w:hint="default"/>
      </w:rPr>
    </w:lvl>
    <w:lvl w:ilvl="5" w:tplc="04090005" w:tentative="1">
      <w:start w:val="1"/>
      <w:numFmt w:val="bullet"/>
      <w:lvlText w:val=""/>
      <w:lvlJc w:val="left"/>
      <w:pPr>
        <w:ind w:left="5661" w:hanging="360"/>
      </w:pPr>
      <w:rPr>
        <w:rFonts w:ascii="Wingdings" w:hAnsi="Wingdings" w:hint="default"/>
      </w:rPr>
    </w:lvl>
    <w:lvl w:ilvl="6" w:tplc="04090001" w:tentative="1">
      <w:start w:val="1"/>
      <w:numFmt w:val="bullet"/>
      <w:lvlText w:val=""/>
      <w:lvlJc w:val="left"/>
      <w:pPr>
        <w:ind w:left="6381" w:hanging="360"/>
      </w:pPr>
      <w:rPr>
        <w:rFonts w:ascii="Symbol" w:hAnsi="Symbol" w:hint="default"/>
      </w:rPr>
    </w:lvl>
    <w:lvl w:ilvl="7" w:tplc="04090003" w:tentative="1">
      <w:start w:val="1"/>
      <w:numFmt w:val="bullet"/>
      <w:lvlText w:val="o"/>
      <w:lvlJc w:val="left"/>
      <w:pPr>
        <w:ind w:left="7101" w:hanging="360"/>
      </w:pPr>
      <w:rPr>
        <w:rFonts w:ascii="Courier New" w:hAnsi="Courier New" w:cs="Courier New" w:hint="default"/>
      </w:rPr>
    </w:lvl>
    <w:lvl w:ilvl="8" w:tplc="04090005" w:tentative="1">
      <w:start w:val="1"/>
      <w:numFmt w:val="bullet"/>
      <w:lvlText w:val=""/>
      <w:lvlJc w:val="left"/>
      <w:pPr>
        <w:ind w:left="7821" w:hanging="360"/>
      </w:pPr>
      <w:rPr>
        <w:rFonts w:ascii="Wingdings" w:hAnsi="Wingdings" w:hint="default"/>
      </w:rPr>
    </w:lvl>
  </w:abstractNum>
  <w:abstractNum w:abstractNumId="260" w15:restartNumberingAfterBreak="0">
    <w:nsid w:val="46FB4FAE"/>
    <w:multiLevelType w:val="hybridMultilevel"/>
    <w:tmpl w:val="2E000FAE"/>
    <w:lvl w:ilvl="0" w:tplc="C40EE9B4">
      <w:start w:val="1"/>
      <w:numFmt w:val="bullet"/>
      <w:lvlText w:val=""/>
      <w:lvlJc w:val="left"/>
      <w:pPr>
        <w:ind w:left="1134" w:hanging="567"/>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1" w15:restartNumberingAfterBreak="0">
    <w:nsid w:val="470F3B49"/>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262" w15:restartNumberingAfterBreak="0">
    <w:nsid w:val="4732080A"/>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263" w15:restartNumberingAfterBreak="0">
    <w:nsid w:val="474431A2"/>
    <w:multiLevelType w:val="hybridMultilevel"/>
    <w:tmpl w:val="4156F646"/>
    <w:lvl w:ilvl="0" w:tplc="330CCCAA">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4" w15:restartNumberingAfterBreak="0">
    <w:nsid w:val="47762B29"/>
    <w:multiLevelType w:val="multilevel"/>
    <w:tmpl w:val="ACFE1162"/>
    <w:lvl w:ilvl="0">
      <w:start w:val="1"/>
      <w:numFmt w:val="decimal"/>
      <w:lvlText w:val="(%1)"/>
      <w:lvlJc w:val="left"/>
      <w:pPr>
        <w:ind w:left="1134" w:hanging="567"/>
      </w:pPr>
      <w:rPr>
        <w:rFonts w:hint="default"/>
      </w:rPr>
    </w:lvl>
    <w:lvl w:ilvl="1">
      <w:start w:val="1"/>
      <w:numFmt w:val="lowerLetter"/>
      <w:lvlText w:val="%2."/>
      <w:lvlJc w:val="left"/>
      <w:pPr>
        <w:ind w:left="1290" w:hanging="360"/>
      </w:pPr>
      <w:rPr>
        <w:rFonts w:hint="default"/>
      </w:rPr>
    </w:lvl>
    <w:lvl w:ilvl="2">
      <w:start w:val="1"/>
      <w:numFmt w:val="lowerRoman"/>
      <w:lvlText w:val="%3."/>
      <w:lvlJc w:val="right"/>
      <w:pPr>
        <w:ind w:left="2010" w:hanging="180"/>
      </w:pPr>
      <w:rPr>
        <w:rFonts w:hint="default"/>
      </w:rPr>
    </w:lvl>
    <w:lvl w:ilvl="3">
      <w:start w:val="1"/>
      <w:numFmt w:val="decimal"/>
      <w:lvlText w:val="%4."/>
      <w:lvlJc w:val="left"/>
      <w:pPr>
        <w:ind w:left="2730" w:hanging="360"/>
      </w:pPr>
      <w:rPr>
        <w:rFonts w:hint="default"/>
      </w:rPr>
    </w:lvl>
    <w:lvl w:ilvl="4">
      <w:start w:val="1"/>
      <w:numFmt w:val="lowerLetter"/>
      <w:lvlText w:val="%5."/>
      <w:lvlJc w:val="left"/>
      <w:pPr>
        <w:ind w:left="3450" w:hanging="360"/>
      </w:pPr>
      <w:rPr>
        <w:rFonts w:hint="default"/>
      </w:rPr>
    </w:lvl>
    <w:lvl w:ilvl="5">
      <w:start w:val="1"/>
      <w:numFmt w:val="lowerRoman"/>
      <w:lvlText w:val="%6."/>
      <w:lvlJc w:val="right"/>
      <w:pPr>
        <w:ind w:left="4170" w:hanging="180"/>
      </w:pPr>
      <w:rPr>
        <w:rFonts w:hint="default"/>
      </w:rPr>
    </w:lvl>
    <w:lvl w:ilvl="6">
      <w:start w:val="1"/>
      <w:numFmt w:val="decimal"/>
      <w:lvlText w:val="%7."/>
      <w:lvlJc w:val="left"/>
      <w:pPr>
        <w:ind w:left="4890" w:hanging="360"/>
      </w:pPr>
      <w:rPr>
        <w:rFonts w:hint="default"/>
      </w:rPr>
    </w:lvl>
    <w:lvl w:ilvl="7">
      <w:start w:val="1"/>
      <w:numFmt w:val="lowerLetter"/>
      <w:lvlText w:val="%8."/>
      <w:lvlJc w:val="left"/>
      <w:pPr>
        <w:ind w:left="5610" w:hanging="360"/>
      </w:pPr>
      <w:rPr>
        <w:rFonts w:hint="default"/>
      </w:rPr>
    </w:lvl>
    <w:lvl w:ilvl="8">
      <w:start w:val="1"/>
      <w:numFmt w:val="lowerRoman"/>
      <w:lvlText w:val="%9."/>
      <w:lvlJc w:val="right"/>
      <w:pPr>
        <w:ind w:left="6330" w:hanging="180"/>
      </w:pPr>
      <w:rPr>
        <w:rFonts w:hint="default"/>
      </w:rPr>
    </w:lvl>
  </w:abstractNum>
  <w:abstractNum w:abstractNumId="265" w15:restartNumberingAfterBreak="0">
    <w:nsid w:val="479B43C3"/>
    <w:multiLevelType w:val="hybridMultilevel"/>
    <w:tmpl w:val="4A8E8D72"/>
    <w:lvl w:ilvl="0" w:tplc="F6D04FB6">
      <w:start w:val="1"/>
      <w:numFmt w:val="lowerLetter"/>
      <w:lvlText w:val="(%1)"/>
      <w:lvlJc w:val="left"/>
      <w:pPr>
        <w:ind w:left="1134" w:hanging="567"/>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266" w15:restartNumberingAfterBreak="0">
    <w:nsid w:val="47C87D02"/>
    <w:multiLevelType w:val="hybridMultilevel"/>
    <w:tmpl w:val="12C0BB7A"/>
    <w:lvl w:ilvl="0" w:tplc="C70246EE">
      <w:start w:val="1"/>
      <w:numFmt w:val="low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67" w15:restartNumberingAfterBreak="0">
    <w:nsid w:val="47F07ECB"/>
    <w:multiLevelType w:val="hybridMultilevel"/>
    <w:tmpl w:val="8FA07818"/>
    <w:lvl w:ilvl="0" w:tplc="BCD02DBA">
      <w:start w:val="1"/>
      <w:numFmt w:val="decimal"/>
      <w:lvlText w:val="%1."/>
      <w:lvlJc w:val="left"/>
      <w:pPr>
        <w:ind w:left="567" w:hanging="567"/>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268" w15:restartNumberingAfterBreak="0">
    <w:nsid w:val="48287D0E"/>
    <w:multiLevelType w:val="hybridMultilevel"/>
    <w:tmpl w:val="033EC89A"/>
    <w:lvl w:ilvl="0" w:tplc="C338C668">
      <w:start w:val="1"/>
      <w:numFmt w:val="bullet"/>
      <w:lvlText w:val=""/>
      <w:lvlJc w:val="left"/>
      <w:pPr>
        <w:ind w:left="2268" w:hanging="567"/>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69" w15:restartNumberingAfterBreak="0">
    <w:nsid w:val="48645996"/>
    <w:multiLevelType w:val="multilevel"/>
    <w:tmpl w:val="80B64E1E"/>
    <w:lvl w:ilvl="0">
      <w:start w:val="1"/>
      <w:numFmt w:val="decimal"/>
      <w:lvlText w:val="(%1)"/>
      <w:lvlJc w:val="left"/>
      <w:pPr>
        <w:ind w:left="1134"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270" w15:restartNumberingAfterBreak="0">
    <w:nsid w:val="487D23C5"/>
    <w:multiLevelType w:val="hybridMultilevel"/>
    <w:tmpl w:val="2C787184"/>
    <w:lvl w:ilvl="0" w:tplc="AC5CDC1E">
      <w:start w:val="1"/>
      <w:numFmt w:val="bullet"/>
      <w:lvlText w:val=""/>
      <w:lvlJc w:val="left"/>
      <w:pPr>
        <w:ind w:left="1134" w:hanging="567"/>
      </w:pPr>
      <w:rPr>
        <w:rFonts w:ascii="Symbol" w:hAnsi="Symbol" w:hint="default"/>
      </w:rPr>
    </w:lvl>
    <w:lvl w:ilvl="1" w:tplc="C9EC18E4">
      <w:start w:val="1"/>
      <w:numFmt w:val="bullet"/>
      <w:lvlText w:val=""/>
      <w:lvlJc w:val="left"/>
      <w:pPr>
        <w:ind w:left="2268" w:hanging="567"/>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1" w15:restartNumberingAfterBreak="0">
    <w:nsid w:val="48860191"/>
    <w:multiLevelType w:val="hybridMultilevel"/>
    <w:tmpl w:val="4F4CAD8C"/>
    <w:lvl w:ilvl="0" w:tplc="54E2F5E8">
      <w:start w:val="1"/>
      <w:numFmt w:val="decimal"/>
      <w:lvlText w:val="(%1)"/>
      <w:lvlJc w:val="left"/>
      <w:pPr>
        <w:ind w:left="1701" w:hanging="567"/>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2" w15:restartNumberingAfterBreak="0">
    <w:nsid w:val="489078EE"/>
    <w:multiLevelType w:val="hybridMultilevel"/>
    <w:tmpl w:val="EF06511C"/>
    <w:lvl w:ilvl="0" w:tplc="06089934">
      <w:start w:val="1"/>
      <w:numFmt w:val="decimal"/>
      <w:lvlText w:val="(%1)"/>
      <w:lvlJc w:val="left"/>
      <w:pPr>
        <w:ind w:left="1134" w:hanging="566"/>
      </w:pPr>
      <w:rPr>
        <w:rFonts w:hint="default"/>
      </w:rPr>
    </w:lvl>
    <w:lvl w:ilvl="1" w:tplc="48090019" w:tentative="1">
      <w:start w:val="1"/>
      <w:numFmt w:val="lowerLetter"/>
      <w:lvlText w:val="%2."/>
      <w:lvlJc w:val="left"/>
      <w:pPr>
        <w:ind w:left="1648" w:hanging="360"/>
      </w:pPr>
    </w:lvl>
    <w:lvl w:ilvl="2" w:tplc="4809001B" w:tentative="1">
      <w:start w:val="1"/>
      <w:numFmt w:val="lowerRoman"/>
      <w:lvlText w:val="%3."/>
      <w:lvlJc w:val="right"/>
      <w:pPr>
        <w:ind w:left="2368" w:hanging="180"/>
      </w:pPr>
    </w:lvl>
    <w:lvl w:ilvl="3" w:tplc="4809000F" w:tentative="1">
      <w:start w:val="1"/>
      <w:numFmt w:val="decimal"/>
      <w:lvlText w:val="%4."/>
      <w:lvlJc w:val="left"/>
      <w:pPr>
        <w:ind w:left="3088" w:hanging="360"/>
      </w:pPr>
    </w:lvl>
    <w:lvl w:ilvl="4" w:tplc="48090019" w:tentative="1">
      <w:start w:val="1"/>
      <w:numFmt w:val="lowerLetter"/>
      <w:lvlText w:val="%5."/>
      <w:lvlJc w:val="left"/>
      <w:pPr>
        <w:ind w:left="3808" w:hanging="360"/>
      </w:pPr>
    </w:lvl>
    <w:lvl w:ilvl="5" w:tplc="4809001B" w:tentative="1">
      <w:start w:val="1"/>
      <w:numFmt w:val="lowerRoman"/>
      <w:lvlText w:val="%6."/>
      <w:lvlJc w:val="right"/>
      <w:pPr>
        <w:ind w:left="4528" w:hanging="180"/>
      </w:pPr>
    </w:lvl>
    <w:lvl w:ilvl="6" w:tplc="4809000F" w:tentative="1">
      <w:start w:val="1"/>
      <w:numFmt w:val="decimal"/>
      <w:lvlText w:val="%7."/>
      <w:lvlJc w:val="left"/>
      <w:pPr>
        <w:ind w:left="5248" w:hanging="360"/>
      </w:pPr>
    </w:lvl>
    <w:lvl w:ilvl="7" w:tplc="48090019" w:tentative="1">
      <w:start w:val="1"/>
      <w:numFmt w:val="lowerLetter"/>
      <w:lvlText w:val="%8."/>
      <w:lvlJc w:val="left"/>
      <w:pPr>
        <w:ind w:left="5968" w:hanging="360"/>
      </w:pPr>
    </w:lvl>
    <w:lvl w:ilvl="8" w:tplc="4809001B" w:tentative="1">
      <w:start w:val="1"/>
      <w:numFmt w:val="lowerRoman"/>
      <w:lvlText w:val="%9."/>
      <w:lvlJc w:val="right"/>
      <w:pPr>
        <w:ind w:left="6688" w:hanging="180"/>
      </w:pPr>
    </w:lvl>
  </w:abstractNum>
  <w:abstractNum w:abstractNumId="273" w15:restartNumberingAfterBreak="0">
    <w:nsid w:val="494060FF"/>
    <w:multiLevelType w:val="hybridMultilevel"/>
    <w:tmpl w:val="AFACF7C0"/>
    <w:lvl w:ilvl="0" w:tplc="9BFCC0E6">
      <w:start w:val="1"/>
      <w:numFmt w:val="bullet"/>
      <w:lvlText w:val=""/>
      <w:lvlJc w:val="left"/>
      <w:pPr>
        <w:ind w:left="567" w:hanging="567"/>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4" w15:restartNumberingAfterBreak="0">
    <w:nsid w:val="4951597F"/>
    <w:multiLevelType w:val="hybridMultilevel"/>
    <w:tmpl w:val="A2A41856"/>
    <w:lvl w:ilvl="0" w:tplc="D722B6CE">
      <w:start w:val="1"/>
      <w:numFmt w:val="decimal"/>
      <w:lvlText w:val="%1."/>
      <w:lvlJc w:val="left"/>
      <w:pPr>
        <w:ind w:left="567" w:hanging="567"/>
      </w:pPr>
      <w:rPr>
        <w:rFonts w:hint="default"/>
      </w:rPr>
    </w:lvl>
    <w:lvl w:ilvl="1" w:tplc="04090019" w:tentative="1">
      <w:start w:val="1"/>
      <w:numFmt w:val="lowerLetter"/>
      <w:lvlText w:val="%2."/>
      <w:lvlJc w:val="left"/>
      <w:pPr>
        <w:ind w:left="513" w:hanging="360"/>
      </w:pPr>
    </w:lvl>
    <w:lvl w:ilvl="2" w:tplc="0409001B" w:tentative="1">
      <w:start w:val="1"/>
      <w:numFmt w:val="lowerRoman"/>
      <w:lvlText w:val="%3."/>
      <w:lvlJc w:val="right"/>
      <w:pPr>
        <w:ind w:left="1233" w:hanging="180"/>
      </w:pPr>
    </w:lvl>
    <w:lvl w:ilvl="3" w:tplc="0409000F" w:tentative="1">
      <w:start w:val="1"/>
      <w:numFmt w:val="decimal"/>
      <w:lvlText w:val="%4."/>
      <w:lvlJc w:val="left"/>
      <w:pPr>
        <w:ind w:left="1953" w:hanging="360"/>
      </w:pPr>
    </w:lvl>
    <w:lvl w:ilvl="4" w:tplc="04090019" w:tentative="1">
      <w:start w:val="1"/>
      <w:numFmt w:val="lowerLetter"/>
      <w:lvlText w:val="%5."/>
      <w:lvlJc w:val="left"/>
      <w:pPr>
        <w:ind w:left="2673" w:hanging="360"/>
      </w:pPr>
    </w:lvl>
    <w:lvl w:ilvl="5" w:tplc="0409001B" w:tentative="1">
      <w:start w:val="1"/>
      <w:numFmt w:val="lowerRoman"/>
      <w:lvlText w:val="%6."/>
      <w:lvlJc w:val="right"/>
      <w:pPr>
        <w:ind w:left="3393" w:hanging="180"/>
      </w:pPr>
    </w:lvl>
    <w:lvl w:ilvl="6" w:tplc="0409000F" w:tentative="1">
      <w:start w:val="1"/>
      <w:numFmt w:val="decimal"/>
      <w:lvlText w:val="%7."/>
      <w:lvlJc w:val="left"/>
      <w:pPr>
        <w:ind w:left="4113" w:hanging="360"/>
      </w:pPr>
    </w:lvl>
    <w:lvl w:ilvl="7" w:tplc="04090019" w:tentative="1">
      <w:start w:val="1"/>
      <w:numFmt w:val="lowerLetter"/>
      <w:lvlText w:val="%8."/>
      <w:lvlJc w:val="left"/>
      <w:pPr>
        <w:ind w:left="4833" w:hanging="360"/>
      </w:pPr>
    </w:lvl>
    <w:lvl w:ilvl="8" w:tplc="0409001B" w:tentative="1">
      <w:start w:val="1"/>
      <w:numFmt w:val="lowerRoman"/>
      <w:lvlText w:val="%9."/>
      <w:lvlJc w:val="right"/>
      <w:pPr>
        <w:ind w:left="5553" w:hanging="180"/>
      </w:pPr>
    </w:lvl>
  </w:abstractNum>
  <w:abstractNum w:abstractNumId="275" w15:restartNumberingAfterBreak="0">
    <w:nsid w:val="4961618A"/>
    <w:multiLevelType w:val="hybridMultilevel"/>
    <w:tmpl w:val="93FCABBA"/>
    <w:lvl w:ilvl="0" w:tplc="F70E72C0">
      <w:start w:val="1"/>
      <w:numFmt w:val="lowerLetter"/>
      <w:lvlText w:val="(%1)"/>
      <w:lvlJc w:val="left"/>
      <w:pPr>
        <w:ind w:left="1701" w:hanging="567"/>
      </w:pPr>
      <w:rPr>
        <w:rFonts w:hint="default"/>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276" w15:restartNumberingAfterBreak="0">
    <w:nsid w:val="49ED5E0E"/>
    <w:multiLevelType w:val="hybridMultilevel"/>
    <w:tmpl w:val="0B12FB40"/>
    <w:lvl w:ilvl="0" w:tplc="A9C2EAC4">
      <w:numFmt w:val="bullet"/>
      <w:lvlText w:val="-"/>
      <w:lvlJc w:val="left"/>
      <w:pPr>
        <w:ind w:left="360" w:hanging="360"/>
      </w:pPr>
      <w:rPr>
        <w:rFonts w:ascii="Arial" w:hAnsi="Arial"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7" w15:restartNumberingAfterBreak="0">
    <w:nsid w:val="49F57F76"/>
    <w:multiLevelType w:val="multilevel"/>
    <w:tmpl w:val="50DA165A"/>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278" w15:restartNumberingAfterBreak="0">
    <w:nsid w:val="4A0B4440"/>
    <w:multiLevelType w:val="multilevel"/>
    <w:tmpl w:val="9E5EF274"/>
    <w:lvl w:ilvl="0">
      <w:start w:val="1"/>
      <w:numFmt w:val="decimal"/>
      <w:lvlText w:val="%1."/>
      <w:lvlJc w:val="left"/>
      <w:pPr>
        <w:ind w:left="567" w:hanging="567"/>
      </w:pPr>
      <w:rPr>
        <w:rFonts w:hint="default"/>
        <w:b w:val="0"/>
        <w:bCs w:val="0"/>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279" w15:restartNumberingAfterBreak="0">
    <w:nsid w:val="4A211895"/>
    <w:multiLevelType w:val="hybridMultilevel"/>
    <w:tmpl w:val="D35E57A8"/>
    <w:lvl w:ilvl="0" w:tplc="96A0F7F4">
      <w:start w:val="1"/>
      <w:numFmt w:val="bullet"/>
      <w:lvlText w:val=""/>
      <w:lvlJc w:val="left"/>
      <w:pPr>
        <w:ind w:left="2268" w:hanging="567"/>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80" w15:restartNumberingAfterBreak="0">
    <w:nsid w:val="4A294127"/>
    <w:multiLevelType w:val="hybridMultilevel"/>
    <w:tmpl w:val="14067BE2"/>
    <w:lvl w:ilvl="0" w:tplc="B4580AFE">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1" w15:restartNumberingAfterBreak="0">
    <w:nsid w:val="4A6A1083"/>
    <w:multiLevelType w:val="multilevel"/>
    <w:tmpl w:val="50DA165A"/>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282" w15:restartNumberingAfterBreak="0">
    <w:nsid w:val="4AA4400D"/>
    <w:multiLevelType w:val="hybridMultilevel"/>
    <w:tmpl w:val="23F8293E"/>
    <w:lvl w:ilvl="0" w:tplc="BAD4EC7E">
      <w:start w:val="1"/>
      <w:numFmt w:val="lowerRoman"/>
      <w:lvlText w:val="(%1)"/>
      <w:lvlJc w:val="left"/>
      <w:pPr>
        <w:ind w:left="1701" w:hanging="567"/>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3" w15:restartNumberingAfterBreak="0">
    <w:nsid w:val="4ABA02AE"/>
    <w:multiLevelType w:val="hybridMultilevel"/>
    <w:tmpl w:val="5F1063F6"/>
    <w:lvl w:ilvl="0" w:tplc="23C0EC50">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4" w15:restartNumberingAfterBreak="0">
    <w:nsid w:val="4AC93AEA"/>
    <w:multiLevelType w:val="hybridMultilevel"/>
    <w:tmpl w:val="DE5C32CA"/>
    <w:lvl w:ilvl="0" w:tplc="1A56BF4C">
      <w:start w:val="1"/>
      <w:numFmt w:val="bullet"/>
      <w:lvlText w:val=""/>
      <w:lvlJc w:val="left"/>
      <w:pPr>
        <w:ind w:left="1701" w:hanging="567"/>
      </w:pPr>
      <w:rPr>
        <w:rFonts w:ascii="Symbol" w:hAnsi="Symbol" w:hint="default"/>
      </w:rPr>
    </w:lvl>
    <w:lvl w:ilvl="1" w:tplc="BC9E7820">
      <w:start w:val="1"/>
      <w:numFmt w:val="bullet"/>
      <w:lvlText w:val=""/>
      <w:lvlJc w:val="left"/>
      <w:pPr>
        <w:ind w:left="2268" w:hanging="567"/>
      </w:pPr>
      <w:rPr>
        <w:rFonts w:ascii="Symbol" w:hAnsi="Symbol"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5" w15:restartNumberingAfterBreak="0">
    <w:nsid w:val="4AEA301E"/>
    <w:multiLevelType w:val="hybridMultilevel"/>
    <w:tmpl w:val="048AA10A"/>
    <w:lvl w:ilvl="0" w:tplc="8E1AFAB2">
      <w:start w:val="1"/>
      <w:numFmt w:val="lowerLetter"/>
      <w:lvlText w:val="(%1)"/>
      <w:lvlJc w:val="left"/>
      <w:pPr>
        <w:ind w:left="567" w:hanging="567"/>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286" w15:restartNumberingAfterBreak="0">
    <w:nsid w:val="4AFF5121"/>
    <w:multiLevelType w:val="multilevel"/>
    <w:tmpl w:val="50DA165A"/>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287" w15:restartNumberingAfterBreak="0">
    <w:nsid w:val="4B5C5E06"/>
    <w:multiLevelType w:val="multilevel"/>
    <w:tmpl w:val="AA483DEE"/>
    <w:lvl w:ilvl="0">
      <w:start w:val="1"/>
      <w:numFmt w:val="decimal"/>
      <w:lvlText w:val="%1."/>
      <w:lvlJc w:val="left"/>
      <w:pPr>
        <w:ind w:left="1134" w:hanging="567"/>
      </w:pPr>
      <w:rPr>
        <w:rFonts w:hint="default"/>
      </w:rPr>
    </w:lvl>
    <w:lvl w:ilvl="1">
      <w:start w:val="1"/>
      <w:numFmt w:val="lowerLetter"/>
      <w:lvlText w:val="%2."/>
      <w:lvlJc w:val="left"/>
      <w:pPr>
        <w:ind w:left="2007" w:hanging="360"/>
      </w:pPr>
      <w:rPr>
        <w:rFonts w:hint="default"/>
      </w:rPr>
    </w:lvl>
    <w:lvl w:ilvl="2">
      <w:start w:val="1"/>
      <w:numFmt w:val="lowerRoman"/>
      <w:lvlText w:val="%3."/>
      <w:lvlJc w:val="right"/>
      <w:pPr>
        <w:ind w:left="2727" w:hanging="180"/>
      </w:pPr>
      <w:rPr>
        <w:rFonts w:hint="default"/>
      </w:rPr>
    </w:lvl>
    <w:lvl w:ilvl="3">
      <w:start w:val="1"/>
      <w:numFmt w:val="decimal"/>
      <w:lvlText w:val="%4."/>
      <w:lvlJc w:val="left"/>
      <w:pPr>
        <w:ind w:left="3447" w:hanging="360"/>
      </w:pPr>
      <w:rPr>
        <w:rFonts w:hint="default"/>
      </w:rPr>
    </w:lvl>
    <w:lvl w:ilvl="4">
      <w:start w:val="1"/>
      <w:numFmt w:val="lowerLetter"/>
      <w:lvlText w:val="%5."/>
      <w:lvlJc w:val="left"/>
      <w:pPr>
        <w:ind w:left="4167" w:hanging="360"/>
      </w:pPr>
      <w:rPr>
        <w:rFonts w:hint="default"/>
      </w:rPr>
    </w:lvl>
    <w:lvl w:ilvl="5">
      <w:start w:val="1"/>
      <w:numFmt w:val="lowerRoman"/>
      <w:lvlText w:val="%6."/>
      <w:lvlJc w:val="right"/>
      <w:pPr>
        <w:ind w:left="4887" w:hanging="180"/>
      </w:pPr>
      <w:rPr>
        <w:rFonts w:hint="default"/>
      </w:rPr>
    </w:lvl>
    <w:lvl w:ilvl="6">
      <w:start w:val="1"/>
      <w:numFmt w:val="decimal"/>
      <w:lvlText w:val="%7."/>
      <w:lvlJc w:val="left"/>
      <w:pPr>
        <w:ind w:left="5607" w:hanging="360"/>
      </w:pPr>
      <w:rPr>
        <w:rFonts w:hint="default"/>
      </w:rPr>
    </w:lvl>
    <w:lvl w:ilvl="7">
      <w:start w:val="1"/>
      <w:numFmt w:val="lowerLetter"/>
      <w:lvlText w:val="%8."/>
      <w:lvlJc w:val="left"/>
      <w:pPr>
        <w:ind w:left="6327" w:hanging="360"/>
      </w:pPr>
      <w:rPr>
        <w:rFonts w:hint="default"/>
      </w:rPr>
    </w:lvl>
    <w:lvl w:ilvl="8">
      <w:start w:val="1"/>
      <w:numFmt w:val="lowerRoman"/>
      <w:lvlText w:val="%9."/>
      <w:lvlJc w:val="right"/>
      <w:pPr>
        <w:ind w:left="7047" w:hanging="180"/>
      </w:pPr>
      <w:rPr>
        <w:rFonts w:hint="default"/>
      </w:rPr>
    </w:lvl>
  </w:abstractNum>
  <w:abstractNum w:abstractNumId="288" w15:restartNumberingAfterBreak="0">
    <w:nsid w:val="4B72277A"/>
    <w:multiLevelType w:val="multilevel"/>
    <w:tmpl w:val="51B27DF2"/>
    <w:lvl w:ilvl="0">
      <w:start w:val="1"/>
      <w:numFmt w:val="decimal"/>
      <w:lvlText w:val="%1."/>
      <w:lvlJc w:val="left"/>
      <w:pPr>
        <w:ind w:left="567" w:hanging="567"/>
      </w:pPr>
      <w:rPr>
        <w:rFonts w:hint="default"/>
        <w:b w:val="0"/>
        <w:bCs w:val="0"/>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289" w15:restartNumberingAfterBreak="0">
    <w:nsid w:val="4BC17419"/>
    <w:multiLevelType w:val="hybridMultilevel"/>
    <w:tmpl w:val="723E532A"/>
    <w:lvl w:ilvl="0" w:tplc="E45402DE">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0" w15:restartNumberingAfterBreak="0">
    <w:nsid w:val="4BE726D9"/>
    <w:multiLevelType w:val="hybridMultilevel"/>
    <w:tmpl w:val="2B92073A"/>
    <w:lvl w:ilvl="0" w:tplc="B0CACB78">
      <w:start w:val="1"/>
      <w:numFmt w:val="bullet"/>
      <w:lvlText w:val=""/>
      <w:lvlJc w:val="left"/>
      <w:pPr>
        <w:ind w:left="1134" w:hanging="567"/>
      </w:pPr>
      <w:rPr>
        <w:rFonts w:ascii="Symbol" w:hAnsi="Symbol" w:hint="default"/>
      </w:rPr>
    </w:lvl>
    <w:lvl w:ilvl="1" w:tplc="D5105CAE">
      <w:start w:val="1"/>
      <w:numFmt w:val="bullet"/>
      <w:lvlText w:val=""/>
      <w:lvlJc w:val="left"/>
      <w:pPr>
        <w:ind w:left="1647" w:hanging="360"/>
      </w:pPr>
      <w:rPr>
        <w:rFonts w:ascii="Symbol" w:hAnsi="Symbol" w:hint="default"/>
      </w:rPr>
    </w:lvl>
    <w:lvl w:ilvl="2" w:tplc="48090005" w:tentative="1">
      <w:start w:val="1"/>
      <w:numFmt w:val="bullet"/>
      <w:lvlText w:val=""/>
      <w:lvlJc w:val="left"/>
      <w:pPr>
        <w:ind w:left="2367" w:hanging="360"/>
      </w:pPr>
      <w:rPr>
        <w:rFonts w:ascii="Wingdings" w:hAnsi="Wingdings" w:hint="default"/>
      </w:rPr>
    </w:lvl>
    <w:lvl w:ilvl="3" w:tplc="48090001" w:tentative="1">
      <w:start w:val="1"/>
      <w:numFmt w:val="bullet"/>
      <w:lvlText w:val=""/>
      <w:lvlJc w:val="left"/>
      <w:pPr>
        <w:ind w:left="3087" w:hanging="360"/>
      </w:pPr>
      <w:rPr>
        <w:rFonts w:ascii="Symbol" w:hAnsi="Symbol" w:hint="default"/>
      </w:rPr>
    </w:lvl>
    <w:lvl w:ilvl="4" w:tplc="48090003" w:tentative="1">
      <w:start w:val="1"/>
      <w:numFmt w:val="bullet"/>
      <w:lvlText w:val="o"/>
      <w:lvlJc w:val="left"/>
      <w:pPr>
        <w:ind w:left="3807" w:hanging="360"/>
      </w:pPr>
      <w:rPr>
        <w:rFonts w:ascii="Courier New" w:hAnsi="Courier New" w:cs="Courier New" w:hint="default"/>
      </w:rPr>
    </w:lvl>
    <w:lvl w:ilvl="5" w:tplc="48090005" w:tentative="1">
      <w:start w:val="1"/>
      <w:numFmt w:val="bullet"/>
      <w:lvlText w:val=""/>
      <w:lvlJc w:val="left"/>
      <w:pPr>
        <w:ind w:left="4527" w:hanging="360"/>
      </w:pPr>
      <w:rPr>
        <w:rFonts w:ascii="Wingdings" w:hAnsi="Wingdings" w:hint="default"/>
      </w:rPr>
    </w:lvl>
    <w:lvl w:ilvl="6" w:tplc="48090001" w:tentative="1">
      <w:start w:val="1"/>
      <w:numFmt w:val="bullet"/>
      <w:lvlText w:val=""/>
      <w:lvlJc w:val="left"/>
      <w:pPr>
        <w:ind w:left="5247" w:hanging="360"/>
      </w:pPr>
      <w:rPr>
        <w:rFonts w:ascii="Symbol" w:hAnsi="Symbol" w:hint="default"/>
      </w:rPr>
    </w:lvl>
    <w:lvl w:ilvl="7" w:tplc="48090003" w:tentative="1">
      <w:start w:val="1"/>
      <w:numFmt w:val="bullet"/>
      <w:lvlText w:val="o"/>
      <w:lvlJc w:val="left"/>
      <w:pPr>
        <w:ind w:left="5967" w:hanging="360"/>
      </w:pPr>
      <w:rPr>
        <w:rFonts w:ascii="Courier New" w:hAnsi="Courier New" w:cs="Courier New" w:hint="default"/>
      </w:rPr>
    </w:lvl>
    <w:lvl w:ilvl="8" w:tplc="48090005" w:tentative="1">
      <w:start w:val="1"/>
      <w:numFmt w:val="bullet"/>
      <w:lvlText w:val=""/>
      <w:lvlJc w:val="left"/>
      <w:pPr>
        <w:ind w:left="6687" w:hanging="360"/>
      </w:pPr>
      <w:rPr>
        <w:rFonts w:ascii="Wingdings" w:hAnsi="Wingdings" w:hint="default"/>
      </w:rPr>
    </w:lvl>
  </w:abstractNum>
  <w:abstractNum w:abstractNumId="291" w15:restartNumberingAfterBreak="0">
    <w:nsid w:val="4C6C0128"/>
    <w:multiLevelType w:val="hybridMultilevel"/>
    <w:tmpl w:val="BC06CE3C"/>
    <w:lvl w:ilvl="0" w:tplc="CEECB52A">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2" w15:restartNumberingAfterBreak="0">
    <w:nsid w:val="4C940C07"/>
    <w:multiLevelType w:val="hybridMultilevel"/>
    <w:tmpl w:val="EE92F0F4"/>
    <w:lvl w:ilvl="0" w:tplc="96EA375A">
      <w:start w:val="1"/>
      <w:numFmt w:val="lowerLetter"/>
      <w:lvlText w:val="(%1)"/>
      <w:lvlJc w:val="left"/>
      <w:pPr>
        <w:ind w:left="567" w:hanging="567"/>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293" w15:restartNumberingAfterBreak="0">
    <w:nsid w:val="4CF80289"/>
    <w:multiLevelType w:val="multilevel"/>
    <w:tmpl w:val="50DA165A"/>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294" w15:restartNumberingAfterBreak="0">
    <w:nsid w:val="4D253D43"/>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295" w15:restartNumberingAfterBreak="0">
    <w:nsid w:val="4DFE4360"/>
    <w:multiLevelType w:val="hybridMultilevel"/>
    <w:tmpl w:val="2534C160"/>
    <w:lvl w:ilvl="0" w:tplc="FFFFFFFF">
      <w:start w:val="1"/>
      <w:numFmt w:val="lowerLetter"/>
      <w:lvlText w:val="(%1)"/>
      <w:lvlJc w:val="left"/>
      <w:pPr>
        <w:ind w:left="1701" w:hanging="567"/>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96" w15:restartNumberingAfterBreak="0">
    <w:nsid w:val="4F6C362C"/>
    <w:multiLevelType w:val="hybridMultilevel"/>
    <w:tmpl w:val="572C9306"/>
    <w:lvl w:ilvl="0" w:tplc="5EF2F428">
      <w:start w:val="1"/>
      <w:numFmt w:val="bullet"/>
      <w:lvlText w:val=""/>
      <w:lvlJc w:val="left"/>
      <w:pPr>
        <w:ind w:left="1701" w:hanging="567"/>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7" w15:restartNumberingAfterBreak="0">
    <w:nsid w:val="4F8C73C5"/>
    <w:multiLevelType w:val="hybridMultilevel"/>
    <w:tmpl w:val="19901CBA"/>
    <w:lvl w:ilvl="0" w:tplc="93F216FC">
      <w:start w:val="1"/>
      <w:numFmt w:val="decimal"/>
      <w:lvlText w:val="(%1)"/>
      <w:lvlJc w:val="left"/>
      <w:pPr>
        <w:ind w:left="1134" w:hanging="566"/>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98" w15:restartNumberingAfterBreak="0">
    <w:nsid w:val="4FF70420"/>
    <w:multiLevelType w:val="hybridMultilevel"/>
    <w:tmpl w:val="C08E97A6"/>
    <w:lvl w:ilvl="0" w:tplc="B6D6E8B4">
      <w:start w:val="1"/>
      <w:numFmt w:val="decimal"/>
      <w:lvlText w:val="(%1)"/>
      <w:lvlJc w:val="left"/>
      <w:pPr>
        <w:ind w:left="1134" w:hanging="566"/>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99" w15:restartNumberingAfterBreak="0">
    <w:nsid w:val="505E7464"/>
    <w:multiLevelType w:val="hybridMultilevel"/>
    <w:tmpl w:val="DB48E080"/>
    <w:lvl w:ilvl="0" w:tplc="1C8A356C">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0" w15:restartNumberingAfterBreak="0">
    <w:nsid w:val="511B2F96"/>
    <w:multiLevelType w:val="multilevel"/>
    <w:tmpl w:val="B360DA54"/>
    <w:lvl w:ilvl="0">
      <w:start w:val="1"/>
      <w:numFmt w:val="decimal"/>
      <w:lvlText w:val="(%1)"/>
      <w:lvlJc w:val="left"/>
      <w:pPr>
        <w:ind w:left="1134" w:hanging="567"/>
      </w:pPr>
      <w:rPr>
        <w:rFonts w:hint="default"/>
      </w:rPr>
    </w:lvl>
    <w:lvl w:ilvl="1">
      <w:start w:val="1"/>
      <w:numFmt w:val="lowerLetter"/>
      <w:lvlText w:val="%2."/>
      <w:lvlJc w:val="left"/>
      <w:pPr>
        <w:ind w:left="1290" w:hanging="360"/>
      </w:pPr>
      <w:rPr>
        <w:rFonts w:hint="default"/>
      </w:rPr>
    </w:lvl>
    <w:lvl w:ilvl="2">
      <w:start w:val="1"/>
      <w:numFmt w:val="lowerRoman"/>
      <w:lvlText w:val="%3."/>
      <w:lvlJc w:val="right"/>
      <w:pPr>
        <w:ind w:left="2010" w:hanging="180"/>
      </w:pPr>
      <w:rPr>
        <w:rFonts w:hint="default"/>
      </w:rPr>
    </w:lvl>
    <w:lvl w:ilvl="3">
      <w:start w:val="1"/>
      <w:numFmt w:val="decimal"/>
      <w:lvlText w:val="%4."/>
      <w:lvlJc w:val="left"/>
      <w:pPr>
        <w:ind w:left="2730" w:hanging="360"/>
      </w:pPr>
      <w:rPr>
        <w:rFonts w:hint="default"/>
      </w:rPr>
    </w:lvl>
    <w:lvl w:ilvl="4">
      <w:start w:val="1"/>
      <w:numFmt w:val="lowerLetter"/>
      <w:lvlText w:val="%5."/>
      <w:lvlJc w:val="left"/>
      <w:pPr>
        <w:ind w:left="3450" w:hanging="360"/>
      </w:pPr>
      <w:rPr>
        <w:rFonts w:hint="default"/>
      </w:rPr>
    </w:lvl>
    <w:lvl w:ilvl="5">
      <w:start w:val="1"/>
      <w:numFmt w:val="lowerRoman"/>
      <w:lvlText w:val="%6."/>
      <w:lvlJc w:val="right"/>
      <w:pPr>
        <w:ind w:left="4170" w:hanging="180"/>
      </w:pPr>
      <w:rPr>
        <w:rFonts w:hint="default"/>
      </w:rPr>
    </w:lvl>
    <w:lvl w:ilvl="6">
      <w:start w:val="1"/>
      <w:numFmt w:val="decimal"/>
      <w:lvlText w:val="%7."/>
      <w:lvlJc w:val="left"/>
      <w:pPr>
        <w:ind w:left="4890" w:hanging="360"/>
      </w:pPr>
      <w:rPr>
        <w:rFonts w:hint="default"/>
      </w:rPr>
    </w:lvl>
    <w:lvl w:ilvl="7">
      <w:start w:val="1"/>
      <w:numFmt w:val="lowerLetter"/>
      <w:lvlText w:val="%8."/>
      <w:lvlJc w:val="left"/>
      <w:pPr>
        <w:ind w:left="5610" w:hanging="360"/>
      </w:pPr>
      <w:rPr>
        <w:rFonts w:hint="default"/>
      </w:rPr>
    </w:lvl>
    <w:lvl w:ilvl="8">
      <w:start w:val="1"/>
      <w:numFmt w:val="lowerRoman"/>
      <w:lvlText w:val="%9."/>
      <w:lvlJc w:val="right"/>
      <w:pPr>
        <w:ind w:left="6330" w:hanging="180"/>
      </w:pPr>
      <w:rPr>
        <w:rFonts w:hint="default"/>
      </w:rPr>
    </w:lvl>
  </w:abstractNum>
  <w:abstractNum w:abstractNumId="301" w15:restartNumberingAfterBreak="0">
    <w:nsid w:val="51654AB0"/>
    <w:multiLevelType w:val="hybridMultilevel"/>
    <w:tmpl w:val="9DFE9C10"/>
    <w:lvl w:ilvl="0" w:tplc="891EAB94">
      <w:start w:val="1"/>
      <w:numFmt w:val="bullet"/>
      <w:lvlText w:val=""/>
      <w:lvlJc w:val="left"/>
      <w:pPr>
        <w:ind w:left="1134" w:hanging="567"/>
      </w:pPr>
      <w:rPr>
        <w:rFonts w:ascii="Symbol" w:hAnsi="Symbol" w:hint="default"/>
      </w:rPr>
    </w:lvl>
    <w:lvl w:ilvl="1" w:tplc="5CFEDFDA">
      <w:start w:val="1"/>
      <w:numFmt w:val="bullet"/>
      <w:lvlText w:val=""/>
      <w:lvlJc w:val="left"/>
      <w:pPr>
        <w:ind w:left="1701" w:hanging="567"/>
      </w:pPr>
      <w:rPr>
        <w:rFonts w:ascii="Symbol" w:hAnsi="Symbol" w:hint="default"/>
      </w:rPr>
    </w:lvl>
    <w:lvl w:ilvl="2" w:tplc="60F057B8">
      <w:start w:val="1"/>
      <w:numFmt w:val="bullet"/>
      <w:lvlText w:val=""/>
      <w:lvlJc w:val="left"/>
      <w:pPr>
        <w:ind w:left="2268" w:hanging="567"/>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2" w15:restartNumberingAfterBreak="0">
    <w:nsid w:val="516C637F"/>
    <w:multiLevelType w:val="hybridMultilevel"/>
    <w:tmpl w:val="44F6F99E"/>
    <w:lvl w:ilvl="0" w:tplc="3B688290">
      <w:start w:val="1"/>
      <w:numFmt w:val="bullet"/>
      <w:lvlText w:val=""/>
      <w:lvlJc w:val="left"/>
      <w:pPr>
        <w:ind w:left="1134" w:hanging="567"/>
      </w:pPr>
      <w:rPr>
        <w:rFonts w:ascii="Symbol" w:hAnsi="Symbol" w:hint="default"/>
      </w:rPr>
    </w:lvl>
    <w:lvl w:ilvl="1" w:tplc="D5105CAE">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3" w15:restartNumberingAfterBreak="0">
    <w:nsid w:val="51753264"/>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304" w15:restartNumberingAfterBreak="0">
    <w:nsid w:val="51AC7DA0"/>
    <w:multiLevelType w:val="hybridMultilevel"/>
    <w:tmpl w:val="B67AF604"/>
    <w:lvl w:ilvl="0" w:tplc="8E8860B0">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5" w15:restartNumberingAfterBreak="0">
    <w:nsid w:val="51B12813"/>
    <w:multiLevelType w:val="hybridMultilevel"/>
    <w:tmpl w:val="E7729FE4"/>
    <w:lvl w:ilvl="0" w:tplc="DC3EC0B8">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6" w15:restartNumberingAfterBreak="0">
    <w:nsid w:val="51FC06D5"/>
    <w:multiLevelType w:val="hybridMultilevel"/>
    <w:tmpl w:val="43BE47B6"/>
    <w:lvl w:ilvl="0" w:tplc="409026A0">
      <w:start w:val="1"/>
      <w:numFmt w:val="lowerLetter"/>
      <w:lvlText w:val="(%1)"/>
      <w:lvlJc w:val="left"/>
      <w:pPr>
        <w:ind w:left="1701" w:hanging="567"/>
      </w:pPr>
      <w:rPr>
        <w:rFonts w:hint="default"/>
      </w:rPr>
    </w:lvl>
    <w:lvl w:ilvl="1" w:tplc="04090019" w:tentative="1">
      <w:start w:val="1"/>
      <w:numFmt w:val="lowerLetter"/>
      <w:lvlText w:val="%2."/>
      <w:lvlJc w:val="left"/>
      <w:pPr>
        <w:ind w:left="2700" w:hanging="360"/>
      </w:pPr>
    </w:lvl>
    <w:lvl w:ilvl="2" w:tplc="0409001B" w:tentative="1">
      <w:start w:val="1"/>
      <w:numFmt w:val="lowerRoman"/>
      <w:lvlText w:val="%3."/>
      <w:lvlJc w:val="right"/>
      <w:pPr>
        <w:ind w:left="3420" w:hanging="180"/>
      </w:pPr>
    </w:lvl>
    <w:lvl w:ilvl="3" w:tplc="0409000F" w:tentative="1">
      <w:start w:val="1"/>
      <w:numFmt w:val="decimal"/>
      <w:lvlText w:val="%4."/>
      <w:lvlJc w:val="left"/>
      <w:pPr>
        <w:ind w:left="4140" w:hanging="360"/>
      </w:pPr>
    </w:lvl>
    <w:lvl w:ilvl="4" w:tplc="04090019" w:tentative="1">
      <w:start w:val="1"/>
      <w:numFmt w:val="lowerLetter"/>
      <w:lvlText w:val="%5."/>
      <w:lvlJc w:val="left"/>
      <w:pPr>
        <w:ind w:left="4860" w:hanging="360"/>
      </w:pPr>
    </w:lvl>
    <w:lvl w:ilvl="5" w:tplc="0409001B" w:tentative="1">
      <w:start w:val="1"/>
      <w:numFmt w:val="lowerRoman"/>
      <w:lvlText w:val="%6."/>
      <w:lvlJc w:val="right"/>
      <w:pPr>
        <w:ind w:left="5580" w:hanging="180"/>
      </w:pPr>
    </w:lvl>
    <w:lvl w:ilvl="6" w:tplc="0409000F" w:tentative="1">
      <w:start w:val="1"/>
      <w:numFmt w:val="decimal"/>
      <w:lvlText w:val="%7."/>
      <w:lvlJc w:val="left"/>
      <w:pPr>
        <w:ind w:left="6300" w:hanging="360"/>
      </w:pPr>
    </w:lvl>
    <w:lvl w:ilvl="7" w:tplc="04090019" w:tentative="1">
      <w:start w:val="1"/>
      <w:numFmt w:val="lowerLetter"/>
      <w:lvlText w:val="%8."/>
      <w:lvlJc w:val="left"/>
      <w:pPr>
        <w:ind w:left="7020" w:hanging="360"/>
      </w:pPr>
    </w:lvl>
    <w:lvl w:ilvl="8" w:tplc="0409001B" w:tentative="1">
      <w:start w:val="1"/>
      <w:numFmt w:val="lowerRoman"/>
      <w:lvlText w:val="%9."/>
      <w:lvlJc w:val="right"/>
      <w:pPr>
        <w:ind w:left="7740" w:hanging="180"/>
      </w:pPr>
    </w:lvl>
  </w:abstractNum>
  <w:abstractNum w:abstractNumId="307" w15:restartNumberingAfterBreak="0">
    <w:nsid w:val="523E67DA"/>
    <w:multiLevelType w:val="hybridMultilevel"/>
    <w:tmpl w:val="D48CB4FA"/>
    <w:lvl w:ilvl="0" w:tplc="69AC4F34">
      <w:start w:val="1"/>
      <w:numFmt w:val="decimal"/>
      <w:lvlText w:val="%1."/>
      <w:lvlJc w:val="left"/>
      <w:pPr>
        <w:ind w:left="1134" w:hanging="567"/>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308" w15:restartNumberingAfterBreak="0">
    <w:nsid w:val="525014EB"/>
    <w:multiLevelType w:val="hybridMultilevel"/>
    <w:tmpl w:val="084CC180"/>
    <w:lvl w:ilvl="0" w:tplc="9A2CF9EA">
      <w:start w:val="1"/>
      <w:numFmt w:val="lowerLetter"/>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9" w15:restartNumberingAfterBreak="0">
    <w:nsid w:val="526F2479"/>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310" w15:restartNumberingAfterBreak="0">
    <w:nsid w:val="52D57439"/>
    <w:multiLevelType w:val="hybridMultilevel"/>
    <w:tmpl w:val="EAC06C94"/>
    <w:lvl w:ilvl="0" w:tplc="487E96F0">
      <w:start w:val="1"/>
      <w:numFmt w:val="bullet"/>
      <w:lvlText w:val=""/>
      <w:lvlJc w:val="left"/>
      <w:pPr>
        <w:ind w:left="567" w:hanging="567"/>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1" w15:restartNumberingAfterBreak="0">
    <w:nsid w:val="530B212D"/>
    <w:multiLevelType w:val="multilevel"/>
    <w:tmpl w:val="0D1AD936"/>
    <w:lvl w:ilvl="0">
      <w:start w:val="1"/>
      <w:numFmt w:val="decimal"/>
      <w:lvlText w:val="%1."/>
      <w:lvlJc w:val="left"/>
      <w:pPr>
        <w:ind w:left="567" w:hanging="567"/>
      </w:pPr>
      <w:rPr>
        <w:rFonts w:hint="default"/>
        <w:b w:val="0"/>
        <w:bCs w:val="0"/>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312" w15:restartNumberingAfterBreak="0">
    <w:nsid w:val="5326312E"/>
    <w:multiLevelType w:val="hybridMultilevel"/>
    <w:tmpl w:val="98487436"/>
    <w:lvl w:ilvl="0" w:tplc="839A26B6">
      <w:start w:val="1"/>
      <w:numFmt w:val="lowerLetter"/>
      <w:lvlText w:val="(%1)"/>
      <w:lvlJc w:val="left"/>
      <w:pPr>
        <w:ind w:left="1701" w:hanging="567"/>
      </w:pPr>
      <w:rPr>
        <w:rFonts w:hint="default"/>
      </w:rPr>
    </w:lvl>
    <w:lvl w:ilvl="1" w:tplc="04090019" w:tentative="1">
      <w:start w:val="1"/>
      <w:numFmt w:val="lowerLetter"/>
      <w:lvlText w:val="%2."/>
      <w:lvlJc w:val="left"/>
      <w:pPr>
        <w:ind w:left="2700" w:hanging="360"/>
      </w:pPr>
    </w:lvl>
    <w:lvl w:ilvl="2" w:tplc="0409001B" w:tentative="1">
      <w:start w:val="1"/>
      <w:numFmt w:val="lowerRoman"/>
      <w:lvlText w:val="%3."/>
      <w:lvlJc w:val="right"/>
      <w:pPr>
        <w:ind w:left="3420" w:hanging="180"/>
      </w:pPr>
    </w:lvl>
    <w:lvl w:ilvl="3" w:tplc="0409000F" w:tentative="1">
      <w:start w:val="1"/>
      <w:numFmt w:val="decimal"/>
      <w:lvlText w:val="%4."/>
      <w:lvlJc w:val="left"/>
      <w:pPr>
        <w:ind w:left="4140" w:hanging="360"/>
      </w:pPr>
    </w:lvl>
    <w:lvl w:ilvl="4" w:tplc="04090019" w:tentative="1">
      <w:start w:val="1"/>
      <w:numFmt w:val="lowerLetter"/>
      <w:lvlText w:val="%5."/>
      <w:lvlJc w:val="left"/>
      <w:pPr>
        <w:ind w:left="4860" w:hanging="360"/>
      </w:pPr>
    </w:lvl>
    <w:lvl w:ilvl="5" w:tplc="0409001B" w:tentative="1">
      <w:start w:val="1"/>
      <w:numFmt w:val="lowerRoman"/>
      <w:lvlText w:val="%6."/>
      <w:lvlJc w:val="right"/>
      <w:pPr>
        <w:ind w:left="5580" w:hanging="180"/>
      </w:pPr>
    </w:lvl>
    <w:lvl w:ilvl="6" w:tplc="0409000F" w:tentative="1">
      <w:start w:val="1"/>
      <w:numFmt w:val="decimal"/>
      <w:lvlText w:val="%7."/>
      <w:lvlJc w:val="left"/>
      <w:pPr>
        <w:ind w:left="6300" w:hanging="360"/>
      </w:pPr>
    </w:lvl>
    <w:lvl w:ilvl="7" w:tplc="04090019" w:tentative="1">
      <w:start w:val="1"/>
      <w:numFmt w:val="lowerLetter"/>
      <w:lvlText w:val="%8."/>
      <w:lvlJc w:val="left"/>
      <w:pPr>
        <w:ind w:left="7020" w:hanging="360"/>
      </w:pPr>
    </w:lvl>
    <w:lvl w:ilvl="8" w:tplc="0409001B" w:tentative="1">
      <w:start w:val="1"/>
      <w:numFmt w:val="lowerRoman"/>
      <w:lvlText w:val="%9."/>
      <w:lvlJc w:val="right"/>
      <w:pPr>
        <w:ind w:left="7740" w:hanging="180"/>
      </w:pPr>
    </w:lvl>
  </w:abstractNum>
  <w:abstractNum w:abstractNumId="313" w15:restartNumberingAfterBreak="0">
    <w:nsid w:val="533D1E6F"/>
    <w:multiLevelType w:val="hybridMultilevel"/>
    <w:tmpl w:val="1974FB84"/>
    <w:lvl w:ilvl="0" w:tplc="375898CA">
      <w:start w:val="1"/>
      <w:numFmt w:val="lowerLetter"/>
      <w:lvlText w:val="(%1)"/>
      <w:lvlJc w:val="left"/>
      <w:pPr>
        <w:ind w:left="567" w:hanging="567"/>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314" w15:restartNumberingAfterBreak="0">
    <w:nsid w:val="53506992"/>
    <w:multiLevelType w:val="multilevel"/>
    <w:tmpl w:val="ACFE1162"/>
    <w:lvl w:ilvl="0">
      <w:start w:val="1"/>
      <w:numFmt w:val="decimal"/>
      <w:lvlText w:val="(%1)"/>
      <w:lvlJc w:val="left"/>
      <w:pPr>
        <w:ind w:left="1134" w:hanging="567"/>
      </w:pPr>
      <w:rPr>
        <w:rFonts w:hint="default"/>
      </w:rPr>
    </w:lvl>
    <w:lvl w:ilvl="1">
      <w:start w:val="1"/>
      <w:numFmt w:val="lowerLetter"/>
      <w:lvlText w:val="%2."/>
      <w:lvlJc w:val="left"/>
      <w:pPr>
        <w:ind w:left="1290" w:hanging="360"/>
      </w:pPr>
      <w:rPr>
        <w:rFonts w:hint="default"/>
      </w:rPr>
    </w:lvl>
    <w:lvl w:ilvl="2">
      <w:start w:val="1"/>
      <w:numFmt w:val="lowerRoman"/>
      <w:lvlText w:val="%3."/>
      <w:lvlJc w:val="right"/>
      <w:pPr>
        <w:ind w:left="2010" w:hanging="180"/>
      </w:pPr>
      <w:rPr>
        <w:rFonts w:hint="default"/>
      </w:rPr>
    </w:lvl>
    <w:lvl w:ilvl="3">
      <w:start w:val="1"/>
      <w:numFmt w:val="decimal"/>
      <w:lvlText w:val="%4."/>
      <w:lvlJc w:val="left"/>
      <w:pPr>
        <w:ind w:left="2730" w:hanging="360"/>
      </w:pPr>
      <w:rPr>
        <w:rFonts w:hint="default"/>
      </w:rPr>
    </w:lvl>
    <w:lvl w:ilvl="4">
      <w:start w:val="1"/>
      <w:numFmt w:val="lowerLetter"/>
      <w:lvlText w:val="%5."/>
      <w:lvlJc w:val="left"/>
      <w:pPr>
        <w:ind w:left="3450" w:hanging="360"/>
      </w:pPr>
      <w:rPr>
        <w:rFonts w:hint="default"/>
      </w:rPr>
    </w:lvl>
    <w:lvl w:ilvl="5">
      <w:start w:val="1"/>
      <w:numFmt w:val="lowerRoman"/>
      <w:lvlText w:val="%6."/>
      <w:lvlJc w:val="right"/>
      <w:pPr>
        <w:ind w:left="4170" w:hanging="180"/>
      </w:pPr>
      <w:rPr>
        <w:rFonts w:hint="default"/>
      </w:rPr>
    </w:lvl>
    <w:lvl w:ilvl="6">
      <w:start w:val="1"/>
      <w:numFmt w:val="decimal"/>
      <w:lvlText w:val="%7."/>
      <w:lvlJc w:val="left"/>
      <w:pPr>
        <w:ind w:left="4890" w:hanging="360"/>
      </w:pPr>
      <w:rPr>
        <w:rFonts w:hint="default"/>
      </w:rPr>
    </w:lvl>
    <w:lvl w:ilvl="7">
      <w:start w:val="1"/>
      <w:numFmt w:val="lowerLetter"/>
      <w:lvlText w:val="%8."/>
      <w:lvlJc w:val="left"/>
      <w:pPr>
        <w:ind w:left="5610" w:hanging="360"/>
      </w:pPr>
      <w:rPr>
        <w:rFonts w:hint="default"/>
      </w:rPr>
    </w:lvl>
    <w:lvl w:ilvl="8">
      <w:start w:val="1"/>
      <w:numFmt w:val="lowerRoman"/>
      <w:lvlText w:val="%9."/>
      <w:lvlJc w:val="right"/>
      <w:pPr>
        <w:ind w:left="6330" w:hanging="180"/>
      </w:pPr>
      <w:rPr>
        <w:rFonts w:hint="default"/>
      </w:rPr>
    </w:lvl>
  </w:abstractNum>
  <w:abstractNum w:abstractNumId="315" w15:restartNumberingAfterBreak="0">
    <w:nsid w:val="53651FBB"/>
    <w:multiLevelType w:val="multilevel"/>
    <w:tmpl w:val="FA4840CA"/>
    <w:lvl w:ilvl="0">
      <w:start w:val="1"/>
      <w:numFmt w:val="decimal"/>
      <w:lvlText w:val="(%1)"/>
      <w:lvlJc w:val="left"/>
      <w:pPr>
        <w:ind w:left="1134" w:hanging="567"/>
      </w:pPr>
      <w:rPr>
        <w:rFonts w:hint="default"/>
      </w:rPr>
    </w:lvl>
    <w:lvl w:ilvl="1">
      <w:start w:val="1"/>
      <w:numFmt w:val="lowerLetter"/>
      <w:lvlText w:val="%2."/>
      <w:lvlJc w:val="left"/>
      <w:pPr>
        <w:ind w:left="1290" w:hanging="360"/>
      </w:pPr>
      <w:rPr>
        <w:rFonts w:hint="default"/>
      </w:rPr>
    </w:lvl>
    <w:lvl w:ilvl="2">
      <w:start w:val="1"/>
      <w:numFmt w:val="lowerRoman"/>
      <w:lvlText w:val="%3."/>
      <w:lvlJc w:val="right"/>
      <w:pPr>
        <w:ind w:left="2010" w:hanging="180"/>
      </w:pPr>
      <w:rPr>
        <w:rFonts w:hint="default"/>
      </w:rPr>
    </w:lvl>
    <w:lvl w:ilvl="3">
      <w:start w:val="1"/>
      <w:numFmt w:val="decimal"/>
      <w:lvlText w:val="%4."/>
      <w:lvlJc w:val="left"/>
      <w:pPr>
        <w:ind w:left="2730" w:hanging="360"/>
      </w:pPr>
      <w:rPr>
        <w:rFonts w:hint="default"/>
      </w:rPr>
    </w:lvl>
    <w:lvl w:ilvl="4">
      <w:start w:val="1"/>
      <w:numFmt w:val="lowerLetter"/>
      <w:lvlText w:val="%5."/>
      <w:lvlJc w:val="left"/>
      <w:pPr>
        <w:ind w:left="3450" w:hanging="360"/>
      </w:pPr>
      <w:rPr>
        <w:rFonts w:hint="default"/>
      </w:rPr>
    </w:lvl>
    <w:lvl w:ilvl="5">
      <w:start w:val="1"/>
      <w:numFmt w:val="lowerRoman"/>
      <w:lvlText w:val="%6."/>
      <w:lvlJc w:val="right"/>
      <w:pPr>
        <w:ind w:left="4170" w:hanging="180"/>
      </w:pPr>
      <w:rPr>
        <w:rFonts w:hint="default"/>
      </w:rPr>
    </w:lvl>
    <w:lvl w:ilvl="6">
      <w:start w:val="1"/>
      <w:numFmt w:val="decimal"/>
      <w:lvlText w:val="%7."/>
      <w:lvlJc w:val="left"/>
      <w:pPr>
        <w:ind w:left="4890" w:hanging="360"/>
      </w:pPr>
      <w:rPr>
        <w:rFonts w:hint="default"/>
      </w:rPr>
    </w:lvl>
    <w:lvl w:ilvl="7">
      <w:start w:val="1"/>
      <w:numFmt w:val="lowerLetter"/>
      <w:lvlText w:val="%8."/>
      <w:lvlJc w:val="left"/>
      <w:pPr>
        <w:ind w:left="5610" w:hanging="360"/>
      </w:pPr>
      <w:rPr>
        <w:rFonts w:hint="default"/>
      </w:rPr>
    </w:lvl>
    <w:lvl w:ilvl="8">
      <w:start w:val="1"/>
      <w:numFmt w:val="lowerRoman"/>
      <w:lvlText w:val="%9."/>
      <w:lvlJc w:val="right"/>
      <w:pPr>
        <w:ind w:left="6330" w:hanging="180"/>
      </w:pPr>
      <w:rPr>
        <w:rFonts w:hint="default"/>
      </w:rPr>
    </w:lvl>
  </w:abstractNum>
  <w:abstractNum w:abstractNumId="316" w15:restartNumberingAfterBreak="0">
    <w:nsid w:val="53A34DA9"/>
    <w:multiLevelType w:val="hybridMultilevel"/>
    <w:tmpl w:val="3A52AE30"/>
    <w:lvl w:ilvl="0" w:tplc="C1DA4C72">
      <w:start w:val="1"/>
      <w:numFmt w:val="decimal"/>
      <w:lvlText w:val="(%1)"/>
      <w:lvlJc w:val="left"/>
      <w:pPr>
        <w:ind w:left="1701" w:hanging="567"/>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7" w15:restartNumberingAfterBreak="0">
    <w:nsid w:val="53AF33C9"/>
    <w:multiLevelType w:val="hybridMultilevel"/>
    <w:tmpl w:val="6442AB48"/>
    <w:lvl w:ilvl="0" w:tplc="C7D4C5CA">
      <w:start w:val="1"/>
      <w:numFmt w:val="lowerLetter"/>
      <w:lvlText w:val="(%1)"/>
      <w:lvlJc w:val="left"/>
      <w:pPr>
        <w:ind w:left="2268" w:hanging="567"/>
      </w:pPr>
      <w:rPr>
        <w:rFonts w:hint="default"/>
      </w:rPr>
    </w:lvl>
    <w:lvl w:ilvl="1" w:tplc="04090019" w:tentative="1">
      <w:start w:val="1"/>
      <w:numFmt w:val="lowerLetter"/>
      <w:lvlText w:val="%2."/>
      <w:lvlJc w:val="left"/>
      <w:pPr>
        <w:ind w:left="3690" w:hanging="360"/>
      </w:pPr>
    </w:lvl>
    <w:lvl w:ilvl="2" w:tplc="0409001B" w:tentative="1">
      <w:start w:val="1"/>
      <w:numFmt w:val="lowerRoman"/>
      <w:lvlText w:val="%3."/>
      <w:lvlJc w:val="right"/>
      <w:pPr>
        <w:ind w:left="4410" w:hanging="180"/>
      </w:pPr>
    </w:lvl>
    <w:lvl w:ilvl="3" w:tplc="0409000F" w:tentative="1">
      <w:start w:val="1"/>
      <w:numFmt w:val="decimal"/>
      <w:lvlText w:val="%4."/>
      <w:lvlJc w:val="left"/>
      <w:pPr>
        <w:ind w:left="5130" w:hanging="360"/>
      </w:pPr>
    </w:lvl>
    <w:lvl w:ilvl="4" w:tplc="04090019" w:tentative="1">
      <w:start w:val="1"/>
      <w:numFmt w:val="lowerLetter"/>
      <w:lvlText w:val="%5."/>
      <w:lvlJc w:val="left"/>
      <w:pPr>
        <w:ind w:left="5850" w:hanging="360"/>
      </w:pPr>
    </w:lvl>
    <w:lvl w:ilvl="5" w:tplc="0409001B" w:tentative="1">
      <w:start w:val="1"/>
      <w:numFmt w:val="lowerRoman"/>
      <w:lvlText w:val="%6."/>
      <w:lvlJc w:val="right"/>
      <w:pPr>
        <w:ind w:left="6570" w:hanging="180"/>
      </w:pPr>
    </w:lvl>
    <w:lvl w:ilvl="6" w:tplc="0409000F" w:tentative="1">
      <w:start w:val="1"/>
      <w:numFmt w:val="decimal"/>
      <w:lvlText w:val="%7."/>
      <w:lvlJc w:val="left"/>
      <w:pPr>
        <w:ind w:left="7290" w:hanging="360"/>
      </w:pPr>
    </w:lvl>
    <w:lvl w:ilvl="7" w:tplc="04090019" w:tentative="1">
      <w:start w:val="1"/>
      <w:numFmt w:val="lowerLetter"/>
      <w:lvlText w:val="%8."/>
      <w:lvlJc w:val="left"/>
      <w:pPr>
        <w:ind w:left="8010" w:hanging="360"/>
      </w:pPr>
    </w:lvl>
    <w:lvl w:ilvl="8" w:tplc="0409001B" w:tentative="1">
      <w:start w:val="1"/>
      <w:numFmt w:val="lowerRoman"/>
      <w:lvlText w:val="%9."/>
      <w:lvlJc w:val="right"/>
      <w:pPr>
        <w:ind w:left="8730" w:hanging="180"/>
      </w:pPr>
    </w:lvl>
  </w:abstractNum>
  <w:abstractNum w:abstractNumId="318" w15:restartNumberingAfterBreak="0">
    <w:nsid w:val="53B2238D"/>
    <w:multiLevelType w:val="multilevel"/>
    <w:tmpl w:val="D4F0B8B2"/>
    <w:lvl w:ilvl="0">
      <w:start w:val="1"/>
      <w:numFmt w:val="decimal"/>
      <w:lvlText w:val="%1."/>
      <w:lvlJc w:val="left"/>
      <w:pPr>
        <w:ind w:left="927" w:hanging="360"/>
      </w:pPr>
      <w:rPr>
        <w:rFonts w:hint="default"/>
      </w:rPr>
    </w:lvl>
    <w:lvl w:ilvl="1">
      <w:start w:val="1"/>
      <w:numFmt w:val="decimal"/>
      <w:isLgl/>
      <w:lvlText w:val="%1.%2"/>
      <w:lvlJc w:val="left"/>
      <w:pPr>
        <w:ind w:left="1134" w:hanging="567"/>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319" w15:restartNumberingAfterBreak="0">
    <w:nsid w:val="54754A81"/>
    <w:multiLevelType w:val="hybridMultilevel"/>
    <w:tmpl w:val="3E12C54C"/>
    <w:lvl w:ilvl="0" w:tplc="4D368B9A">
      <w:start w:val="1"/>
      <w:numFmt w:val="decimal"/>
      <w:lvlText w:val="(%1)"/>
      <w:lvlJc w:val="left"/>
      <w:pPr>
        <w:ind w:left="1134" w:hanging="566"/>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20" w15:restartNumberingAfterBreak="0">
    <w:nsid w:val="54B0198E"/>
    <w:multiLevelType w:val="hybridMultilevel"/>
    <w:tmpl w:val="BA0A916A"/>
    <w:lvl w:ilvl="0" w:tplc="56E62932">
      <w:start w:val="1"/>
      <w:numFmt w:val="lowerLetter"/>
      <w:lvlText w:val="%1)"/>
      <w:lvlJc w:val="left"/>
      <w:pPr>
        <w:ind w:left="1134" w:hanging="567"/>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21" w15:restartNumberingAfterBreak="0">
    <w:nsid w:val="54B60C08"/>
    <w:multiLevelType w:val="hybridMultilevel"/>
    <w:tmpl w:val="8EA496F0"/>
    <w:lvl w:ilvl="0" w:tplc="09C04D36">
      <w:start w:val="1"/>
      <w:numFmt w:val="decimal"/>
      <w:lvlText w:val="(%1)"/>
      <w:lvlJc w:val="left"/>
      <w:pPr>
        <w:ind w:left="1701" w:hanging="567"/>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2" w15:restartNumberingAfterBreak="0">
    <w:nsid w:val="54CE3A71"/>
    <w:multiLevelType w:val="hybridMultilevel"/>
    <w:tmpl w:val="DE5AD854"/>
    <w:lvl w:ilvl="0" w:tplc="D848CD6A">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3" w15:restartNumberingAfterBreak="0">
    <w:nsid w:val="555B547C"/>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324" w15:restartNumberingAfterBreak="0">
    <w:nsid w:val="55EE4D9A"/>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325" w15:restartNumberingAfterBreak="0">
    <w:nsid w:val="562C25AC"/>
    <w:multiLevelType w:val="hybridMultilevel"/>
    <w:tmpl w:val="3BF6B190"/>
    <w:lvl w:ilvl="0" w:tplc="45DEC2DE">
      <w:start w:val="1"/>
      <w:numFmt w:val="lowerLetter"/>
      <w:lvlText w:val="(%1)"/>
      <w:lvlJc w:val="left"/>
      <w:pPr>
        <w:ind w:left="567" w:hanging="567"/>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326" w15:restartNumberingAfterBreak="0">
    <w:nsid w:val="56497979"/>
    <w:multiLevelType w:val="hybridMultilevel"/>
    <w:tmpl w:val="A5CE385E"/>
    <w:lvl w:ilvl="0" w:tplc="01428928">
      <w:start w:val="1"/>
      <w:numFmt w:val="decimal"/>
      <w:lvlText w:val="(%1)"/>
      <w:lvlJc w:val="left"/>
      <w:pPr>
        <w:ind w:left="1134" w:hanging="566"/>
      </w:pPr>
      <w:rPr>
        <w:rFonts w:hint="default"/>
      </w:rPr>
    </w:lvl>
    <w:lvl w:ilvl="1" w:tplc="D8B6418A">
      <w:numFmt w:val="bullet"/>
      <w:lvlText w:val="—"/>
      <w:lvlJc w:val="left"/>
      <w:pPr>
        <w:ind w:left="1647" w:hanging="360"/>
      </w:pPr>
      <w:rPr>
        <w:rFonts w:ascii="Calibri" w:eastAsia="Calibri" w:hAnsi="Calibri" w:cs="Calibri" w:hint="default"/>
      </w:r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27" w15:restartNumberingAfterBreak="0">
    <w:nsid w:val="56636AA2"/>
    <w:multiLevelType w:val="hybridMultilevel"/>
    <w:tmpl w:val="16BEEC3A"/>
    <w:lvl w:ilvl="0" w:tplc="D5300EDA">
      <w:start w:val="1"/>
      <w:numFmt w:val="bullet"/>
      <w:lvlText w:val=""/>
      <w:lvlJc w:val="left"/>
      <w:pPr>
        <w:ind w:left="567" w:hanging="567"/>
      </w:pPr>
      <w:rPr>
        <w:rFonts w:ascii="Symbol" w:hAnsi="Symbol" w:hint="default"/>
      </w:rPr>
    </w:lvl>
    <w:lvl w:ilvl="1" w:tplc="04090003" w:tentative="1">
      <w:start w:val="1"/>
      <w:numFmt w:val="bullet"/>
      <w:lvlText w:val="o"/>
      <w:lvlJc w:val="left"/>
      <w:pPr>
        <w:ind w:left="513" w:hanging="360"/>
      </w:pPr>
      <w:rPr>
        <w:rFonts w:ascii="Courier New" w:hAnsi="Courier New" w:cs="Courier New" w:hint="default"/>
      </w:rPr>
    </w:lvl>
    <w:lvl w:ilvl="2" w:tplc="04090005" w:tentative="1">
      <w:start w:val="1"/>
      <w:numFmt w:val="bullet"/>
      <w:lvlText w:val=""/>
      <w:lvlJc w:val="left"/>
      <w:pPr>
        <w:ind w:left="1233" w:hanging="360"/>
      </w:pPr>
      <w:rPr>
        <w:rFonts w:ascii="Wingdings" w:hAnsi="Wingdings" w:hint="default"/>
      </w:rPr>
    </w:lvl>
    <w:lvl w:ilvl="3" w:tplc="04090001" w:tentative="1">
      <w:start w:val="1"/>
      <w:numFmt w:val="bullet"/>
      <w:lvlText w:val=""/>
      <w:lvlJc w:val="left"/>
      <w:pPr>
        <w:ind w:left="1953" w:hanging="360"/>
      </w:pPr>
      <w:rPr>
        <w:rFonts w:ascii="Symbol" w:hAnsi="Symbol" w:hint="default"/>
      </w:rPr>
    </w:lvl>
    <w:lvl w:ilvl="4" w:tplc="04090003" w:tentative="1">
      <w:start w:val="1"/>
      <w:numFmt w:val="bullet"/>
      <w:lvlText w:val="o"/>
      <w:lvlJc w:val="left"/>
      <w:pPr>
        <w:ind w:left="2673" w:hanging="360"/>
      </w:pPr>
      <w:rPr>
        <w:rFonts w:ascii="Courier New" w:hAnsi="Courier New" w:cs="Courier New" w:hint="default"/>
      </w:rPr>
    </w:lvl>
    <w:lvl w:ilvl="5" w:tplc="04090005" w:tentative="1">
      <w:start w:val="1"/>
      <w:numFmt w:val="bullet"/>
      <w:lvlText w:val=""/>
      <w:lvlJc w:val="left"/>
      <w:pPr>
        <w:ind w:left="3393" w:hanging="360"/>
      </w:pPr>
      <w:rPr>
        <w:rFonts w:ascii="Wingdings" w:hAnsi="Wingdings" w:hint="default"/>
      </w:rPr>
    </w:lvl>
    <w:lvl w:ilvl="6" w:tplc="04090001" w:tentative="1">
      <w:start w:val="1"/>
      <w:numFmt w:val="bullet"/>
      <w:lvlText w:val=""/>
      <w:lvlJc w:val="left"/>
      <w:pPr>
        <w:ind w:left="4113" w:hanging="360"/>
      </w:pPr>
      <w:rPr>
        <w:rFonts w:ascii="Symbol" w:hAnsi="Symbol" w:hint="default"/>
      </w:rPr>
    </w:lvl>
    <w:lvl w:ilvl="7" w:tplc="04090003" w:tentative="1">
      <w:start w:val="1"/>
      <w:numFmt w:val="bullet"/>
      <w:lvlText w:val="o"/>
      <w:lvlJc w:val="left"/>
      <w:pPr>
        <w:ind w:left="4833" w:hanging="360"/>
      </w:pPr>
      <w:rPr>
        <w:rFonts w:ascii="Courier New" w:hAnsi="Courier New" w:cs="Courier New" w:hint="default"/>
      </w:rPr>
    </w:lvl>
    <w:lvl w:ilvl="8" w:tplc="04090005" w:tentative="1">
      <w:start w:val="1"/>
      <w:numFmt w:val="bullet"/>
      <w:lvlText w:val=""/>
      <w:lvlJc w:val="left"/>
      <w:pPr>
        <w:ind w:left="5553" w:hanging="360"/>
      </w:pPr>
      <w:rPr>
        <w:rFonts w:ascii="Wingdings" w:hAnsi="Wingdings" w:hint="default"/>
      </w:rPr>
    </w:lvl>
  </w:abstractNum>
  <w:abstractNum w:abstractNumId="328" w15:restartNumberingAfterBreak="0">
    <w:nsid w:val="56B70060"/>
    <w:multiLevelType w:val="hybridMultilevel"/>
    <w:tmpl w:val="C7A49952"/>
    <w:lvl w:ilvl="0" w:tplc="FD741728">
      <w:start w:val="1"/>
      <w:numFmt w:val="bullet"/>
      <w:lvlText w:val=""/>
      <w:lvlJc w:val="left"/>
      <w:pPr>
        <w:ind w:left="2268" w:hanging="567"/>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29" w15:restartNumberingAfterBreak="0">
    <w:nsid w:val="56FF4933"/>
    <w:multiLevelType w:val="multilevel"/>
    <w:tmpl w:val="51B27DF2"/>
    <w:lvl w:ilvl="0">
      <w:start w:val="1"/>
      <w:numFmt w:val="decimal"/>
      <w:lvlText w:val="%1."/>
      <w:lvlJc w:val="left"/>
      <w:pPr>
        <w:ind w:left="567" w:hanging="567"/>
      </w:pPr>
      <w:rPr>
        <w:rFonts w:hint="default"/>
        <w:b w:val="0"/>
        <w:bCs w:val="0"/>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330" w15:restartNumberingAfterBreak="0">
    <w:nsid w:val="57116A27"/>
    <w:multiLevelType w:val="hybridMultilevel"/>
    <w:tmpl w:val="4EBC0C36"/>
    <w:lvl w:ilvl="0" w:tplc="A1ACBA1C">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1" w15:restartNumberingAfterBreak="0">
    <w:nsid w:val="57162E7B"/>
    <w:multiLevelType w:val="multilevel"/>
    <w:tmpl w:val="D7BA9C3C"/>
    <w:lvl w:ilvl="0">
      <w:start w:val="1"/>
      <w:numFmt w:val="decimal"/>
      <w:lvlText w:val="%1a."/>
      <w:lvlJc w:val="left"/>
      <w:pPr>
        <w:ind w:left="369" w:hanging="369"/>
      </w:pPr>
      <w:rPr>
        <w:rFonts w:hint="default"/>
      </w:rPr>
    </w:lvl>
    <w:lvl w:ilvl="1">
      <w:start w:val="1"/>
      <w:numFmt w:val="decimal"/>
      <w:lvlText w:val="%1.%2."/>
      <w:lvlJc w:val="left"/>
      <w:pPr>
        <w:ind w:left="737" w:hanging="377"/>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2" w15:restartNumberingAfterBreak="0">
    <w:nsid w:val="57274546"/>
    <w:multiLevelType w:val="hybridMultilevel"/>
    <w:tmpl w:val="E488FBE0"/>
    <w:lvl w:ilvl="0" w:tplc="4809000F">
      <w:start w:val="1"/>
      <w:numFmt w:val="decimal"/>
      <w:lvlText w:val="%1."/>
      <w:lvlJc w:val="left"/>
      <w:pPr>
        <w:ind w:left="360" w:hanging="360"/>
      </w:p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333" w15:restartNumberingAfterBreak="0">
    <w:nsid w:val="5740048C"/>
    <w:multiLevelType w:val="hybridMultilevel"/>
    <w:tmpl w:val="87A68B10"/>
    <w:lvl w:ilvl="0" w:tplc="05423618">
      <w:start w:val="1"/>
      <w:numFmt w:val="decimal"/>
      <w:lvlText w:val="(%1)"/>
      <w:lvlJc w:val="left"/>
      <w:pPr>
        <w:ind w:left="1701" w:hanging="567"/>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4" w15:restartNumberingAfterBreak="0">
    <w:nsid w:val="576D3917"/>
    <w:multiLevelType w:val="hybridMultilevel"/>
    <w:tmpl w:val="1D26A36E"/>
    <w:lvl w:ilvl="0" w:tplc="4440C032">
      <w:start w:val="1"/>
      <w:numFmt w:val="lowerLetter"/>
      <w:lvlText w:val="(%1)"/>
      <w:lvlJc w:val="left"/>
      <w:pPr>
        <w:ind w:left="360" w:hanging="360"/>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335" w15:restartNumberingAfterBreak="0">
    <w:nsid w:val="57C43EA8"/>
    <w:multiLevelType w:val="hybridMultilevel"/>
    <w:tmpl w:val="F3CC9CD6"/>
    <w:lvl w:ilvl="0" w:tplc="BF2C81C6">
      <w:start w:val="1"/>
      <w:numFmt w:val="lowerLetter"/>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6" w15:restartNumberingAfterBreak="0">
    <w:nsid w:val="57DC5FF5"/>
    <w:multiLevelType w:val="hybridMultilevel"/>
    <w:tmpl w:val="27680F7E"/>
    <w:lvl w:ilvl="0" w:tplc="26281006">
      <w:start w:val="1"/>
      <w:numFmt w:val="decimal"/>
      <w:lvlText w:val="%1."/>
      <w:lvlJc w:val="left"/>
      <w:pPr>
        <w:ind w:left="567" w:hanging="567"/>
      </w:pPr>
      <w:rPr>
        <w:rFonts w:hint="default"/>
        <w:b w:val="0"/>
        <w:bCs w:val="0"/>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337" w15:restartNumberingAfterBreak="0">
    <w:nsid w:val="57E10B8F"/>
    <w:multiLevelType w:val="hybridMultilevel"/>
    <w:tmpl w:val="6EB6BB82"/>
    <w:lvl w:ilvl="0" w:tplc="2D5A5ADE">
      <w:start w:val="1"/>
      <w:numFmt w:val="bullet"/>
      <w:lvlText w:val=""/>
      <w:lvlJc w:val="left"/>
      <w:pPr>
        <w:ind w:left="567" w:hanging="567"/>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8" w15:restartNumberingAfterBreak="0">
    <w:nsid w:val="57F93CC7"/>
    <w:multiLevelType w:val="hybridMultilevel"/>
    <w:tmpl w:val="004E0FA2"/>
    <w:lvl w:ilvl="0" w:tplc="08090019">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39" w15:restartNumberingAfterBreak="0">
    <w:nsid w:val="58AB52C5"/>
    <w:multiLevelType w:val="hybridMultilevel"/>
    <w:tmpl w:val="392A50DE"/>
    <w:lvl w:ilvl="0" w:tplc="04D4B8B2">
      <w:start w:val="1"/>
      <w:numFmt w:val="lowerLetter"/>
      <w:lvlText w:val="(%1)"/>
      <w:lvlJc w:val="left"/>
      <w:pPr>
        <w:ind w:left="1134" w:hanging="567"/>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0" w15:restartNumberingAfterBreak="0">
    <w:nsid w:val="594F668A"/>
    <w:multiLevelType w:val="hybridMultilevel"/>
    <w:tmpl w:val="6AF01564"/>
    <w:lvl w:ilvl="0" w:tplc="014E7630">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1" w15:restartNumberingAfterBreak="0">
    <w:nsid w:val="5A43041B"/>
    <w:multiLevelType w:val="hybridMultilevel"/>
    <w:tmpl w:val="5776DDAE"/>
    <w:lvl w:ilvl="0" w:tplc="7BC4884C">
      <w:start w:val="1"/>
      <w:numFmt w:val="decimal"/>
      <w:lvlText w:val="%1."/>
      <w:lvlJc w:val="left"/>
      <w:pPr>
        <w:ind w:left="1134"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2" w15:restartNumberingAfterBreak="0">
    <w:nsid w:val="5A7323F6"/>
    <w:multiLevelType w:val="hybridMultilevel"/>
    <w:tmpl w:val="B64E3DE0"/>
    <w:lvl w:ilvl="0" w:tplc="AA1A4B9A">
      <w:start w:val="1"/>
      <w:numFmt w:val="lowerRoman"/>
      <w:lvlText w:val="(%1)"/>
      <w:lvlJc w:val="left"/>
      <w:pPr>
        <w:ind w:left="1701" w:hanging="567"/>
      </w:pPr>
      <w:rPr>
        <w:rFonts w:hint="default"/>
      </w:rPr>
    </w:lvl>
    <w:lvl w:ilvl="1" w:tplc="48090019" w:tentative="1">
      <w:start w:val="1"/>
      <w:numFmt w:val="lowerLetter"/>
      <w:lvlText w:val="%2."/>
      <w:lvlJc w:val="left"/>
      <w:pPr>
        <w:ind w:left="1800" w:hanging="360"/>
      </w:pPr>
    </w:lvl>
    <w:lvl w:ilvl="2" w:tplc="4809001B" w:tentative="1">
      <w:start w:val="1"/>
      <w:numFmt w:val="lowerRoman"/>
      <w:lvlText w:val="%3."/>
      <w:lvlJc w:val="right"/>
      <w:pPr>
        <w:ind w:left="2520" w:hanging="180"/>
      </w:pPr>
    </w:lvl>
    <w:lvl w:ilvl="3" w:tplc="4809000F" w:tentative="1">
      <w:start w:val="1"/>
      <w:numFmt w:val="decimal"/>
      <w:lvlText w:val="%4."/>
      <w:lvlJc w:val="left"/>
      <w:pPr>
        <w:ind w:left="3240" w:hanging="360"/>
      </w:pPr>
    </w:lvl>
    <w:lvl w:ilvl="4" w:tplc="48090019" w:tentative="1">
      <w:start w:val="1"/>
      <w:numFmt w:val="lowerLetter"/>
      <w:lvlText w:val="%5."/>
      <w:lvlJc w:val="left"/>
      <w:pPr>
        <w:ind w:left="3960" w:hanging="360"/>
      </w:pPr>
    </w:lvl>
    <w:lvl w:ilvl="5" w:tplc="4809001B" w:tentative="1">
      <w:start w:val="1"/>
      <w:numFmt w:val="lowerRoman"/>
      <w:lvlText w:val="%6."/>
      <w:lvlJc w:val="right"/>
      <w:pPr>
        <w:ind w:left="4680" w:hanging="180"/>
      </w:pPr>
    </w:lvl>
    <w:lvl w:ilvl="6" w:tplc="4809000F" w:tentative="1">
      <w:start w:val="1"/>
      <w:numFmt w:val="decimal"/>
      <w:lvlText w:val="%7."/>
      <w:lvlJc w:val="left"/>
      <w:pPr>
        <w:ind w:left="5400" w:hanging="360"/>
      </w:pPr>
    </w:lvl>
    <w:lvl w:ilvl="7" w:tplc="48090019" w:tentative="1">
      <w:start w:val="1"/>
      <w:numFmt w:val="lowerLetter"/>
      <w:lvlText w:val="%8."/>
      <w:lvlJc w:val="left"/>
      <w:pPr>
        <w:ind w:left="6120" w:hanging="360"/>
      </w:pPr>
    </w:lvl>
    <w:lvl w:ilvl="8" w:tplc="4809001B" w:tentative="1">
      <w:start w:val="1"/>
      <w:numFmt w:val="lowerRoman"/>
      <w:lvlText w:val="%9."/>
      <w:lvlJc w:val="right"/>
      <w:pPr>
        <w:ind w:left="6840" w:hanging="180"/>
      </w:pPr>
    </w:lvl>
  </w:abstractNum>
  <w:abstractNum w:abstractNumId="343" w15:restartNumberingAfterBreak="0">
    <w:nsid w:val="5AA95887"/>
    <w:multiLevelType w:val="multilevel"/>
    <w:tmpl w:val="F0AEC75E"/>
    <w:lvl w:ilvl="0">
      <w:start w:val="1"/>
      <w:numFmt w:val="lowerLetter"/>
      <w:lvlText w:val="(%1)"/>
      <w:lvlJc w:val="left"/>
      <w:pPr>
        <w:tabs>
          <w:tab w:val="num" w:pos="360"/>
        </w:tabs>
        <w:ind w:left="360" w:hanging="360"/>
      </w:pPr>
      <w:rPr>
        <w:rFonts w:hint="default"/>
      </w:rPr>
    </w:lvl>
    <w:lvl w:ilvl="1">
      <w:start w:val="1"/>
      <w:numFmt w:val="decimal"/>
      <w:lvlText w:val="%2."/>
      <w:lvlJc w:val="left"/>
      <w:pPr>
        <w:ind w:left="1134" w:hanging="56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44" w15:restartNumberingAfterBreak="0">
    <w:nsid w:val="5AB17C13"/>
    <w:multiLevelType w:val="hybridMultilevel"/>
    <w:tmpl w:val="2C0085CA"/>
    <w:lvl w:ilvl="0" w:tplc="635A11B2">
      <w:start w:val="1"/>
      <w:numFmt w:val="lowerLetter"/>
      <w:lvlText w:val="(%1)"/>
      <w:lvlJc w:val="left"/>
      <w:pPr>
        <w:ind w:left="567" w:hanging="567"/>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345" w15:restartNumberingAfterBreak="0">
    <w:nsid w:val="5ACB6309"/>
    <w:multiLevelType w:val="hybridMultilevel"/>
    <w:tmpl w:val="CBD0A406"/>
    <w:lvl w:ilvl="0" w:tplc="064273C8">
      <w:start w:val="1"/>
      <w:numFmt w:val="lowerLetter"/>
      <w:lvlText w:val="(%1)"/>
      <w:lvlJc w:val="left"/>
      <w:pPr>
        <w:ind w:left="567" w:hanging="567"/>
      </w:pPr>
      <w:rPr>
        <w:rFonts w:hint="default"/>
      </w:rPr>
    </w:lvl>
    <w:lvl w:ilvl="1" w:tplc="0966D540">
      <w:numFmt w:val="bullet"/>
      <w:lvlText w:val="−"/>
      <w:lvlJc w:val="left"/>
      <w:pPr>
        <w:ind w:left="1080" w:hanging="360"/>
      </w:pPr>
      <w:rPr>
        <w:rFonts w:ascii="Open Sans" w:eastAsia="Calibri" w:hAnsi="Open Sans" w:cs="Open Sans" w:hint="default"/>
      </w:r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346" w15:restartNumberingAfterBreak="0">
    <w:nsid w:val="5B5A4320"/>
    <w:multiLevelType w:val="multilevel"/>
    <w:tmpl w:val="0D1AD936"/>
    <w:lvl w:ilvl="0">
      <w:start w:val="1"/>
      <w:numFmt w:val="decimal"/>
      <w:lvlText w:val="%1."/>
      <w:lvlJc w:val="left"/>
      <w:pPr>
        <w:ind w:left="567" w:hanging="567"/>
      </w:pPr>
      <w:rPr>
        <w:rFonts w:hint="default"/>
        <w:b w:val="0"/>
        <w:bCs w:val="0"/>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347" w15:restartNumberingAfterBreak="0">
    <w:nsid w:val="5C405244"/>
    <w:multiLevelType w:val="hybridMultilevel"/>
    <w:tmpl w:val="7A825D14"/>
    <w:lvl w:ilvl="0" w:tplc="A9C2EAC4">
      <w:numFmt w:val="bullet"/>
      <w:lvlText w:val="-"/>
      <w:lvlJc w:val="left"/>
      <w:pPr>
        <w:ind w:left="360" w:hanging="360"/>
      </w:pPr>
      <w:rPr>
        <w:rFonts w:ascii="Arial" w:hAnsi="Arial"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8" w15:restartNumberingAfterBreak="0">
    <w:nsid w:val="5C451A8B"/>
    <w:multiLevelType w:val="hybridMultilevel"/>
    <w:tmpl w:val="E6807D58"/>
    <w:lvl w:ilvl="0" w:tplc="4634845A">
      <w:start w:val="1"/>
      <w:numFmt w:val="lowerLetter"/>
      <w:lvlText w:val="(%1)"/>
      <w:lvlJc w:val="left"/>
      <w:pPr>
        <w:ind w:left="567" w:hanging="567"/>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349" w15:restartNumberingAfterBreak="0">
    <w:nsid w:val="5C5B58BC"/>
    <w:multiLevelType w:val="hybridMultilevel"/>
    <w:tmpl w:val="2ACAED84"/>
    <w:lvl w:ilvl="0" w:tplc="6A5852C0">
      <w:start w:val="1"/>
      <w:numFmt w:val="lowerLetter"/>
      <w:lvlText w:val="(%1)"/>
      <w:lvlJc w:val="left"/>
      <w:pPr>
        <w:ind w:left="2268" w:hanging="567"/>
      </w:pPr>
      <w:rPr>
        <w:rFonts w:hint="default"/>
      </w:rPr>
    </w:lvl>
    <w:lvl w:ilvl="1" w:tplc="04090019" w:tentative="1">
      <w:start w:val="1"/>
      <w:numFmt w:val="lowerLetter"/>
      <w:lvlText w:val="%2."/>
      <w:lvlJc w:val="left"/>
      <w:pPr>
        <w:ind w:left="3690" w:hanging="360"/>
      </w:pPr>
    </w:lvl>
    <w:lvl w:ilvl="2" w:tplc="0409001B" w:tentative="1">
      <w:start w:val="1"/>
      <w:numFmt w:val="lowerRoman"/>
      <w:lvlText w:val="%3."/>
      <w:lvlJc w:val="right"/>
      <w:pPr>
        <w:ind w:left="4410" w:hanging="180"/>
      </w:pPr>
    </w:lvl>
    <w:lvl w:ilvl="3" w:tplc="0409000F" w:tentative="1">
      <w:start w:val="1"/>
      <w:numFmt w:val="decimal"/>
      <w:lvlText w:val="%4."/>
      <w:lvlJc w:val="left"/>
      <w:pPr>
        <w:ind w:left="5130" w:hanging="360"/>
      </w:pPr>
    </w:lvl>
    <w:lvl w:ilvl="4" w:tplc="04090019" w:tentative="1">
      <w:start w:val="1"/>
      <w:numFmt w:val="lowerLetter"/>
      <w:lvlText w:val="%5."/>
      <w:lvlJc w:val="left"/>
      <w:pPr>
        <w:ind w:left="5850" w:hanging="360"/>
      </w:pPr>
    </w:lvl>
    <w:lvl w:ilvl="5" w:tplc="0409001B" w:tentative="1">
      <w:start w:val="1"/>
      <w:numFmt w:val="lowerRoman"/>
      <w:lvlText w:val="%6."/>
      <w:lvlJc w:val="right"/>
      <w:pPr>
        <w:ind w:left="6570" w:hanging="180"/>
      </w:pPr>
    </w:lvl>
    <w:lvl w:ilvl="6" w:tplc="0409000F" w:tentative="1">
      <w:start w:val="1"/>
      <w:numFmt w:val="decimal"/>
      <w:lvlText w:val="%7."/>
      <w:lvlJc w:val="left"/>
      <w:pPr>
        <w:ind w:left="7290" w:hanging="360"/>
      </w:pPr>
    </w:lvl>
    <w:lvl w:ilvl="7" w:tplc="04090019" w:tentative="1">
      <w:start w:val="1"/>
      <w:numFmt w:val="lowerLetter"/>
      <w:lvlText w:val="%8."/>
      <w:lvlJc w:val="left"/>
      <w:pPr>
        <w:ind w:left="8010" w:hanging="360"/>
      </w:pPr>
    </w:lvl>
    <w:lvl w:ilvl="8" w:tplc="0409001B" w:tentative="1">
      <w:start w:val="1"/>
      <w:numFmt w:val="lowerRoman"/>
      <w:lvlText w:val="%9."/>
      <w:lvlJc w:val="right"/>
      <w:pPr>
        <w:ind w:left="8730" w:hanging="180"/>
      </w:pPr>
    </w:lvl>
  </w:abstractNum>
  <w:abstractNum w:abstractNumId="350" w15:restartNumberingAfterBreak="0">
    <w:nsid w:val="5C9D4E27"/>
    <w:multiLevelType w:val="hybridMultilevel"/>
    <w:tmpl w:val="8054956A"/>
    <w:lvl w:ilvl="0" w:tplc="972CD9BE">
      <w:start w:val="1"/>
      <w:numFmt w:val="bullet"/>
      <w:lvlText w:val=""/>
      <w:lvlJc w:val="left"/>
      <w:pPr>
        <w:ind w:left="2268" w:hanging="567"/>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51" w15:restartNumberingAfterBreak="0">
    <w:nsid w:val="5CA61402"/>
    <w:multiLevelType w:val="multilevel"/>
    <w:tmpl w:val="50DA165A"/>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352" w15:restartNumberingAfterBreak="0">
    <w:nsid w:val="5CE177A7"/>
    <w:multiLevelType w:val="hybridMultilevel"/>
    <w:tmpl w:val="2EA6F838"/>
    <w:lvl w:ilvl="0" w:tplc="384E9406">
      <w:start w:val="1"/>
      <w:numFmt w:val="decimal"/>
      <w:lvlText w:val="%1."/>
      <w:lvlJc w:val="left"/>
      <w:pPr>
        <w:ind w:left="567" w:hanging="567"/>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353" w15:restartNumberingAfterBreak="0">
    <w:nsid w:val="5CF33316"/>
    <w:multiLevelType w:val="hybridMultilevel"/>
    <w:tmpl w:val="58AE8024"/>
    <w:lvl w:ilvl="0" w:tplc="FB34A2A0">
      <w:start w:val="1"/>
      <w:numFmt w:val="decimal"/>
      <w:lvlText w:val="%1."/>
      <w:lvlJc w:val="left"/>
      <w:pPr>
        <w:ind w:left="567" w:hanging="567"/>
      </w:pPr>
      <w:rPr>
        <w:rFonts w:hint="default"/>
      </w:rPr>
    </w:lvl>
    <w:lvl w:ilvl="1" w:tplc="04090019" w:tentative="1">
      <w:start w:val="1"/>
      <w:numFmt w:val="lowerLetter"/>
      <w:lvlText w:val="%2."/>
      <w:lvlJc w:val="left"/>
      <w:pPr>
        <w:ind w:left="513" w:hanging="360"/>
      </w:pPr>
    </w:lvl>
    <w:lvl w:ilvl="2" w:tplc="0409001B" w:tentative="1">
      <w:start w:val="1"/>
      <w:numFmt w:val="lowerRoman"/>
      <w:lvlText w:val="%3."/>
      <w:lvlJc w:val="right"/>
      <w:pPr>
        <w:ind w:left="1233" w:hanging="180"/>
      </w:pPr>
    </w:lvl>
    <w:lvl w:ilvl="3" w:tplc="0409000F" w:tentative="1">
      <w:start w:val="1"/>
      <w:numFmt w:val="decimal"/>
      <w:lvlText w:val="%4."/>
      <w:lvlJc w:val="left"/>
      <w:pPr>
        <w:ind w:left="1953" w:hanging="360"/>
      </w:pPr>
    </w:lvl>
    <w:lvl w:ilvl="4" w:tplc="04090019" w:tentative="1">
      <w:start w:val="1"/>
      <w:numFmt w:val="lowerLetter"/>
      <w:lvlText w:val="%5."/>
      <w:lvlJc w:val="left"/>
      <w:pPr>
        <w:ind w:left="2673" w:hanging="360"/>
      </w:pPr>
    </w:lvl>
    <w:lvl w:ilvl="5" w:tplc="0409001B" w:tentative="1">
      <w:start w:val="1"/>
      <w:numFmt w:val="lowerRoman"/>
      <w:lvlText w:val="%6."/>
      <w:lvlJc w:val="right"/>
      <w:pPr>
        <w:ind w:left="3393" w:hanging="180"/>
      </w:pPr>
    </w:lvl>
    <w:lvl w:ilvl="6" w:tplc="0409000F" w:tentative="1">
      <w:start w:val="1"/>
      <w:numFmt w:val="decimal"/>
      <w:lvlText w:val="%7."/>
      <w:lvlJc w:val="left"/>
      <w:pPr>
        <w:ind w:left="4113" w:hanging="360"/>
      </w:pPr>
    </w:lvl>
    <w:lvl w:ilvl="7" w:tplc="04090019" w:tentative="1">
      <w:start w:val="1"/>
      <w:numFmt w:val="lowerLetter"/>
      <w:lvlText w:val="%8."/>
      <w:lvlJc w:val="left"/>
      <w:pPr>
        <w:ind w:left="4833" w:hanging="360"/>
      </w:pPr>
    </w:lvl>
    <w:lvl w:ilvl="8" w:tplc="0409001B" w:tentative="1">
      <w:start w:val="1"/>
      <w:numFmt w:val="lowerRoman"/>
      <w:lvlText w:val="%9."/>
      <w:lvlJc w:val="right"/>
      <w:pPr>
        <w:ind w:left="5553" w:hanging="180"/>
      </w:pPr>
    </w:lvl>
  </w:abstractNum>
  <w:abstractNum w:abstractNumId="354" w15:restartNumberingAfterBreak="0">
    <w:nsid w:val="5D19554B"/>
    <w:multiLevelType w:val="multilevel"/>
    <w:tmpl w:val="B86ED282"/>
    <w:lvl w:ilvl="0">
      <w:start w:val="1"/>
      <w:numFmt w:val="decimal"/>
      <w:lvlText w:val="(%1)"/>
      <w:lvlJc w:val="left"/>
      <w:pPr>
        <w:ind w:left="1134"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355" w15:restartNumberingAfterBreak="0">
    <w:nsid w:val="5D3031E8"/>
    <w:multiLevelType w:val="hybridMultilevel"/>
    <w:tmpl w:val="4B847156"/>
    <w:lvl w:ilvl="0" w:tplc="0E94911C">
      <w:start w:val="1"/>
      <w:numFmt w:val="lowerRoman"/>
      <w:lvlText w:val="(%1)"/>
      <w:lvlJc w:val="left"/>
      <w:pPr>
        <w:ind w:left="1701" w:hanging="567"/>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6" w15:restartNumberingAfterBreak="0">
    <w:nsid w:val="5DB82962"/>
    <w:multiLevelType w:val="hybridMultilevel"/>
    <w:tmpl w:val="9F7CC8C2"/>
    <w:lvl w:ilvl="0" w:tplc="C70246EE">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7" w15:restartNumberingAfterBreak="0">
    <w:nsid w:val="5EC3369F"/>
    <w:multiLevelType w:val="hybridMultilevel"/>
    <w:tmpl w:val="56F682BA"/>
    <w:lvl w:ilvl="0" w:tplc="583E9576">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8" w15:restartNumberingAfterBreak="0">
    <w:nsid w:val="5EEF2EF7"/>
    <w:multiLevelType w:val="hybridMultilevel"/>
    <w:tmpl w:val="CE1810B6"/>
    <w:lvl w:ilvl="0" w:tplc="334402CC">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9" w15:restartNumberingAfterBreak="0">
    <w:nsid w:val="5F505C1F"/>
    <w:multiLevelType w:val="multilevel"/>
    <w:tmpl w:val="51B27DF2"/>
    <w:lvl w:ilvl="0">
      <w:start w:val="1"/>
      <w:numFmt w:val="decimal"/>
      <w:lvlText w:val="%1."/>
      <w:lvlJc w:val="left"/>
      <w:pPr>
        <w:ind w:left="567" w:hanging="567"/>
      </w:pPr>
      <w:rPr>
        <w:rFonts w:hint="default"/>
        <w:b w:val="0"/>
        <w:bCs w:val="0"/>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360" w15:restartNumberingAfterBreak="0">
    <w:nsid w:val="5F550A85"/>
    <w:multiLevelType w:val="hybridMultilevel"/>
    <w:tmpl w:val="6412809A"/>
    <w:lvl w:ilvl="0" w:tplc="4B289F36">
      <w:start w:val="1"/>
      <w:numFmt w:val="bullet"/>
      <w:lvlText w:val=""/>
      <w:lvlJc w:val="left"/>
      <w:pPr>
        <w:ind w:left="1134" w:hanging="567"/>
      </w:pPr>
      <w:rPr>
        <w:rFonts w:ascii="Symbol" w:hAnsi="Symbo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361" w15:restartNumberingAfterBreak="0">
    <w:nsid w:val="5FBC0C05"/>
    <w:multiLevelType w:val="hybridMultilevel"/>
    <w:tmpl w:val="7FB4BDEA"/>
    <w:lvl w:ilvl="0" w:tplc="F738D55A">
      <w:start w:val="3"/>
      <w:numFmt w:val="bullet"/>
      <w:lvlText w:val="-"/>
      <w:lvlJc w:val="left"/>
      <w:pPr>
        <w:ind w:left="360" w:hanging="360"/>
      </w:pPr>
      <w:rPr>
        <w:rFonts w:ascii="Times New Roman" w:eastAsia="Times New Roman" w:hAnsi="Times New Roman"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2" w15:restartNumberingAfterBreak="0">
    <w:nsid w:val="5FE75BD4"/>
    <w:multiLevelType w:val="multilevel"/>
    <w:tmpl w:val="AC76D1EC"/>
    <w:lvl w:ilvl="0">
      <w:start w:val="1"/>
      <w:numFmt w:val="decimal"/>
      <w:lvlText w:val="%1."/>
      <w:lvlJc w:val="left"/>
      <w:pPr>
        <w:ind w:left="567" w:hanging="567"/>
      </w:pPr>
      <w:rPr>
        <w:rFonts w:hint="default"/>
      </w:rPr>
    </w:lvl>
    <w:lvl w:ilvl="1">
      <w:start w:val="2"/>
      <w:numFmt w:val="decimal"/>
      <w:isLgl/>
      <w:lvlText w:val="%1.%2"/>
      <w:lvlJc w:val="left"/>
      <w:pPr>
        <w:ind w:left="430" w:hanging="430"/>
      </w:pPr>
      <w:rPr>
        <w:rFonts w:hint="default"/>
      </w:rPr>
    </w:lvl>
    <w:lvl w:ilvl="2">
      <w:start w:val="1"/>
      <w:numFmt w:val="decimal"/>
      <w:isLgl/>
      <w:lvlText w:val="%1.%2.%3"/>
      <w:lvlJc w:val="left"/>
      <w:pPr>
        <w:ind w:left="1701" w:hanging="567"/>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63" w15:restartNumberingAfterBreak="0">
    <w:nsid w:val="60A604E4"/>
    <w:multiLevelType w:val="multilevel"/>
    <w:tmpl w:val="50DA165A"/>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364" w15:restartNumberingAfterBreak="0">
    <w:nsid w:val="614C7DF3"/>
    <w:multiLevelType w:val="hybridMultilevel"/>
    <w:tmpl w:val="2B50011C"/>
    <w:lvl w:ilvl="0" w:tplc="7E3AD7B8">
      <w:start w:val="1"/>
      <w:numFmt w:val="bullet"/>
      <w:lvlText w:val=""/>
      <w:lvlJc w:val="left"/>
      <w:pPr>
        <w:ind w:left="1134" w:hanging="567"/>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5" w15:restartNumberingAfterBreak="0">
    <w:nsid w:val="615E238F"/>
    <w:multiLevelType w:val="hybridMultilevel"/>
    <w:tmpl w:val="37E48862"/>
    <w:lvl w:ilvl="0" w:tplc="7584E8EC">
      <w:start w:val="1"/>
      <w:numFmt w:val="lowerLetter"/>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6" w15:restartNumberingAfterBreak="0">
    <w:nsid w:val="616A6234"/>
    <w:multiLevelType w:val="hybridMultilevel"/>
    <w:tmpl w:val="646E6C70"/>
    <w:lvl w:ilvl="0" w:tplc="AEEE8A92">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7" w15:restartNumberingAfterBreak="0">
    <w:nsid w:val="616A724A"/>
    <w:multiLevelType w:val="hybridMultilevel"/>
    <w:tmpl w:val="B144FBB6"/>
    <w:lvl w:ilvl="0" w:tplc="0904289E">
      <w:start w:val="1"/>
      <w:numFmt w:val="bullet"/>
      <w:lvlText w:val=""/>
      <w:lvlJc w:val="left"/>
      <w:pPr>
        <w:ind w:left="1134" w:hanging="567"/>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8" w15:restartNumberingAfterBreak="0">
    <w:nsid w:val="6179176D"/>
    <w:multiLevelType w:val="hybridMultilevel"/>
    <w:tmpl w:val="2EDE485E"/>
    <w:lvl w:ilvl="0" w:tplc="64D4B5A6">
      <w:start w:val="1"/>
      <w:numFmt w:val="bullet"/>
      <w:lvlText w:val=""/>
      <w:lvlJc w:val="left"/>
      <w:pPr>
        <w:ind w:left="1134" w:hanging="567"/>
      </w:pPr>
      <w:rPr>
        <w:rFonts w:ascii="Symbol" w:hAnsi="Symbol" w:hint="default"/>
      </w:rPr>
    </w:lvl>
    <w:lvl w:ilvl="1" w:tplc="48090003" w:tentative="1">
      <w:start w:val="1"/>
      <w:numFmt w:val="bullet"/>
      <w:lvlText w:val="o"/>
      <w:lvlJc w:val="left"/>
      <w:pPr>
        <w:ind w:left="1647" w:hanging="360"/>
      </w:pPr>
      <w:rPr>
        <w:rFonts w:ascii="Courier New" w:hAnsi="Courier New" w:cs="Courier New" w:hint="default"/>
      </w:rPr>
    </w:lvl>
    <w:lvl w:ilvl="2" w:tplc="48090005" w:tentative="1">
      <w:start w:val="1"/>
      <w:numFmt w:val="bullet"/>
      <w:lvlText w:val=""/>
      <w:lvlJc w:val="left"/>
      <w:pPr>
        <w:ind w:left="2367" w:hanging="360"/>
      </w:pPr>
      <w:rPr>
        <w:rFonts w:ascii="Wingdings" w:hAnsi="Wingdings" w:hint="default"/>
      </w:rPr>
    </w:lvl>
    <w:lvl w:ilvl="3" w:tplc="48090001" w:tentative="1">
      <w:start w:val="1"/>
      <w:numFmt w:val="bullet"/>
      <w:lvlText w:val=""/>
      <w:lvlJc w:val="left"/>
      <w:pPr>
        <w:ind w:left="3087" w:hanging="360"/>
      </w:pPr>
      <w:rPr>
        <w:rFonts w:ascii="Symbol" w:hAnsi="Symbol" w:hint="default"/>
      </w:rPr>
    </w:lvl>
    <w:lvl w:ilvl="4" w:tplc="48090003" w:tentative="1">
      <w:start w:val="1"/>
      <w:numFmt w:val="bullet"/>
      <w:lvlText w:val="o"/>
      <w:lvlJc w:val="left"/>
      <w:pPr>
        <w:ind w:left="3807" w:hanging="360"/>
      </w:pPr>
      <w:rPr>
        <w:rFonts w:ascii="Courier New" w:hAnsi="Courier New" w:cs="Courier New" w:hint="default"/>
      </w:rPr>
    </w:lvl>
    <w:lvl w:ilvl="5" w:tplc="48090005" w:tentative="1">
      <w:start w:val="1"/>
      <w:numFmt w:val="bullet"/>
      <w:lvlText w:val=""/>
      <w:lvlJc w:val="left"/>
      <w:pPr>
        <w:ind w:left="4527" w:hanging="360"/>
      </w:pPr>
      <w:rPr>
        <w:rFonts w:ascii="Wingdings" w:hAnsi="Wingdings" w:hint="default"/>
      </w:rPr>
    </w:lvl>
    <w:lvl w:ilvl="6" w:tplc="48090001" w:tentative="1">
      <w:start w:val="1"/>
      <w:numFmt w:val="bullet"/>
      <w:lvlText w:val=""/>
      <w:lvlJc w:val="left"/>
      <w:pPr>
        <w:ind w:left="5247" w:hanging="360"/>
      </w:pPr>
      <w:rPr>
        <w:rFonts w:ascii="Symbol" w:hAnsi="Symbol" w:hint="default"/>
      </w:rPr>
    </w:lvl>
    <w:lvl w:ilvl="7" w:tplc="48090003" w:tentative="1">
      <w:start w:val="1"/>
      <w:numFmt w:val="bullet"/>
      <w:lvlText w:val="o"/>
      <w:lvlJc w:val="left"/>
      <w:pPr>
        <w:ind w:left="5967" w:hanging="360"/>
      </w:pPr>
      <w:rPr>
        <w:rFonts w:ascii="Courier New" w:hAnsi="Courier New" w:cs="Courier New" w:hint="default"/>
      </w:rPr>
    </w:lvl>
    <w:lvl w:ilvl="8" w:tplc="48090005" w:tentative="1">
      <w:start w:val="1"/>
      <w:numFmt w:val="bullet"/>
      <w:lvlText w:val=""/>
      <w:lvlJc w:val="left"/>
      <w:pPr>
        <w:ind w:left="6687" w:hanging="360"/>
      </w:pPr>
      <w:rPr>
        <w:rFonts w:ascii="Wingdings" w:hAnsi="Wingdings" w:hint="default"/>
      </w:rPr>
    </w:lvl>
  </w:abstractNum>
  <w:abstractNum w:abstractNumId="369" w15:restartNumberingAfterBreak="0">
    <w:nsid w:val="62040887"/>
    <w:multiLevelType w:val="hybridMultilevel"/>
    <w:tmpl w:val="55620C0C"/>
    <w:lvl w:ilvl="0" w:tplc="0409000F">
      <w:start w:val="1"/>
      <w:numFmt w:val="decimal"/>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70" w15:restartNumberingAfterBreak="0">
    <w:nsid w:val="6236758B"/>
    <w:multiLevelType w:val="hybridMultilevel"/>
    <w:tmpl w:val="2E04CDDA"/>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71" w15:restartNumberingAfterBreak="0">
    <w:nsid w:val="62755E3C"/>
    <w:multiLevelType w:val="multilevel"/>
    <w:tmpl w:val="A53216EE"/>
    <w:lvl w:ilvl="0">
      <w:start w:val="1"/>
      <w:numFmt w:val="decimal"/>
      <w:lvlText w:val="(%1)"/>
      <w:lvlJc w:val="left"/>
      <w:pPr>
        <w:ind w:left="1134" w:hanging="567"/>
      </w:pPr>
      <w:rPr>
        <w:rFonts w:hint="default"/>
      </w:rPr>
    </w:lvl>
    <w:lvl w:ilvl="1">
      <w:start w:val="1"/>
      <w:numFmt w:val="lowerLetter"/>
      <w:lvlText w:val="%2."/>
      <w:lvlJc w:val="left"/>
      <w:pPr>
        <w:ind w:left="1290" w:hanging="360"/>
      </w:pPr>
      <w:rPr>
        <w:rFonts w:hint="default"/>
      </w:rPr>
    </w:lvl>
    <w:lvl w:ilvl="2">
      <w:start w:val="1"/>
      <w:numFmt w:val="lowerRoman"/>
      <w:lvlText w:val="%3."/>
      <w:lvlJc w:val="right"/>
      <w:pPr>
        <w:ind w:left="2010" w:hanging="180"/>
      </w:pPr>
      <w:rPr>
        <w:rFonts w:hint="default"/>
      </w:rPr>
    </w:lvl>
    <w:lvl w:ilvl="3">
      <w:start w:val="1"/>
      <w:numFmt w:val="decimal"/>
      <w:lvlText w:val="%4."/>
      <w:lvlJc w:val="left"/>
      <w:pPr>
        <w:ind w:left="2730" w:hanging="360"/>
      </w:pPr>
      <w:rPr>
        <w:rFonts w:hint="default"/>
      </w:rPr>
    </w:lvl>
    <w:lvl w:ilvl="4">
      <w:start w:val="1"/>
      <w:numFmt w:val="lowerLetter"/>
      <w:lvlText w:val="%5."/>
      <w:lvlJc w:val="left"/>
      <w:pPr>
        <w:ind w:left="3450" w:hanging="360"/>
      </w:pPr>
      <w:rPr>
        <w:rFonts w:hint="default"/>
      </w:rPr>
    </w:lvl>
    <w:lvl w:ilvl="5">
      <w:start w:val="1"/>
      <w:numFmt w:val="lowerRoman"/>
      <w:lvlText w:val="%6."/>
      <w:lvlJc w:val="right"/>
      <w:pPr>
        <w:ind w:left="4170" w:hanging="180"/>
      </w:pPr>
      <w:rPr>
        <w:rFonts w:hint="default"/>
      </w:rPr>
    </w:lvl>
    <w:lvl w:ilvl="6">
      <w:start w:val="1"/>
      <w:numFmt w:val="decimal"/>
      <w:lvlText w:val="%7."/>
      <w:lvlJc w:val="left"/>
      <w:pPr>
        <w:ind w:left="4890" w:hanging="360"/>
      </w:pPr>
      <w:rPr>
        <w:rFonts w:hint="default"/>
      </w:rPr>
    </w:lvl>
    <w:lvl w:ilvl="7">
      <w:start w:val="1"/>
      <w:numFmt w:val="lowerLetter"/>
      <w:lvlText w:val="%8."/>
      <w:lvlJc w:val="left"/>
      <w:pPr>
        <w:ind w:left="5610" w:hanging="360"/>
      </w:pPr>
      <w:rPr>
        <w:rFonts w:hint="default"/>
      </w:rPr>
    </w:lvl>
    <w:lvl w:ilvl="8">
      <w:start w:val="1"/>
      <w:numFmt w:val="lowerRoman"/>
      <w:lvlText w:val="%9."/>
      <w:lvlJc w:val="right"/>
      <w:pPr>
        <w:ind w:left="6330" w:hanging="180"/>
      </w:pPr>
      <w:rPr>
        <w:rFonts w:hint="default"/>
      </w:rPr>
    </w:lvl>
  </w:abstractNum>
  <w:abstractNum w:abstractNumId="372" w15:restartNumberingAfterBreak="0">
    <w:nsid w:val="62A05290"/>
    <w:multiLevelType w:val="hybridMultilevel"/>
    <w:tmpl w:val="618801B8"/>
    <w:lvl w:ilvl="0" w:tplc="D826C058">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3" w15:restartNumberingAfterBreak="0">
    <w:nsid w:val="62A467D4"/>
    <w:multiLevelType w:val="multilevel"/>
    <w:tmpl w:val="900A6722"/>
    <w:lvl w:ilvl="0">
      <w:start w:val="1"/>
      <w:numFmt w:val="decimal"/>
      <w:lvlText w:val="(%1)"/>
      <w:lvlJc w:val="left"/>
      <w:pPr>
        <w:ind w:left="1134" w:hanging="567"/>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74" w15:restartNumberingAfterBreak="0">
    <w:nsid w:val="62BC7FBC"/>
    <w:multiLevelType w:val="hybridMultilevel"/>
    <w:tmpl w:val="4E7A236E"/>
    <w:lvl w:ilvl="0" w:tplc="8D3EF6D0">
      <w:start w:val="1"/>
      <w:numFmt w:val="bullet"/>
      <w:lvlText w:val=""/>
      <w:lvlJc w:val="left"/>
      <w:pPr>
        <w:ind w:left="1134" w:hanging="567"/>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75" w15:restartNumberingAfterBreak="0">
    <w:nsid w:val="62BF1291"/>
    <w:multiLevelType w:val="multilevel"/>
    <w:tmpl w:val="9D40198A"/>
    <w:lvl w:ilvl="0">
      <w:start w:val="1"/>
      <w:numFmt w:val="lowerLetter"/>
      <w:lvlText w:val="(%1)"/>
      <w:lvlJc w:val="left"/>
      <w:pPr>
        <w:tabs>
          <w:tab w:val="num" w:pos="360"/>
        </w:tabs>
        <w:ind w:left="360" w:hanging="360"/>
      </w:pPr>
      <w:rPr>
        <w:rFonts w:hint="default"/>
      </w:rPr>
    </w:lvl>
    <w:lvl w:ilvl="1">
      <w:start w:val="1"/>
      <w:numFmt w:val="decimal"/>
      <w:lvlText w:val="(%2)"/>
      <w:lvlJc w:val="left"/>
      <w:pPr>
        <w:ind w:left="1134" w:hanging="56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76" w15:restartNumberingAfterBreak="0">
    <w:nsid w:val="62C15E44"/>
    <w:multiLevelType w:val="hybridMultilevel"/>
    <w:tmpl w:val="98B4B3C0"/>
    <w:lvl w:ilvl="0" w:tplc="C9A2F3A4">
      <w:start w:val="1"/>
      <w:numFmt w:val="decimal"/>
      <w:lvlText w:val="(%1)"/>
      <w:lvlJc w:val="left"/>
      <w:pPr>
        <w:ind w:left="1134" w:hanging="566"/>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77" w15:restartNumberingAfterBreak="0">
    <w:nsid w:val="632D771F"/>
    <w:multiLevelType w:val="hybridMultilevel"/>
    <w:tmpl w:val="9132B9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8" w15:restartNumberingAfterBreak="0">
    <w:nsid w:val="63447E8F"/>
    <w:multiLevelType w:val="hybridMultilevel"/>
    <w:tmpl w:val="41F262E4"/>
    <w:lvl w:ilvl="0" w:tplc="972CD9BE">
      <w:start w:val="1"/>
      <w:numFmt w:val="bullet"/>
      <w:lvlText w:val=""/>
      <w:lvlJc w:val="left"/>
      <w:pPr>
        <w:ind w:left="2268" w:hanging="567"/>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79" w15:restartNumberingAfterBreak="0">
    <w:nsid w:val="63882327"/>
    <w:multiLevelType w:val="hybridMultilevel"/>
    <w:tmpl w:val="DBA02D92"/>
    <w:lvl w:ilvl="0" w:tplc="FFFFFFFF">
      <w:start w:val="1"/>
      <w:numFmt w:val="lowerLetter"/>
      <w:lvlText w:val="(%1)"/>
      <w:lvlJc w:val="left"/>
      <w:pPr>
        <w:ind w:left="567" w:hanging="567"/>
      </w:pPr>
      <w:rPr>
        <w:rFonts w:hint="default"/>
      </w:rPr>
    </w:lvl>
    <w:lvl w:ilvl="1" w:tplc="FFFFFFFF">
      <w:numFmt w:val="bullet"/>
      <w:lvlText w:val="−"/>
      <w:lvlJc w:val="left"/>
      <w:pPr>
        <w:ind w:left="1080" w:hanging="360"/>
      </w:pPr>
      <w:rPr>
        <w:rFonts w:ascii="Open Sans" w:eastAsia="Calibri" w:hAnsi="Open Sans" w:cs="Open Sans"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80" w15:restartNumberingAfterBreak="0">
    <w:nsid w:val="63DC4AC8"/>
    <w:multiLevelType w:val="multilevel"/>
    <w:tmpl w:val="50DA165A"/>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381" w15:restartNumberingAfterBreak="0">
    <w:nsid w:val="641A762A"/>
    <w:multiLevelType w:val="multilevel"/>
    <w:tmpl w:val="38CC6CC4"/>
    <w:lvl w:ilvl="0">
      <w:start w:val="1"/>
      <w:numFmt w:val="decimal"/>
      <w:lvlText w:val="%1."/>
      <w:lvlJc w:val="left"/>
      <w:pPr>
        <w:ind w:left="360" w:hanging="360"/>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2" w15:restartNumberingAfterBreak="0">
    <w:nsid w:val="64A009A8"/>
    <w:multiLevelType w:val="hybridMultilevel"/>
    <w:tmpl w:val="670CD8EC"/>
    <w:lvl w:ilvl="0" w:tplc="0E729520">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83" w15:restartNumberingAfterBreak="0">
    <w:nsid w:val="64A139EB"/>
    <w:multiLevelType w:val="hybridMultilevel"/>
    <w:tmpl w:val="01243A06"/>
    <w:lvl w:ilvl="0" w:tplc="8C041BE6">
      <w:start w:val="1"/>
      <w:numFmt w:val="bullet"/>
      <w:lvlText w:val=""/>
      <w:lvlJc w:val="left"/>
      <w:pPr>
        <w:ind w:left="1701" w:hanging="283"/>
      </w:pPr>
      <w:rPr>
        <w:rFonts w:ascii="Symbol" w:hAnsi="Symbol" w:hint="default"/>
      </w:rPr>
    </w:lvl>
    <w:lvl w:ilvl="1" w:tplc="EF5AE7C4">
      <w:start w:val="1"/>
      <w:numFmt w:val="bullet"/>
      <w:lvlText w:val=""/>
      <w:lvlJc w:val="left"/>
      <w:pPr>
        <w:ind w:left="2268" w:hanging="567"/>
      </w:pPr>
      <w:rPr>
        <w:rFonts w:ascii="Symbol" w:hAnsi="Symbol"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384" w15:restartNumberingAfterBreak="0">
    <w:nsid w:val="64D228FF"/>
    <w:multiLevelType w:val="hybridMultilevel"/>
    <w:tmpl w:val="CAB069A4"/>
    <w:lvl w:ilvl="0" w:tplc="C938027C">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85" w15:restartNumberingAfterBreak="0">
    <w:nsid w:val="65221701"/>
    <w:multiLevelType w:val="hybridMultilevel"/>
    <w:tmpl w:val="EB280854"/>
    <w:lvl w:ilvl="0" w:tplc="D0E0AEFE">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86" w15:restartNumberingAfterBreak="0">
    <w:nsid w:val="654B31E8"/>
    <w:multiLevelType w:val="multilevel"/>
    <w:tmpl w:val="50DA165A"/>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387" w15:restartNumberingAfterBreak="0">
    <w:nsid w:val="65C16E71"/>
    <w:multiLevelType w:val="multilevel"/>
    <w:tmpl w:val="B02CF8FE"/>
    <w:lvl w:ilvl="0">
      <w:start w:val="1"/>
      <w:numFmt w:val="decimal"/>
      <w:lvlText w:val="(%1)"/>
      <w:lvlJc w:val="left"/>
      <w:pPr>
        <w:ind w:left="1134" w:hanging="567"/>
      </w:pPr>
      <w:rPr>
        <w:rFonts w:hint="default"/>
      </w:rPr>
    </w:lvl>
    <w:lvl w:ilvl="1">
      <w:start w:val="1"/>
      <w:numFmt w:val="lowerLetter"/>
      <w:lvlText w:val="%2."/>
      <w:lvlJc w:val="left"/>
      <w:pPr>
        <w:ind w:left="1290" w:hanging="360"/>
      </w:pPr>
      <w:rPr>
        <w:rFonts w:hint="default"/>
      </w:rPr>
    </w:lvl>
    <w:lvl w:ilvl="2">
      <w:start w:val="1"/>
      <w:numFmt w:val="lowerRoman"/>
      <w:lvlText w:val="%3."/>
      <w:lvlJc w:val="right"/>
      <w:pPr>
        <w:ind w:left="2010" w:hanging="180"/>
      </w:pPr>
      <w:rPr>
        <w:rFonts w:hint="default"/>
      </w:rPr>
    </w:lvl>
    <w:lvl w:ilvl="3">
      <w:start w:val="1"/>
      <w:numFmt w:val="decimal"/>
      <w:lvlText w:val="%4."/>
      <w:lvlJc w:val="left"/>
      <w:pPr>
        <w:ind w:left="2730" w:hanging="360"/>
      </w:pPr>
      <w:rPr>
        <w:rFonts w:hint="default"/>
      </w:rPr>
    </w:lvl>
    <w:lvl w:ilvl="4">
      <w:start w:val="1"/>
      <w:numFmt w:val="lowerLetter"/>
      <w:lvlText w:val="%5."/>
      <w:lvlJc w:val="left"/>
      <w:pPr>
        <w:ind w:left="3450" w:hanging="360"/>
      </w:pPr>
      <w:rPr>
        <w:rFonts w:hint="default"/>
      </w:rPr>
    </w:lvl>
    <w:lvl w:ilvl="5">
      <w:start w:val="1"/>
      <w:numFmt w:val="lowerRoman"/>
      <w:lvlText w:val="%6."/>
      <w:lvlJc w:val="right"/>
      <w:pPr>
        <w:ind w:left="4170" w:hanging="180"/>
      </w:pPr>
      <w:rPr>
        <w:rFonts w:hint="default"/>
      </w:rPr>
    </w:lvl>
    <w:lvl w:ilvl="6">
      <w:start w:val="1"/>
      <w:numFmt w:val="decimal"/>
      <w:lvlText w:val="%7."/>
      <w:lvlJc w:val="left"/>
      <w:pPr>
        <w:ind w:left="4890" w:hanging="360"/>
      </w:pPr>
      <w:rPr>
        <w:rFonts w:hint="default"/>
      </w:rPr>
    </w:lvl>
    <w:lvl w:ilvl="7">
      <w:start w:val="1"/>
      <w:numFmt w:val="lowerLetter"/>
      <w:lvlText w:val="%8."/>
      <w:lvlJc w:val="left"/>
      <w:pPr>
        <w:ind w:left="5610" w:hanging="360"/>
      </w:pPr>
      <w:rPr>
        <w:rFonts w:hint="default"/>
      </w:rPr>
    </w:lvl>
    <w:lvl w:ilvl="8">
      <w:start w:val="1"/>
      <w:numFmt w:val="lowerRoman"/>
      <w:lvlText w:val="%9."/>
      <w:lvlJc w:val="right"/>
      <w:pPr>
        <w:ind w:left="6330" w:hanging="180"/>
      </w:pPr>
      <w:rPr>
        <w:rFonts w:hint="default"/>
      </w:rPr>
    </w:lvl>
  </w:abstractNum>
  <w:abstractNum w:abstractNumId="388" w15:restartNumberingAfterBreak="0">
    <w:nsid w:val="65F65716"/>
    <w:multiLevelType w:val="hybridMultilevel"/>
    <w:tmpl w:val="D788274C"/>
    <w:lvl w:ilvl="0" w:tplc="B6C4F7D8">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89" w15:restartNumberingAfterBreak="0">
    <w:nsid w:val="65FD6598"/>
    <w:multiLevelType w:val="multilevel"/>
    <w:tmpl w:val="B6D48FE2"/>
    <w:lvl w:ilvl="0">
      <w:start w:val="1"/>
      <w:numFmt w:val="decimal"/>
      <w:lvlText w:val="(%1)"/>
      <w:lvlJc w:val="left"/>
      <w:pPr>
        <w:ind w:left="1134" w:hanging="567"/>
      </w:pPr>
      <w:rPr>
        <w:rFonts w:hint="default"/>
      </w:rPr>
    </w:lvl>
    <w:lvl w:ilvl="1">
      <w:start w:val="1"/>
      <w:numFmt w:val="lowerLetter"/>
      <w:lvlText w:val="%2."/>
      <w:lvlJc w:val="left"/>
      <w:pPr>
        <w:ind w:left="1647" w:hanging="360"/>
      </w:pPr>
      <w:rPr>
        <w:rFonts w:hint="default"/>
      </w:rPr>
    </w:lvl>
    <w:lvl w:ilvl="2">
      <w:start w:val="1"/>
      <w:numFmt w:val="lowerRoman"/>
      <w:lvlText w:val="%3."/>
      <w:lvlJc w:val="right"/>
      <w:pPr>
        <w:ind w:left="2367" w:hanging="180"/>
      </w:pPr>
      <w:rPr>
        <w:rFonts w:hint="default"/>
      </w:rPr>
    </w:lvl>
    <w:lvl w:ilvl="3">
      <w:start w:val="1"/>
      <w:numFmt w:val="decimal"/>
      <w:lvlText w:val="%4."/>
      <w:lvlJc w:val="left"/>
      <w:pPr>
        <w:ind w:left="3087" w:hanging="360"/>
      </w:pPr>
      <w:rPr>
        <w:rFonts w:hint="default"/>
      </w:rPr>
    </w:lvl>
    <w:lvl w:ilvl="4">
      <w:start w:val="1"/>
      <w:numFmt w:val="lowerLetter"/>
      <w:lvlText w:val="%5."/>
      <w:lvlJc w:val="left"/>
      <w:pPr>
        <w:ind w:left="3807" w:hanging="360"/>
      </w:pPr>
      <w:rPr>
        <w:rFonts w:hint="default"/>
      </w:rPr>
    </w:lvl>
    <w:lvl w:ilvl="5">
      <w:start w:val="1"/>
      <w:numFmt w:val="lowerRoman"/>
      <w:lvlText w:val="%6."/>
      <w:lvlJc w:val="right"/>
      <w:pPr>
        <w:ind w:left="4527" w:hanging="180"/>
      </w:pPr>
      <w:rPr>
        <w:rFonts w:hint="default"/>
      </w:rPr>
    </w:lvl>
    <w:lvl w:ilvl="6">
      <w:start w:val="1"/>
      <w:numFmt w:val="decimal"/>
      <w:lvlText w:val="%7."/>
      <w:lvlJc w:val="left"/>
      <w:pPr>
        <w:ind w:left="5247" w:hanging="360"/>
      </w:pPr>
      <w:rPr>
        <w:rFonts w:hint="default"/>
      </w:rPr>
    </w:lvl>
    <w:lvl w:ilvl="7">
      <w:start w:val="1"/>
      <w:numFmt w:val="lowerLetter"/>
      <w:lvlText w:val="%8."/>
      <w:lvlJc w:val="left"/>
      <w:pPr>
        <w:ind w:left="5967" w:hanging="360"/>
      </w:pPr>
      <w:rPr>
        <w:rFonts w:hint="default"/>
      </w:rPr>
    </w:lvl>
    <w:lvl w:ilvl="8">
      <w:start w:val="1"/>
      <w:numFmt w:val="lowerRoman"/>
      <w:lvlText w:val="%9."/>
      <w:lvlJc w:val="right"/>
      <w:pPr>
        <w:ind w:left="6687" w:hanging="180"/>
      </w:pPr>
      <w:rPr>
        <w:rFonts w:hint="default"/>
      </w:rPr>
    </w:lvl>
  </w:abstractNum>
  <w:abstractNum w:abstractNumId="390" w15:restartNumberingAfterBreak="0">
    <w:nsid w:val="661E61AC"/>
    <w:multiLevelType w:val="hybridMultilevel"/>
    <w:tmpl w:val="C89A78BA"/>
    <w:lvl w:ilvl="0" w:tplc="0CB0113E">
      <w:start w:val="1"/>
      <w:numFmt w:val="lowerLetter"/>
      <w:lvlText w:val="(%1)"/>
      <w:lvlJc w:val="left"/>
      <w:pPr>
        <w:ind w:left="567" w:hanging="567"/>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391" w15:restartNumberingAfterBreak="0">
    <w:nsid w:val="662316BB"/>
    <w:multiLevelType w:val="hybridMultilevel"/>
    <w:tmpl w:val="D0365018"/>
    <w:lvl w:ilvl="0" w:tplc="651076C4">
      <w:start w:val="1"/>
      <w:numFmt w:val="bullet"/>
      <w:lvlText w:val=""/>
      <w:lvlJc w:val="left"/>
      <w:pPr>
        <w:ind w:left="1134" w:hanging="567"/>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2" w15:restartNumberingAfterBreak="0">
    <w:nsid w:val="668410A9"/>
    <w:multiLevelType w:val="hybridMultilevel"/>
    <w:tmpl w:val="D36A0FD0"/>
    <w:lvl w:ilvl="0" w:tplc="7D662042">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3" w15:restartNumberingAfterBreak="0">
    <w:nsid w:val="669F4057"/>
    <w:multiLevelType w:val="hybridMultilevel"/>
    <w:tmpl w:val="801ACD24"/>
    <w:lvl w:ilvl="0" w:tplc="19D692AE">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4" w15:restartNumberingAfterBreak="0">
    <w:nsid w:val="674166F3"/>
    <w:multiLevelType w:val="hybridMultilevel"/>
    <w:tmpl w:val="019C0DAA"/>
    <w:lvl w:ilvl="0" w:tplc="85DCF07A">
      <w:start w:val="1"/>
      <w:numFmt w:val="bullet"/>
      <w:lvlText w:val=""/>
      <w:lvlJc w:val="left"/>
      <w:pPr>
        <w:ind w:left="1134" w:hanging="567"/>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95" w15:restartNumberingAfterBreak="0">
    <w:nsid w:val="677716E3"/>
    <w:multiLevelType w:val="multilevel"/>
    <w:tmpl w:val="2DD8068C"/>
    <w:lvl w:ilvl="0">
      <w:start w:val="1"/>
      <w:numFmt w:val="bullet"/>
      <w:lvlText w:val=""/>
      <w:lvlJc w:val="left"/>
      <w:pPr>
        <w:ind w:left="567" w:hanging="567"/>
      </w:pPr>
      <w:rPr>
        <w:rFonts w:ascii="Symbol" w:hAnsi="Symbol" w:cs="Times New Roman"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396" w15:restartNumberingAfterBreak="0">
    <w:nsid w:val="67FC0CA7"/>
    <w:multiLevelType w:val="multilevel"/>
    <w:tmpl w:val="3E3CFBEA"/>
    <w:lvl w:ilvl="0">
      <w:start w:val="1"/>
      <w:numFmt w:val="decimal"/>
      <w:lvlText w:val="%1."/>
      <w:lvlJc w:val="left"/>
      <w:pPr>
        <w:ind w:left="567" w:hanging="567"/>
      </w:pPr>
      <w:rPr>
        <w:rFonts w:hint="default"/>
      </w:rPr>
    </w:lvl>
    <w:lvl w:ilvl="1">
      <w:start w:val="10"/>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97" w15:restartNumberingAfterBreak="0">
    <w:nsid w:val="6834527E"/>
    <w:multiLevelType w:val="hybridMultilevel"/>
    <w:tmpl w:val="33A6EE34"/>
    <w:lvl w:ilvl="0" w:tplc="C6AEA75E">
      <w:start w:val="1"/>
      <w:numFmt w:val="lowerLetter"/>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8" w15:restartNumberingAfterBreak="0">
    <w:nsid w:val="684D1E12"/>
    <w:multiLevelType w:val="hybridMultilevel"/>
    <w:tmpl w:val="3C8ADD20"/>
    <w:lvl w:ilvl="0" w:tplc="C7A0F882">
      <w:start w:val="1"/>
      <w:numFmt w:val="lowerRoman"/>
      <w:lvlText w:val="(%1)"/>
      <w:lvlJc w:val="left"/>
      <w:pPr>
        <w:ind w:left="1701"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9" w15:restartNumberingAfterBreak="0">
    <w:nsid w:val="68B35C80"/>
    <w:multiLevelType w:val="hybridMultilevel"/>
    <w:tmpl w:val="D41A8BE6"/>
    <w:lvl w:ilvl="0" w:tplc="F1AE5896">
      <w:start w:val="1"/>
      <w:numFmt w:val="decimal"/>
      <w:lvlText w:val="%1."/>
      <w:lvlJc w:val="left"/>
      <w:pPr>
        <w:ind w:left="1134" w:hanging="567"/>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400" w15:restartNumberingAfterBreak="0">
    <w:nsid w:val="68F84CAC"/>
    <w:multiLevelType w:val="hybridMultilevel"/>
    <w:tmpl w:val="B30449AC"/>
    <w:lvl w:ilvl="0" w:tplc="CAEE8272">
      <w:start w:val="1"/>
      <w:numFmt w:val="upperLetter"/>
      <w:lvlText w:val="(%1)"/>
      <w:lvlJc w:val="left"/>
      <w:pPr>
        <w:ind w:left="2268" w:hanging="567"/>
      </w:pPr>
      <w:rPr>
        <w:rFonts w:hint="default"/>
      </w:rPr>
    </w:lvl>
    <w:lvl w:ilvl="1" w:tplc="04090019" w:tentative="1">
      <w:start w:val="1"/>
      <w:numFmt w:val="lowerLetter"/>
      <w:lvlText w:val="%2."/>
      <w:lvlJc w:val="left"/>
      <w:pPr>
        <w:ind w:left="2547" w:hanging="360"/>
      </w:pPr>
    </w:lvl>
    <w:lvl w:ilvl="2" w:tplc="0409001B" w:tentative="1">
      <w:start w:val="1"/>
      <w:numFmt w:val="lowerRoman"/>
      <w:lvlText w:val="%3."/>
      <w:lvlJc w:val="right"/>
      <w:pPr>
        <w:ind w:left="3267" w:hanging="180"/>
      </w:pPr>
    </w:lvl>
    <w:lvl w:ilvl="3" w:tplc="0409000F" w:tentative="1">
      <w:start w:val="1"/>
      <w:numFmt w:val="decimal"/>
      <w:lvlText w:val="%4."/>
      <w:lvlJc w:val="left"/>
      <w:pPr>
        <w:ind w:left="3987" w:hanging="360"/>
      </w:pPr>
    </w:lvl>
    <w:lvl w:ilvl="4" w:tplc="04090019" w:tentative="1">
      <w:start w:val="1"/>
      <w:numFmt w:val="lowerLetter"/>
      <w:lvlText w:val="%5."/>
      <w:lvlJc w:val="left"/>
      <w:pPr>
        <w:ind w:left="4707" w:hanging="360"/>
      </w:pPr>
    </w:lvl>
    <w:lvl w:ilvl="5" w:tplc="0409001B" w:tentative="1">
      <w:start w:val="1"/>
      <w:numFmt w:val="lowerRoman"/>
      <w:lvlText w:val="%6."/>
      <w:lvlJc w:val="right"/>
      <w:pPr>
        <w:ind w:left="5427" w:hanging="180"/>
      </w:pPr>
    </w:lvl>
    <w:lvl w:ilvl="6" w:tplc="0409000F" w:tentative="1">
      <w:start w:val="1"/>
      <w:numFmt w:val="decimal"/>
      <w:lvlText w:val="%7."/>
      <w:lvlJc w:val="left"/>
      <w:pPr>
        <w:ind w:left="6147" w:hanging="360"/>
      </w:pPr>
    </w:lvl>
    <w:lvl w:ilvl="7" w:tplc="04090019" w:tentative="1">
      <w:start w:val="1"/>
      <w:numFmt w:val="lowerLetter"/>
      <w:lvlText w:val="%8."/>
      <w:lvlJc w:val="left"/>
      <w:pPr>
        <w:ind w:left="6867" w:hanging="360"/>
      </w:pPr>
    </w:lvl>
    <w:lvl w:ilvl="8" w:tplc="0409001B" w:tentative="1">
      <w:start w:val="1"/>
      <w:numFmt w:val="lowerRoman"/>
      <w:lvlText w:val="%9."/>
      <w:lvlJc w:val="right"/>
      <w:pPr>
        <w:ind w:left="7587" w:hanging="180"/>
      </w:pPr>
    </w:lvl>
  </w:abstractNum>
  <w:abstractNum w:abstractNumId="401" w15:restartNumberingAfterBreak="0">
    <w:nsid w:val="69263277"/>
    <w:multiLevelType w:val="hybridMultilevel"/>
    <w:tmpl w:val="E55EDCEA"/>
    <w:lvl w:ilvl="0" w:tplc="C1EE4296">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2" w15:restartNumberingAfterBreak="0">
    <w:nsid w:val="69C572FF"/>
    <w:multiLevelType w:val="hybridMultilevel"/>
    <w:tmpl w:val="1262B734"/>
    <w:lvl w:ilvl="0" w:tplc="02B63C98">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3" w15:restartNumberingAfterBreak="0">
    <w:nsid w:val="6A063676"/>
    <w:multiLevelType w:val="hybridMultilevel"/>
    <w:tmpl w:val="7826E82E"/>
    <w:lvl w:ilvl="0" w:tplc="E50A60D0">
      <w:start w:val="1"/>
      <w:numFmt w:val="lowerLetter"/>
      <w:lvlText w:val="(%1)"/>
      <w:lvlJc w:val="left"/>
      <w:pPr>
        <w:ind w:left="2268" w:hanging="567"/>
      </w:pPr>
      <w:rPr>
        <w:rFonts w:hint="default"/>
      </w:rPr>
    </w:lvl>
    <w:lvl w:ilvl="1" w:tplc="04090019" w:tentative="1">
      <w:start w:val="1"/>
      <w:numFmt w:val="lowerLetter"/>
      <w:lvlText w:val="%2."/>
      <w:lvlJc w:val="left"/>
      <w:pPr>
        <w:ind w:left="3915" w:hanging="360"/>
      </w:pPr>
    </w:lvl>
    <w:lvl w:ilvl="2" w:tplc="0409001B" w:tentative="1">
      <w:start w:val="1"/>
      <w:numFmt w:val="lowerRoman"/>
      <w:lvlText w:val="%3."/>
      <w:lvlJc w:val="right"/>
      <w:pPr>
        <w:ind w:left="4635" w:hanging="180"/>
      </w:pPr>
    </w:lvl>
    <w:lvl w:ilvl="3" w:tplc="0409000F" w:tentative="1">
      <w:start w:val="1"/>
      <w:numFmt w:val="decimal"/>
      <w:lvlText w:val="%4."/>
      <w:lvlJc w:val="left"/>
      <w:pPr>
        <w:ind w:left="5355" w:hanging="360"/>
      </w:pPr>
    </w:lvl>
    <w:lvl w:ilvl="4" w:tplc="04090019" w:tentative="1">
      <w:start w:val="1"/>
      <w:numFmt w:val="lowerLetter"/>
      <w:lvlText w:val="%5."/>
      <w:lvlJc w:val="left"/>
      <w:pPr>
        <w:ind w:left="6075" w:hanging="360"/>
      </w:pPr>
    </w:lvl>
    <w:lvl w:ilvl="5" w:tplc="0409001B" w:tentative="1">
      <w:start w:val="1"/>
      <w:numFmt w:val="lowerRoman"/>
      <w:lvlText w:val="%6."/>
      <w:lvlJc w:val="right"/>
      <w:pPr>
        <w:ind w:left="6795" w:hanging="180"/>
      </w:pPr>
    </w:lvl>
    <w:lvl w:ilvl="6" w:tplc="0409000F" w:tentative="1">
      <w:start w:val="1"/>
      <w:numFmt w:val="decimal"/>
      <w:lvlText w:val="%7."/>
      <w:lvlJc w:val="left"/>
      <w:pPr>
        <w:ind w:left="7515" w:hanging="360"/>
      </w:pPr>
    </w:lvl>
    <w:lvl w:ilvl="7" w:tplc="04090019" w:tentative="1">
      <w:start w:val="1"/>
      <w:numFmt w:val="lowerLetter"/>
      <w:lvlText w:val="%8."/>
      <w:lvlJc w:val="left"/>
      <w:pPr>
        <w:ind w:left="8235" w:hanging="360"/>
      </w:pPr>
    </w:lvl>
    <w:lvl w:ilvl="8" w:tplc="0409001B" w:tentative="1">
      <w:start w:val="1"/>
      <w:numFmt w:val="lowerRoman"/>
      <w:lvlText w:val="%9."/>
      <w:lvlJc w:val="right"/>
      <w:pPr>
        <w:ind w:left="8955" w:hanging="180"/>
      </w:pPr>
    </w:lvl>
  </w:abstractNum>
  <w:abstractNum w:abstractNumId="404" w15:restartNumberingAfterBreak="0">
    <w:nsid w:val="6A673236"/>
    <w:multiLevelType w:val="hybridMultilevel"/>
    <w:tmpl w:val="C220EC8C"/>
    <w:lvl w:ilvl="0" w:tplc="63EA6602">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5" w15:restartNumberingAfterBreak="0">
    <w:nsid w:val="6AA217D0"/>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406" w15:restartNumberingAfterBreak="0">
    <w:nsid w:val="6C6B0859"/>
    <w:multiLevelType w:val="multilevel"/>
    <w:tmpl w:val="0EF4EB24"/>
    <w:styleLink w:val="Style2"/>
    <w:lvl w:ilvl="0">
      <w:start w:val="1"/>
      <w:numFmt w:val="lowerLetter"/>
      <w:lvlText w:val="(%1)"/>
      <w:lvlJc w:val="left"/>
      <w:pPr>
        <w:tabs>
          <w:tab w:val="num" w:pos="360"/>
        </w:tabs>
        <w:ind w:left="360" w:hanging="360"/>
      </w:pPr>
      <w:rPr>
        <w:rFonts w:hint="default"/>
      </w:rPr>
    </w:lvl>
    <w:lvl w:ilvl="1">
      <w:start w:val="1"/>
      <w:numFmt w:val="decimal"/>
      <w:lvlText w:val="%2."/>
      <w:lvlJc w:val="left"/>
      <w:pPr>
        <w:ind w:left="1440" w:hanging="986"/>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07" w15:restartNumberingAfterBreak="0">
    <w:nsid w:val="6D231787"/>
    <w:multiLevelType w:val="hybridMultilevel"/>
    <w:tmpl w:val="A99E8FF4"/>
    <w:lvl w:ilvl="0" w:tplc="22683208">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8" w15:restartNumberingAfterBreak="0">
    <w:nsid w:val="6D8E3AD8"/>
    <w:multiLevelType w:val="multilevel"/>
    <w:tmpl w:val="54AA78A4"/>
    <w:lvl w:ilvl="0">
      <w:start w:val="1"/>
      <w:numFmt w:val="decimal"/>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409" w15:restartNumberingAfterBreak="0">
    <w:nsid w:val="6E1C6F5F"/>
    <w:multiLevelType w:val="multilevel"/>
    <w:tmpl w:val="0CD829B0"/>
    <w:lvl w:ilvl="0">
      <w:start w:val="1"/>
      <w:numFmt w:val="decimal"/>
      <w:lvlText w:val="%1."/>
      <w:lvlJc w:val="left"/>
      <w:pPr>
        <w:ind w:left="567" w:hanging="567"/>
      </w:pPr>
      <w:rPr>
        <w:rFonts w:hint="default"/>
      </w:rPr>
    </w:lvl>
    <w:lvl w:ilvl="1">
      <w:start w:val="1"/>
      <w:numFmt w:val="decimal"/>
      <w:lvlText w:val="%1.%2"/>
      <w:lvlJc w:val="left"/>
      <w:pPr>
        <w:ind w:left="1134" w:hanging="567"/>
      </w:pPr>
      <w:rPr>
        <w:rFonts w:hint="default"/>
      </w:rPr>
    </w:lvl>
    <w:lvl w:ilvl="2">
      <w:start w:val="1"/>
      <w:numFmt w:val="decimal"/>
      <w:lvlText w:val="%1.%2.%3."/>
      <w:lvlJc w:val="left"/>
      <w:pPr>
        <w:ind w:left="1985" w:hanging="851"/>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0" w15:restartNumberingAfterBreak="0">
    <w:nsid w:val="6E492C36"/>
    <w:multiLevelType w:val="multilevel"/>
    <w:tmpl w:val="50DA165A"/>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411" w15:restartNumberingAfterBreak="0">
    <w:nsid w:val="6E515E77"/>
    <w:multiLevelType w:val="hybridMultilevel"/>
    <w:tmpl w:val="64A2077C"/>
    <w:lvl w:ilvl="0" w:tplc="826259EE">
      <w:start w:val="1"/>
      <w:numFmt w:val="bullet"/>
      <w:lvlText w:val=""/>
      <w:lvlJc w:val="left"/>
      <w:pPr>
        <w:ind w:left="1134" w:hanging="567"/>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2" w15:restartNumberingAfterBreak="0">
    <w:nsid w:val="6E697F91"/>
    <w:multiLevelType w:val="hybridMultilevel"/>
    <w:tmpl w:val="673245FE"/>
    <w:lvl w:ilvl="0" w:tplc="F738D55A">
      <w:start w:val="3"/>
      <w:numFmt w:val="bullet"/>
      <w:lvlText w:val="-"/>
      <w:lvlJc w:val="left"/>
      <w:pPr>
        <w:ind w:left="360" w:hanging="360"/>
      </w:pPr>
      <w:rPr>
        <w:rFonts w:ascii="Times New Roman" w:eastAsia="Times New Roman" w:hAnsi="Times New Roman"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3" w15:restartNumberingAfterBreak="0">
    <w:nsid w:val="6E8E7CD8"/>
    <w:multiLevelType w:val="hybridMultilevel"/>
    <w:tmpl w:val="4FB681D6"/>
    <w:lvl w:ilvl="0" w:tplc="89DAD88A">
      <w:start w:val="1"/>
      <w:numFmt w:val="bullet"/>
      <w:lvlText w:val=""/>
      <w:lvlJc w:val="left"/>
      <w:pPr>
        <w:ind w:left="567" w:hanging="567"/>
      </w:pPr>
      <w:rPr>
        <w:rFonts w:ascii="Symbol" w:hAnsi="Symbol" w:hint="default"/>
      </w:rPr>
    </w:lvl>
    <w:lvl w:ilvl="1" w:tplc="B0BCAF1C">
      <w:start w:val="1"/>
      <w:numFmt w:val="bullet"/>
      <w:lvlText w:val=""/>
      <w:lvlJc w:val="left"/>
      <w:pPr>
        <w:ind w:left="1134" w:hanging="567"/>
      </w:pPr>
      <w:rPr>
        <w:rFonts w:ascii="Symbol" w:hAnsi="Symbol"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4" w15:restartNumberingAfterBreak="0">
    <w:nsid w:val="6E9D3C93"/>
    <w:multiLevelType w:val="hybridMultilevel"/>
    <w:tmpl w:val="7576D1DA"/>
    <w:lvl w:ilvl="0" w:tplc="F14A2414">
      <w:start w:val="1"/>
      <w:numFmt w:val="lowerLetter"/>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5" w15:restartNumberingAfterBreak="0">
    <w:nsid w:val="6ED23104"/>
    <w:multiLevelType w:val="hybridMultilevel"/>
    <w:tmpl w:val="A1745D3C"/>
    <w:lvl w:ilvl="0" w:tplc="EE1A19E4">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6" w15:restartNumberingAfterBreak="0">
    <w:nsid w:val="6FC36CD1"/>
    <w:multiLevelType w:val="multilevel"/>
    <w:tmpl w:val="DD70ADC0"/>
    <w:lvl w:ilvl="0">
      <w:start w:val="2"/>
      <w:numFmt w:val="decimal"/>
      <w:lvlText w:val="%1."/>
      <w:lvlJc w:val="left"/>
      <w:pPr>
        <w:ind w:left="360" w:hanging="360"/>
      </w:pPr>
      <w:rPr>
        <w:rFonts w:hint="default"/>
      </w:rPr>
    </w:lvl>
    <w:lvl w:ilvl="1">
      <w:start w:val="4"/>
      <w:numFmt w:val="decimal"/>
      <w:isLgl/>
      <w:lvlText w:val="%1.%2"/>
      <w:lvlJc w:val="left"/>
      <w:pPr>
        <w:ind w:left="675" w:hanging="495"/>
      </w:pPr>
      <w:rPr>
        <w:rFonts w:hint="default"/>
      </w:rPr>
    </w:lvl>
    <w:lvl w:ilvl="2">
      <w:start w:val="1"/>
      <w:numFmt w:val="decimal"/>
      <w:isLgl/>
      <w:lvlText w:val="%1.%2.%3"/>
      <w:lvlJc w:val="left"/>
      <w:pPr>
        <w:ind w:left="1701" w:hanging="567"/>
      </w:pPr>
      <w:rPr>
        <w:rFonts w:hint="default"/>
      </w:rPr>
    </w:lvl>
    <w:lvl w:ilvl="3">
      <w:start w:val="1"/>
      <w:numFmt w:val="decimal"/>
      <w:isLgl/>
      <w:lvlText w:val="%1.%2.%3.%4"/>
      <w:lvlJc w:val="left"/>
      <w:pPr>
        <w:ind w:left="1260" w:hanging="720"/>
      </w:pPr>
      <w:rPr>
        <w:rFonts w:hint="default"/>
      </w:rPr>
    </w:lvl>
    <w:lvl w:ilvl="4">
      <w:start w:val="1"/>
      <w:numFmt w:val="decimal"/>
      <w:isLgl/>
      <w:lvlText w:val="%1.%2.%3.%4.%5"/>
      <w:lvlJc w:val="left"/>
      <w:pPr>
        <w:ind w:left="1800" w:hanging="1080"/>
      </w:pPr>
      <w:rPr>
        <w:rFonts w:hint="default"/>
      </w:rPr>
    </w:lvl>
    <w:lvl w:ilvl="5">
      <w:numFmt w:val="decimal"/>
      <w:isLgl/>
      <w:lvlText w:val="%1.%2.%3.%4.%5.%6"/>
      <w:lvlJc w:val="left"/>
      <w:pPr>
        <w:ind w:left="198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700" w:hanging="1440"/>
      </w:pPr>
      <w:rPr>
        <w:rFonts w:hint="default"/>
      </w:rPr>
    </w:lvl>
    <w:lvl w:ilvl="8">
      <w:start w:val="1"/>
      <w:numFmt w:val="decimal"/>
      <w:isLgl/>
      <w:lvlText w:val="%1.%2.%3.%4.%5.%6.%7.%8.%9"/>
      <w:lvlJc w:val="left"/>
      <w:pPr>
        <w:ind w:left="3240" w:hanging="1800"/>
      </w:pPr>
      <w:rPr>
        <w:rFonts w:hint="default"/>
      </w:rPr>
    </w:lvl>
  </w:abstractNum>
  <w:abstractNum w:abstractNumId="417" w15:restartNumberingAfterBreak="0">
    <w:nsid w:val="6FF37B23"/>
    <w:multiLevelType w:val="multilevel"/>
    <w:tmpl w:val="1CC4DA62"/>
    <w:lvl w:ilvl="0">
      <w:start w:val="1"/>
      <w:numFmt w:val="lowerLetter"/>
      <w:lvlText w:val="(%1)"/>
      <w:lvlJc w:val="left"/>
      <w:pPr>
        <w:ind w:left="567" w:hanging="567"/>
      </w:pPr>
      <w:rPr>
        <w:rFonts w:hint="default"/>
        <w:b w:val="0"/>
        <w:bCs w:val="0"/>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418" w15:restartNumberingAfterBreak="0">
    <w:nsid w:val="6FF8531F"/>
    <w:multiLevelType w:val="multilevel"/>
    <w:tmpl w:val="9D40198A"/>
    <w:lvl w:ilvl="0">
      <w:start w:val="1"/>
      <w:numFmt w:val="lowerLetter"/>
      <w:lvlText w:val="(%1)"/>
      <w:lvlJc w:val="left"/>
      <w:pPr>
        <w:tabs>
          <w:tab w:val="num" w:pos="360"/>
        </w:tabs>
        <w:ind w:left="360" w:hanging="360"/>
      </w:pPr>
      <w:rPr>
        <w:rFonts w:hint="default"/>
      </w:rPr>
    </w:lvl>
    <w:lvl w:ilvl="1">
      <w:start w:val="1"/>
      <w:numFmt w:val="decimal"/>
      <w:lvlText w:val="(%2)"/>
      <w:lvlJc w:val="left"/>
      <w:pPr>
        <w:ind w:left="1134" w:hanging="56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19" w15:restartNumberingAfterBreak="0">
    <w:nsid w:val="70A06990"/>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420" w15:restartNumberingAfterBreak="0">
    <w:nsid w:val="714835FE"/>
    <w:multiLevelType w:val="multilevel"/>
    <w:tmpl w:val="D8B2A31C"/>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421" w15:restartNumberingAfterBreak="0">
    <w:nsid w:val="719C2AF4"/>
    <w:multiLevelType w:val="hybridMultilevel"/>
    <w:tmpl w:val="D8E698EE"/>
    <w:lvl w:ilvl="0" w:tplc="03902690">
      <w:start w:val="1"/>
      <w:numFmt w:val="decimal"/>
      <w:lvlText w:val="(%1)"/>
      <w:lvlJc w:val="left"/>
      <w:pPr>
        <w:ind w:left="1134" w:hanging="566"/>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22" w15:restartNumberingAfterBreak="0">
    <w:nsid w:val="71DD7051"/>
    <w:multiLevelType w:val="hybridMultilevel"/>
    <w:tmpl w:val="461C11CA"/>
    <w:lvl w:ilvl="0" w:tplc="D780CE20">
      <w:start w:val="1"/>
      <w:numFmt w:val="bullet"/>
      <w:lvlText w:val=""/>
      <w:lvlJc w:val="left"/>
      <w:pPr>
        <w:ind w:left="1134" w:hanging="567"/>
      </w:pPr>
      <w:rPr>
        <w:rFonts w:ascii="Symbol" w:hAnsi="Symbo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423" w15:restartNumberingAfterBreak="0">
    <w:nsid w:val="72101C67"/>
    <w:multiLevelType w:val="hybridMultilevel"/>
    <w:tmpl w:val="AF281840"/>
    <w:lvl w:ilvl="0" w:tplc="4809000F">
      <w:start w:val="1"/>
      <w:numFmt w:val="decimal"/>
      <w:lvlText w:val="%1."/>
      <w:lvlJc w:val="left"/>
      <w:pPr>
        <w:ind w:left="360" w:hanging="360"/>
      </w:p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424" w15:restartNumberingAfterBreak="0">
    <w:nsid w:val="725F79B3"/>
    <w:multiLevelType w:val="hybridMultilevel"/>
    <w:tmpl w:val="A392813A"/>
    <w:lvl w:ilvl="0" w:tplc="01E4BEFE">
      <w:start w:val="1"/>
      <w:numFmt w:val="lowerLetter"/>
      <w:lvlText w:val="(%1)"/>
      <w:lvlJc w:val="left"/>
      <w:pPr>
        <w:ind w:left="1701" w:hanging="567"/>
      </w:pPr>
      <w:rPr>
        <w:rFonts w:hint="default"/>
      </w:rPr>
    </w:lvl>
    <w:lvl w:ilvl="1" w:tplc="04090019" w:tentative="1">
      <w:start w:val="1"/>
      <w:numFmt w:val="lowerLetter"/>
      <w:lvlText w:val="%2."/>
      <w:lvlJc w:val="left"/>
      <w:pPr>
        <w:ind w:left="2700" w:hanging="360"/>
      </w:pPr>
    </w:lvl>
    <w:lvl w:ilvl="2" w:tplc="0409001B" w:tentative="1">
      <w:start w:val="1"/>
      <w:numFmt w:val="lowerRoman"/>
      <w:lvlText w:val="%3."/>
      <w:lvlJc w:val="right"/>
      <w:pPr>
        <w:ind w:left="3420" w:hanging="180"/>
      </w:pPr>
    </w:lvl>
    <w:lvl w:ilvl="3" w:tplc="0409000F" w:tentative="1">
      <w:start w:val="1"/>
      <w:numFmt w:val="decimal"/>
      <w:lvlText w:val="%4."/>
      <w:lvlJc w:val="left"/>
      <w:pPr>
        <w:ind w:left="4140" w:hanging="360"/>
      </w:pPr>
    </w:lvl>
    <w:lvl w:ilvl="4" w:tplc="04090019" w:tentative="1">
      <w:start w:val="1"/>
      <w:numFmt w:val="lowerLetter"/>
      <w:lvlText w:val="%5."/>
      <w:lvlJc w:val="left"/>
      <w:pPr>
        <w:ind w:left="4860" w:hanging="360"/>
      </w:pPr>
    </w:lvl>
    <w:lvl w:ilvl="5" w:tplc="0409001B" w:tentative="1">
      <w:start w:val="1"/>
      <w:numFmt w:val="lowerRoman"/>
      <w:lvlText w:val="%6."/>
      <w:lvlJc w:val="right"/>
      <w:pPr>
        <w:ind w:left="5580" w:hanging="180"/>
      </w:pPr>
    </w:lvl>
    <w:lvl w:ilvl="6" w:tplc="0409000F" w:tentative="1">
      <w:start w:val="1"/>
      <w:numFmt w:val="decimal"/>
      <w:lvlText w:val="%7."/>
      <w:lvlJc w:val="left"/>
      <w:pPr>
        <w:ind w:left="6300" w:hanging="360"/>
      </w:pPr>
    </w:lvl>
    <w:lvl w:ilvl="7" w:tplc="04090019" w:tentative="1">
      <w:start w:val="1"/>
      <w:numFmt w:val="lowerLetter"/>
      <w:lvlText w:val="%8."/>
      <w:lvlJc w:val="left"/>
      <w:pPr>
        <w:ind w:left="7020" w:hanging="360"/>
      </w:pPr>
    </w:lvl>
    <w:lvl w:ilvl="8" w:tplc="0409001B" w:tentative="1">
      <w:start w:val="1"/>
      <w:numFmt w:val="lowerRoman"/>
      <w:lvlText w:val="%9."/>
      <w:lvlJc w:val="right"/>
      <w:pPr>
        <w:ind w:left="7740" w:hanging="180"/>
      </w:pPr>
    </w:lvl>
  </w:abstractNum>
  <w:abstractNum w:abstractNumId="425" w15:restartNumberingAfterBreak="0">
    <w:nsid w:val="726134BC"/>
    <w:multiLevelType w:val="hybridMultilevel"/>
    <w:tmpl w:val="71AA0F58"/>
    <w:lvl w:ilvl="0" w:tplc="B1C8D5FA">
      <w:start w:val="1"/>
      <w:numFmt w:val="decimal"/>
      <w:lvlText w:val="(%1)"/>
      <w:lvlJc w:val="left"/>
      <w:pPr>
        <w:ind w:left="1134" w:hanging="566"/>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26" w15:restartNumberingAfterBreak="0">
    <w:nsid w:val="73026B2F"/>
    <w:multiLevelType w:val="hybridMultilevel"/>
    <w:tmpl w:val="7938FEB8"/>
    <w:lvl w:ilvl="0" w:tplc="04090019">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27" w15:restartNumberingAfterBreak="0">
    <w:nsid w:val="731B231E"/>
    <w:multiLevelType w:val="hybridMultilevel"/>
    <w:tmpl w:val="C37A9982"/>
    <w:lvl w:ilvl="0" w:tplc="A9C2EAC4">
      <w:numFmt w:val="bullet"/>
      <w:lvlText w:val="-"/>
      <w:lvlJc w:val="left"/>
      <w:pPr>
        <w:ind w:left="720" w:hanging="360"/>
      </w:pPr>
      <w:rPr>
        <w:rFonts w:ascii="Arial" w:hAnsi="Aria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8" w15:restartNumberingAfterBreak="0">
    <w:nsid w:val="75255CDD"/>
    <w:multiLevelType w:val="hybridMultilevel"/>
    <w:tmpl w:val="7AC444D4"/>
    <w:lvl w:ilvl="0" w:tplc="3B3A72B2">
      <w:start w:val="1"/>
      <w:numFmt w:val="lowerLetter"/>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9" w15:restartNumberingAfterBreak="0">
    <w:nsid w:val="75B85971"/>
    <w:multiLevelType w:val="hybridMultilevel"/>
    <w:tmpl w:val="82265CC4"/>
    <w:lvl w:ilvl="0" w:tplc="3662C044">
      <w:start w:val="1"/>
      <w:numFmt w:val="decimal"/>
      <w:lvlText w:val="%1."/>
      <w:lvlJc w:val="left"/>
      <w:pPr>
        <w:ind w:left="567" w:hanging="567"/>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430" w15:restartNumberingAfterBreak="0">
    <w:nsid w:val="76850DB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1" w15:restartNumberingAfterBreak="0">
    <w:nsid w:val="768E7C16"/>
    <w:multiLevelType w:val="hybridMultilevel"/>
    <w:tmpl w:val="EA94DDD8"/>
    <w:lvl w:ilvl="0" w:tplc="3022D242">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32" w15:restartNumberingAfterBreak="0">
    <w:nsid w:val="769F7C34"/>
    <w:multiLevelType w:val="hybridMultilevel"/>
    <w:tmpl w:val="C9649DD0"/>
    <w:lvl w:ilvl="0" w:tplc="A3463558">
      <w:start w:val="1"/>
      <w:numFmt w:val="lowerLetter"/>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3" w15:restartNumberingAfterBreak="0">
    <w:nsid w:val="76AA301E"/>
    <w:multiLevelType w:val="hybridMultilevel"/>
    <w:tmpl w:val="998E695C"/>
    <w:lvl w:ilvl="0" w:tplc="A4AE5A52">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34" w15:restartNumberingAfterBreak="0">
    <w:nsid w:val="76E62A1C"/>
    <w:multiLevelType w:val="hybridMultilevel"/>
    <w:tmpl w:val="9DC40132"/>
    <w:lvl w:ilvl="0" w:tplc="E01E75B2">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5" w15:restartNumberingAfterBreak="0">
    <w:nsid w:val="76F3127F"/>
    <w:multiLevelType w:val="hybridMultilevel"/>
    <w:tmpl w:val="215066A4"/>
    <w:lvl w:ilvl="0" w:tplc="358210FE">
      <w:start w:val="1"/>
      <w:numFmt w:val="decimal"/>
      <w:lvlText w:val="%1."/>
      <w:lvlJc w:val="left"/>
      <w:pPr>
        <w:ind w:left="567" w:hanging="567"/>
      </w:pPr>
      <w:rPr>
        <w:rFonts w:hint="default"/>
      </w:rPr>
    </w:lvl>
    <w:lvl w:ilvl="1" w:tplc="48090019" w:tentative="1">
      <w:start w:val="1"/>
      <w:numFmt w:val="lowerLetter"/>
      <w:lvlText w:val="%2."/>
      <w:lvlJc w:val="left"/>
      <w:pPr>
        <w:ind w:left="1080" w:hanging="360"/>
      </w:pPr>
    </w:lvl>
    <w:lvl w:ilvl="2" w:tplc="4809001B" w:tentative="1">
      <w:start w:val="1"/>
      <w:numFmt w:val="lowerRoman"/>
      <w:lvlText w:val="%3."/>
      <w:lvlJc w:val="right"/>
      <w:pPr>
        <w:ind w:left="1800" w:hanging="180"/>
      </w:pPr>
    </w:lvl>
    <w:lvl w:ilvl="3" w:tplc="4809000F" w:tentative="1">
      <w:start w:val="1"/>
      <w:numFmt w:val="decimal"/>
      <w:lvlText w:val="%4."/>
      <w:lvlJc w:val="left"/>
      <w:pPr>
        <w:ind w:left="2520" w:hanging="360"/>
      </w:pPr>
    </w:lvl>
    <w:lvl w:ilvl="4" w:tplc="48090019" w:tentative="1">
      <w:start w:val="1"/>
      <w:numFmt w:val="lowerLetter"/>
      <w:lvlText w:val="%5."/>
      <w:lvlJc w:val="left"/>
      <w:pPr>
        <w:ind w:left="3240" w:hanging="360"/>
      </w:pPr>
    </w:lvl>
    <w:lvl w:ilvl="5" w:tplc="4809001B" w:tentative="1">
      <w:start w:val="1"/>
      <w:numFmt w:val="lowerRoman"/>
      <w:lvlText w:val="%6."/>
      <w:lvlJc w:val="right"/>
      <w:pPr>
        <w:ind w:left="3960" w:hanging="180"/>
      </w:pPr>
    </w:lvl>
    <w:lvl w:ilvl="6" w:tplc="4809000F" w:tentative="1">
      <w:start w:val="1"/>
      <w:numFmt w:val="decimal"/>
      <w:lvlText w:val="%7."/>
      <w:lvlJc w:val="left"/>
      <w:pPr>
        <w:ind w:left="4680" w:hanging="360"/>
      </w:pPr>
    </w:lvl>
    <w:lvl w:ilvl="7" w:tplc="48090019" w:tentative="1">
      <w:start w:val="1"/>
      <w:numFmt w:val="lowerLetter"/>
      <w:lvlText w:val="%8."/>
      <w:lvlJc w:val="left"/>
      <w:pPr>
        <w:ind w:left="5400" w:hanging="360"/>
      </w:pPr>
    </w:lvl>
    <w:lvl w:ilvl="8" w:tplc="4809001B" w:tentative="1">
      <w:start w:val="1"/>
      <w:numFmt w:val="lowerRoman"/>
      <w:lvlText w:val="%9."/>
      <w:lvlJc w:val="right"/>
      <w:pPr>
        <w:ind w:left="6120" w:hanging="180"/>
      </w:pPr>
    </w:lvl>
  </w:abstractNum>
  <w:abstractNum w:abstractNumId="436" w15:restartNumberingAfterBreak="0">
    <w:nsid w:val="77071085"/>
    <w:multiLevelType w:val="hybridMultilevel"/>
    <w:tmpl w:val="EAFC7DB8"/>
    <w:lvl w:ilvl="0" w:tplc="A9C2EAC4">
      <w:numFmt w:val="bullet"/>
      <w:lvlText w:val="-"/>
      <w:lvlJc w:val="left"/>
      <w:pPr>
        <w:ind w:left="360" w:hanging="360"/>
      </w:pPr>
      <w:rPr>
        <w:rFonts w:ascii="Arial" w:hAnsi="Arial"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37" w15:restartNumberingAfterBreak="0">
    <w:nsid w:val="779304C8"/>
    <w:multiLevelType w:val="multilevel"/>
    <w:tmpl w:val="A470E188"/>
    <w:lvl w:ilvl="0">
      <w:start w:val="1"/>
      <w:numFmt w:val="decimal"/>
      <w:lvlText w:val="%1."/>
      <w:lvlJc w:val="left"/>
      <w:pPr>
        <w:ind w:left="567" w:hanging="567"/>
      </w:pPr>
      <w:rPr>
        <w:rFonts w:hint="default"/>
      </w:rPr>
    </w:lvl>
    <w:lvl w:ilvl="1">
      <w:start w:val="5"/>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701" w:hanging="567"/>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438" w15:restartNumberingAfterBreak="0">
    <w:nsid w:val="77986697"/>
    <w:multiLevelType w:val="hybridMultilevel"/>
    <w:tmpl w:val="6838C79E"/>
    <w:lvl w:ilvl="0" w:tplc="238AC796">
      <w:start w:val="1"/>
      <w:numFmt w:val="lowerLetter"/>
      <w:lvlText w:val="(%1)"/>
      <w:lvlJc w:val="left"/>
      <w:pPr>
        <w:ind w:left="567" w:hanging="567"/>
      </w:pPr>
      <w:rPr>
        <w:rFonts w:hint="default"/>
      </w:rPr>
    </w:lvl>
    <w:lvl w:ilvl="1" w:tplc="04090019" w:tentative="1">
      <w:start w:val="1"/>
      <w:numFmt w:val="lowerLetter"/>
      <w:lvlText w:val="%2."/>
      <w:lvlJc w:val="left"/>
      <w:pPr>
        <w:ind w:left="513" w:hanging="360"/>
      </w:pPr>
    </w:lvl>
    <w:lvl w:ilvl="2" w:tplc="0409001B" w:tentative="1">
      <w:start w:val="1"/>
      <w:numFmt w:val="lowerRoman"/>
      <w:lvlText w:val="%3."/>
      <w:lvlJc w:val="right"/>
      <w:pPr>
        <w:ind w:left="1233" w:hanging="180"/>
      </w:pPr>
    </w:lvl>
    <w:lvl w:ilvl="3" w:tplc="0409000F" w:tentative="1">
      <w:start w:val="1"/>
      <w:numFmt w:val="decimal"/>
      <w:lvlText w:val="%4."/>
      <w:lvlJc w:val="left"/>
      <w:pPr>
        <w:ind w:left="1953" w:hanging="360"/>
      </w:pPr>
    </w:lvl>
    <w:lvl w:ilvl="4" w:tplc="04090019" w:tentative="1">
      <w:start w:val="1"/>
      <w:numFmt w:val="lowerLetter"/>
      <w:lvlText w:val="%5."/>
      <w:lvlJc w:val="left"/>
      <w:pPr>
        <w:ind w:left="2673" w:hanging="360"/>
      </w:pPr>
    </w:lvl>
    <w:lvl w:ilvl="5" w:tplc="0409001B" w:tentative="1">
      <w:start w:val="1"/>
      <w:numFmt w:val="lowerRoman"/>
      <w:lvlText w:val="%6."/>
      <w:lvlJc w:val="right"/>
      <w:pPr>
        <w:ind w:left="3393" w:hanging="180"/>
      </w:pPr>
    </w:lvl>
    <w:lvl w:ilvl="6" w:tplc="0409000F" w:tentative="1">
      <w:start w:val="1"/>
      <w:numFmt w:val="decimal"/>
      <w:lvlText w:val="%7."/>
      <w:lvlJc w:val="left"/>
      <w:pPr>
        <w:ind w:left="4113" w:hanging="360"/>
      </w:pPr>
    </w:lvl>
    <w:lvl w:ilvl="7" w:tplc="04090019" w:tentative="1">
      <w:start w:val="1"/>
      <w:numFmt w:val="lowerLetter"/>
      <w:lvlText w:val="%8."/>
      <w:lvlJc w:val="left"/>
      <w:pPr>
        <w:ind w:left="4833" w:hanging="360"/>
      </w:pPr>
    </w:lvl>
    <w:lvl w:ilvl="8" w:tplc="0409001B" w:tentative="1">
      <w:start w:val="1"/>
      <w:numFmt w:val="lowerRoman"/>
      <w:lvlText w:val="%9."/>
      <w:lvlJc w:val="right"/>
      <w:pPr>
        <w:ind w:left="5553" w:hanging="180"/>
      </w:pPr>
    </w:lvl>
  </w:abstractNum>
  <w:abstractNum w:abstractNumId="439" w15:restartNumberingAfterBreak="0">
    <w:nsid w:val="779F5E5D"/>
    <w:multiLevelType w:val="hybridMultilevel"/>
    <w:tmpl w:val="3E20D3DA"/>
    <w:lvl w:ilvl="0" w:tplc="22045DCE">
      <w:start w:val="1"/>
      <w:numFmt w:val="lowerLetter"/>
      <w:lvlText w:val="(%1)"/>
      <w:lvlJc w:val="left"/>
      <w:pPr>
        <w:ind w:left="2268" w:hanging="567"/>
      </w:pPr>
      <w:rPr>
        <w:rFonts w:hint="default"/>
      </w:rPr>
    </w:lvl>
    <w:lvl w:ilvl="1" w:tplc="04090019" w:tentative="1">
      <w:start w:val="1"/>
      <w:numFmt w:val="lowerLetter"/>
      <w:lvlText w:val="%2."/>
      <w:lvlJc w:val="left"/>
      <w:pPr>
        <w:ind w:left="3690" w:hanging="360"/>
      </w:pPr>
    </w:lvl>
    <w:lvl w:ilvl="2" w:tplc="0409001B" w:tentative="1">
      <w:start w:val="1"/>
      <w:numFmt w:val="lowerRoman"/>
      <w:lvlText w:val="%3."/>
      <w:lvlJc w:val="right"/>
      <w:pPr>
        <w:ind w:left="4410" w:hanging="180"/>
      </w:pPr>
    </w:lvl>
    <w:lvl w:ilvl="3" w:tplc="0409000F" w:tentative="1">
      <w:start w:val="1"/>
      <w:numFmt w:val="decimal"/>
      <w:lvlText w:val="%4."/>
      <w:lvlJc w:val="left"/>
      <w:pPr>
        <w:ind w:left="5130" w:hanging="360"/>
      </w:pPr>
    </w:lvl>
    <w:lvl w:ilvl="4" w:tplc="04090019" w:tentative="1">
      <w:start w:val="1"/>
      <w:numFmt w:val="lowerLetter"/>
      <w:lvlText w:val="%5."/>
      <w:lvlJc w:val="left"/>
      <w:pPr>
        <w:ind w:left="5850" w:hanging="360"/>
      </w:pPr>
    </w:lvl>
    <w:lvl w:ilvl="5" w:tplc="0409001B" w:tentative="1">
      <w:start w:val="1"/>
      <w:numFmt w:val="lowerRoman"/>
      <w:lvlText w:val="%6."/>
      <w:lvlJc w:val="right"/>
      <w:pPr>
        <w:ind w:left="6570" w:hanging="180"/>
      </w:pPr>
    </w:lvl>
    <w:lvl w:ilvl="6" w:tplc="0409000F" w:tentative="1">
      <w:start w:val="1"/>
      <w:numFmt w:val="decimal"/>
      <w:lvlText w:val="%7."/>
      <w:lvlJc w:val="left"/>
      <w:pPr>
        <w:ind w:left="7290" w:hanging="360"/>
      </w:pPr>
    </w:lvl>
    <w:lvl w:ilvl="7" w:tplc="04090019" w:tentative="1">
      <w:start w:val="1"/>
      <w:numFmt w:val="lowerLetter"/>
      <w:lvlText w:val="%8."/>
      <w:lvlJc w:val="left"/>
      <w:pPr>
        <w:ind w:left="8010" w:hanging="360"/>
      </w:pPr>
    </w:lvl>
    <w:lvl w:ilvl="8" w:tplc="0409001B" w:tentative="1">
      <w:start w:val="1"/>
      <w:numFmt w:val="lowerRoman"/>
      <w:lvlText w:val="%9."/>
      <w:lvlJc w:val="right"/>
      <w:pPr>
        <w:ind w:left="8730" w:hanging="180"/>
      </w:pPr>
    </w:lvl>
  </w:abstractNum>
  <w:abstractNum w:abstractNumId="440" w15:restartNumberingAfterBreak="0">
    <w:nsid w:val="78012171"/>
    <w:multiLevelType w:val="hybridMultilevel"/>
    <w:tmpl w:val="3D3A24FC"/>
    <w:lvl w:ilvl="0" w:tplc="81F8A2E8">
      <w:start w:val="1"/>
      <w:numFmt w:val="lowerLetter"/>
      <w:lvlText w:val="%1)"/>
      <w:lvlJc w:val="left"/>
      <w:pPr>
        <w:ind w:left="1134" w:hanging="567"/>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1" w15:restartNumberingAfterBreak="0">
    <w:nsid w:val="78CE54B2"/>
    <w:multiLevelType w:val="hybridMultilevel"/>
    <w:tmpl w:val="605032E2"/>
    <w:lvl w:ilvl="0" w:tplc="FFFFFFFF">
      <w:start w:val="1"/>
      <w:numFmt w:val="decimal"/>
      <w:lvlText w:val="%1."/>
      <w:lvlJc w:val="left"/>
      <w:pPr>
        <w:ind w:left="567" w:hanging="567"/>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2" w15:restartNumberingAfterBreak="0">
    <w:nsid w:val="793F31AA"/>
    <w:multiLevelType w:val="hybridMultilevel"/>
    <w:tmpl w:val="E136547E"/>
    <w:lvl w:ilvl="0" w:tplc="E6B444C6">
      <w:start w:val="1"/>
      <w:numFmt w:val="lowerLetter"/>
      <w:lvlText w:val="(%1)"/>
      <w:lvlJc w:val="left"/>
      <w:pPr>
        <w:ind w:left="2268" w:hanging="567"/>
      </w:pPr>
      <w:rPr>
        <w:rFonts w:hint="default"/>
      </w:rPr>
    </w:lvl>
    <w:lvl w:ilvl="1" w:tplc="04090019" w:tentative="1">
      <w:start w:val="1"/>
      <w:numFmt w:val="lowerLetter"/>
      <w:lvlText w:val="%2."/>
      <w:lvlJc w:val="left"/>
      <w:pPr>
        <w:ind w:left="2781" w:hanging="360"/>
      </w:pPr>
    </w:lvl>
    <w:lvl w:ilvl="2" w:tplc="0409001B" w:tentative="1">
      <w:start w:val="1"/>
      <w:numFmt w:val="lowerRoman"/>
      <w:lvlText w:val="%3."/>
      <w:lvlJc w:val="right"/>
      <w:pPr>
        <w:ind w:left="3501" w:hanging="180"/>
      </w:pPr>
    </w:lvl>
    <w:lvl w:ilvl="3" w:tplc="0409000F" w:tentative="1">
      <w:start w:val="1"/>
      <w:numFmt w:val="decimal"/>
      <w:lvlText w:val="%4."/>
      <w:lvlJc w:val="left"/>
      <w:pPr>
        <w:ind w:left="4221" w:hanging="360"/>
      </w:pPr>
    </w:lvl>
    <w:lvl w:ilvl="4" w:tplc="04090019" w:tentative="1">
      <w:start w:val="1"/>
      <w:numFmt w:val="lowerLetter"/>
      <w:lvlText w:val="%5."/>
      <w:lvlJc w:val="left"/>
      <w:pPr>
        <w:ind w:left="4941" w:hanging="360"/>
      </w:pPr>
    </w:lvl>
    <w:lvl w:ilvl="5" w:tplc="0409001B" w:tentative="1">
      <w:start w:val="1"/>
      <w:numFmt w:val="lowerRoman"/>
      <w:lvlText w:val="%6."/>
      <w:lvlJc w:val="right"/>
      <w:pPr>
        <w:ind w:left="5661" w:hanging="180"/>
      </w:pPr>
    </w:lvl>
    <w:lvl w:ilvl="6" w:tplc="0409000F" w:tentative="1">
      <w:start w:val="1"/>
      <w:numFmt w:val="decimal"/>
      <w:lvlText w:val="%7."/>
      <w:lvlJc w:val="left"/>
      <w:pPr>
        <w:ind w:left="6381" w:hanging="360"/>
      </w:pPr>
    </w:lvl>
    <w:lvl w:ilvl="7" w:tplc="04090019" w:tentative="1">
      <w:start w:val="1"/>
      <w:numFmt w:val="lowerLetter"/>
      <w:lvlText w:val="%8."/>
      <w:lvlJc w:val="left"/>
      <w:pPr>
        <w:ind w:left="7101" w:hanging="360"/>
      </w:pPr>
    </w:lvl>
    <w:lvl w:ilvl="8" w:tplc="0409001B" w:tentative="1">
      <w:start w:val="1"/>
      <w:numFmt w:val="lowerRoman"/>
      <w:lvlText w:val="%9."/>
      <w:lvlJc w:val="right"/>
      <w:pPr>
        <w:ind w:left="7821" w:hanging="180"/>
      </w:pPr>
    </w:lvl>
  </w:abstractNum>
  <w:abstractNum w:abstractNumId="443" w15:restartNumberingAfterBreak="0">
    <w:nsid w:val="7A4E5A16"/>
    <w:multiLevelType w:val="hybridMultilevel"/>
    <w:tmpl w:val="BB6A4848"/>
    <w:lvl w:ilvl="0" w:tplc="9D9877F0">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4" w15:restartNumberingAfterBreak="0">
    <w:nsid w:val="7A781C5C"/>
    <w:multiLevelType w:val="hybridMultilevel"/>
    <w:tmpl w:val="F7B8F4C2"/>
    <w:lvl w:ilvl="0" w:tplc="374CB2AC">
      <w:start w:val="1"/>
      <w:numFmt w:val="bullet"/>
      <w:lvlText w:val=""/>
      <w:lvlJc w:val="left"/>
      <w:pPr>
        <w:ind w:left="567" w:hanging="567"/>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45" w15:restartNumberingAfterBreak="0">
    <w:nsid w:val="7AD041F6"/>
    <w:multiLevelType w:val="hybridMultilevel"/>
    <w:tmpl w:val="3F4C9100"/>
    <w:lvl w:ilvl="0" w:tplc="3688496C">
      <w:start w:val="1"/>
      <w:numFmt w:val="lowerLetter"/>
      <w:lvlText w:val="(%1)"/>
      <w:lvlJc w:val="left"/>
      <w:pPr>
        <w:ind w:left="1134" w:hanging="567"/>
      </w:pPr>
      <w:rPr>
        <w:rFonts w:hint="default"/>
      </w:rPr>
    </w:lvl>
    <w:lvl w:ilvl="1" w:tplc="48090019" w:tentative="1">
      <w:start w:val="1"/>
      <w:numFmt w:val="lowerLetter"/>
      <w:lvlText w:val="%2."/>
      <w:lvlJc w:val="left"/>
      <w:pPr>
        <w:ind w:left="1490" w:hanging="360"/>
      </w:pPr>
    </w:lvl>
    <w:lvl w:ilvl="2" w:tplc="4809001B" w:tentative="1">
      <w:start w:val="1"/>
      <w:numFmt w:val="lowerRoman"/>
      <w:lvlText w:val="%3."/>
      <w:lvlJc w:val="right"/>
      <w:pPr>
        <w:ind w:left="2210" w:hanging="180"/>
      </w:pPr>
    </w:lvl>
    <w:lvl w:ilvl="3" w:tplc="4809000F" w:tentative="1">
      <w:start w:val="1"/>
      <w:numFmt w:val="decimal"/>
      <w:lvlText w:val="%4."/>
      <w:lvlJc w:val="left"/>
      <w:pPr>
        <w:ind w:left="2930" w:hanging="360"/>
      </w:pPr>
    </w:lvl>
    <w:lvl w:ilvl="4" w:tplc="48090019" w:tentative="1">
      <w:start w:val="1"/>
      <w:numFmt w:val="lowerLetter"/>
      <w:lvlText w:val="%5."/>
      <w:lvlJc w:val="left"/>
      <w:pPr>
        <w:ind w:left="3650" w:hanging="360"/>
      </w:pPr>
    </w:lvl>
    <w:lvl w:ilvl="5" w:tplc="4809001B" w:tentative="1">
      <w:start w:val="1"/>
      <w:numFmt w:val="lowerRoman"/>
      <w:lvlText w:val="%6."/>
      <w:lvlJc w:val="right"/>
      <w:pPr>
        <w:ind w:left="4370" w:hanging="180"/>
      </w:pPr>
    </w:lvl>
    <w:lvl w:ilvl="6" w:tplc="4809000F" w:tentative="1">
      <w:start w:val="1"/>
      <w:numFmt w:val="decimal"/>
      <w:lvlText w:val="%7."/>
      <w:lvlJc w:val="left"/>
      <w:pPr>
        <w:ind w:left="5090" w:hanging="360"/>
      </w:pPr>
    </w:lvl>
    <w:lvl w:ilvl="7" w:tplc="48090019" w:tentative="1">
      <w:start w:val="1"/>
      <w:numFmt w:val="lowerLetter"/>
      <w:lvlText w:val="%8."/>
      <w:lvlJc w:val="left"/>
      <w:pPr>
        <w:ind w:left="5810" w:hanging="360"/>
      </w:pPr>
    </w:lvl>
    <w:lvl w:ilvl="8" w:tplc="4809001B" w:tentative="1">
      <w:start w:val="1"/>
      <w:numFmt w:val="lowerRoman"/>
      <w:lvlText w:val="%9."/>
      <w:lvlJc w:val="right"/>
      <w:pPr>
        <w:ind w:left="6530" w:hanging="180"/>
      </w:pPr>
    </w:lvl>
  </w:abstractNum>
  <w:abstractNum w:abstractNumId="446" w15:restartNumberingAfterBreak="0">
    <w:nsid w:val="7BB2383A"/>
    <w:multiLevelType w:val="hybridMultilevel"/>
    <w:tmpl w:val="FA22A92C"/>
    <w:lvl w:ilvl="0" w:tplc="3FD8A4C8">
      <w:start w:val="1"/>
      <w:numFmt w:val="lowerLetter"/>
      <w:lvlText w:val="(%1)"/>
      <w:lvlJc w:val="left"/>
      <w:pPr>
        <w:ind w:left="2268" w:hanging="567"/>
      </w:pPr>
      <w:rPr>
        <w:rFonts w:hint="default"/>
      </w:rPr>
    </w:lvl>
    <w:lvl w:ilvl="1" w:tplc="04090019" w:tentative="1">
      <w:start w:val="1"/>
      <w:numFmt w:val="lowerLetter"/>
      <w:lvlText w:val="%2."/>
      <w:lvlJc w:val="left"/>
      <w:pPr>
        <w:ind w:left="3690" w:hanging="360"/>
      </w:pPr>
    </w:lvl>
    <w:lvl w:ilvl="2" w:tplc="0409001B" w:tentative="1">
      <w:start w:val="1"/>
      <w:numFmt w:val="lowerRoman"/>
      <w:lvlText w:val="%3."/>
      <w:lvlJc w:val="right"/>
      <w:pPr>
        <w:ind w:left="4410" w:hanging="180"/>
      </w:pPr>
    </w:lvl>
    <w:lvl w:ilvl="3" w:tplc="0409000F" w:tentative="1">
      <w:start w:val="1"/>
      <w:numFmt w:val="decimal"/>
      <w:lvlText w:val="%4."/>
      <w:lvlJc w:val="left"/>
      <w:pPr>
        <w:ind w:left="5130" w:hanging="360"/>
      </w:pPr>
    </w:lvl>
    <w:lvl w:ilvl="4" w:tplc="04090019" w:tentative="1">
      <w:start w:val="1"/>
      <w:numFmt w:val="lowerLetter"/>
      <w:lvlText w:val="%5."/>
      <w:lvlJc w:val="left"/>
      <w:pPr>
        <w:ind w:left="5850" w:hanging="360"/>
      </w:pPr>
    </w:lvl>
    <w:lvl w:ilvl="5" w:tplc="0409001B" w:tentative="1">
      <w:start w:val="1"/>
      <w:numFmt w:val="lowerRoman"/>
      <w:lvlText w:val="%6."/>
      <w:lvlJc w:val="right"/>
      <w:pPr>
        <w:ind w:left="6570" w:hanging="180"/>
      </w:pPr>
    </w:lvl>
    <w:lvl w:ilvl="6" w:tplc="0409000F" w:tentative="1">
      <w:start w:val="1"/>
      <w:numFmt w:val="decimal"/>
      <w:lvlText w:val="%7."/>
      <w:lvlJc w:val="left"/>
      <w:pPr>
        <w:ind w:left="7290" w:hanging="360"/>
      </w:pPr>
    </w:lvl>
    <w:lvl w:ilvl="7" w:tplc="04090019" w:tentative="1">
      <w:start w:val="1"/>
      <w:numFmt w:val="lowerLetter"/>
      <w:lvlText w:val="%8."/>
      <w:lvlJc w:val="left"/>
      <w:pPr>
        <w:ind w:left="8010" w:hanging="360"/>
      </w:pPr>
    </w:lvl>
    <w:lvl w:ilvl="8" w:tplc="0409001B" w:tentative="1">
      <w:start w:val="1"/>
      <w:numFmt w:val="lowerRoman"/>
      <w:lvlText w:val="%9."/>
      <w:lvlJc w:val="right"/>
      <w:pPr>
        <w:ind w:left="8730" w:hanging="180"/>
      </w:pPr>
    </w:lvl>
  </w:abstractNum>
  <w:abstractNum w:abstractNumId="447" w15:restartNumberingAfterBreak="0">
    <w:nsid w:val="7BB34A4E"/>
    <w:multiLevelType w:val="hybridMultilevel"/>
    <w:tmpl w:val="6E74BB92"/>
    <w:lvl w:ilvl="0" w:tplc="FDA41254">
      <w:start w:val="1"/>
      <w:numFmt w:val="decimal"/>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48" w15:restartNumberingAfterBreak="0">
    <w:nsid w:val="7BF11382"/>
    <w:multiLevelType w:val="multilevel"/>
    <w:tmpl w:val="69A43778"/>
    <w:lvl w:ilvl="0">
      <w:start w:val="1"/>
      <w:numFmt w:val="decimal"/>
      <w:lvlText w:val="%1."/>
      <w:lvlJc w:val="left"/>
      <w:pPr>
        <w:ind w:left="567" w:hanging="567"/>
      </w:pPr>
      <w:rPr>
        <w:rFonts w:hint="default"/>
      </w:rPr>
    </w:lvl>
    <w:lvl w:ilvl="1">
      <w:start w:val="1"/>
      <w:numFmt w:val="decimal"/>
      <w:isLgl/>
      <w:lvlText w:val="%1.%2"/>
      <w:lvlJc w:val="left"/>
      <w:pPr>
        <w:ind w:left="1440" w:hanging="144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49" w15:restartNumberingAfterBreak="0">
    <w:nsid w:val="7BFF4573"/>
    <w:multiLevelType w:val="multilevel"/>
    <w:tmpl w:val="5A3878B2"/>
    <w:lvl w:ilvl="0">
      <w:start w:val="1"/>
      <w:numFmt w:val="lowerLetter"/>
      <w:lvlText w:val="(%1)"/>
      <w:lvlJc w:val="left"/>
      <w:pPr>
        <w:ind w:left="567" w:hanging="567"/>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50" w15:restartNumberingAfterBreak="0">
    <w:nsid w:val="7C3E254B"/>
    <w:multiLevelType w:val="multilevel"/>
    <w:tmpl w:val="35404AAE"/>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451" w15:restartNumberingAfterBreak="0">
    <w:nsid w:val="7C756E0F"/>
    <w:multiLevelType w:val="multilevel"/>
    <w:tmpl w:val="9014CEA0"/>
    <w:lvl w:ilvl="0">
      <w:start w:val="1"/>
      <w:numFmt w:val="bullet"/>
      <w:lvlText w:val=""/>
      <w:lvlJc w:val="left"/>
      <w:pPr>
        <w:ind w:left="1701" w:hanging="567"/>
      </w:pPr>
      <w:rPr>
        <w:rFonts w:ascii="Symbol" w:hAnsi="Symbol" w:hint="default"/>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52" w15:restartNumberingAfterBreak="0">
    <w:nsid w:val="7CEC3AA0"/>
    <w:multiLevelType w:val="hybridMultilevel"/>
    <w:tmpl w:val="3A2AC8F0"/>
    <w:lvl w:ilvl="0" w:tplc="2228E22C">
      <w:start w:val="1"/>
      <w:numFmt w:val="bullet"/>
      <w:lvlText w:val=""/>
      <w:lvlJc w:val="left"/>
      <w:pPr>
        <w:ind w:left="1701" w:hanging="567"/>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3" w15:restartNumberingAfterBreak="0">
    <w:nsid w:val="7CEF25DF"/>
    <w:multiLevelType w:val="hybridMultilevel"/>
    <w:tmpl w:val="543C18CC"/>
    <w:lvl w:ilvl="0" w:tplc="FD94E428">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4" w15:restartNumberingAfterBreak="0">
    <w:nsid w:val="7D282975"/>
    <w:multiLevelType w:val="hybridMultilevel"/>
    <w:tmpl w:val="05143C14"/>
    <w:lvl w:ilvl="0" w:tplc="2B06DE7E">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5" w15:restartNumberingAfterBreak="0">
    <w:nsid w:val="7D3A6A63"/>
    <w:multiLevelType w:val="hybridMultilevel"/>
    <w:tmpl w:val="1A96487A"/>
    <w:lvl w:ilvl="0" w:tplc="88FCBC2A">
      <w:start w:val="1"/>
      <w:numFmt w:val="decimal"/>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6" w15:restartNumberingAfterBreak="0">
    <w:nsid w:val="7D6152F4"/>
    <w:multiLevelType w:val="hybridMultilevel"/>
    <w:tmpl w:val="3D50905A"/>
    <w:lvl w:ilvl="0" w:tplc="EDF675F2">
      <w:start w:val="1"/>
      <w:numFmt w:val="bullet"/>
      <w:lvlText w:val=""/>
      <w:lvlJc w:val="left"/>
      <w:pPr>
        <w:ind w:left="1134" w:hanging="567"/>
      </w:pPr>
      <w:rPr>
        <w:rFonts w:ascii="Symbol" w:hAnsi="Symbol" w:hint="default"/>
      </w:rPr>
    </w:lvl>
    <w:lvl w:ilvl="1" w:tplc="04090003" w:tentative="1">
      <w:start w:val="1"/>
      <w:numFmt w:val="bullet"/>
      <w:lvlText w:val="o"/>
      <w:lvlJc w:val="left"/>
      <w:pPr>
        <w:ind w:left="873" w:hanging="360"/>
      </w:pPr>
      <w:rPr>
        <w:rFonts w:ascii="Courier New" w:hAnsi="Courier New" w:cs="Courier New" w:hint="default"/>
      </w:rPr>
    </w:lvl>
    <w:lvl w:ilvl="2" w:tplc="04090005" w:tentative="1">
      <w:start w:val="1"/>
      <w:numFmt w:val="bullet"/>
      <w:lvlText w:val=""/>
      <w:lvlJc w:val="left"/>
      <w:pPr>
        <w:ind w:left="1593" w:hanging="360"/>
      </w:pPr>
      <w:rPr>
        <w:rFonts w:ascii="Wingdings" w:hAnsi="Wingdings" w:hint="default"/>
      </w:rPr>
    </w:lvl>
    <w:lvl w:ilvl="3" w:tplc="04090001" w:tentative="1">
      <w:start w:val="1"/>
      <w:numFmt w:val="bullet"/>
      <w:lvlText w:val=""/>
      <w:lvlJc w:val="left"/>
      <w:pPr>
        <w:ind w:left="2313" w:hanging="360"/>
      </w:pPr>
      <w:rPr>
        <w:rFonts w:ascii="Symbol" w:hAnsi="Symbol" w:hint="default"/>
      </w:rPr>
    </w:lvl>
    <w:lvl w:ilvl="4" w:tplc="04090003" w:tentative="1">
      <w:start w:val="1"/>
      <w:numFmt w:val="bullet"/>
      <w:lvlText w:val="o"/>
      <w:lvlJc w:val="left"/>
      <w:pPr>
        <w:ind w:left="3033" w:hanging="360"/>
      </w:pPr>
      <w:rPr>
        <w:rFonts w:ascii="Courier New" w:hAnsi="Courier New" w:cs="Courier New" w:hint="default"/>
      </w:rPr>
    </w:lvl>
    <w:lvl w:ilvl="5" w:tplc="04090005" w:tentative="1">
      <w:start w:val="1"/>
      <w:numFmt w:val="bullet"/>
      <w:lvlText w:val=""/>
      <w:lvlJc w:val="left"/>
      <w:pPr>
        <w:ind w:left="3753" w:hanging="360"/>
      </w:pPr>
      <w:rPr>
        <w:rFonts w:ascii="Wingdings" w:hAnsi="Wingdings" w:hint="default"/>
      </w:rPr>
    </w:lvl>
    <w:lvl w:ilvl="6" w:tplc="04090001" w:tentative="1">
      <w:start w:val="1"/>
      <w:numFmt w:val="bullet"/>
      <w:lvlText w:val=""/>
      <w:lvlJc w:val="left"/>
      <w:pPr>
        <w:ind w:left="4473" w:hanging="360"/>
      </w:pPr>
      <w:rPr>
        <w:rFonts w:ascii="Symbol" w:hAnsi="Symbol" w:hint="default"/>
      </w:rPr>
    </w:lvl>
    <w:lvl w:ilvl="7" w:tplc="04090003" w:tentative="1">
      <w:start w:val="1"/>
      <w:numFmt w:val="bullet"/>
      <w:lvlText w:val="o"/>
      <w:lvlJc w:val="left"/>
      <w:pPr>
        <w:ind w:left="5193" w:hanging="360"/>
      </w:pPr>
      <w:rPr>
        <w:rFonts w:ascii="Courier New" w:hAnsi="Courier New" w:cs="Courier New" w:hint="default"/>
      </w:rPr>
    </w:lvl>
    <w:lvl w:ilvl="8" w:tplc="04090005" w:tentative="1">
      <w:start w:val="1"/>
      <w:numFmt w:val="bullet"/>
      <w:lvlText w:val=""/>
      <w:lvlJc w:val="left"/>
      <w:pPr>
        <w:ind w:left="5913" w:hanging="360"/>
      </w:pPr>
      <w:rPr>
        <w:rFonts w:ascii="Wingdings" w:hAnsi="Wingdings" w:hint="default"/>
      </w:rPr>
    </w:lvl>
  </w:abstractNum>
  <w:abstractNum w:abstractNumId="457" w15:restartNumberingAfterBreak="0">
    <w:nsid w:val="7D685DED"/>
    <w:multiLevelType w:val="hybridMultilevel"/>
    <w:tmpl w:val="D3FCFEB4"/>
    <w:lvl w:ilvl="0" w:tplc="D36C5D0A">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8" w15:restartNumberingAfterBreak="0">
    <w:nsid w:val="7D910A6A"/>
    <w:multiLevelType w:val="multilevel"/>
    <w:tmpl w:val="8196BA02"/>
    <w:lvl w:ilvl="0">
      <w:start w:val="1"/>
      <w:numFmt w:val="lowerLetter"/>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459" w15:restartNumberingAfterBreak="0">
    <w:nsid w:val="7EBF42D6"/>
    <w:multiLevelType w:val="hybridMultilevel"/>
    <w:tmpl w:val="599C12E2"/>
    <w:lvl w:ilvl="0" w:tplc="5ED47E6C">
      <w:start w:val="1"/>
      <w:numFmt w:val="lowerLetter"/>
      <w:lvlText w:val="(%1)"/>
      <w:lvlJc w:val="left"/>
      <w:pPr>
        <w:ind w:left="1134"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0" w15:restartNumberingAfterBreak="0">
    <w:nsid w:val="7ECE0276"/>
    <w:multiLevelType w:val="multilevel"/>
    <w:tmpl w:val="4F42E928"/>
    <w:lvl w:ilvl="0">
      <w:start w:val="1"/>
      <w:numFmt w:val="lowerRoman"/>
      <w:lvlText w:val="(%1)"/>
      <w:lvlJc w:val="left"/>
      <w:pPr>
        <w:ind w:left="567" w:hanging="567"/>
      </w:pPr>
      <w:rPr>
        <w:rFonts w:hint="default"/>
      </w:rPr>
    </w:lvl>
    <w:lvl w:ilvl="1">
      <w:start w:val="1"/>
      <w:numFmt w:val="lowerLetter"/>
      <w:lvlText w:val="%2."/>
      <w:lvlJc w:val="left"/>
      <w:pPr>
        <w:ind w:left="723" w:hanging="360"/>
      </w:pPr>
      <w:rPr>
        <w:rFonts w:hint="default"/>
      </w:rPr>
    </w:lvl>
    <w:lvl w:ilvl="2">
      <w:start w:val="1"/>
      <w:numFmt w:val="lowerRoman"/>
      <w:lvlText w:val="%3."/>
      <w:lvlJc w:val="right"/>
      <w:pPr>
        <w:ind w:left="1443" w:hanging="180"/>
      </w:pPr>
      <w:rPr>
        <w:rFonts w:hint="default"/>
      </w:rPr>
    </w:lvl>
    <w:lvl w:ilvl="3">
      <w:start w:val="1"/>
      <w:numFmt w:val="decimal"/>
      <w:lvlText w:val="%4."/>
      <w:lvlJc w:val="left"/>
      <w:pPr>
        <w:ind w:left="2163" w:hanging="360"/>
      </w:pPr>
      <w:rPr>
        <w:rFonts w:hint="default"/>
      </w:rPr>
    </w:lvl>
    <w:lvl w:ilvl="4">
      <w:start w:val="1"/>
      <w:numFmt w:val="lowerLetter"/>
      <w:lvlText w:val="%5."/>
      <w:lvlJc w:val="left"/>
      <w:pPr>
        <w:ind w:left="2883" w:hanging="360"/>
      </w:pPr>
      <w:rPr>
        <w:rFonts w:hint="default"/>
      </w:rPr>
    </w:lvl>
    <w:lvl w:ilvl="5">
      <w:start w:val="1"/>
      <w:numFmt w:val="lowerRoman"/>
      <w:lvlText w:val="%6."/>
      <w:lvlJc w:val="right"/>
      <w:pPr>
        <w:ind w:left="3603" w:hanging="180"/>
      </w:pPr>
      <w:rPr>
        <w:rFonts w:hint="default"/>
      </w:rPr>
    </w:lvl>
    <w:lvl w:ilvl="6">
      <w:start w:val="1"/>
      <w:numFmt w:val="decimal"/>
      <w:lvlText w:val="%7."/>
      <w:lvlJc w:val="left"/>
      <w:pPr>
        <w:ind w:left="4323" w:hanging="360"/>
      </w:pPr>
      <w:rPr>
        <w:rFonts w:hint="default"/>
      </w:rPr>
    </w:lvl>
    <w:lvl w:ilvl="7">
      <w:start w:val="1"/>
      <w:numFmt w:val="lowerLetter"/>
      <w:lvlText w:val="%8."/>
      <w:lvlJc w:val="left"/>
      <w:pPr>
        <w:ind w:left="5043" w:hanging="360"/>
      </w:pPr>
      <w:rPr>
        <w:rFonts w:hint="default"/>
      </w:rPr>
    </w:lvl>
    <w:lvl w:ilvl="8">
      <w:start w:val="1"/>
      <w:numFmt w:val="lowerRoman"/>
      <w:lvlText w:val="%9."/>
      <w:lvlJc w:val="right"/>
      <w:pPr>
        <w:ind w:left="5763" w:hanging="180"/>
      </w:pPr>
      <w:rPr>
        <w:rFonts w:hint="default"/>
      </w:rPr>
    </w:lvl>
  </w:abstractNum>
  <w:abstractNum w:abstractNumId="461" w15:restartNumberingAfterBreak="0">
    <w:nsid w:val="7F03604B"/>
    <w:multiLevelType w:val="hybridMultilevel"/>
    <w:tmpl w:val="7A8E2750"/>
    <w:lvl w:ilvl="0" w:tplc="A68CFC6C">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62" w15:restartNumberingAfterBreak="0">
    <w:nsid w:val="7F8C6ED1"/>
    <w:multiLevelType w:val="hybridMultilevel"/>
    <w:tmpl w:val="004CB506"/>
    <w:lvl w:ilvl="0" w:tplc="1392429E">
      <w:start w:val="1"/>
      <w:numFmt w:val="lowerLetter"/>
      <w:lvlText w:val="(%1)"/>
      <w:lvlJc w:val="left"/>
      <w:pPr>
        <w:ind w:left="567" w:hanging="567"/>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1537818013">
    <w:abstractNumId w:val="81"/>
  </w:num>
  <w:num w:numId="2" w16cid:durableId="1351297370">
    <w:abstractNumId w:val="406"/>
  </w:num>
  <w:num w:numId="3" w16cid:durableId="1373724097">
    <w:abstractNumId w:val="375"/>
  </w:num>
  <w:num w:numId="4" w16cid:durableId="2142963500">
    <w:abstractNumId w:val="67"/>
  </w:num>
  <w:num w:numId="5" w16cid:durableId="1352999634">
    <w:abstractNumId w:val="135"/>
  </w:num>
  <w:num w:numId="6" w16cid:durableId="183708477">
    <w:abstractNumId w:val="395"/>
  </w:num>
  <w:num w:numId="7" w16cid:durableId="863059591">
    <w:abstractNumId w:val="450"/>
  </w:num>
  <w:num w:numId="8" w16cid:durableId="1363744065">
    <w:abstractNumId w:val="190"/>
  </w:num>
  <w:num w:numId="9" w16cid:durableId="298459114">
    <w:abstractNumId w:val="449"/>
  </w:num>
  <w:num w:numId="10" w16cid:durableId="1974943384">
    <w:abstractNumId w:val="389"/>
  </w:num>
  <w:num w:numId="11" w16cid:durableId="1066806745">
    <w:abstractNumId w:val="262"/>
  </w:num>
  <w:num w:numId="12" w16cid:durableId="1290164435">
    <w:abstractNumId w:val="80"/>
  </w:num>
  <w:num w:numId="13" w16cid:durableId="751052677">
    <w:abstractNumId w:val="69"/>
  </w:num>
  <w:num w:numId="14" w16cid:durableId="619995413">
    <w:abstractNumId w:val="213"/>
  </w:num>
  <w:num w:numId="15" w16cid:durableId="1470509442">
    <w:abstractNumId w:val="71"/>
  </w:num>
  <w:num w:numId="16" w16cid:durableId="174227192">
    <w:abstractNumId w:val="107"/>
  </w:num>
  <w:num w:numId="17" w16cid:durableId="60829163">
    <w:abstractNumId w:val="419"/>
  </w:num>
  <w:num w:numId="18" w16cid:durableId="1027870967">
    <w:abstractNumId w:val="287"/>
  </w:num>
  <w:num w:numId="19" w16cid:durableId="806360315">
    <w:abstractNumId w:val="121"/>
  </w:num>
  <w:num w:numId="20" w16cid:durableId="495341320">
    <w:abstractNumId w:val="63"/>
  </w:num>
  <w:num w:numId="21" w16cid:durableId="1051347745">
    <w:abstractNumId w:val="15"/>
  </w:num>
  <w:num w:numId="22" w16cid:durableId="661466684">
    <w:abstractNumId w:val="451"/>
  </w:num>
  <w:num w:numId="23" w16cid:durableId="888344714">
    <w:abstractNumId w:val="460"/>
  </w:num>
  <w:num w:numId="24" w16cid:durableId="189952769">
    <w:abstractNumId w:val="129"/>
  </w:num>
  <w:num w:numId="25" w16cid:durableId="973948758">
    <w:abstractNumId w:val="354"/>
  </w:num>
  <w:num w:numId="26" w16cid:durableId="840433773">
    <w:abstractNumId w:val="252"/>
  </w:num>
  <w:num w:numId="27" w16cid:durableId="55397583">
    <w:abstractNumId w:val="269"/>
  </w:num>
  <w:num w:numId="28" w16cid:durableId="1994336646">
    <w:abstractNumId w:val="36"/>
  </w:num>
  <w:num w:numId="29" w16cid:durableId="2006204600">
    <w:abstractNumId w:val="101"/>
  </w:num>
  <w:num w:numId="30" w16cid:durableId="869614103">
    <w:abstractNumId w:val="409"/>
  </w:num>
  <w:num w:numId="31" w16cid:durableId="116028371">
    <w:abstractNumId w:val="181"/>
  </w:num>
  <w:num w:numId="32" w16cid:durableId="1093740448">
    <w:abstractNumId w:val="156"/>
  </w:num>
  <w:num w:numId="33" w16cid:durableId="158615699">
    <w:abstractNumId w:val="255"/>
  </w:num>
  <w:num w:numId="34" w16cid:durableId="1163931555">
    <w:abstractNumId w:val="436"/>
  </w:num>
  <w:num w:numId="35" w16cid:durableId="2127431915">
    <w:abstractNumId w:val="296"/>
  </w:num>
  <w:num w:numId="36" w16cid:durableId="1088504493">
    <w:abstractNumId w:val="247"/>
  </w:num>
  <w:num w:numId="37" w16cid:durableId="354111600">
    <w:abstractNumId w:val="57"/>
  </w:num>
  <w:num w:numId="38" w16cid:durableId="1430354082">
    <w:abstractNumId w:val="373"/>
  </w:num>
  <w:num w:numId="39" w16cid:durableId="927539434">
    <w:abstractNumId w:val="320"/>
  </w:num>
  <w:num w:numId="40" w16cid:durableId="184025573">
    <w:abstractNumId w:val="440"/>
  </w:num>
  <w:num w:numId="41" w16cid:durableId="141846969">
    <w:abstractNumId w:val="422"/>
  </w:num>
  <w:num w:numId="42" w16cid:durableId="290483030">
    <w:abstractNumId w:val="356"/>
  </w:num>
  <w:num w:numId="43" w16cid:durableId="909660598">
    <w:abstractNumId w:val="148"/>
  </w:num>
  <w:num w:numId="44" w16cid:durableId="778337165">
    <w:abstractNumId w:val="234"/>
  </w:num>
  <w:num w:numId="45" w16cid:durableId="1018392272">
    <w:abstractNumId w:val="400"/>
  </w:num>
  <w:num w:numId="46" w16cid:durableId="2093624122">
    <w:abstractNumId w:val="109"/>
  </w:num>
  <w:num w:numId="47" w16cid:durableId="1520700631">
    <w:abstractNumId w:val="339"/>
  </w:num>
  <w:num w:numId="48" w16cid:durableId="407502980">
    <w:abstractNumId w:val="227"/>
  </w:num>
  <w:num w:numId="49" w16cid:durableId="741148077">
    <w:abstractNumId w:val="16"/>
  </w:num>
  <w:num w:numId="50" w16cid:durableId="970479029">
    <w:abstractNumId w:val="95"/>
  </w:num>
  <w:num w:numId="51" w16cid:durableId="838540395">
    <w:abstractNumId w:val="338"/>
  </w:num>
  <w:num w:numId="52" w16cid:durableId="1330862138">
    <w:abstractNumId w:val="426"/>
  </w:num>
  <w:num w:numId="53" w16cid:durableId="958756872">
    <w:abstractNumId w:val="137"/>
  </w:num>
  <w:num w:numId="54" w16cid:durableId="2128696804">
    <w:abstractNumId w:val="370"/>
  </w:num>
  <w:num w:numId="55" w16cid:durableId="1919440192">
    <w:abstractNumId w:val="70"/>
  </w:num>
  <w:num w:numId="56" w16cid:durableId="217982925">
    <w:abstractNumId w:val="331"/>
  </w:num>
  <w:num w:numId="57" w16cid:durableId="764039499">
    <w:abstractNumId w:val="77"/>
  </w:num>
  <w:num w:numId="58" w16cid:durableId="1924290984">
    <w:abstractNumId w:val="345"/>
  </w:num>
  <w:num w:numId="59" w16cid:durableId="1930699268">
    <w:abstractNumId w:val="138"/>
  </w:num>
  <w:num w:numId="60" w16cid:durableId="512189910">
    <w:abstractNumId w:val="128"/>
  </w:num>
  <w:num w:numId="61" w16cid:durableId="1028683178">
    <w:abstractNumId w:val="26"/>
  </w:num>
  <w:num w:numId="62" w16cid:durableId="864563034">
    <w:abstractNumId w:val="21"/>
  </w:num>
  <w:num w:numId="63" w16cid:durableId="1320573746">
    <w:abstractNumId w:val="34"/>
  </w:num>
  <w:num w:numId="64" w16cid:durableId="1471705886">
    <w:abstractNumId w:val="197"/>
  </w:num>
  <w:num w:numId="65" w16cid:durableId="1539048252">
    <w:abstractNumId w:val="421"/>
  </w:num>
  <w:num w:numId="66" w16cid:durableId="1157107730">
    <w:abstractNumId w:val="104"/>
  </w:num>
  <w:num w:numId="67" w16cid:durableId="222059502">
    <w:abstractNumId w:val="297"/>
  </w:num>
  <w:num w:numId="68" w16cid:durableId="1973444355">
    <w:abstractNumId w:val="298"/>
  </w:num>
  <w:num w:numId="69" w16cid:durableId="657459324">
    <w:abstractNumId w:val="326"/>
  </w:num>
  <w:num w:numId="70" w16cid:durableId="1906992382">
    <w:abstractNumId w:val="139"/>
  </w:num>
  <w:num w:numId="71" w16cid:durableId="424884395">
    <w:abstractNumId w:val="360"/>
  </w:num>
  <w:num w:numId="72" w16cid:durableId="1350448338">
    <w:abstractNumId w:val="48"/>
  </w:num>
  <w:num w:numId="73" w16cid:durableId="2027902017">
    <w:abstractNumId w:val="376"/>
  </w:num>
  <w:num w:numId="74" w16cid:durableId="856427662">
    <w:abstractNumId w:val="319"/>
  </w:num>
  <w:num w:numId="75" w16cid:durableId="274412233">
    <w:abstractNumId w:val="425"/>
  </w:num>
  <w:num w:numId="76" w16cid:durableId="357314150">
    <w:abstractNumId w:val="14"/>
  </w:num>
  <w:num w:numId="77" w16cid:durableId="326712055">
    <w:abstractNumId w:val="219"/>
  </w:num>
  <w:num w:numId="78" w16cid:durableId="1837183677">
    <w:abstractNumId w:val="169"/>
  </w:num>
  <w:num w:numId="79" w16cid:durableId="753934561">
    <w:abstractNumId w:val="241"/>
  </w:num>
  <w:num w:numId="80" w16cid:durableId="1843204140">
    <w:abstractNumId w:val="168"/>
  </w:num>
  <w:num w:numId="81" w16cid:durableId="304049958">
    <w:abstractNumId w:val="27"/>
  </w:num>
  <w:num w:numId="82" w16cid:durableId="1978102456">
    <w:abstractNumId w:val="136"/>
  </w:num>
  <w:num w:numId="83" w16cid:durableId="847402189">
    <w:abstractNumId w:val="369"/>
  </w:num>
  <w:num w:numId="84" w16cid:durableId="1612467363">
    <w:abstractNumId w:val="206"/>
  </w:num>
  <w:num w:numId="85" w16cid:durableId="1838031606">
    <w:abstractNumId w:val="274"/>
  </w:num>
  <w:num w:numId="86" w16cid:durableId="1080758788">
    <w:abstractNumId w:val="177"/>
  </w:num>
  <w:num w:numId="87" w16cid:durableId="632518522">
    <w:abstractNumId w:val="222"/>
  </w:num>
  <w:num w:numId="88" w16cid:durableId="68038704">
    <w:abstractNumId w:val="438"/>
  </w:num>
  <w:num w:numId="89" w16cid:durableId="627245445">
    <w:abstractNumId w:val="245"/>
  </w:num>
  <w:num w:numId="90" w16cid:durableId="919482600">
    <w:abstractNumId w:val="244"/>
  </w:num>
  <w:num w:numId="91" w16cid:durableId="1761561351">
    <w:abstractNumId w:val="42"/>
  </w:num>
  <w:num w:numId="92" w16cid:durableId="808984703">
    <w:abstractNumId w:val="388"/>
  </w:num>
  <w:num w:numId="93" w16cid:durableId="515922978">
    <w:abstractNumId w:val="20"/>
  </w:num>
  <w:num w:numId="94" w16cid:durableId="1585140195">
    <w:abstractNumId w:val="308"/>
  </w:num>
  <w:num w:numId="95" w16cid:durableId="544148404">
    <w:abstractNumId w:val="3"/>
  </w:num>
  <w:num w:numId="96" w16cid:durableId="449321618">
    <w:abstractNumId w:val="224"/>
  </w:num>
  <w:num w:numId="97" w16cid:durableId="1702587985">
    <w:abstractNumId w:val="404"/>
  </w:num>
  <w:num w:numId="98" w16cid:durableId="576208814">
    <w:abstractNumId w:val="353"/>
  </w:num>
  <w:num w:numId="99" w16cid:durableId="1330913134">
    <w:abstractNumId w:val="327"/>
  </w:num>
  <w:num w:numId="100" w16cid:durableId="416024703">
    <w:abstractNumId w:val="58"/>
  </w:num>
  <w:num w:numId="101" w16cid:durableId="216864788">
    <w:abstractNumId w:val="215"/>
  </w:num>
  <w:num w:numId="102" w16cid:durableId="343285701">
    <w:abstractNumId w:val="126"/>
  </w:num>
  <w:num w:numId="103" w16cid:durableId="754282239">
    <w:abstractNumId w:val="259"/>
  </w:num>
  <w:num w:numId="104" w16cid:durableId="1583296147">
    <w:abstractNumId w:val="5"/>
  </w:num>
  <w:num w:numId="105" w16cid:durableId="1994870259">
    <w:abstractNumId w:val="209"/>
  </w:num>
  <w:num w:numId="106" w16cid:durableId="530729302">
    <w:abstractNumId w:val="416"/>
  </w:num>
  <w:num w:numId="107" w16cid:durableId="1413089131">
    <w:abstractNumId w:val="187"/>
  </w:num>
  <w:num w:numId="108" w16cid:durableId="904680464">
    <w:abstractNumId w:val="145"/>
  </w:num>
  <w:num w:numId="109" w16cid:durableId="1893927355">
    <w:abstractNumId w:val="175"/>
  </w:num>
  <w:num w:numId="110" w16cid:durableId="300312355">
    <w:abstractNumId w:val="96"/>
  </w:num>
  <w:num w:numId="111" w16cid:durableId="315496108">
    <w:abstractNumId w:val="393"/>
  </w:num>
  <w:num w:numId="112" w16cid:durableId="612400493">
    <w:abstractNumId w:val="322"/>
  </w:num>
  <w:num w:numId="113" w16cid:durableId="1969584653">
    <w:abstractNumId w:val="444"/>
  </w:num>
  <w:num w:numId="114" w16cid:durableId="175387667">
    <w:abstractNumId w:val="384"/>
  </w:num>
  <w:num w:numId="115" w16cid:durableId="243926358">
    <w:abstractNumId w:val="91"/>
  </w:num>
  <w:num w:numId="116" w16cid:durableId="705638468">
    <w:abstractNumId w:val="33"/>
  </w:num>
  <w:num w:numId="117" w16cid:durableId="1063216599">
    <w:abstractNumId w:val="341"/>
  </w:num>
  <w:num w:numId="118" w16cid:durableId="71969874">
    <w:abstractNumId w:val="208"/>
  </w:num>
  <w:num w:numId="119" w16cid:durableId="1807352840">
    <w:abstractNumId w:val="330"/>
  </w:num>
  <w:num w:numId="120" w16cid:durableId="1096293797">
    <w:abstractNumId w:val="462"/>
  </w:num>
  <w:num w:numId="121" w16cid:durableId="2125148371">
    <w:abstractNumId w:val="144"/>
  </w:num>
  <w:num w:numId="122" w16cid:durableId="1816216692">
    <w:abstractNumId w:val="382"/>
  </w:num>
  <w:num w:numId="123" w16cid:durableId="1068653803">
    <w:abstractNumId w:val="230"/>
  </w:num>
  <w:num w:numId="124" w16cid:durableId="1413964702">
    <w:abstractNumId w:val="115"/>
  </w:num>
  <w:num w:numId="125" w16cid:durableId="516966513">
    <w:abstractNumId w:val="89"/>
  </w:num>
  <w:num w:numId="126" w16cid:durableId="705908146">
    <w:abstractNumId w:val="106"/>
  </w:num>
  <w:num w:numId="127" w16cid:durableId="1765371336">
    <w:abstractNumId w:val="275"/>
  </w:num>
  <w:num w:numId="128" w16cid:durableId="1967008429">
    <w:abstractNumId w:val="385"/>
  </w:num>
  <w:num w:numId="129" w16cid:durableId="27266500">
    <w:abstractNumId w:val="159"/>
  </w:num>
  <w:num w:numId="130" w16cid:durableId="1040547623">
    <w:abstractNumId w:val="248"/>
  </w:num>
  <w:num w:numId="131" w16cid:durableId="311492677">
    <w:abstractNumId w:val="235"/>
  </w:num>
  <w:num w:numId="132" w16cid:durableId="918516065">
    <w:abstractNumId w:val="171"/>
  </w:num>
  <w:num w:numId="133" w16cid:durableId="2061828783">
    <w:abstractNumId w:val="110"/>
  </w:num>
  <w:num w:numId="134" w16cid:durableId="75595300">
    <w:abstractNumId w:val="203"/>
  </w:num>
  <w:num w:numId="135" w16cid:durableId="293221385">
    <w:abstractNumId w:val="364"/>
  </w:num>
  <w:num w:numId="136" w16cid:durableId="199511771">
    <w:abstractNumId w:val="60"/>
  </w:num>
  <w:num w:numId="137" w16cid:durableId="1266497322">
    <w:abstractNumId w:val="61"/>
  </w:num>
  <w:num w:numId="138" w16cid:durableId="1966933147">
    <w:abstractNumId w:val="242"/>
  </w:num>
  <w:num w:numId="139" w16cid:durableId="304897181">
    <w:abstractNumId w:val="461"/>
  </w:num>
  <w:num w:numId="140" w16cid:durableId="1800220003">
    <w:abstractNumId w:val="291"/>
  </w:num>
  <w:num w:numId="141" w16cid:durableId="284118017">
    <w:abstractNumId w:val="43"/>
  </w:num>
  <w:num w:numId="142" w16cid:durableId="1092896697">
    <w:abstractNumId w:val="45"/>
  </w:num>
  <w:num w:numId="143" w16cid:durableId="1119763710">
    <w:abstractNumId w:val="402"/>
  </w:num>
  <w:num w:numId="144" w16cid:durableId="1180242744">
    <w:abstractNumId w:val="310"/>
  </w:num>
  <w:num w:numId="145" w16cid:durableId="923994700">
    <w:abstractNumId w:val="198"/>
  </w:num>
  <w:num w:numId="146" w16cid:durableId="393705096">
    <w:abstractNumId w:val="289"/>
  </w:num>
  <w:num w:numId="147" w16cid:durableId="1250236593">
    <w:abstractNumId w:val="251"/>
  </w:num>
  <w:num w:numId="148" w16cid:durableId="1178613840">
    <w:abstractNumId w:val="443"/>
  </w:num>
  <w:num w:numId="149" w16cid:durableId="148332318">
    <w:abstractNumId w:val="11"/>
  </w:num>
  <w:num w:numId="150" w16cid:durableId="146169367">
    <w:abstractNumId w:val="119"/>
  </w:num>
  <w:num w:numId="151" w16cid:durableId="980228255">
    <w:abstractNumId w:val="220"/>
  </w:num>
  <w:num w:numId="152" w16cid:durableId="284580826">
    <w:abstractNumId w:val="64"/>
  </w:num>
  <w:num w:numId="153" w16cid:durableId="1616208107">
    <w:abstractNumId w:val="401"/>
  </w:num>
  <w:num w:numId="154" w16cid:durableId="478151298">
    <w:abstractNumId w:val="85"/>
  </w:num>
  <w:num w:numId="155" w16cid:durableId="401880086">
    <w:abstractNumId w:val="448"/>
  </w:num>
  <w:num w:numId="156" w16cid:durableId="842475142">
    <w:abstractNumId w:val="413"/>
  </w:num>
  <w:num w:numId="157" w16cid:durableId="7602289">
    <w:abstractNumId w:val="392"/>
  </w:num>
  <w:num w:numId="158" w16cid:durableId="915094022">
    <w:abstractNumId w:val="366"/>
  </w:num>
  <w:num w:numId="159" w16cid:durableId="931745764">
    <w:abstractNumId w:val="143"/>
  </w:num>
  <w:num w:numId="160" w16cid:durableId="1217937725">
    <w:abstractNumId w:val="457"/>
  </w:num>
  <w:num w:numId="161" w16cid:durableId="101923966">
    <w:abstractNumId w:val="210"/>
  </w:num>
  <w:num w:numId="162" w16cid:durableId="80376203">
    <w:abstractNumId w:val="86"/>
  </w:num>
  <w:num w:numId="163" w16cid:durableId="602807829">
    <w:abstractNumId w:val="415"/>
  </w:num>
  <w:num w:numId="164" w16cid:durableId="634945004">
    <w:abstractNumId w:val="434"/>
  </w:num>
  <w:num w:numId="165" w16cid:durableId="1795753491">
    <w:abstractNumId w:val="377"/>
  </w:num>
  <w:num w:numId="166" w16cid:durableId="579025487">
    <w:abstractNumId w:val="182"/>
  </w:num>
  <w:num w:numId="167" w16cid:durableId="1804039956">
    <w:abstractNumId w:val="253"/>
  </w:num>
  <w:num w:numId="168" w16cid:durableId="524445846">
    <w:abstractNumId w:val="304"/>
  </w:num>
  <w:num w:numId="169" w16cid:durableId="715934970">
    <w:abstractNumId w:val="226"/>
  </w:num>
  <w:num w:numId="170" w16cid:durableId="1105810977">
    <w:abstractNumId w:val="280"/>
  </w:num>
  <w:num w:numId="171" w16cid:durableId="1867211566">
    <w:abstractNumId w:val="65"/>
  </w:num>
  <w:num w:numId="172" w16cid:durableId="1072586500">
    <w:abstractNumId w:val="447"/>
  </w:num>
  <w:num w:numId="173" w16cid:durableId="1616910106">
    <w:abstractNumId w:val="78"/>
  </w:num>
  <w:num w:numId="174" w16cid:durableId="2125613485">
    <w:abstractNumId w:val="340"/>
  </w:num>
  <w:num w:numId="175" w16cid:durableId="1981612273">
    <w:abstractNumId w:val="246"/>
  </w:num>
  <w:num w:numId="176" w16cid:durableId="1562137110">
    <w:abstractNumId w:val="398"/>
  </w:num>
  <w:num w:numId="177" w16cid:durableId="202594625">
    <w:abstractNumId w:val="40"/>
  </w:num>
  <w:num w:numId="178" w16cid:durableId="1191912878">
    <w:abstractNumId w:val="23"/>
  </w:num>
  <w:num w:numId="179" w16cid:durableId="1619333747">
    <w:abstractNumId w:val="263"/>
  </w:num>
  <w:num w:numId="180" w16cid:durableId="1216551515">
    <w:abstractNumId w:val="372"/>
  </w:num>
  <w:num w:numId="181" w16cid:durableId="1420371440">
    <w:abstractNumId w:val="455"/>
  </w:num>
  <w:num w:numId="182" w16cid:durableId="1250578368">
    <w:abstractNumId w:val="30"/>
  </w:num>
  <w:num w:numId="183" w16cid:durableId="1161235758">
    <w:abstractNumId w:val="243"/>
  </w:num>
  <w:num w:numId="184" w16cid:durableId="46417039">
    <w:abstractNumId w:val="142"/>
  </w:num>
  <w:num w:numId="185" w16cid:durableId="410978238">
    <w:abstractNumId w:val="87"/>
  </w:num>
  <w:num w:numId="186" w16cid:durableId="1952201435">
    <w:abstractNumId w:val="357"/>
  </w:num>
  <w:num w:numId="187" w16cid:durableId="1294598552">
    <w:abstractNumId w:val="154"/>
  </w:num>
  <w:num w:numId="188" w16cid:durableId="2130007125">
    <w:abstractNumId w:val="257"/>
  </w:num>
  <w:num w:numId="189" w16cid:durableId="1046948294">
    <w:abstractNumId w:val="391"/>
  </w:num>
  <w:num w:numId="190" w16cid:durableId="1073969133">
    <w:abstractNumId w:val="10"/>
  </w:num>
  <w:num w:numId="191" w16cid:durableId="621574200">
    <w:abstractNumId w:val="158"/>
  </w:num>
  <w:num w:numId="192" w16cid:durableId="854147040">
    <w:abstractNumId w:val="125"/>
  </w:num>
  <w:num w:numId="193" w16cid:durableId="225838984">
    <w:abstractNumId w:val="437"/>
  </w:num>
  <w:num w:numId="194" w16cid:durableId="1248265604">
    <w:abstractNumId w:val="305"/>
  </w:num>
  <w:num w:numId="195" w16cid:durableId="693655927">
    <w:abstractNumId w:val="2"/>
  </w:num>
  <w:num w:numId="196" w16cid:durableId="1717922974">
    <w:abstractNumId w:val="178"/>
  </w:num>
  <w:num w:numId="197" w16cid:durableId="1973055576">
    <w:abstractNumId w:val="0"/>
  </w:num>
  <w:num w:numId="198" w16cid:durableId="2093694263">
    <w:abstractNumId w:val="164"/>
  </w:num>
  <w:num w:numId="199" w16cid:durableId="1957901949">
    <w:abstractNumId w:val="173"/>
  </w:num>
  <w:num w:numId="200" w16cid:durableId="774713988">
    <w:abstractNumId w:val="185"/>
  </w:num>
  <w:num w:numId="201" w16cid:durableId="1151943550">
    <w:abstractNumId w:val="201"/>
  </w:num>
  <w:num w:numId="202" w16cid:durableId="979768235">
    <w:abstractNumId w:val="141"/>
  </w:num>
  <w:num w:numId="203" w16cid:durableId="1792892340">
    <w:abstractNumId w:val="367"/>
  </w:num>
  <w:num w:numId="204" w16cid:durableId="1132747502">
    <w:abstractNumId w:val="453"/>
  </w:num>
  <w:num w:numId="205" w16cid:durableId="1548107032">
    <w:abstractNumId w:val="205"/>
  </w:num>
  <w:num w:numId="206" w16cid:durableId="1338190732">
    <w:abstractNumId w:val="358"/>
  </w:num>
  <w:num w:numId="207" w16cid:durableId="1134062217">
    <w:abstractNumId w:val="13"/>
  </w:num>
  <w:num w:numId="208" w16cid:durableId="60950707">
    <w:abstractNumId w:val="153"/>
  </w:num>
  <w:num w:numId="209" w16cid:durableId="767239624">
    <w:abstractNumId w:val="396"/>
  </w:num>
  <w:num w:numId="210" w16cid:durableId="1003051015">
    <w:abstractNumId w:val="19"/>
  </w:num>
  <w:num w:numId="211" w16cid:durableId="757404623">
    <w:abstractNumId w:val="216"/>
  </w:num>
  <w:num w:numId="212" w16cid:durableId="1112439964">
    <w:abstractNumId w:val="381"/>
  </w:num>
  <w:num w:numId="213" w16cid:durableId="1584336296">
    <w:abstractNumId w:val="18"/>
  </w:num>
  <w:num w:numId="214" w16cid:durableId="1739938132">
    <w:abstractNumId w:val="74"/>
  </w:num>
  <w:num w:numId="215" w16cid:durableId="1740857683">
    <w:abstractNumId w:val="397"/>
  </w:num>
  <w:num w:numId="216" w16cid:durableId="396904413">
    <w:abstractNumId w:val="407"/>
  </w:num>
  <w:num w:numId="217" w16cid:durableId="1253509059">
    <w:abstractNumId w:val="100"/>
  </w:num>
  <w:num w:numId="218" w16cid:durableId="817960256">
    <w:abstractNumId w:val="176"/>
  </w:num>
  <w:num w:numId="219" w16cid:durableId="845361707">
    <w:abstractNumId w:val="127"/>
  </w:num>
  <w:num w:numId="220" w16cid:durableId="423841396">
    <w:abstractNumId w:val="452"/>
  </w:num>
  <w:num w:numId="221" w16cid:durableId="1944805283">
    <w:abstractNumId w:val="273"/>
  </w:num>
  <w:num w:numId="222" w16cid:durableId="1586496078">
    <w:abstractNumId w:val="55"/>
  </w:num>
  <w:num w:numId="223" w16cid:durableId="1315254703">
    <w:abstractNumId w:val="146"/>
  </w:num>
  <w:num w:numId="224" w16cid:durableId="1572883941">
    <w:abstractNumId w:val="337"/>
  </w:num>
  <w:num w:numId="225" w16cid:durableId="1445689577">
    <w:abstractNumId w:val="283"/>
  </w:num>
  <w:num w:numId="226" w16cid:durableId="51272304">
    <w:abstractNumId w:val="218"/>
  </w:num>
  <w:num w:numId="227" w16cid:durableId="1119379466">
    <w:abstractNumId w:val="414"/>
  </w:num>
  <w:num w:numId="228" w16cid:durableId="2005010840">
    <w:abstractNumId w:val="282"/>
  </w:num>
  <w:num w:numId="229" w16cid:durableId="1216577067">
    <w:abstractNumId w:val="459"/>
  </w:num>
  <w:num w:numId="230" w16cid:durableId="243801323">
    <w:abstractNumId w:val="355"/>
  </w:num>
  <w:num w:numId="231" w16cid:durableId="303127758">
    <w:abstractNumId w:val="50"/>
  </w:num>
  <w:num w:numId="232" w16cid:durableId="598298472">
    <w:abstractNumId w:val="432"/>
  </w:num>
  <w:num w:numId="233" w16cid:durableId="1721828643">
    <w:abstractNumId w:val="8"/>
  </w:num>
  <w:num w:numId="234" w16cid:durableId="957685013">
    <w:abstractNumId w:val="12"/>
  </w:num>
  <w:num w:numId="235" w16cid:durableId="456879466">
    <w:abstractNumId w:val="217"/>
  </w:num>
  <w:num w:numId="236" w16cid:durableId="1141925029">
    <w:abstractNumId w:val="236"/>
  </w:num>
  <w:num w:numId="237" w16cid:durableId="1452940460">
    <w:abstractNumId w:val="124"/>
  </w:num>
  <w:num w:numId="238" w16cid:durableId="61374296">
    <w:abstractNumId w:val="56"/>
  </w:num>
  <w:num w:numId="239" w16cid:durableId="1251502505">
    <w:abstractNumId w:val="31"/>
  </w:num>
  <w:num w:numId="240" w16cid:durableId="1833718277">
    <w:abstractNumId w:val="312"/>
  </w:num>
  <w:num w:numId="241" w16cid:durableId="322003303">
    <w:abstractNumId w:val="424"/>
  </w:num>
  <w:num w:numId="242" w16cid:durableId="19816117">
    <w:abstractNumId w:val="92"/>
  </w:num>
  <w:num w:numId="243" w16cid:durableId="1815028270">
    <w:abstractNumId w:val="240"/>
  </w:num>
  <w:num w:numId="244" w16cid:durableId="249849469">
    <w:abstractNumId w:val="306"/>
  </w:num>
  <w:num w:numId="245" w16cid:durableId="639729570">
    <w:abstractNumId w:val="349"/>
  </w:num>
  <w:num w:numId="246" w16cid:durableId="2144349974">
    <w:abstractNumId w:val="446"/>
  </w:num>
  <w:num w:numId="247" w16cid:durableId="1437557916">
    <w:abstractNumId w:val="317"/>
  </w:num>
  <w:num w:numId="248" w16cid:durableId="736054367">
    <w:abstractNumId w:val="442"/>
  </w:num>
  <w:num w:numId="249" w16cid:durableId="526984376">
    <w:abstractNumId w:val="439"/>
  </w:num>
  <w:num w:numId="250" w16cid:durableId="255943252">
    <w:abstractNumId w:val="254"/>
  </w:num>
  <w:num w:numId="251" w16cid:durableId="1619219026">
    <w:abstractNumId w:val="6"/>
  </w:num>
  <w:num w:numId="252" w16cid:durableId="1382752209">
    <w:abstractNumId w:val="188"/>
  </w:num>
  <w:num w:numId="253" w16cid:durableId="816653510">
    <w:abstractNumId w:val="1"/>
  </w:num>
  <w:num w:numId="254" w16cid:durableId="424618610">
    <w:abstractNumId w:val="112"/>
  </w:num>
  <w:num w:numId="255" w16cid:durableId="403333852">
    <w:abstractNumId w:val="166"/>
  </w:num>
  <w:num w:numId="256" w16cid:durableId="27268697">
    <w:abstractNumId w:val="284"/>
  </w:num>
  <w:num w:numId="257" w16cid:durableId="271207572">
    <w:abstractNumId w:val="37"/>
  </w:num>
  <w:num w:numId="258" w16cid:durableId="1615597777">
    <w:abstractNumId w:val="68"/>
  </w:num>
  <w:num w:numId="259" w16cid:durableId="944734042">
    <w:abstractNumId w:val="271"/>
  </w:num>
  <w:num w:numId="260" w16cid:durableId="1799371098">
    <w:abstractNumId w:val="66"/>
  </w:num>
  <w:num w:numId="261" w16cid:durableId="1006664874">
    <w:abstractNumId w:val="152"/>
  </w:num>
  <w:num w:numId="262" w16cid:durableId="1885098084">
    <w:abstractNumId w:val="321"/>
  </w:num>
  <w:num w:numId="263" w16cid:durableId="801074177">
    <w:abstractNumId w:val="47"/>
  </w:num>
  <w:num w:numId="264" w16cid:durableId="975110901">
    <w:abstractNumId w:val="116"/>
  </w:num>
  <w:num w:numId="265" w16cid:durableId="2134984346">
    <w:abstractNumId w:val="97"/>
  </w:num>
  <w:num w:numId="266" w16cid:durableId="110445035">
    <w:abstractNumId w:val="83"/>
  </w:num>
  <w:num w:numId="267" w16cid:durableId="811604768">
    <w:abstractNumId w:val="333"/>
  </w:num>
  <w:num w:numId="268" w16cid:durableId="443305571">
    <w:abstractNumId w:val="428"/>
  </w:num>
  <w:num w:numId="269" w16cid:durableId="107160579">
    <w:abstractNumId w:val="316"/>
  </w:num>
  <w:num w:numId="270" w16cid:durableId="93674475">
    <w:abstractNumId w:val="365"/>
  </w:num>
  <w:num w:numId="271" w16cid:durableId="519244058">
    <w:abstractNumId w:val="204"/>
  </w:num>
  <w:num w:numId="272" w16cid:durableId="203759157">
    <w:abstractNumId w:val="250"/>
  </w:num>
  <w:num w:numId="273" w16cid:durableId="1720548011">
    <w:abstractNumId w:val="147"/>
  </w:num>
  <w:num w:numId="274" w16cid:durableId="1754089479">
    <w:abstractNumId w:val="456"/>
  </w:num>
  <w:num w:numId="275" w16cid:durableId="1795364725">
    <w:abstractNumId w:val="49"/>
  </w:num>
  <w:num w:numId="276" w16cid:durableId="1262639668">
    <w:abstractNumId w:val="228"/>
  </w:num>
  <w:num w:numId="277" w16cid:durableId="2017345316">
    <w:abstractNumId w:val="28"/>
  </w:num>
  <w:num w:numId="278" w16cid:durableId="766117730">
    <w:abstractNumId w:val="102"/>
  </w:num>
  <w:num w:numId="279" w16cid:durableId="862354469">
    <w:abstractNumId w:val="411"/>
  </w:num>
  <w:num w:numId="280" w16cid:durableId="540871576">
    <w:abstractNumId w:val="433"/>
  </w:num>
  <w:num w:numId="281" w16cid:durableId="282814259">
    <w:abstractNumId w:val="200"/>
  </w:num>
  <w:num w:numId="282" w16cid:durableId="1305701255">
    <w:abstractNumId w:val="149"/>
  </w:num>
  <w:num w:numId="283" w16cid:durableId="1679648303">
    <w:abstractNumId w:val="270"/>
  </w:num>
  <w:num w:numId="284" w16cid:durableId="125777575">
    <w:abstractNumId w:val="237"/>
  </w:num>
  <w:num w:numId="285" w16cid:durableId="1119838173">
    <w:abstractNumId w:val="430"/>
  </w:num>
  <w:num w:numId="286" w16cid:durableId="1232739403">
    <w:abstractNumId w:val="302"/>
  </w:num>
  <w:num w:numId="287" w16cid:durableId="1163201042">
    <w:abstractNumId w:val="82"/>
  </w:num>
  <w:num w:numId="288" w16cid:durableId="655576483">
    <w:abstractNumId w:val="25"/>
  </w:num>
  <w:num w:numId="289" w16cid:durableId="410202999">
    <w:abstractNumId w:val="260"/>
  </w:num>
  <w:num w:numId="290" w16cid:durableId="676351019">
    <w:abstractNumId w:val="118"/>
  </w:num>
  <w:num w:numId="291" w16cid:durableId="802236571">
    <w:abstractNumId w:val="383"/>
  </w:num>
  <w:num w:numId="292" w16cid:durableId="1069426377">
    <w:abstractNumId w:val="225"/>
  </w:num>
  <w:num w:numId="293" w16cid:durableId="1939559091">
    <w:abstractNumId w:val="299"/>
  </w:num>
  <w:num w:numId="294" w16cid:durableId="1054279790">
    <w:abstractNumId w:val="94"/>
  </w:num>
  <w:num w:numId="295" w16cid:durableId="1335498909">
    <w:abstractNumId w:val="301"/>
  </w:num>
  <w:num w:numId="296" w16cid:durableId="2065442821">
    <w:abstractNumId w:val="454"/>
  </w:num>
  <w:num w:numId="297" w16cid:durableId="1431392307">
    <w:abstractNumId w:val="431"/>
  </w:num>
  <w:num w:numId="298" w16cid:durableId="1532723127">
    <w:abstractNumId w:val="335"/>
  </w:num>
  <w:num w:numId="299" w16cid:durableId="1150444359">
    <w:abstractNumId w:val="184"/>
  </w:num>
  <w:num w:numId="300" w16cid:durableId="1347708470">
    <w:abstractNumId w:val="155"/>
  </w:num>
  <w:num w:numId="301" w16cid:durableId="65802558">
    <w:abstractNumId w:val="88"/>
  </w:num>
  <w:num w:numId="302" w16cid:durableId="756442346">
    <w:abstractNumId w:val="285"/>
  </w:num>
  <w:num w:numId="303" w16cid:durableId="186259275">
    <w:abstractNumId w:val="390"/>
  </w:num>
  <w:num w:numId="304" w16cid:durableId="286476285">
    <w:abstractNumId w:val="334"/>
  </w:num>
  <w:num w:numId="305" w16cid:durableId="723991821">
    <w:abstractNumId w:val="348"/>
  </w:num>
  <w:num w:numId="306" w16cid:durableId="486673252">
    <w:abstractNumId w:val="429"/>
  </w:num>
  <w:num w:numId="307" w16cid:durableId="1897621071">
    <w:abstractNumId w:val="445"/>
  </w:num>
  <w:num w:numId="308" w16cid:durableId="352221568">
    <w:abstractNumId w:val="134"/>
  </w:num>
  <w:num w:numId="309" w16cid:durableId="789860054">
    <w:abstractNumId w:val="399"/>
  </w:num>
  <w:num w:numId="310" w16cid:durableId="1846897583">
    <w:abstractNumId w:val="214"/>
  </w:num>
  <w:num w:numId="311" w16cid:durableId="1746952233">
    <w:abstractNumId w:val="292"/>
  </w:num>
  <w:num w:numId="312" w16cid:durableId="1021931290">
    <w:abstractNumId w:val="189"/>
  </w:num>
  <w:num w:numId="313" w16cid:durableId="1220821493">
    <w:abstractNumId w:val="195"/>
  </w:num>
  <w:num w:numId="314" w16cid:durableId="438455257">
    <w:abstractNumId w:val="423"/>
  </w:num>
  <w:num w:numId="315" w16cid:durableId="1351103744">
    <w:abstractNumId w:val="344"/>
  </w:num>
  <w:num w:numId="316" w16cid:durableId="233471802">
    <w:abstractNumId w:val="51"/>
  </w:num>
  <w:num w:numId="317" w16cid:durableId="1332679764">
    <w:abstractNumId w:val="9"/>
  </w:num>
  <w:num w:numId="318" w16cid:durableId="485585150">
    <w:abstractNumId w:val="332"/>
  </w:num>
  <w:num w:numId="319" w16cid:durableId="1862208149">
    <w:abstractNumId w:val="435"/>
  </w:num>
  <w:num w:numId="320" w16cid:durableId="722410423">
    <w:abstractNumId w:val="46"/>
  </w:num>
  <w:num w:numId="321" w16cid:durableId="2132042949">
    <w:abstractNumId w:val="325"/>
  </w:num>
  <w:num w:numId="322" w16cid:durableId="445467889">
    <w:abstractNumId w:val="362"/>
  </w:num>
  <w:num w:numId="323" w16cid:durableId="2042046710">
    <w:abstractNumId w:val="265"/>
  </w:num>
  <w:num w:numId="324" w16cid:durableId="958881596">
    <w:abstractNumId w:val="313"/>
  </w:num>
  <w:num w:numId="325" w16cid:durableId="8681845">
    <w:abstractNumId w:val="179"/>
  </w:num>
  <w:num w:numId="326" w16cid:durableId="1044909013">
    <w:abstractNumId w:val="122"/>
  </w:num>
  <w:num w:numId="327" w16cid:durableId="234513024">
    <w:abstractNumId w:val="307"/>
  </w:num>
  <w:num w:numId="328" w16cid:durableId="39280884">
    <w:abstractNumId w:val="342"/>
  </w:num>
  <w:num w:numId="329" w16cid:durableId="1696538353">
    <w:abstractNumId w:val="98"/>
  </w:num>
  <w:num w:numId="330" w16cid:durableId="287903469">
    <w:abstractNumId w:val="170"/>
  </w:num>
  <w:num w:numId="331" w16cid:durableId="1867794545">
    <w:abstractNumId w:val="352"/>
  </w:num>
  <w:num w:numId="332" w16cid:durableId="162822416">
    <w:abstractNumId w:val="267"/>
  </w:num>
  <w:num w:numId="333" w16cid:durableId="538589386">
    <w:abstractNumId w:val="161"/>
  </w:num>
  <w:num w:numId="334" w16cid:durableId="722413493">
    <w:abstractNumId w:val="160"/>
  </w:num>
  <w:num w:numId="335" w16cid:durableId="498888397">
    <w:abstractNumId w:val="7"/>
  </w:num>
  <w:num w:numId="336" w16cid:durableId="121003893">
    <w:abstractNumId w:val="90"/>
  </w:num>
  <w:num w:numId="337" w16cid:durableId="1006446756">
    <w:abstractNumId w:val="44"/>
  </w:num>
  <w:num w:numId="338" w16cid:durableId="942616666">
    <w:abstractNumId w:val="103"/>
  </w:num>
  <w:num w:numId="339" w16cid:durableId="1786729047">
    <w:abstractNumId w:val="368"/>
  </w:num>
  <w:num w:numId="340" w16cid:durableId="838547718">
    <w:abstractNumId w:val="405"/>
  </w:num>
  <w:num w:numId="341" w16cid:durableId="1561557533">
    <w:abstractNumId w:val="17"/>
  </w:num>
  <w:num w:numId="342" w16cid:durableId="2058040822">
    <w:abstractNumId w:val="324"/>
  </w:num>
  <w:num w:numId="343" w16cid:durableId="253326353">
    <w:abstractNumId w:val="261"/>
  </w:num>
  <w:num w:numId="344" w16cid:durableId="1017661925">
    <w:abstractNumId w:val="84"/>
  </w:num>
  <w:num w:numId="345" w16cid:durableId="1314720372">
    <w:abstractNumId w:val="76"/>
  </w:num>
  <w:num w:numId="346" w16cid:durableId="266231381">
    <w:abstractNumId w:val="223"/>
  </w:num>
  <w:num w:numId="347" w16cid:durableId="1235898670">
    <w:abstractNumId w:val="79"/>
  </w:num>
  <w:num w:numId="348" w16cid:durableId="1338386389">
    <w:abstractNumId w:val="309"/>
  </w:num>
  <w:num w:numId="349" w16cid:durableId="766118590">
    <w:abstractNumId w:val="272"/>
  </w:num>
  <w:num w:numId="350" w16cid:durableId="614481611">
    <w:abstractNumId w:val="120"/>
  </w:num>
  <w:num w:numId="351" w16cid:durableId="1213616862">
    <w:abstractNumId w:val="303"/>
  </w:num>
  <w:num w:numId="352" w16cid:durableId="324826478">
    <w:abstractNumId w:val="323"/>
  </w:num>
  <w:num w:numId="353" w16cid:durableId="704019546">
    <w:abstractNumId w:val="294"/>
  </w:num>
  <w:num w:numId="354" w16cid:durableId="642123914">
    <w:abstractNumId w:val="238"/>
  </w:num>
  <w:num w:numId="355" w16cid:durableId="173539557">
    <w:abstractNumId w:val="256"/>
  </w:num>
  <w:num w:numId="356" w16cid:durableId="102530683">
    <w:abstractNumId w:val="249"/>
  </w:num>
  <w:num w:numId="357" w16cid:durableId="163709091">
    <w:abstractNumId w:val="231"/>
  </w:num>
  <w:num w:numId="358" w16cid:durableId="218059393">
    <w:abstractNumId w:val="293"/>
  </w:num>
  <w:num w:numId="359" w16cid:durableId="1101419079">
    <w:abstractNumId w:val="196"/>
  </w:num>
  <w:num w:numId="360" w16cid:durableId="2044554843">
    <w:abstractNumId w:val="351"/>
  </w:num>
  <w:num w:numId="361" w16cid:durableId="2115242650">
    <w:abstractNumId w:val="315"/>
  </w:num>
  <w:num w:numId="362" w16cid:durableId="1065763097">
    <w:abstractNumId w:val="229"/>
  </w:num>
  <w:num w:numId="363" w16cid:durableId="1347246545">
    <w:abstractNumId w:val="286"/>
  </w:num>
  <w:num w:numId="364" w16cid:durableId="1457217177">
    <w:abstractNumId w:val="264"/>
  </w:num>
  <w:num w:numId="365" w16cid:durableId="48043721">
    <w:abstractNumId w:val="258"/>
  </w:num>
  <w:num w:numId="366" w16cid:durableId="195198299">
    <w:abstractNumId w:val="186"/>
  </w:num>
  <w:num w:numId="367" w16cid:durableId="1823545361">
    <w:abstractNumId w:val="193"/>
  </w:num>
  <w:num w:numId="368" w16cid:durableId="2093969679">
    <w:abstractNumId w:val="113"/>
  </w:num>
  <w:num w:numId="369" w16cid:durableId="856232049">
    <w:abstractNumId w:val="314"/>
  </w:num>
  <w:num w:numId="370" w16cid:durableId="1116100590">
    <w:abstractNumId w:val="172"/>
  </w:num>
  <w:num w:numId="371" w16cid:durableId="1758742593">
    <w:abstractNumId w:val="35"/>
  </w:num>
  <w:num w:numId="372" w16cid:durableId="80639052">
    <w:abstractNumId w:val="371"/>
  </w:num>
  <w:num w:numId="373" w16cid:durableId="903294441">
    <w:abstractNumId w:val="281"/>
  </w:num>
  <w:num w:numId="374" w16cid:durableId="1658804370">
    <w:abstractNumId w:val="386"/>
  </w:num>
  <w:num w:numId="375" w16cid:durableId="577635828">
    <w:abstractNumId w:val="29"/>
  </w:num>
  <w:num w:numId="376" w16cid:durableId="1530682837">
    <w:abstractNumId w:val="105"/>
  </w:num>
  <w:num w:numId="377" w16cid:durableId="1441605780">
    <w:abstractNumId w:val="277"/>
  </w:num>
  <w:num w:numId="378" w16cid:durableId="1181816620">
    <w:abstractNumId w:val="380"/>
  </w:num>
  <w:num w:numId="379" w16cid:durableId="507402335">
    <w:abstractNumId w:val="59"/>
  </w:num>
  <w:num w:numId="380" w16cid:durableId="1208029447">
    <w:abstractNumId w:val="387"/>
  </w:num>
  <w:num w:numId="381" w16cid:durableId="1415278696">
    <w:abstractNumId w:val="199"/>
  </w:num>
  <w:num w:numId="382" w16cid:durableId="589628538">
    <w:abstractNumId w:val="183"/>
  </w:num>
  <w:num w:numId="383" w16cid:durableId="505943281">
    <w:abstractNumId w:val="32"/>
  </w:num>
  <w:num w:numId="384" w16cid:durableId="433329579">
    <w:abstractNumId w:val="221"/>
  </w:num>
  <w:num w:numId="385" w16cid:durableId="1383938445">
    <w:abstractNumId w:val="300"/>
  </w:num>
  <w:num w:numId="386" w16cid:durableId="505442755">
    <w:abstractNumId w:val="363"/>
  </w:num>
  <w:num w:numId="387" w16cid:durableId="1064454627">
    <w:abstractNumId w:val="410"/>
  </w:num>
  <w:num w:numId="388" w16cid:durableId="796148091">
    <w:abstractNumId w:val="408"/>
  </w:num>
  <w:num w:numId="389" w16cid:durableId="184440486">
    <w:abstractNumId w:val="180"/>
  </w:num>
  <w:num w:numId="390" w16cid:durableId="1177620700">
    <w:abstractNumId w:val="38"/>
  </w:num>
  <w:num w:numId="391" w16cid:durableId="367879395">
    <w:abstractNumId w:val="202"/>
  </w:num>
  <w:num w:numId="392" w16cid:durableId="921641087">
    <w:abstractNumId w:val="420"/>
  </w:num>
  <w:num w:numId="393" w16cid:durableId="2106879244">
    <w:abstractNumId w:val="150"/>
  </w:num>
  <w:num w:numId="394" w16cid:durableId="144325421">
    <w:abstractNumId w:val="278"/>
  </w:num>
  <w:num w:numId="395" w16cid:durableId="954481225">
    <w:abstractNumId w:val="417"/>
  </w:num>
  <w:num w:numId="396" w16cid:durableId="685905470">
    <w:abstractNumId w:val="318"/>
  </w:num>
  <w:num w:numId="397" w16cid:durableId="566888570">
    <w:abstractNumId w:val="212"/>
  </w:num>
  <w:num w:numId="398" w16cid:durableId="1322348393">
    <w:abstractNumId w:val="346"/>
  </w:num>
  <w:num w:numId="399" w16cid:durableId="1219702350">
    <w:abstractNumId w:val="311"/>
  </w:num>
  <w:num w:numId="400" w16cid:durableId="1515798278">
    <w:abstractNumId w:val="288"/>
  </w:num>
  <w:num w:numId="401" w16cid:durableId="575408292">
    <w:abstractNumId w:val="359"/>
  </w:num>
  <w:num w:numId="402" w16cid:durableId="190344412">
    <w:abstractNumId w:val="329"/>
  </w:num>
  <w:num w:numId="403" w16cid:durableId="582765627">
    <w:abstractNumId w:val="403"/>
  </w:num>
  <w:num w:numId="404" w16cid:durableId="1684086189">
    <w:abstractNumId w:val="132"/>
  </w:num>
  <w:num w:numId="405" w16cid:durableId="1619486302">
    <w:abstractNumId w:val="62"/>
  </w:num>
  <w:num w:numId="406" w16cid:durableId="1395083984">
    <w:abstractNumId w:val="394"/>
  </w:num>
  <w:num w:numId="407" w16cid:durableId="450789202">
    <w:abstractNumId w:val="192"/>
  </w:num>
  <w:num w:numId="408" w16cid:durableId="1508399730">
    <w:abstractNumId w:val="374"/>
  </w:num>
  <w:num w:numId="409" w16cid:durableId="1072776290">
    <w:abstractNumId w:val="4"/>
  </w:num>
  <w:num w:numId="410" w16cid:durableId="1165702781">
    <w:abstractNumId w:val="163"/>
  </w:num>
  <w:num w:numId="411" w16cid:durableId="1400639019">
    <w:abstractNumId w:val="75"/>
  </w:num>
  <w:num w:numId="412" w16cid:durableId="498690697">
    <w:abstractNumId w:val="336"/>
  </w:num>
  <w:num w:numId="413" w16cid:durableId="940769303">
    <w:abstractNumId w:val="290"/>
  </w:num>
  <w:num w:numId="414" w16cid:durableId="851068534">
    <w:abstractNumId w:val="232"/>
  </w:num>
  <w:num w:numId="415" w16cid:durableId="1309434789">
    <w:abstractNumId w:val="343"/>
  </w:num>
  <w:num w:numId="416" w16cid:durableId="1211109574">
    <w:abstractNumId w:val="162"/>
  </w:num>
  <w:num w:numId="417" w16cid:durableId="2098091163">
    <w:abstractNumId w:val="418"/>
  </w:num>
  <w:num w:numId="418" w16cid:durableId="876702663">
    <w:abstractNumId w:val="194"/>
  </w:num>
  <w:num w:numId="419" w16cid:durableId="298385498">
    <w:abstractNumId w:val="165"/>
  </w:num>
  <w:num w:numId="420" w16cid:durableId="1963419354">
    <w:abstractNumId w:val="133"/>
  </w:num>
  <w:num w:numId="421" w16cid:durableId="1572929813">
    <w:abstractNumId w:val="114"/>
  </w:num>
  <w:num w:numId="422" w16cid:durableId="2094862311">
    <w:abstractNumId w:val="239"/>
  </w:num>
  <w:num w:numId="423" w16cid:durableId="456488802">
    <w:abstractNumId w:val="53"/>
  </w:num>
  <w:num w:numId="424" w16cid:durableId="1450197139">
    <w:abstractNumId w:val="108"/>
  </w:num>
  <w:num w:numId="425" w16cid:durableId="1248072595">
    <w:abstractNumId w:val="73"/>
  </w:num>
  <w:num w:numId="426" w16cid:durableId="149831004">
    <w:abstractNumId w:val="378"/>
  </w:num>
  <w:num w:numId="427" w16cid:durableId="2099404150">
    <w:abstractNumId w:val="350"/>
  </w:num>
  <w:num w:numId="428" w16cid:durableId="511381111">
    <w:abstractNumId w:val="140"/>
  </w:num>
  <w:num w:numId="429" w16cid:durableId="1803814857">
    <w:abstractNumId w:val="328"/>
  </w:num>
  <w:num w:numId="430" w16cid:durableId="252127886">
    <w:abstractNumId w:val="54"/>
  </w:num>
  <w:num w:numId="431" w16cid:durableId="434250103">
    <w:abstractNumId w:val="151"/>
  </w:num>
  <w:num w:numId="432" w16cid:durableId="1812359160">
    <w:abstractNumId w:val="279"/>
  </w:num>
  <w:num w:numId="433" w16cid:durableId="225721631">
    <w:abstractNumId w:val="268"/>
  </w:num>
  <w:num w:numId="434" w16cid:durableId="1640645189">
    <w:abstractNumId w:val="130"/>
  </w:num>
  <w:num w:numId="435" w16cid:durableId="1413701919">
    <w:abstractNumId w:val="24"/>
  </w:num>
  <w:num w:numId="436" w16cid:durableId="367531930">
    <w:abstractNumId w:val="174"/>
  </w:num>
  <w:num w:numId="437" w16cid:durableId="403989043">
    <w:abstractNumId w:val="361"/>
  </w:num>
  <w:num w:numId="438" w16cid:durableId="1782765">
    <w:abstractNumId w:val="412"/>
  </w:num>
  <w:num w:numId="439" w16cid:durableId="2037390215">
    <w:abstractNumId w:val="111"/>
  </w:num>
  <w:num w:numId="440" w16cid:durableId="835650345">
    <w:abstractNumId w:val="458"/>
  </w:num>
  <w:num w:numId="441" w16cid:durableId="1065185060">
    <w:abstractNumId w:val="41"/>
  </w:num>
  <w:num w:numId="442" w16cid:durableId="992564115">
    <w:abstractNumId w:val="191"/>
  </w:num>
  <w:num w:numId="443" w16cid:durableId="541600353">
    <w:abstractNumId w:val="211"/>
  </w:num>
  <w:num w:numId="444" w16cid:durableId="2019192892">
    <w:abstractNumId w:val="39"/>
  </w:num>
  <w:num w:numId="445" w16cid:durableId="672412195">
    <w:abstractNumId w:val="266"/>
  </w:num>
  <w:num w:numId="446" w16cid:durableId="337124046">
    <w:abstractNumId w:val="276"/>
  </w:num>
  <w:num w:numId="447" w16cid:durableId="422916621">
    <w:abstractNumId w:val="22"/>
  </w:num>
  <w:num w:numId="448" w16cid:durableId="1473209233">
    <w:abstractNumId w:val="427"/>
  </w:num>
  <w:num w:numId="449" w16cid:durableId="243415797">
    <w:abstractNumId w:val="123"/>
  </w:num>
  <w:num w:numId="450" w16cid:durableId="2098863668">
    <w:abstractNumId w:val="131"/>
  </w:num>
  <w:num w:numId="451" w16cid:durableId="1033531020">
    <w:abstractNumId w:val="379"/>
  </w:num>
  <w:num w:numId="452" w16cid:durableId="1840461984">
    <w:abstractNumId w:val="207"/>
  </w:num>
  <w:num w:numId="453" w16cid:durableId="163975348">
    <w:abstractNumId w:val="441"/>
  </w:num>
  <w:num w:numId="454" w16cid:durableId="948006967">
    <w:abstractNumId w:val="99"/>
  </w:num>
  <w:num w:numId="455" w16cid:durableId="362679024">
    <w:abstractNumId w:val="347"/>
  </w:num>
  <w:num w:numId="456" w16cid:durableId="1516725981">
    <w:abstractNumId w:val="167"/>
  </w:num>
  <w:num w:numId="457" w16cid:durableId="233443067">
    <w:abstractNumId w:val="72"/>
  </w:num>
  <w:num w:numId="458" w16cid:durableId="1332290787">
    <w:abstractNumId w:val="117"/>
  </w:num>
  <w:num w:numId="459" w16cid:durableId="119303439">
    <w:abstractNumId w:val="295"/>
  </w:num>
  <w:num w:numId="460" w16cid:durableId="1403018252">
    <w:abstractNumId w:val="52"/>
  </w:num>
  <w:num w:numId="461" w16cid:durableId="31075600">
    <w:abstractNumId w:val="93"/>
  </w:num>
  <w:num w:numId="462" w16cid:durableId="841821556">
    <w:abstractNumId w:val="233"/>
  </w:num>
  <w:num w:numId="463" w16cid:durableId="598297138">
    <w:abstractNumId w:val="157"/>
  </w:num>
  <w:numIdMacAtCleanup w:val="45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Abdulla Mohamed">
    <w15:presenceInfo w15:providerId="AD" w15:userId="S::a.mohamed@caa.gov.mv::600f5c6b-3d66-4536-91f6-0c322ef1d9b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saveSubsetFonts/>
  <w:hideGrammaticalErrors/>
  <w:attachedTemplate r:id="rId1"/>
  <w:stylePaneFormatFilter w:val="1428" w:allStyles="0" w:customStyles="0" w:latentStyles="0" w:stylesInUse="1" w:headingStyles="1" w:numberingStyles="0" w:tableStyles="0" w:directFormattingOnRuns="0" w:directFormattingOnParagraphs="0" w:directFormattingOnNumbering="1" w:directFormattingOnTables="0" w:clearFormatting="1" w:top3HeadingStyles="0" w:visibleStyles="0" w:alternateStyleNames="0"/>
  <w:documentProtection w:edit="readOnly" w:enforcement="0"/>
  <w:defaultTabStop w:val="720"/>
  <w:drawingGridHorizontalSpacing w:val="110"/>
  <w:displayHorizontalDrawingGridEvery w:val="2"/>
  <w:characterSpacingControl w:val="doNotCompress"/>
  <w:hdrShapeDefaults>
    <o:shapedefaults v:ext="edit" spidmax="206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271AA"/>
    <w:rsid w:val="00000214"/>
    <w:rsid w:val="0000022A"/>
    <w:rsid w:val="000005A6"/>
    <w:rsid w:val="00001FD9"/>
    <w:rsid w:val="00002684"/>
    <w:rsid w:val="0000335E"/>
    <w:rsid w:val="0000381E"/>
    <w:rsid w:val="000040EC"/>
    <w:rsid w:val="000043A3"/>
    <w:rsid w:val="00004B1D"/>
    <w:rsid w:val="000051A7"/>
    <w:rsid w:val="000051D3"/>
    <w:rsid w:val="00006087"/>
    <w:rsid w:val="00010683"/>
    <w:rsid w:val="00011791"/>
    <w:rsid w:val="00012623"/>
    <w:rsid w:val="00012EF3"/>
    <w:rsid w:val="00013447"/>
    <w:rsid w:val="000138AD"/>
    <w:rsid w:val="00013C27"/>
    <w:rsid w:val="00013E17"/>
    <w:rsid w:val="000140A5"/>
    <w:rsid w:val="00014356"/>
    <w:rsid w:val="00014381"/>
    <w:rsid w:val="00015788"/>
    <w:rsid w:val="00015829"/>
    <w:rsid w:val="00015A2A"/>
    <w:rsid w:val="00015B43"/>
    <w:rsid w:val="000165B9"/>
    <w:rsid w:val="000166FE"/>
    <w:rsid w:val="00017731"/>
    <w:rsid w:val="00017A33"/>
    <w:rsid w:val="00017C88"/>
    <w:rsid w:val="000203AF"/>
    <w:rsid w:val="0002118D"/>
    <w:rsid w:val="00021F6D"/>
    <w:rsid w:val="00022367"/>
    <w:rsid w:val="00022543"/>
    <w:rsid w:val="0002326B"/>
    <w:rsid w:val="000234EE"/>
    <w:rsid w:val="000235D7"/>
    <w:rsid w:val="0002402F"/>
    <w:rsid w:val="00024B5B"/>
    <w:rsid w:val="000255E1"/>
    <w:rsid w:val="000257F0"/>
    <w:rsid w:val="00026148"/>
    <w:rsid w:val="00030184"/>
    <w:rsid w:val="0003192A"/>
    <w:rsid w:val="00031BA3"/>
    <w:rsid w:val="00031BFF"/>
    <w:rsid w:val="00031C40"/>
    <w:rsid w:val="00032282"/>
    <w:rsid w:val="00033E39"/>
    <w:rsid w:val="00034EB2"/>
    <w:rsid w:val="00035003"/>
    <w:rsid w:val="00035307"/>
    <w:rsid w:val="00035B9B"/>
    <w:rsid w:val="000362DC"/>
    <w:rsid w:val="0003648B"/>
    <w:rsid w:val="0003660A"/>
    <w:rsid w:val="00036996"/>
    <w:rsid w:val="00036AB2"/>
    <w:rsid w:val="000370A0"/>
    <w:rsid w:val="000371E8"/>
    <w:rsid w:val="0004038B"/>
    <w:rsid w:val="00040709"/>
    <w:rsid w:val="00040A01"/>
    <w:rsid w:val="000419A1"/>
    <w:rsid w:val="0004220C"/>
    <w:rsid w:val="00042903"/>
    <w:rsid w:val="0004299F"/>
    <w:rsid w:val="00042F00"/>
    <w:rsid w:val="00042FD4"/>
    <w:rsid w:val="00043114"/>
    <w:rsid w:val="0004335C"/>
    <w:rsid w:val="00043740"/>
    <w:rsid w:val="00044384"/>
    <w:rsid w:val="00044718"/>
    <w:rsid w:val="000449E1"/>
    <w:rsid w:val="00044D78"/>
    <w:rsid w:val="00044D91"/>
    <w:rsid w:val="000457DF"/>
    <w:rsid w:val="00046906"/>
    <w:rsid w:val="00046ADF"/>
    <w:rsid w:val="0004794C"/>
    <w:rsid w:val="00050120"/>
    <w:rsid w:val="000507D4"/>
    <w:rsid w:val="00050B38"/>
    <w:rsid w:val="00051178"/>
    <w:rsid w:val="00052034"/>
    <w:rsid w:val="000526FF"/>
    <w:rsid w:val="0005301A"/>
    <w:rsid w:val="0005325D"/>
    <w:rsid w:val="00053656"/>
    <w:rsid w:val="00053B51"/>
    <w:rsid w:val="000541AA"/>
    <w:rsid w:val="000551FF"/>
    <w:rsid w:val="00055F20"/>
    <w:rsid w:val="00056262"/>
    <w:rsid w:val="000564DD"/>
    <w:rsid w:val="00056536"/>
    <w:rsid w:val="0005661E"/>
    <w:rsid w:val="000568DF"/>
    <w:rsid w:val="00056B9B"/>
    <w:rsid w:val="0005723B"/>
    <w:rsid w:val="00057520"/>
    <w:rsid w:val="000603F4"/>
    <w:rsid w:val="00061A64"/>
    <w:rsid w:val="00064FC5"/>
    <w:rsid w:val="000653EC"/>
    <w:rsid w:val="00065C2F"/>
    <w:rsid w:val="00065D39"/>
    <w:rsid w:val="000669A5"/>
    <w:rsid w:val="0006790B"/>
    <w:rsid w:val="00067C38"/>
    <w:rsid w:val="00070100"/>
    <w:rsid w:val="00070BD9"/>
    <w:rsid w:val="00071298"/>
    <w:rsid w:val="0007174D"/>
    <w:rsid w:val="00071E43"/>
    <w:rsid w:val="00072188"/>
    <w:rsid w:val="000727FD"/>
    <w:rsid w:val="0007349D"/>
    <w:rsid w:val="0007417F"/>
    <w:rsid w:val="000742BE"/>
    <w:rsid w:val="00076014"/>
    <w:rsid w:val="00076319"/>
    <w:rsid w:val="00076722"/>
    <w:rsid w:val="00076C49"/>
    <w:rsid w:val="00076CD0"/>
    <w:rsid w:val="0007710E"/>
    <w:rsid w:val="000773D1"/>
    <w:rsid w:val="000778B9"/>
    <w:rsid w:val="00077AB9"/>
    <w:rsid w:val="0008055F"/>
    <w:rsid w:val="00081030"/>
    <w:rsid w:val="00082041"/>
    <w:rsid w:val="00082CE8"/>
    <w:rsid w:val="00083D74"/>
    <w:rsid w:val="00084352"/>
    <w:rsid w:val="00084E33"/>
    <w:rsid w:val="00085E6A"/>
    <w:rsid w:val="00085FCF"/>
    <w:rsid w:val="00086228"/>
    <w:rsid w:val="0008695A"/>
    <w:rsid w:val="00086D57"/>
    <w:rsid w:val="00087347"/>
    <w:rsid w:val="00087593"/>
    <w:rsid w:val="00091C91"/>
    <w:rsid w:val="00091DA2"/>
    <w:rsid w:val="00091EF6"/>
    <w:rsid w:val="00093B92"/>
    <w:rsid w:val="00096070"/>
    <w:rsid w:val="00096AEE"/>
    <w:rsid w:val="000974D5"/>
    <w:rsid w:val="00097663"/>
    <w:rsid w:val="00097987"/>
    <w:rsid w:val="000A0779"/>
    <w:rsid w:val="000A0B03"/>
    <w:rsid w:val="000A0F54"/>
    <w:rsid w:val="000A17FA"/>
    <w:rsid w:val="000A2A30"/>
    <w:rsid w:val="000A30A4"/>
    <w:rsid w:val="000A399D"/>
    <w:rsid w:val="000A45F4"/>
    <w:rsid w:val="000A5392"/>
    <w:rsid w:val="000A60E8"/>
    <w:rsid w:val="000A6C1D"/>
    <w:rsid w:val="000A6C5D"/>
    <w:rsid w:val="000A71B8"/>
    <w:rsid w:val="000B24B9"/>
    <w:rsid w:val="000B257B"/>
    <w:rsid w:val="000B2757"/>
    <w:rsid w:val="000B374E"/>
    <w:rsid w:val="000B3BB0"/>
    <w:rsid w:val="000B4632"/>
    <w:rsid w:val="000B4BFC"/>
    <w:rsid w:val="000B4D6E"/>
    <w:rsid w:val="000B53D1"/>
    <w:rsid w:val="000B57E1"/>
    <w:rsid w:val="000B5AAB"/>
    <w:rsid w:val="000B66F8"/>
    <w:rsid w:val="000B7A38"/>
    <w:rsid w:val="000B7A6D"/>
    <w:rsid w:val="000B7BF0"/>
    <w:rsid w:val="000C016D"/>
    <w:rsid w:val="000C0944"/>
    <w:rsid w:val="000C0C3C"/>
    <w:rsid w:val="000C2088"/>
    <w:rsid w:val="000C2258"/>
    <w:rsid w:val="000C31C5"/>
    <w:rsid w:val="000C34D0"/>
    <w:rsid w:val="000C4711"/>
    <w:rsid w:val="000C47C0"/>
    <w:rsid w:val="000C4C55"/>
    <w:rsid w:val="000C523E"/>
    <w:rsid w:val="000C56B5"/>
    <w:rsid w:val="000C5E1A"/>
    <w:rsid w:val="000C5F0C"/>
    <w:rsid w:val="000C66FE"/>
    <w:rsid w:val="000C7C77"/>
    <w:rsid w:val="000D156E"/>
    <w:rsid w:val="000D23E7"/>
    <w:rsid w:val="000D3F79"/>
    <w:rsid w:val="000D4F83"/>
    <w:rsid w:val="000D54A7"/>
    <w:rsid w:val="000D5A7B"/>
    <w:rsid w:val="000D5B63"/>
    <w:rsid w:val="000D61DD"/>
    <w:rsid w:val="000D62E3"/>
    <w:rsid w:val="000D6347"/>
    <w:rsid w:val="000D65A8"/>
    <w:rsid w:val="000D65DA"/>
    <w:rsid w:val="000D6862"/>
    <w:rsid w:val="000D7975"/>
    <w:rsid w:val="000E0338"/>
    <w:rsid w:val="000E131A"/>
    <w:rsid w:val="000E179B"/>
    <w:rsid w:val="000E2590"/>
    <w:rsid w:val="000E27BA"/>
    <w:rsid w:val="000E2AB0"/>
    <w:rsid w:val="000E3150"/>
    <w:rsid w:val="000E32CB"/>
    <w:rsid w:val="000E3B37"/>
    <w:rsid w:val="000E40D3"/>
    <w:rsid w:val="000E45D8"/>
    <w:rsid w:val="000E51E4"/>
    <w:rsid w:val="000E579B"/>
    <w:rsid w:val="000E5D39"/>
    <w:rsid w:val="000E6787"/>
    <w:rsid w:val="000E684D"/>
    <w:rsid w:val="000E6953"/>
    <w:rsid w:val="000E71F7"/>
    <w:rsid w:val="000E7F5A"/>
    <w:rsid w:val="000F03B9"/>
    <w:rsid w:val="000F0CAD"/>
    <w:rsid w:val="000F1292"/>
    <w:rsid w:val="000F32C6"/>
    <w:rsid w:val="000F3E41"/>
    <w:rsid w:val="000F419F"/>
    <w:rsid w:val="000F475E"/>
    <w:rsid w:val="000F6FB8"/>
    <w:rsid w:val="000F7B13"/>
    <w:rsid w:val="000F7D0A"/>
    <w:rsid w:val="0010132D"/>
    <w:rsid w:val="00103497"/>
    <w:rsid w:val="00104AC2"/>
    <w:rsid w:val="00105020"/>
    <w:rsid w:val="0010508E"/>
    <w:rsid w:val="001059CC"/>
    <w:rsid w:val="00106A49"/>
    <w:rsid w:val="00106D39"/>
    <w:rsid w:val="00110F17"/>
    <w:rsid w:val="0011105B"/>
    <w:rsid w:val="001115DD"/>
    <w:rsid w:val="001131B4"/>
    <w:rsid w:val="0011361F"/>
    <w:rsid w:val="00113755"/>
    <w:rsid w:val="00113ECF"/>
    <w:rsid w:val="001142C5"/>
    <w:rsid w:val="0011476A"/>
    <w:rsid w:val="00114829"/>
    <w:rsid w:val="00114848"/>
    <w:rsid w:val="001164A9"/>
    <w:rsid w:val="00117790"/>
    <w:rsid w:val="00117C9D"/>
    <w:rsid w:val="0012044D"/>
    <w:rsid w:val="001209B1"/>
    <w:rsid w:val="00120AB1"/>
    <w:rsid w:val="0012181D"/>
    <w:rsid w:val="00121B51"/>
    <w:rsid w:val="00121EF6"/>
    <w:rsid w:val="00122C9E"/>
    <w:rsid w:val="00122EAB"/>
    <w:rsid w:val="00124391"/>
    <w:rsid w:val="0012461D"/>
    <w:rsid w:val="001301DF"/>
    <w:rsid w:val="0013262A"/>
    <w:rsid w:val="001332EB"/>
    <w:rsid w:val="001347CD"/>
    <w:rsid w:val="00134FDC"/>
    <w:rsid w:val="0013611F"/>
    <w:rsid w:val="001366ED"/>
    <w:rsid w:val="00137BE8"/>
    <w:rsid w:val="0014029F"/>
    <w:rsid w:val="0014170E"/>
    <w:rsid w:val="00142B02"/>
    <w:rsid w:val="00143A41"/>
    <w:rsid w:val="00143CB0"/>
    <w:rsid w:val="00143D8A"/>
    <w:rsid w:val="00143EDA"/>
    <w:rsid w:val="00144B04"/>
    <w:rsid w:val="00144B0B"/>
    <w:rsid w:val="00144F8B"/>
    <w:rsid w:val="001452E0"/>
    <w:rsid w:val="001454F0"/>
    <w:rsid w:val="0014592F"/>
    <w:rsid w:val="00145E57"/>
    <w:rsid w:val="00146C85"/>
    <w:rsid w:val="00147B26"/>
    <w:rsid w:val="001507A1"/>
    <w:rsid w:val="0015133C"/>
    <w:rsid w:val="00151AEB"/>
    <w:rsid w:val="00151EE8"/>
    <w:rsid w:val="001522FB"/>
    <w:rsid w:val="00152348"/>
    <w:rsid w:val="00152758"/>
    <w:rsid w:val="001539EE"/>
    <w:rsid w:val="00154433"/>
    <w:rsid w:val="001544A8"/>
    <w:rsid w:val="0015494E"/>
    <w:rsid w:val="00154EC8"/>
    <w:rsid w:val="00156159"/>
    <w:rsid w:val="00156982"/>
    <w:rsid w:val="001570CC"/>
    <w:rsid w:val="00157850"/>
    <w:rsid w:val="00157FCE"/>
    <w:rsid w:val="00160506"/>
    <w:rsid w:val="001607CF"/>
    <w:rsid w:val="00161267"/>
    <w:rsid w:val="001616B9"/>
    <w:rsid w:val="00161EC9"/>
    <w:rsid w:val="001624EC"/>
    <w:rsid w:val="00163580"/>
    <w:rsid w:val="001637FE"/>
    <w:rsid w:val="00163E51"/>
    <w:rsid w:val="0016549A"/>
    <w:rsid w:val="00165596"/>
    <w:rsid w:val="00166813"/>
    <w:rsid w:val="00166BF0"/>
    <w:rsid w:val="001675BB"/>
    <w:rsid w:val="00170CFD"/>
    <w:rsid w:val="00170ECC"/>
    <w:rsid w:val="00171171"/>
    <w:rsid w:val="0017180B"/>
    <w:rsid w:val="00172F9E"/>
    <w:rsid w:val="00173199"/>
    <w:rsid w:val="001731DA"/>
    <w:rsid w:val="001731EF"/>
    <w:rsid w:val="0017408B"/>
    <w:rsid w:val="0017490D"/>
    <w:rsid w:val="001750F7"/>
    <w:rsid w:val="00177259"/>
    <w:rsid w:val="00177417"/>
    <w:rsid w:val="001803E3"/>
    <w:rsid w:val="00180B39"/>
    <w:rsid w:val="001812DC"/>
    <w:rsid w:val="001816C1"/>
    <w:rsid w:val="00181A0E"/>
    <w:rsid w:val="001822D7"/>
    <w:rsid w:val="00182FC4"/>
    <w:rsid w:val="00183071"/>
    <w:rsid w:val="001852B8"/>
    <w:rsid w:val="001855A5"/>
    <w:rsid w:val="00185C20"/>
    <w:rsid w:val="00185E49"/>
    <w:rsid w:val="00185ED7"/>
    <w:rsid w:val="00186055"/>
    <w:rsid w:val="001861C9"/>
    <w:rsid w:val="00186867"/>
    <w:rsid w:val="00186E3B"/>
    <w:rsid w:val="001878F4"/>
    <w:rsid w:val="00190C83"/>
    <w:rsid w:val="00190D0B"/>
    <w:rsid w:val="00190DC4"/>
    <w:rsid w:val="00190F6E"/>
    <w:rsid w:val="001918D5"/>
    <w:rsid w:val="00192086"/>
    <w:rsid w:val="001923D6"/>
    <w:rsid w:val="0019277F"/>
    <w:rsid w:val="00193489"/>
    <w:rsid w:val="00193B74"/>
    <w:rsid w:val="00193D63"/>
    <w:rsid w:val="00194111"/>
    <w:rsid w:val="001947B0"/>
    <w:rsid w:val="0019495F"/>
    <w:rsid w:val="001952E6"/>
    <w:rsid w:val="001956A5"/>
    <w:rsid w:val="00196340"/>
    <w:rsid w:val="001964CE"/>
    <w:rsid w:val="001A0C5B"/>
    <w:rsid w:val="001A117D"/>
    <w:rsid w:val="001A208C"/>
    <w:rsid w:val="001A355F"/>
    <w:rsid w:val="001A3CD7"/>
    <w:rsid w:val="001A3F41"/>
    <w:rsid w:val="001A47B9"/>
    <w:rsid w:val="001A5107"/>
    <w:rsid w:val="001A616E"/>
    <w:rsid w:val="001A6E40"/>
    <w:rsid w:val="001A712C"/>
    <w:rsid w:val="001A737E"/>
    <w:rsid w:val="001A7A3C"/>
    <w:rsid w:val="001A7A8F"/>
    <w:rsid w:val="001B0D15"/>
    <w:rsid w:val="001B1879"/>
    <w:rsid w:val="001B2128"/>
    <w:rsid w:val="001B2179"/>
    <w:rsid w:val="001B21D2"/>
    <w:rsid w:val="001B25E0"/>
    <w:rsid w:val="001B27F0"/>
    <w:rsid w:val="001B2BFD"/>
    <w:rsid w:val="001B2DD5"/>
    <w:rsid w:val="001B365C"/>
    <w:rsid w:val="001B3745"/>
    <w:rsid w:val="001B3C76"/>
    <w:rsid w:val="001B3D33"/>
    <w:rsid w:val="001B3D83"/>
    <w:rsid w:val="001B59B6"/>
    <w:rsid w:val="001B639C"/>
    <w:rsid w:val="001B667D"/>
    <w:rsid w:val="001B7DEE"/>
    <w:rsid w:val="001C0D8C"/>
    <w:rsid w:val="001C190E"/>
    <w:rsid w:val="001C1ADB"/>
    <w:rsid w:val="001C1CAB"/>
    <w:rsid w:val="001C1FF2"/>
    <w:rsid w:val="001C36B0"/>
    <w:rsid w:val="001C4276"/>
    <w:rsid w:val="001C4424"/>
    <w:rsid w:val="001C4760"/>
    <w:rsid w:val="001C4FF0"/>
    <w:rsid w:val="001C5D07"/>
    <w:rsid w:val="001C5F03"/>
    <w:rsid w:val="001C627A"/>
    <w:rsid w:val="001C6855"/>
    <w:rsid w:val="001C706D"/>
    <w:rsid w:val="001C742E"/>
    <w:rsid w:val="001C74E2"/>
    <w:rsid w:val="001D0AE8"/>
    <w:rsid w:val="001D0BBB"/>
    <w:rsid w:val="001D11D8"/>
    <w:rsid w:val="001D2196"/>
    <w:rsid w:val="001D2A98"/>
    <w:rsid w:val="001D3566"/>
    <w:rsid w:val="001D3818"/>
    <w:rsid w:val="001D45FF"/>
    <w:rsid w:val="001D48CD"/>
    <w:rsid w:val="001D500E"/>
    <w:rsid w:val="001D51BC"/>
    <w:rsid w:val="001D5DE5"/>
    <w:rsid w:val="001D685D"/>
    <w:rsid w:val="001D6B49"/>
    <w:rsid w:val="001D70DE"/>
    <w:rsid w:val="001D73B3"/>
    <w:rsid w:val="001D7E20"/>
    <w:rsid w:val="001E0680"/>
    <w:rsid w:val="001E0B0D"/>
    <w:rsid w:val="001E2928"/>
    <w:rsid w:val="001E3F3B"/>
    <w:rsid w:val="001E539C"/>
    <w:rsid w:val="001E5575"/>
    <w:rsid w:val="001E76BF"/>
    <w:rsid w:val="001E7A20"/>
    <w:rsid w:val="001E7BE5"/>
    <w:rsid w:val="001E7E9A"/>
    <w:rsid w:val="001F069F"/>
    <w:rsid w:val="001F1E1A"/>
    <w:rsid w:val="001F3454"/>
    <w:rsid w:val="001F34A1"/>
    <w:rsid w:val="001F34D6"/>
    <w:rsid w:val="001F36EA"/>
    <w:rsid w:val="001F385D"/>
    <w:rsid w:val="001F38B1"/>
    <w:rsid w:val="001F3B73"/>
    <w:rsid w:val="001F5244"/>
    <w:rsid w:val="001F585E"/>
    <w:rsid w:val="001F596B"/>
    <w:rsid w:val="001F5F4E"/>
    <w:rsid w:val="001F799A"/>
    <w:rsid w:val="001F7D3E"/>
    <w:rsid w:val="001F7E7A"/>
    <w:rsid w:val="002007C3"/>
    <w:rsid w:val="00200AB7"/>
    <w:rsid w:val="002016F9"/>
    <w:rsid w:val="0020180E"/>
    <w:rsid w:val="00201BC1"/>
    <w:rsid w:val="00201D22"/>
    <w:rsid w:val="0020228B"/>
    <w:rsid w:val="002027A1"/>
    <w:rsid w:val="0020284E"/>
    <w:rsid w:val="0020346B"/>
    <w:rsid w:val="00203AE7"/>
    <w:rsid w:val="00203B48"/>
    <w:rsid w:val="00203CEF"/>
    <w:rsid w:val="002044CB"/>
    <w:rsid w:val="002050B4"/>
    <w:rsid w:val="00205292"/>
    <w:rsid w:val="00205389"/>
    <w:rsid w:val="00205844"/>
    <w:rsid w:val="002070B8"/>
    <w:rsid w:val="00207985"/>
    <w:rsid w:val="00207B65"/>
    <w:rsid w:val="00207C77"/>
    <w:rsid w:val="00207E53"/>
    <w:rsid w:val="00207F54"/>
    <w:rsid w:val="00210402"/>
    <w:rsid w:val="00210EDC"/>
    <w:rsid w:val="00211AAA"/>
    <w:rsid w:val="0021277A"/>
    <w:rsid w:val="002128EC"/>
    <w:rsid w:val="00212EBC"/>
    <w:rsid w:val="002135DF"/>
    <w:rsid w:val="00214C4F"/>
    <w:rsid w:val="0021569F"/>
    <w:rsid w:val="002160A0"/>
    <w:rsid w:val="00216353"/>
    <w:rsid w:val="00216BA5"/>
    <w:rsid w:val="00216F0E"/>
    <w:rsid w:val="00220001"/>
    <w:rsid w:val="002205C7"/>
    <w:rsid w:val="0022095A"/>
    <w:rsid w:val="00221D15"/>
    <w:rsid w:val="00222033"/>
    <w:rsid w:val="002227BB"/>
    <w:rsid w:val="00223424"/>
    <w:rsid w:val="00223C8C"/>
    <w:rsid w:val="002265B3"/>
    <w:rsid w:val="00226FA4"/>
    <w:rsid w:val="00227313"/>
    <w:rsid w:val="00227A0E"/>
    <w:rsid w:val="00230484"/>
    <w:rsid w:val="00230519"/>
    <w:rsid w:val="002313E5"/>
    <w:rsid w:val="002318EE"/>
    <w:rsid w:val="002331F9"/>
    <w:rsid w:val="00233A01"/>
    <w:rsid w:val="00233CE2"/>
    <w:rsid w:val="002347D0"/>
    <w:rsid w:val="00234C45"/>
    <w:rsid w:val="002359E6"/>
    <w:rsid w:val="00236670"/>
    <w:rsid w:val="00237446"/>
    <w:rsid w:val="00237853"/>
    <w:rsid w:val="00240DA8"/>
    <w:rsid w:val="002419F8"/>
    <w:rsid w:val="00241BB5"/>
    <w:rsid w:val="00243BE4"/>
    <w:rsid w:val="00243D16"/>
    <w:rsid w:val="00243D2E"/>
    <w:rsid w:val="00244484"/>
    <w:rsid w:val="00245E2E"/>
    <w:rsid w:val="00246876"/>
    <w:rsid w:val="00246B8A"/>
    <w:rsid w:val="00250047"/>
    <w:rsid w:val="00251164"/>
    <w:rsid w:val="002512C9"/>
    <w:rsid w:val="0025140E"/>
    <w:rsid w:val="00252035"/>
    <w:rsid w:val="00252A8B"/>
    <w:rsid w:val="00253A11"/>
    <w:rsid w:val="00253F4A"/>
    <w:rsid w:val="00255480"/>
    <w:rsid w:val="002564CA"/>
    <w:rsid w:val="00256A5B"/>
    <w:rsid w:val="00256FA0"/>
    <w:rsid w:val="00257179"/>
    <w:rsid w:val="002576BC"/>
    <w:rsid w:val="00257A3F"/>
    <w:rsid w:val="00260507"/>
    <w:rsid w:val="00262881"/>
    <w:rsid w:val="0026289A"/>
    <w:rsid w:val="00263252"/>
    <w:rsid w:val="00263825"/>
    <w:rsid w:val="00264910"/>
    <w:rsid w:val="0026542A"/>
    <w:rsid w:val="00265805"/>
    <w:rsid w:val="002659CB"/>
    <w:rsid w:val="00265C3A"/>
    <w:rsid w:val="002666E2"/>
    <w:rsid w:val="00266FFD"/>
    <w:rsid w:val="00267C30"/>
    <w:rsid w:val="002701A6"/>
    <w:rsid w:val="002709C8"/>
    <w:rsid w:val="00272840"/>
    <w:rsid w:val="0027310B"/>
    <w:rsid w:val="002732EE"/>
    <w:rsid w:val="002734C5"/>
    <w:rsid w:val="002734F6"/>
    <w:rsid w:val="0027417D"/>
    <w:rsid w:val="002745B2"/>
    <w:rsid w:val="00275772"/>
    <w:rsid w:val="00276733"/>
    <w:rsid w:val="00276AE2"/>
    <w:rsid w:val="002811C5"/>
    <w:rsid w:val="00281473"/>
    <w:rsid w:val="0028159C"/>
    <w:rsid w:val="00281CBC"/>
    <w:rsid w:val="0028248A"/>
    <w:rsid w:val="00282C7B"/>
    <w:rsid w:val="00282E24"/>
    <w:rsid w:val="00287CD8"/>
    <w:rsid w:val="002900C7"/>
    <w:rsid w:val="00291755"/>
    <w:rsid w:val="00291EE8"/>
    <w:rsid w:val="00292F1B"/>
    <w:rsid w:val="00293757"/>
    <w:rsid w:val="00293A4C"/>
    <w:rsid w:val="00293EAC"/>
    <w:rsid w:val="00294843"/>
    <w:rsid w:val="00294F20"/>
    <w:rsid w:val="00295BEE"/>
    <w:rsid w:val="00296684"/>
    <w:rsid w:val="002966E1"/>
    <w:rsid w:val="002A0A21"/>
    <w:rsid w:val="002A17C0"/>
    <w:rsid w:val="002A2161"/>
    <w:rsid w:val="002A21C9"/>
    <w:rsid w:val="002A36D8"/>
    <w:rsid w:val="002A39F5"/>
    <w:rsid w:val="002A3D98"/>
    <w:rsid w:val="002A47E8"/>
    <w:rsid w:val="002A607E"/>
    <w:rsid w:val="002A621A"/>
    <w:rsid w:val="002A67F8"/>
    <w:rsid w:val="002A6D17"/>
    <w:rsid w:val="002A7D3B"/>
    <w:rsid w:val="002B029F"/>
    <w:rsid w:val="002B0A58"/>
    <w:rsid w:val="002B0C7B"/>
    <w:rsid w:val="002B0F0F"/>
    <w:rsid w:val="002B139C"/>
    <w:rsid w:val="002B1D30"/>
    <w:rsid w:val="002B20DF"/>
    <w:rsid w:val="002B2984"/>
    <w:rsid w:val="002B3078"/>
    <w:rsid w:val="002B73F2"/>
    <w:rsid w:val="002C00D5"/>
    <w:rsid w:val="002C423A"/>
    <w:rsid w:val="002C45B4"/>
    <w:rsid w:val="002C4BC6"/>
    <w:rsid w:val="002C6856"/>
    <w:rsid w:val="002C6F2D"/>
    <w:rsid w:val="002C78BC"/>
    <w:rsid w:val="002C7E33"/>
    <w:rsid w:val="002D0FC0"/>
    <w:rsid w:val="002D1084"/>
    <w:rsid w:val="002D1DC1"/>
    <w:rsid w:val="002D1ED8"/>
    <w:rsid w:val="002D21BC"/>
    <w:rsid w:val="002D35A2"/>
    <w:rsid w:val="002D4120"/>
    <w:rsid w:val="002D46D9"/>
    <w:rsid w:val="002D4B69"/>
    <w:rsid w:val="002D4C9A"/>
    <w:rsid w:val="002D5592"/>
    <w:rsid w:val="002D6349"/>
    <w:rsid w:val="002D6BD2"/>
    <w:rsid w:val="002D6D62"/>
    <w:rsid w:val="002D710C"/>
    <w:rsid w:val="002D78DA"/>
    <w:rsid w:val="002D7967"/>
    <w:rsid w:val="002D7AFC"/>
    <w:rsid w:val="002E0986"/>
    <w:rsid w:val="002E0D5D"/>
    <w:rsid w:val="002E1787"/>
    <w:rsid w:val="002E1AD9"/>
    <w:rsid w:val="002E2223"/>
    <w:rsid w:val="002E224D"/>
    <w:rsid w:val="002E292D"/>
    <w:rsid w:val="002E31E3"/>
    <w:rsid w:val="002E4D56"/>
    <w:rsid w:val="002E56AD"/>
    <w:rsid w:val="002E6417"/>
    <w:rsid w:val="002E7E88"/>
    <w:rsid w:val="002F0419"/>
    <w:rsid w:val="002F13DD"/>
    <w:rsid w:val="002F15A9"/>
    <w:rsid w:val="002F24FF"/>
    <w:rsid w:val="002F294E"/>
    <w:rsid w:val="002F3713"/>
    <w:rsid w:val="002F3A71"/>
    <w:rsid w:val="002F3F55"/>
    <w:rsid w:val="002F48BC"/>
    <w:rsid w:val="002F4EB2"/>
    <w:rsid w:val="002F4F1A"/>
    <w:rsid w:val="002F52EC"/>
    <w:rsid w:val="002F544B"/>
    <w:rsid w:val="002F5B9E"/>
    <w:rsid w:val="002F5D59"/>
    <w:rsid w:val="002F5EE6"/>
    <w:rsid w:val="002F69DE"/>
    <w:rsid w:val="002F7285"/>
    <w:rsid w:val="002F77D3"/>
    <w:rsid w:val="002F7801"/>
    <w:rsid w:val="002F7D9F"/>
    <w:rsid w:val="00300EFA"/>
    <w:rsid w:val="00301B36"/>
    <w:rsid w:val="003032E0"/>
    <w:rsid w:val="00304362"/>
    <w:rsid w:val="00304804"/>
    <w:rsid w:val="00306161"/>
    <w:rsid w:val="00306D4D"/>
    <w:rsid w:val="0030724F"/>
    <w:rsid w:val="00307BF8"/>
    <w:rsid w:val="00310C9B"/>
    <w:rsid w:val="003116B2"/>
    <w:rsid w:val="00311FE9"/>
    <w:rsid w:val="0031260C"/>
    <w:rsid w:val="00312624"/>
    <w:rsid w:val="00312866"/>
    <w:rsid w:val="00312C81"/>
    <w:rsid w:val="00313511"/>
    <w:rsid w:val="00313829"/>
    <w:rsid w:val="00313A8A"/>
    <w:rsid w:val="00315076"/>
    <w:rsid w:val="0031595D"/>
    <w:rsid w:val="00315F2A"/>
    <w:rsid w:val="003165AD"/>
    <w:rsid w:val="0031742D"/>
    <w:rsid w:val="0031749E"/>
    <w:rsid w:val="00317645"/>
    <w:rsid w:val="00317AB7"/>
    <w:rsid w:val="00320A37"/>
    <w:rsid w:val="0032122F"/>
    <w:rsid w:val="003214C4"/>
    <w:rsid w:val="0032171F"/>
    <w:rsid w:val="00321C07"/>
    <w:rsid w:val="003234B2"/>
    <w:rsid w:val="00323612"/>
    <w:rsid w:val="0032367E"/>
    <w:rsid w:val="00323EFE"/>
    <w:rsid w:val="0032404F"/>
    <w:rsid w:val="0032432A"/>
    <w:rsid w:val="003245B8"/>
    <w:rsid w:val="00324A23"/>
    <w:rsid w:val="00324BF5"/>
    <w:rsid w:val="00324C92"/>
    <w:rsid w:val="00324DDC"/>
    <w:rsid w:val="0032537E"/>
    <w:rsid w:val="00326292"/>
    <w:rsid w:val="003271AA"/>
    <w:rsid w:val="00327FFB"/>
    <w:rsid w:val="00330106"/>
    <w:rsid w:val="00331098"/>
    <w:rsid w:val="0033157A"/>
    <w:rsid w:val="00331D0A"/>
    <w:rsid w:val="00331E40"/>
    <w:rsid w:val="0033364D"/>
    <w:rsid w:val="003339AB"/>
    <w:rsid w:val="00333A76"/>
    <w:rsid w:val="00333DA5"/>
    <w:rsid w:val="00334111"/>
    <w:rsid w:val="00334305"/>
    <w:rsid w:val="00334E0E"/>
    <w:rsid w:val="00334E9D"/>
    <w:rsid w:val="00336111"/>
    <w:rsid w:val="00336755"/>
    <w:rsid w:val="00337970"/>
    <w:rsid w:val="003404D4"/>
    <w:rsid w:val="0034058E"/>
    <w:rsid w:val="003405B5"/>
    <w:rsid w:val="00341020"/>
    <w:rsid w:val="0034112A"/>
    <w:rsid w:val="00341263"/>
    <w:rsid w:val="00341585"/>
    <w:rsid w:val="00341B15"/>
    <w:rsid w:val="00341D5B"/>
    <w:rsid w:val="00341DA8"/>
    <w:rsid w:val="00341E16"/>
    <w:rsid w:val="0034242C"/>
    <w:rsid w:val="003424F7"/>
    <w:rsid w:val="00342B92"/>
    <w:rsid w:val="0034317C"/>
    <w:rsid w:val="00343358"/>
    <w:rsid w:val="00343BC3"/>
    <w:rsid w:val="00343C02"/>
    <w:rsid w:val="00344209"/>
    <w:rsid w:val="003457E2"/>
    <w:rsid w:val="00345DDF"/>
    <w:rsid w:val="00345E07"/>
    <w:rsid w:val="003469F1"/>
    <w:rsid w:val="00346BD8"/>
    <w:rsid w:val="00346D57"/>
    <w:rsid w:val="00350952"/>
    <w:rsid w:val="00350A8D"/>
    <w:rsid w:val="00350E7C"/>
    <w:rsid w:val="0035114E"/>
    <w:rsid w:val="0035117E"/>
    <w:rsid w:val="00352FA4"/>
    <w:rsid w:val="00353BD5"/>
    <w:rsid w:val="003540E5"/>
    <w:rsid w:val="00355835"/>
    <w:rsid w:val="00355977"/>
    <w:rsid w:val="00355A21"/>
    <w:rsid w:val="00355D5C"/>
    <w:rsid w:val="00355FA4"/>
    <w:rsid w:val="00357703"/>
    <w:rsid w:val="003578A8"/>
    <w:rsid w:val="00360717"/>
    <w:rsid w:val="00360BE3"/>
    <w:rsid w:val="0036144E"/>
    <w:rsid w:val="0036238D"/>
    <w:rsid w:val="00362689"/>
    <w:rsid w:val="003637C2"/>
    <w:rsid w:val="00363E3E"/>
    <w:rsid w:val="00363EA8"/>
    <w:rsid w:val="00364C55"/>
    <w:rsid w:val="00364C67"/>
    <w:rsid w:val="0036507C"/>
    <w:rsid w:val="00365445"/>
    <w:rsid w:val="0036547A"/>
    <w:rsid w:val="00365651"/>
    <w:rsid w:val="0036572B"/>
    <w:rsid w:val="00365B0F"/>
    <w:rsid w:val="00366908"/>
    <w:rsid w:val="00367573"/>
    <w:rsid w:val="00367AE1"/>
    <w:rsid w:val="003710A0"/>
    <w:rsid w:val="00372851"/>
    <w:rsid w:val="003728E1"/>
    <w:rsid w:val="003730AE"/>
    <w:rsid w:val="003739D0"/>
    <w:rsid w:val="00373AA5"/>
    <w:rsid w:val="003745E0"/>
    <w:rsid w:val="00374CFF"/>
    <w:rsid w:val="00374DB7"/>
    <w:rsid w:val="003757A2"/>
    <w:rsid w:val="00375E6D"/>
    <w:rsid w:val="003765C4"/>
    <w:rsid w:val="00376940"/>
    <w:rsid w:val="003774EC"/>
    <w:rsid w:val="00377785"/>
    <w:rsid w:val="00377AEF"/>
    <w:rsid w:val="0038025F"/>
    <w:rsid w:val="00380A56"/>
    <w:rsid w:val="00380D57"/>
    <w:rsid w:val="00381C41"/>
    <w:rsid w:val="003822BB"/>
    <w:rsid w:val="0038377E"/>
    <w:rsid w:val="003837B2"/>
    <w:rsid w:val="00383D4D"/>
    <w:rsid w:val="00383F2D"/>
    <w:rsid w:val="0038425A"/>
    <w:rsid w:val="00384689"/>
    <w:rsid w:val="0038483C"/>
    <w:rsid w:val="0038498D"/>
    <w:rsid w:val="0038504E"/>
    <w:rsid w:val="00385C0E"/>
    <w:rsid w:val="00385E9A"/>
    <w:rsid w:val="0038602A"/>
    <w:rsid w:val="003865EB"/>
    <w:rsid w:val="00386714"/>
    <w:rsid w:val="0038691F"/>
    <w:rsid w:val="003878E1"/>
    <w:rsid w:val="0039052E"/>
    <w:rsid w:val="00390FFC"/>
    <w:rsid w:val="0039121E"/>
    <w:rsid w:val="00391E3F"/>
    <w:rsid w:val="00392D32"/>
    <w:rsid w:val="00392ED1"/>
    <w:rsid w:val="0039315B"/>
    <w:rsid w:val="0039405B"/>
    <w:rsid w:val="003940F9"/>
    <w:rsid w:val="00394784"/>
    <w:rsid w:val="0039502C"/>
    <w:rsid w:val="00395261"/>
    <w:rsid w:val="00396481"/>
    <w:rsid w:val="00396815"/>
    <w:rsid w:val="00396B22"/>
    <w:rsid w:val="003A18A2"/>
    <w:rsid w:val="003A1E0C"/>
    <w:rsid w:val="003A2741"/>
    <w:rsid w:val="003A2AE6"/>
    <w:rsid w:val="003A3EDE"/>
    <w:rsid w:val="003A499F"/>
    <w:rsid w:val="003A4FAC"/>
    <w:rsid w:val="003A5014"/>
    <w:rsid w:val="003A567B"/>
    <w:rsid w:val="003A578D"/>
    <w:rsid w:val="003A6A44"/>
    <w:rsid w:val="003A6AB5"/>
    <w:rsid w:val="003A6B23"/>
    <w:rsid w:val="003A6E7C"/>
    <w:rsid w:val="003A7798"/>
    <w:rsid w:val="003A77E6"/>
    <w:rsid w:val="003B01F5"/>
    <w:rsid w:val="003B0E22"/>
    <w:rsid w:val="003B1949"/>
    <w:rsid w:val="003B20B3"/>
    <w:rsid w:val="003B489D"/>
    <w:rsid w:val="003B563D"/>
    <w:rsid w:val="003B5E34"/>
    <w:rsid w:val="003B61D0"/>
    <w:rsid w:val="003B667D"/>
    <w:rsid w:val="003C055C"/>
    <w:rsid w:val="003C2137"/>
    <w:rsid w:val="003C25B9"/>
    <w:rsid w:val="003C34A5"/>
    <w:rsid w:val="003C3EBC"/>
    <w:rsid w:val="003C43DA"/>
    <w:rsid w:val="003C5382"/>
    <w:rsid w:val="003C66AF"/>
    <w:rsid w:val="003C6C8C"/>
    <w:rsid w:val="003C70E9"/>
    <w:rsid w:val="003C745F"/>
    <w:rsid w:val="003C7E91"/>
    <w:rsid w:val="003D0140"/>
    <w:rsid w:val="003D1148"/>
    <w:rsid w:val="003D121F"/>
    <w:rsid w:val="003D2114"/>
    <w:rsid w:val="003D2529"/>
    <w:rsid w:val="003D2535"/>
    <w:rsid w:val="003D2BDD"/>
    <w:rsid w:val="003D2CBC"/>
    <w:rsid w:val="003D2D12"/>
    <w:rsid w:val="003D3521"/>
    <w:rsid w:val="003D50A4"/>
    <w:rsid w:val="003D5AC7"/>
    <w:rsid w:val="003D6399"/>
    <w:rsid w:val="003D6933"/>
    <w:rsid w:val="003D6A4B"/>
    <w:rsid w:val="003D6B3B"/>
    <w:rsid w:val="003D76A0"/>
    <w:rsid w:val="003D76F1"/>
    <w:rsid w:val="003E0575"/>
    <w:rsid w:val="003E16E3"/>
    <w:rsid w:val="003E1A03"/>
    <w:rsid w:val="003E1ADF"/>
    <w:rsid w:val="003E1BD4"/>
    <w:rsid w:val="003E216A"/>
    <w:rsid w:val="003E3032"/>
    <w:rsid w:val="003E426A"/>
    <w:rsid w:val="003E5841"/>
    <w:rsid w:val="003E5C4B"/>
    <w:rsid w:val="003E63CE"/>
    <w:rsid w:val="003E7B06"/>
    <w:rsid w:val="003F00F6"/>
    <w:rsid w:val="003F087C"/>
    <w:rsid w:val="003F17F5"/>
    <w:rsid w:val="003F260F"/>
    <w:rsid w:val="003F32AD"/>
    <w:rsid w:val="003F3494"/>
    <w:rsid w:val="003F3CD0"/>
    <w:rsid w:val="003F41D1"/>
    <w:rsid w:val="003F47E1"/>
    <w:rsid w:val="003F483D"/>
    <w:rsid w:val="003F4F1C"/>
    <w:rsid w:val="003F53EF"/>
    <w:rsid w:val="003F54A4"/>
    <w:rsid w:val="003F55DB"/>
    <w:rsid w:val="003F5696"/>
    <w:rsid w:val="003F56F8"/>
    <w:rsid w:val="003F5C09"/>
    <w:rsid w:val="003F5FCA"/>
    <w:rsid w:val="003F671E"/>
    <w:rsid w:val="003F68E7"/>
    <w:rsid w:val="003F6A45"/>
    <w:rsid w:val="003F6AB4"/>
    <w:rsid w:val="003F6D33"/>
    <w:rsid w:val="003F776D"/>
    <w:rsid w:val="003F788E"/>
    <w:rsid w:val="003F7974"/>
    <w:rsid w:val="003F7B3C"/>
    <w:rsid w:val="003F7CA9"/>
    <w:rsid w:val="0040014B"/>
    <w:rsid w:val="004001AE"/>
    <w:rsid w:val="004004B2"/>
    <w:rsid w:val="004005A9"/>
    <w:rsid w:val="00400BF6"/>
    <w:rsid w:val="00401B90"/>
    <w:rsid w:val="004023EE"/>
    <w:rsid w:val="00403350"/>
    <w:rsid w:val="00403821"/>
    <w:rsid w:val="00404E11"/>
    <w:rsid w:val="00404FFE"/>
    <w:rsid w:val="004057DC"/>
    <w:rsid w:val="00405B41"/>
    <w:rsid w:val="00405CFA"/>
    <w:rsid w:val="00405E62"/>
    <w:rsid w:val="00406C33"/>
    <w:rsid w:val="00406C77"/>
    <w:rsid w:val="00407EA6"/>
    <w:rsid w:val="0041056D"/>
    <w:rsid w:val="00410A33"/>
    <w:rsid w:val="00411199"/>
    <w:rsid w:val="00411621"/>
    <w:rsid w:val="004119E4"/>
    <w:rsid w:val="00412E07"/>
    <w:rsid w:val="00413381"/>
    <w:rsid w:val="00414374"/>
    <w:rsid w:val="00414EEA"/>
    <w:rsid w:val="00415118"/>
    <w:rsid w:val="0041578E"/>
    <w:rsid w:val="00416A26"/>
    <w:rsid w:val="0041787A"/>
    <w:rsid w:val="00417E58"/>
    <w:rsid w:val="004203EC"/>
    <w:rsid w:val="0042073C"/>
    <w:rsid w:val="0042162C"/>
    <w:rsid w:val="004222E3"/>
    <w:rsid w:val="00422610"/>
    <w:rsid w:val="0042337B"/>
    <w:rsid w:val="0042537F"/>
    <w:rsid w:val="00425407"/>
    <w:rsid w:val="00426005"/>
    <w:rsid w:val="00431029"/>
    <w:rsid w:val="004312F5"/>
    <w:rsid w:val="00431320"/>
    <w:rsid w:val="00432373"/>
    <w:rsid w:val="00432EB9"/>
    <w:rsid w:val="00433789"/>
    <w:rsid w:val="004340FE"/>
    <w:rsid w:val="00434358"/>
    <w:rsid w:val="004357EC"/>
    <w:rsid w:val="004364A8"/>
    <w:rsid w:val="00436966"/>
    <w:rsid w:val="004369D9"/>
    <w:rsid w:val="00437888"/>
    <w:rsid w:val="00437C9E"/>
    <w:rsid w:val="00440175"/>
    <w:rsid w:val="00440F79"/>
    <w:rsid w:val="00440F7E"/>
    <w:rsid w:val="0044148F"/>
    <w:rsid w:val="0044214B"/>
    <w:rsid w:val="00443399"/>
    <w:rsid w:val="00443754"/>
    <w:rsid w:val="00443A75"/>
    <w:rsid w:val="0044469B"/>
    <w:rsid w:val="0044587C"/>
    <w:rsid w:val="00446294"/>
    <w:rsid w:val="004476EB"/>
    <w:rsid w:val="00450855"/>
    <w:rsid w:val="004509E5"/>
    <w:rsid w:val="00451A40"/>
    <w:rsid w:val="00453B4D"/>
    <w:rsid w:val="00453F2E"/>
    <w:rsid w:val="0045404F"/>
    <w:rsid w:val="004545F0"/>
    <w:rsid w:val="004552C3"/>
    <w:rsid w:val="004566AE"/>
    <w:rsid w:val="00457366"/>
    <w:rsid w:val="004579C7"/>
    <w:rsid w:val="004603B9"/>
    <w:rsid w:val="004607EC"/>
    <w:rsid w:val="00460C55"/>
    <w:rsid w:val="00460D8A"/>
    <w:rsid w:val="00461993"/>
    <w:rsid w:val="004627E5"/>
    <w:rsid w:val="00463927"/>
    <w:rsid w:val="004643A7"/>
    <w:rsid w:val="00464B26"/>
    <w:rsid w:val="0046570D"/>
    <w:rsid w:val="0046667B"/>
    <w:rsid w:val="00466F58"/>
    <w:rsid w:val="00467751"/>
    <w:rsid w:val="004679D8"/>
    <w:rsid w:val="00467AE4"/>
    <w:rsid w:val="00471511"/>
    <w:rsid w:val="00472438"/>
    <w:rsid w:val="004725A7"/>
    <w:rsid w:val="00472F7F"/>
    <w:rsid w:val="00473168"/>
    <w:rsid w:val="004736A1"/>
    <w:rsid w:val="00473BB0"/>
    <w:rsid w:val="00474045"/>
    <w:rsid w:val="004747F1"/>
    <w:rsid w:val="00474A61"/>
    <w:rsid w:val="0047551E"/>
    <w:rsid w:val="004755FC"/>
    <w:rsid w:val="004758DA"/>
    <w:rsid w:val="00475B3B"/>
    <w:rsid w:val="00475C81"/>
    <w:rsid w:val="00476CCE"/>
    <w:rsid w:val="00477D3C"/>
    <w:rsid w:val="0048152A"/>
    <w:rsid w:val="00481A92"/>
    <w:rsid w:val="0048288A"/>
    <w:rsid w:val="00483A8E"/>
    <w:rsid w:val="0048437B"/>
    <w:rsid w:val="00484704"/>
    <w:rsid w:val="00484CF8"/>
    <w:rsid w:val="00485031"/>
    <w:rsid w:val="00485944"/>
    <w:rsid w:val="004865F3"/>
    <w:rsid w:val="00486ACC"/>
    <w:rsid w:val="00486C03"/>
    <w:rsid w:val="00487B94"/>
    <w:rsid w:val="00487F44"/>
    <w:rsid w:val="0049035B"/>
    <w:rsid w:val="00490A62"/>
    <w:rsid w:val="00490C84"/>
    <w:rsid w:val="00490C91"/>
    <w:rsid w:val="004915BE"/>
    <w:rsid w:val="004917D0"/>
    <w:rsid w:val="00491A1B"/>
    <w:rsid w:val="00491A77"/>
    <w:rsid w:val="00491FE0"/>
    <w:rsid w:val="00493529"/>
    <w:rsid w:val="004936F1"/>
    <w:rsid w:val="00493C82"/>
    <w:rsid w:val="00494A67"/>
    <w:rsid w:val="0049577E"/>
    <w:rsid w:val="00495E3C"/>
    <w:rsid w:val="00495FDE"/>
    <w:rsid w:val="004965EE"/>
    <w:rsid w:val="00496909"/>
    <w:rsid w:val="00496995"/>
    <w:rsid w:val="004969A1"/>
    <w:rsid w:val="00497BEA"/>
    <w:rsid w:val="00497F7C"/>
    <w:rsid w:val="004A02B1"/>
    <w:rsid w:val="004A04C1"/>
    <w:rsid w:val="004A1B94"/>
    <w:rsid w:val="004A1DBC"/>
    <w:rsid w:val="004A204B"/>
    <w:rsid w:val="004A26C2"/>
    <w:rsid w:val="004A2823"/>
    <w:rsid w:val="004A3048"/>
    <w:rsid w:val="004A322F"/>
    <w:rsid w:val="004A38B0"/>
    <w:rsid w:val="004A42F7"/>
    <w:rsid w:val="004A4954"/>
    <w:rsid w:val="004A4E5A"/>
    <w:rsid w:val="004A4F99"/>
    <w:rsid w:val="004A504A"/>
    <w:rsid w:val="004A5152"/>
    <w:rsid w:val="004A5208"/>
    <w:rsid w:val="004A5CA8"/>
    <w:rsid w:val="004A5CE8"/>
    <w:rsid w:val="004A6038"/>
    <w:rsid w:val="004A659E"/>
    <w:rsid w:val="004A741B"/>
    <w:rsid w:val="004B01C0"/>
    <w:rsid w:val="004B1E91"/>
    <w:rsid w:val="004B25BE"/>
    <w:rsid w:val="004B2996"/>
    <w:rsid w:val="004B2ED3"/>
    <w:rsid w:val="004B32D1"/>
    <w:rsid w:val="004B39A8"/>
    <w:rsid w:val="004B4111"/>
    <w:rsid w:val="004B4FA3"/>
    <w:rsid w:val="004B6099"/>
    <w:rsid w:val="004B6CD0"/>
    <w:rsid w:val="004B6ECA"/>
    <w:rsid w:val="004B6F9D"/>
    <w:rsid w:val="004B79CB"/>
    <w:rsid w:val="004B7AEB"/>
    <w:rsid w:val="004B7CF3"/>
    <w:rsid w:val="004B7D07"/>
    <w:rsid w:val="004C009F"/>
    <w:rsid w:val="004C03DB"/>
    <w:rsid w:val="004C03E5"/>
    <w:rsid w:val="004C0633"/>
    <w:rsid w:val="004C0676"/>
    <w:rsid w:val="004C098E"/>
    <w:rsid w:val="004C0A71"/>
    <w:rsid w:val="004C0AE8"/>
    <w:rsid w:val="004C0BFB"/>
    <w:rsid w:val="004C1731"/>
    <w:rsid w:val="004C1A53"/>
    <w:rsid w:val="004C1A89"/>
    <w:rsid w:val="004C1CCE"/>
    <w:rsid w:val="004C297B"/>
    <w:rsid w:val="004C36DF"/>
    <w:rsid w:val="004C3C1E"/>
    <w:rsid w:val="004C4614"/>
    <w:rsid w:val="004C476A"/>
    <w:rsid w:val="004C4A25"/>
    <w:rsid w:val="004C5738"/>
    <w:rsid w:val="004C580F"/>
    <w:rsid w:val="004C5D55"/>
    <w:rsid w:val="004C63E3"/>
    <w:rsid w:val="004C6B57"/>
    <w:rsid w:val="004C7589"/>
    <w:rsid w:val="004C7B20"/>
    <w:rsid w:val="004D0AEB"/>
    <w:rsid w:val="004D28B4"/>
    <w:rsid w:val="004D2BA1"/>
    <w:rsid w:val="004D34C6"/>
    <w:rsid w:val="004D4004"/>
    <w:rsid w:val="004D44A9"/>
    <w:rsid w:val="004D5915"/>
    <w:rsid w:val="004D594A"/>
    <w:rsid w:val="004D59E0"/>
    <w:rsid w:val="004D5A7C"/>
    <w:rsid w:val="004D6C1F"/>
    <w:rsid w:val="004D6EA1"/>
    <w:rsid w:val="004D73F9"/>
    <w:rsid w:val="004D7403"/>
    <w:rsid w:val="004E028A"/>
    <w:rsid w:val="004E1978"/>
    <w:rsid w:val="004E1EFF"/>
    <w:rsid w:val="004E262F"/>
    <w:rsid w:val="004E3C96"/>
    <w:rsid w:val="004E41A4"/>
    <w:rsid w:val="004E4457"/>
    <w:rsid w:val="004E4CE9"/>
    <w:rsid w:val="004E5053"/>
    <w:rsid w:val="004E5845"/>
    <w:rsid w:val="004E64DE"/>
    <w:rsid w:val="004E71C1"/>
    <w:rsid w:val="004E75EC"/>
    <w:rsid w:val="004E79A2"/>
    <w:rsid w:val="004E7FEC"/>
    <w:rsid w:val="004F00CC"/>
    <w:rsid w:val="004F1445"/>
    <w:rsid w:val="004F1A90"/>
    <w:rsid w:val="004F1BAF"/>
    <w:rsid w:val="004F22F4"/>
    <w:rsid w:val="004F25A7"/>
    <w:rsid w:val="004F2F18"/>
    <w:rsid w:val="004F40D0"/>
    <w:rsid w:val="004F6B1B"/>
    <w:rsid w:val="004F75DB"/>
    <w:rsid w:val="00500383"/>
    <w:rsid w:val="0050124C"/>
    <w:rsid w:val="0050141B"/>
    <w:rsid w:val="00501B4F"/>
    <w:rsid w:val="00503CD0"/>
    <w:rsid w:val="00504C61"/>
    <w:rsid w:val="00504DF3"/>
    <w:rsid w:val="00504ECF"/>
    <w:rsid w:val="00505911"/>
    <w:rsid w:val="00505EBD"/>
    <w:rsid w:val="00506E40"/>
    <w:rsid w:val="00507213"/>
    <w:rsid w:val="00507326"/>
    <w:rsid w:val="005073A9"/>
    <w:rsid w:val="00507B05"/>
    <w:rsid w:val="00507DEF"/>
    <w:rsid w:val="00512159"/>
    <w:rsid w:val="00512EEF"/>
    <w:rsid w:val="00513219"/>
    <w:rsid w:val="005140B6"/>
    <w:rsid w:val="005141DB"/>
    <w:rsid w:val="00514438"/>
    <w:rsid w:val="005148B2"/>
    <w:rsid w:val="00514CAD"/>
    <w:rsid w:val="00514EE0"/>
    <w:rsid w:val="00515277"/>
    <w:rsid w:val="005152E6"/>
    <w:rsid w:val="0051530E"/>
    <w:rsid w:val="005159BF"/>
    <w:rsid w:val="00515B8E"/>
    <w:rsid w:val="00516593"/>
    <w:rsid w:val="005165CD"/>
    <w:rsid w:val="0051662F"/>
    <w:rsid w:val="0051685A"/>
    <w:rsid w:val="00516A34"/>
    <w:rsid w:val="00516AC7"/>
    <w:rsid w:val="005176D8"/>
    <w:rsid w:val="00520563"/>
    <w:rsid w:val="005211B7"/>
    <w:rsid w:val="00521A92"/>
    <w:rsid w:val="00521BDA"/>
    <w:rsid w:val="00521E84"/>
    <w:rsid w:val="005223C4"/>
    <w:rsid w:val="00522806"/>
    <w:rsid w:val="00522BED"/>
    <w:rsid w:val="005232DA"/>
    <w:rsid w:val="00523455"/>
    <w:rsid w:val="005236A9"/>
    <w:rsid w:val="00523ABA"/>
    <w:rsid w:val="0052443E"/>
    <w:rsid w:val="0052464B"/>
    <w:rsid w:val="005248DA"/>
    <w:rsid w:val="00524991"/>
    <w:rsid w:val="00524D71"/>
    <w:rsid w:val="00525177"/>
    <w:rsid w:val="005252F7"/>
    <w:rsid w:val="00525515"/>
    <w:rsid w:val="00525BF6"/>
    <w:rsid w:val="00526416"/>
    <w:rsid w:val="00526F89"/>
    <w:rsid w:val="00527D85"/>
    <w:rsid w:val="005301A6"/>
    <w:rsid w:val="0053048E"/>
    <w:rsid w:val="00530EF4"/>
    <w:rsid w:val="005314A0"/>
    <w:rsid w:val="00532310"/>
    <w:rsid w:val="00532CE4"/>
    <w:rsid w:val="00533235"/>
    <w:rsid w:val="005332C3"/>
    <w:rsid w:val="00533ADF"/>
    <w:rsid w:val="0053418E"/>
    <w:rsid w:val="005344C9"/>
    <w:rsid w:val="0053461A"/>
    <w:rsid w:val="005346C7"/>
    <w:rsid w:val="00534976"/>
    <w:rsid w:val="00535C50"/>
    <w:rsid w:val="005365A3"/>
    <w:rsid w:val="00536DF6"/>
    <w:rsid w:val="005372B7"/>
    <w:rsid w:val="00537C8E"/>
    <w:rsid w:val="00540E2A"/>
    <w:rsid w:val="005414A8"/>
    <w:rsid w:val="00542B97"/>
    <w:rsid w:val="00542E6A"/>
    <w:rsid w:val="005430EF"/>
    <w:rsid w:val="0054352B"/>
    <w:rsid w:val="00543869"/>
    <w:rsid w:val="00543EDF"/>
    <w:rsid w:val="005447B6"/>
    <w:rsid w:val="00544854"/>
    <w:rsid w:val="005457B7"/>
    <w:rsid w:val="005459E3"/>
    <w:rsid w:val="00546112"/>
    <w:rsid w:val="00546BE8"/>
    <w:rsid w:val="0054755C"/>
    <w:rsid w:val="00547720"/>
    <w:rsid w:val="00550A77"/>
    <w:rsid w:val="00550DB3"/>
    <w:rsid w:val="005513E3"/>
    <w:rsid w:val="00551894"/>
    <w:rsid w:val="005518A6"/>
    <w:rsid w:val="0055191E"/>
    <w:rsid w:val="005527D6"/>
    <w:rsid w:val="00552EB5"/>
    <w:rsid w:val="005533EA"/>
    <w:rsid w:val="0055358D"/>
    <w:rsid w:val="00554535"/>
    <w:rsid w:val="00554A29"/>
    <w:rsid w:val="00555208"/>
    <w:rsid w:val="005553D7"/>
    <w:rsid w:val="005563F5"/>
    <w:rsid w:val="005567B3"/>
    <w:rsid w:val="00560FD2"/>
    <w:rsid w:val="005610F0"/>
    <w:rsid w:val="00561201"/>
    <w:rsid w:val="0056178D"/>
    <w:rsid w:val="00561976"/>
    <w:rsid w:val="00562120"/>
    <w:rsid w:val="0056318C"/>
    <w:rsid w:val="005638E0"/>
    <w:rsid w:val="00564008"/>
    <w:rsid w:val="0056461C"/>
    <w:rsid w:val="0056470E"/>
    <w:rsid w:val="00564E07"/>
    <w:rsid w:val="005652FE"/>
    <w:rsid w:val="005654B1"/>
    <w:rsid w:val="005654C2"/>
    <w:rsid w:val="0056588D"/>
    <w:rsid w:val="005663BA"/>
    <w:rsid w:val="00566903"/>
    <w:rsid w:val="00566A52"/>
    <w:rsid w:val="005706EC"/>
    <w:rsid w:val="0057077F"/>
    <w:rsid w:val="0057124D"/>
    <w:rsid w:val="0057153D"/>
    <w:rsid w:val="00571991"/>
    <w:rsid w:val="0057405A"/>
    <w:rsid w:val="00574551"/>
    <w:rsid w:val="00574598"/>
    <w:rsid w:val="00574967"/>
    <w:rsid w:val="00574BF6"/>
    <w:rsid w:val="00575708"/>
    <w:rsid w:val="00576013"/>
    <w:rsid w:val="0057654F"/>
    <w:rsid w:val="00577A4F"/>
    <w:rsid w:val="00577AD2"/>
    <w:rsid w:val="00577EE9"/>
    <w:rsid w:val="0058096F"/>
    <w:rsid w:val="00581711"/>
    <w:rsid w:val="005817BA"/>
    <w:rsid w:val="00582677"/>
    <w:rsid w:val="005826EE"/>
    <w:rsid w:val="00582B7B"/>
    <w:rsid w:val="005838AD"/>
    <w:rsid w:val="00583997"/>
    <w:rsid w:val="00583FD6"/>
    <w:rsid w:val="00584016"/>
    <w:rsid w:val="005842E3"/>
    <w:rsid w:val="005847EE"/>
    <w:rsid w:val="00585490"/>
    <w:rsid w:val="00586295"/>
    <w:rsid w:val="00586569"/>
    <w:rsid w:val="00586B0C"/>
    <w:rsid w:val="005874FE"/>
    <w:rsid w:val="00587A30"/>
    <w:rsid w:val="00587F44"/>
    <w:rsid w:val="00591AFD"/>
    <w:rsid w:val="005928A9"/>
    <w:rsid w:val="00594895"/>
    <w:rsid w:val="005949A1"/>
    <w:rsid w:val="00594FF3"/>
    <w:rsid w:val="0059648F"/>
    <w:rsid w:val="00596611"/>
    <w:rsid w:val="005966F8"/>
    <w:rsid w:val="00596781"/>
    <w:rsid w:val="00597CE2"/>
    <w:rsid w:val="005A182F"/>
    <w:rsid w:val="005A1B27"/>
    <w:rsid w:val="005A1C69"/>
    <w:rsid w:val="005A233D"/>
    <w:rsid w:val="005A244B"/>
    <w:rsid w:val="005A2561"/>
    <w:rsid w:val="005A2C4D"/>
    <w:rsid w:val="005A2CD9"/>
    <w:rsid w:val="005A2F60"/>
    <w:rsid w:val="005A372F"/>
    <w:rsid w:val="005A396B"/>
    <w:rsid w:val="005A3D3D"/>
    <w:rsid w:val="005A6A6A"/>
    <w:rsid w:val="005A72B6"/>
    <w:rsid w:val="005B00E2"/>
    <w:rsid w:val="005B0354"/>
    <w:rsid w:val="005B0B33"/>
    <w:rsid w:val="005B0C8B"/>
    <w:rsid w:val="005B1A29"/>
    <w:rsid w:val="005B286C"/>
    <w:rsid w:val="005B2896"/>
    <w:rsid w:val="005B375A"/>
    <w:rsid w:val="005B3DCF"/>
    <w:rsid w:val="005B3F3F"/>
    <w:rsid w:val="005B42A4"/>
    <w:rsid w:val="005B460C"/>
    <w:rsid w:val="005B4787"/>
    <w:rsid w:val="005B64C7"/>
    <w:rsid w:val="005B68C8"/>
    <w:rsid w:val="005B699E"/>
    <w:rsid w:val="005B73BB"/>
    <w:rsid w:val="005B77E5"/>
    <w:rsid w:val="005C0066"/>
    <w:rsid w:val="005C085E"/>
    <w:rsid w:val="005C0D69"/>
    <w:rsid w:val="005C19E4"/>
    <w:rsid w:val="005C1C4F"/>
    <w:rsid w:val="005C1E5F"/>
    <w:rsid w:val="005C1EE0"/>
    <w:rsid w:val="005C231B"/>
    <w:rsid w:val="005C2A86"/>
    <w:rsid w:val="005C2B2A"/>
    <w:rsid w:val="005C2B94"/>
    <w:rsid w:val="005C2CDE"/>
    <w:rsid w:val="005C2FCC"/>
    <w:rsid w:val="005C3169"/>
    <w:rsid w:val="005C3E7F"/>
    <w:rsid w:val="005C3EE2"/>
    <w:rsid w:val="005C442B"/>
    <w:rsid w:val="005C4BF6"/>
    <w:rsid w:val="005C56C7"/>
    <w:rsid w:val="005C598B"/>
    <w:rsid w:val="005C5C2E"/>
    <w:rsid w:val="005C6035"/>
    <w:rsid w:val="005C79F2"/>
    <w:rsid w:val="005C7D16"/>
    <w:rsid w:val="005D02B0"/>
    <w:rsid w:val="005D048D"/>
    <w:rsid w:val="005D0E33"/>
    <w:rsid w:val="005D0FE8"/>
    <w:rsid w:val="005D1DFA"/>
    <w:rsid w:val="005D2541"/>
    <w:rsid w:val="005D2967"/>
    <w:rsid w:val="005D2E8D"/>
    <w:rsid w:val="005D301E"/>
    <w:rsid w:val="005D39C4"/>
    <w:rsid w:val="005D3A90"/>
    <w:rsid w:val="005D3BCA"/>
    <w:rsid w:val="005D40F0"/>
    <w:rsid w:val="005D5C81"/>
    <w:rsid w:val="005D5DFB"/>
    <w:rsid w:val="005D726D"/>
    <w:rsid w:val="005D7341"/>
    <w:rsid w:val="005D7A52"/>
    <w:rsid w:val="005E01B4"/>
    <w:rsid w:val="005E0200"/>
    <w:rsid w:val="005E0308"/>
    <w:rsid w:val="005E0938"/>
    <w:rsid w:val="005E12BE"/>
    <w:rsid w:val="005E1E24"/>
    <w:rsid w:val="005E252E"/>
    <w:rsid w:val="005E270F"/>
    <w:rsid w:val="005E29B7"/>
    <w:rsid w:val="005E3082"/>
    <w:rsid w:val="005E3263"/>
    <w:rsid w:val="005E3702"/>
    <w:rsid w:val="005E3AC3"/>
    <w:rsid w:val="005E47D9"/>
    <w:rsid w:val="005E4F7A"/>
    <w:rsid w:val="005E54E1"/>
    <w:rsid w:val="005E5703"/>
    <w:rsid w:val="005E5DA3"/>
    <w:rsid w:val="005E61E4"/>
    <w:rsid w:val="005E6961"/>
    <w:rsid w:val="005E7EFF"/>
    <w:rsid w:val="005F06DA"/>
    <w:rsid w:val="005F0A17"/>
    <w:rsid w:val="005F1879"/>
    <w:rsid w:val="005F18A4"/>
    <w:rsid w:val="005F1CE9"/>
    <w:rsid w:val="005F30A4"/>
    <w:rsid w:val="005F3492"/>
    <w:rsid w:val="005F3BA4"/>
    <w:rsid w:val="005F3EEF"/>
    <w:rsid w:val="005F4EA5"/>
    <w:rsid w:val="005F500A"/>
    <w:rsid w:val="005F518C"/>
    <w:rsid w:val="005F7496"/>
    <w:rsid w:val="005F7809"/>
    <w:rsid w:val="005F7C8B"/>
    <w:rsid w:val="006004DD"/>
    <w:rsid w:val="00600C98"/>
    <w:rsid w:val="00601340"/>
    <w:rsid w:val="00601D92"/>
    <w:rsid w:val="006023A3"/>
    <w:rsid w:val="00602A3A"/>
    <w:rsid w:val="00603213"/>
    <w:rsid w:val="0060353E"/>
    <w:rsid w:val="006035EE"/>
    <w:rsid w:val="00603775"/>
    <w:rsid w:val="00603A83"/>
    <w:rsid w:val="00603C8C"/>
    <w:rsid w:val="00603EF8"/>
    <w:rsid w:val="00603F59"/>
    <w:rsid w:val="00603FED"/>
    <w:rsid w:val="0060480F"/>
    <w:rsid w:val="00604DC3"/>
    <w:rsid w:val="00605285"/>
    <w:rsid w:val="0060563C"/>
    <w:rsid w:val="0060627A"/>
    <w:rsid w:val="006065DB"/>
    <w:rsid w:val="00606662"/>
    <w:rsid w:val="00606F3F"/>
    <w:rsid w:val="0060732E"/>
    <w:rsid w:val="00607C98"/>
    <w:rsid w:val="00611440"/>
    <w:rsid w:val="0061167E"/>
    <w:rsid w:val="006116A9"/>
    <w:rsid w:val="0061271F"/>
    <w:rsid w:val="00612C5F"/>
    <w:rsid w:val="00612C9D"/>
    <w:rsid w:val="00612FD3"/>
    <w:rsid w:val="00612FE3"/>
    <w:rsid w:val="006144AB"/>
    <w:rsid w:val="006145CC"/>
    <w:rsid w:val="0061560C"/>
    <w:rsid w:val="006161A6"/>
    <w:rsid w:val="00617913"/>
    <w:rsid w:val="0061798A"/>
    <w:rsid w:val="006179B4"/>
    <w:rsid w:val="00620CA9"/>
    <w:rsid w:val="006215BC"/>
    <w:rsid w:val="0062194D"/>
    <w:rsid w:val="00621A01"/>
    <w:rsid w:val="00621CC3"/>
    <w:rsid w:val="00622C28"/>
    <w:rsid w:val="00622C31"/>
    <w:rsid w:val="00623301"/>
    <w:rsid w:val="00623437"/>
    <w:rsid w:val="00623F19"/>
    <w:rsid w:val="006245A6"/>
    <w:rsid w:val="00625602"/>
    <w:rsid w:val="0062570C"/>
    <w:rsid w:val="00625B02"/>
    <w:rsid w:val="0062608D"/>
    <w:rsid w:val="00626DA0"/>
    <w:rsid w:val="0062731D"/>
    <w:rsid w:val="00630042"/>
    <w:rsid w:val="00630D69"/>
    <w:rsid w:val="00631783"/>
    <w:rsid w:val="0063192D"/>
    <w:rsid w:val="00631AD2"/>
    <w:rsid w:val="006322E6"/>
    <w:rsid w:val="0063242F"/>
    <w:rsid w:val="0063288D"/>
    <w:rsid w:val="00632B46"/>
    <w:rsid w:val="00632B70"/>
    <w:rsid w:val="00632BF1"/>
    <w:rsid w:val="0063325E"/>
    <w:rsid w:val="006334B3"/>
    <w:rsid w:val="00633CA7"/>
    <w:rsid w:val="006347E7"/>
    <w:rsid w:val="006354A3"/>
    <w:rsid w:val="006356FD"/>
    <w:rsid w:val="00636EA4"/>
    <w:rsid w:val="006371CB"/>
    <w:rsid w:val="00637294"/>
    <w:rsid w:val="00637348"/>
    <w:rsid w:val="00637758"/>
    <w:rsid w:val="00640224"/>
    <w:rsid w:val="006402D0"/>
    <w:rsid w:val="006406FD"/>
    <w:rsid w:val="00642DF7"/>
    <w:rsid w:val="006432F3"/>
    <w:rsid w:val="0064347F"/>
    <w:rsid w:val="00643B84"/>
    <w:rsid w:val="00643C80"/>
    <w:rsid w:val="00643FC1"/>
    <w:rsid w:val="00644072"/>
    <w:rsid w:val="0064429E"/>
    <w:rsid w:val="00645247"/>
    <w:rsid w:val="006454C3"/>
    <w:rsid w:val="00645956"/>
    <w:rsid w:val="006478C3"/>
    <w:rsid w:val="006507B5"/>
    <w:rsid w:val="006508D1"/>
    <w:rsid w:val="00650B53"/>
    <w:rsid w:val="006518CB"/>
    <w:rsid w:val="00651DD9"/>
    <w:rsid w:val="006522DC"/>
    <w:rsid w:val="006525BA"/>
    <w:rsid w:val="0065269F"/>
    <w:rsid w:val="00652D3A"/>
    <w:rsid w:val="00653809"/>
    <w:rsid w:val="00654F9A"/>
    <w:rsid w:val="0065585E"/>
    <w:rsid w:val="00655DE5"/>
    <w:rsid w:val="006565EC"/>
    <w:rsid w:val="0065789D"/>
    <w:rsid w:val="00657B9E"/>
    <w:rsid w:val="00657C6B"/>
    <w:rsid w:val="006602B6"/>
    <w:rsid w:val="00660E14"/>
    <w:rsid w:val="006619F0"/>
    <w:rsid w:val="00662491"/>
    <w:rsid w:val="00662791"/>
    <w:rsid w:val="006628AB"/>
    <w:rsid w:val="00662A78"/>
    <w:rsid w:val="00663351"/>
    <w:rsid w:val="00663E4F"/>
    <w:rsid w:val="00663F5B"/>
    <w:rsid w:val="006650BD"/>
    <w:rsid w:val="006657A3"/>
    <w:rsid w:val="00665A9F"/>
    <w:rsid w:val="00665B0F"/>
    <w:rsid w:val="00665C6F"/>
    <w:rsid w:val="006662A5"/>
    <w:rsid w:val="00666AE4"/>
    <w:rsid w:val="00667009"/>
    <w:rsid w:val="0066706A"/>
    <w:rsid w:val="006673E9"/>
    <w:rsid w:val="00670003"/>
    <w:rsid w:val="006706CA"/>
    <w:rsid w:val="00671166"/>
    <w:rsid w:val="00671C3A"/>
    <w:rsid w:val="00671D55"/>
    <w:rsid w:val="006721EE"/>
    <w:rsid w:val="00672310"/>
    <w:rsid w:val="0067322B"/>
    <w:rsid w:val="0067323C"/>
    <w:rsid w:val="00673F7F"/>
    <w:rsid w:val="00673FA6"/>
    <w:rsid w:val="00674A2E"/>
    <w:rsid w:val="00677956"/>
    <w:rsid w:val="00680097"/>
    <w:rsid w:val="0068068D"/>
    <w:rsid w:val="00680931"/>
    <w:rsid w:val="0068104D"/>
    <w:rsid w:val="00681381"/>
    <w:rsid w:val="006813B4"/>
    <w:rsid w:val="00681410"/>
    <w:rsid w:val="00682446"/>
    <w:rsid w:val="00682539"/>
    <w:rsid w:val="00683219"/>
    <w:rsid w:val="00684CCE"/>
    <w:rsid w:val="00684D49"/>
    <w:rsid w:val="006852B1"/>
    <w:rsid w:val="00685363"/>
    <w:rsid w:val="00685AA9"/>
    <w:rsid w:val="00686181"/>
    <w:rsid w:val="006869FD"/>
    <w:rsid w:val="00687CD5"/>
    <w:rsid w:val="00690943"/>
    <w:rsid w:val="006919F1"/>
    <w:rsid w:val="0069204A"/>
    <w:rsid w:val="00692532"/>
    <w:rsid w:val="0069277F"/>
    <w:rsid w:val="006932A1"/>
    <w:rsid w:val="00693954"/>
    <w:rsid w:val="006942C7"/>
    <w:rsid w:val="00694B67"/>
    <w:rsid w:val="00695610"/>
    <w:rsid w:val="00695AB5"/>
    <w:rsid w:val="0069680D"/>
    <w:rsid w:val="00696DEF"/>
    <w:rsid w:val="006976A7"/>
    <w:rsid w:val="00697E14"/>
    <w:rsid w:val="006A0C7A"/>
    <w:rsid w:val="006A1134"/>
    <w:rsid w:val="006A12F2"/>
    <w:rsid w:val="006A1761"/>
    <w:rsid w:val="006A24AE"/>
    <w:rsid w:val="006A3184"/>
    <w:rsid w:val="006A3F0E"/>
    <w:rsid w:val="006A3F5F"/>
    <w:rsid w:val="006A402C"/>
    <w:rsid w:val="006A43B2"/>
    <w:rsid w:val="006A449B"/>
    <w:rsid w:val="006A4810"/>
    <w:rsid w:val="006A4B10"/>
    <w:rsid w:val="006A4ED8"/>
    <w:rsid w:val="006A6B80"/>
    <w:rsid w:val="006A6C3E"/>
    <w:rsid w:val="006B1723"/>
    <w:rsid w:val="006B21E8"/>
    <w:rsid w:val="006B2AA3"/>
    <w:rsid w:val="006B2D78"/>
    <w:rsid w:val="006B2DBC"/>
    <w:rsid w:val="006B3053"/>
    <w:rsid w:val="006B3618"/>
    <w:rsid w:val="006B4200"/>
    <w:rsid w:val="006B4227"/>
    <w:rsid w:val="006B458D"/>
    <w:rsid w:val="006B4CF0"/>
    <w:rsid w:val="006B5281"/>
    <w:rsid w:val="006C0851"/>
    <w:rsid w:val="006C0934"/>
    <w:rsid w:val="006C1081"/>
    <w:rsid w:val="006C136C"/>
    <w:rsid w:val="006C16EE"/>
    <w:rsid w:val="006C2092"/>
    <w:rsid w:val="006C24C9"/>
    <w:rsid w:val="006C2643"/>
    <w:rsid w:val="006C2CB6"/>
    <w:rsid w:val="006C4D6C"/>
    <w:rsid w:val="006C58ED"/>
    <w:rsid w:val="006C5F69"/>
    <w:rsid w:val="006C6A2A"/>
    <w:rsid w:val="006C795B"/>
    <w:rsid w:val="006C7DE6"/>
    <w:rsid w:val="006D01CE"/>
    <w:rsid w:val="006D0241"/>
    <w:rsid w:val="006D1463"/>
    <w:rsid w:val="006D19F4"/>
    <w:rsid w:val="006D2072"/>
    <w:rsid w:val="006D23E1"/>
    <w:rsid w:val="006D2794"/>
    <w:rsid w:val="006D3BAF"/>
    <w:rsid w:val="006D483C"/>
    <w:rsid w:val="006D4BAC"/>
    <w:rsid w:val="006D5202"/>
    <w:rsid w:val="006D55EE"/>
    <w:rsid w:val="006E0DE7"/>
    <w:rsid w:val="006E0F4B"/>
    <w:rsid w:val="006E161C"/>
    <w:rsid w:val="006E17A3"/>
    <w:rsid w:val="006E1D8C"/>
    <w:rsid w:val="006E29C3"/>
    <w:rsid w:val="006E3226"/>
    <w:rsid w:val="006E454B"/>
    <w:rsid w:val="006E4919"/>
    <w:rsid w:val="006E5440"/>
    <w:rsid w:val="006E54A2"/>
    <w:rsid w:val="006E6856"/>
    <w:rsid w:val="006E6CC2"/>
    <w:rsid w:val="006E6D30"/>
    <w:rsid w:val="006E6E75"/>
    <w:rsid w:val="006E75D5"/>
    <w:rsid w:val="006E786F"/>
    <w:rsid w:val="006F039D"/>
    <w:rsid w:val="006F041B"/>
    <w:rsid w:val="006F070C"/>
    <w:rsid w:val="006F08A7"/>
    <w:rsid w:val="006F0D0F"/>
    <w:rsid w:val="006F1316"/>
    <w:rsid w:val="006F1854"/>
    <w:rsid w:val="006F25DC"/>
    <w:rsid w:val="006F29BD"/>
    <w:rsid w:val="006F2BDB"/>
    <w:rsid w:val="006F4FA5"/>
    <w:rsid w:val="0070020F"/>
    <w:rsid w:val="0070027B"/>
    <w:rsid w:val="00701402"/>
    <w:rsid w:val="007016DA"/>
    <w:rsid w:val="00701B2E"/>
    <w:rsid w:val="007022FC"/>
    <w:rsid w:val="00702C2E"/>
    <w:rsid w:val="00702ED3"/>
    <w:rsid w:val="00703126"/>
    <w:rsid w:val="00703F9D"/>
    <w:rsid w:val="00704227"/>
    <w:rsid w:val="007045B5"/>
    <w:rsid w:val="007052E7"/>
    <w:rsid w:val="007055BF"/>
    <w:rsid w:val="00706003"/>
    <w:rsid w:val="00706A3D"/>
    <w:rsid w:val="0070705F"/>
    <w:rsid w:val="007072E6"/>
    <w:rsid w:val="007074FC"/>
    <w:rsid w:val="007077DC"/>
    <w:rsid w:val="00710B35"/>
    <w:rsid w:val="00710E39"/>
    <w:rsid w:val="00710F10"/>
    <w:rsid w:val="00711488"/>
    <w:rsid w:val="00711637"/>
    <w:rsid w:val="00711AFF"/>
    <w:rsid w:val="00711F30"/>
    <w:rsid w:val="00712374"/>
    <w:rsid w:val="0071425D"/>
    <w:rsid w:val="00714FE0"/>
    <w:rsid w:val="007154AB"/>
    <w:rsid w:val="00716196"/>
    <w:rsid w:val="0071620C"/>
    <w:rsid w:val="007162D5"/>
    <w:rsid w:val="0071699D"/>
    <w:rsid w:val="007172A2"/>
    <w:rsid w:val="0071757D"/>
    <w:rsid w:val="00717A19"/>
    <w:rsid w:val="00717B39"/>
    <w:rsid w:val="00720052"/>
    <w:rsid w:val="00720CAB"/>
    <w:rsid w:val="007216D0"/>
    <w:rsid w:val="0072172F"/>
    <w:rsid w:val="00722AE1"/>
    <w:rsid w:val="00722CB4"/>
    <w:rsid w:val="007231CC"/>
    <w:rsid w:val="007234C6"/>
    <w:rsid w:val="0072411C"/>
    <w:rsid w:val="007247F1"/>
    <w:rsid w:val="00724882"/>
    <w:rsid w:val="00724A9A"/>
    <w:rsid w:val="00724C1E"/>
    <w:rsid w:val="007250E6"/>
    <w:rsid w:val="00725EE1"/>
    <w:rsid w:val="007260DA"/>
    <w:rsid w:val="007263D5"/>
    <w:rsid w:val="00726ED3"/>
    <w:rsid w:val="00727FE0"/>
    <w:rsid w:val="00730B34"/>
    <w:rsid w:val="00730B47"/>
    <w:rsid w:val="007311FE"/>
    <w:rsid w:val="0073134F"/>
    <w:rsid w:val="007313B6"/>
    <w:rsid w:val="00733046"/>
    <w:rsid w:val="007331B3"/>
    <w:rsid w:val="007332D2"/>
    <w:rsid w:val="00733579"/>
    <w:rsid w:val="00733585"/>
    <w:rsid w:val="00733DD7"/>
    <w:rsid w:val="00734A21"/>
    <w:rsid w:val="00734C18"/>
    <w:rsid w:val="00734C50"/>
    <w:rsid w:val="007368A0"/>
    <w:rsid w:val="00736CEB"/>
    <w:rsid w:val="00736D62"/>
    <w:rsid w:val="00736E19"/>
    <w:rsid w:val="00736E6C"/>
    <w:rsid w:val="007374B1"/>
    <w:rsid w:val="00737559"/>
    <w:rsid w:val="00737B84"/>
    <w:rsid w:val="007400FE"/>
    <w:rsid w:val="00740540"/>
    <w:rsid w:val="00740593"/>
    <w:rsid w:val="00740C7E"/>
    <w:rsid w:val="007417C2"/>
    <w:rsid w:val="00741D44"/>
    <w:rsid w:val="00742859"/>
    <w:rsid w:val="00742AFE"/>
    <w:rsid w:val="00742B00"/>
    <w:rsid w:val="00742E47"/>
    <w:rsid w:val="00742FA7"/>
    <w:rsid w:val="0074358B"/>
    <w:rsid w:val="0074437A"/>
    <w:rsid w:val="00745164"/>
    <w:rsid w:val="007465C5"/>
    <w:rsid w:val="00746986"/>
    <w:rsid w:val="00746F36"/>
    <w:rsid w:val="00747298"/>
    <w:rsid w:val="00747358"/>
    <w:rsid w:val="007474C7"/>
    <w:rsid w:val="00747776"/>
    <w:rsid w:val="0075038C"/>
    <w:rsid w:val="0075041A"/>
    <w:rsid w:val="007509ED"/>
    <w:rsid w:val="00750C8F"/>
    <w:rsid w:val="0075192A"/>
    <w:rsid w:val="0075330B"/>
    <w:rsid w:val="007538A6"/>
    <w:rsid w:val="00753C12"/>
    <w:rsid w:val="00753E24"/>
    <w:rsid w:val="00754222"/>
    <w:rsid w:val="00754D1D"/>
    <w:rsid w:val="00755EE2"/>
    <w:rsid w:val="00755F55"/>
    <w:rsid w:val="00757066"/>
    <w:rsid w:val="00757F04"/>
    <w:rsid w:val="00760892"/>
    <w:rsid w:val="00760FF8"/>
    <w:rsid w:val="0076117F"/>
    <w:rsid w:val="00762038"/>
    <w:rsid w:val="00762F1A"/>
    <w:rsid w:val="00763075"/>
    <w:rsid w:val="007632D3"/>
    <w:rsid w:val="00763713"/>
    <w:rsid w:val="007650B4"/>
    <w:rsid w:val="0076556C"/>
    <w:rsid w:val="00766BDA"/>
    <w:rsid w:val="00766F5F"/>
    <w:rsid w:val="007676D2"/>
    <w:rsid w:val="007678BB"/>
    <w:rsid w:val="00770392"/>
    <w:rsid w:val="00770E2C"/>
    <w:rsid w:val="0077119B"/>
    <w:rsid w:val="0077135B"/>
    <w:rsid w:val="00771BD2"/>
    <w:rsid w:val="00772C71"/>
    <w:rsid w:val="0077308D"/>
    <w:rsid w:val="0077329F"/>
    <w:rsid w:val="007739AC"/>
    <w:rsid w:val="00773F1B"/>
    <w:rsid w:val="007740B2"/>
    <w:rsid w:val="00774E38"/>
    <w:rsid w:val="00775215"/>
    <w:rsid w:val="007760E3"/>
    <w:rsid w:val="00776C4B"/>
    <w:rsid w:val="00776E37"/>
    <w:rsid w:val="00777749"/>
    <w:rsid w:val="00777C04"/>
    <w:rsid w:val="00777CB2"/>
    <w:rsid w:val="00777D58"/>
    <w:rsid w:val="0078110F"/>
    <w:rsid w:val="00781B84"/>
    <w:rsid w:val="00782D21"/>
    <w:rsid w:val="00783635"/>
    <w:rsid w:val="00783A47"/>
    <w:rsid w:val="00783A4C"/>
    <w:rsid w:val="007842D8"/>
    <w:rsid w:val="0078444C"/>
    <w:rsid w:val="00785670"/>
    <w:rsid w:val="00786679"/>
    <w:rsid w:val="00786FC9"/>
    <w:rsid w:val="0079055E"/>
    <w:rsid w:val="00790994"/>
    <w:rsid w:val="00791D3B"/>
    <w:rsid w:val="00791F49"/>
    <w:rsid w:val="0079315C"/>
    <w:rsid w:val="00793325"/>
    <w:rsid w:val="0079398F"/>
    <w:rsid w:val="007947CE"/>
    <w:rsid w:val="00794BB7"/>
    <w:rsid w:val="00794F4E"/>
    <w:rsid w:val="007950ED"/>
    <w:rsid w:val="0079535E"/>
    <w:rsid w:val="00795C40"/>
    <w:rsid w:val="00796D10"/>
    <w:rsid w:val="007971ED"/>
    <w:rsid w:val="00797298"/>
    <w:rsid w:val="00797645"/>
    <w:rsid w:val="007A1349"/>
    <w:rsid w:val="007A14FB"/>
    <w:rsid w:val="007A1CAB"/>
    <w:rsid w:val="007A1F2A"/>
    <w:rsid w:val="007A2144"/>
    <w:rsid w:val="007A2A1C"/>
    <w:rsid w:val="007A2B42"/>
    <w:rsid w:val="007A344C"/>
    <w:rsid w:val="007A35FB"/>
    <w:rsid w:val="007A3A39"/>
    <w:rsid w:val="007A4334"/>
    <w:rsid w:val="007A45EA"/>
    <w:rsid w:val="007A4850"/>
    <w:rsid w:val="007A49AE"/>
    <w:rsid w:val="007A4F26"/>
    <w:rsid w:val="007A5387"/>
    <w:rsid w:val="007A5F90"/>
    <w:rsid w:val="007A6489"/>
    <w:rsid w:val="007A688F"/>
    <w:rsid w:val="007A7064"/>
    <w:rsid w:val="007A7592"/>
    <w:rsid w:val="007B0257"/>
    <w:rsid w:val="007B0895"/>
    <w:rsid w:val="007B0A6F"/>
    <w:rsid w:val="007B0FBB"/>
    <w:rsid w:val="007B103B"/>
    <w:rsid w:val="007B10D3"/>
    <w:rsid w:val="007B1440"/>
    <w:rsid w:val="007B218E"/>
    <w:rsid w:val="007B311E"/>
    <w:rsid w:val="007B33A7"/>
    <w:rsid w:val="007B38E2"/>
    <w:rsid w:val="007B42F2"/>
    <w:rsid w:val="007B4336"/>
    <w:rsid w:val="007B519F"/>
    <w:rsid w:val="007B5AF1"/>
    <w:rsid w:val="007B64C3"/>
    <w:rsid w:val="007B6B91"/>
    <w:rsid w:val="007B6C1A"/>
    <w:rsid w:val="007B7A91"/>
    <w:rsid w:val="007B7E63"/>
    <w:rsid w:val="007C0B3D"/>
    <w:rsid w:val="007C0D92"/>
    <w:rsid w:val="007C26B3"/>
    <w:rsid w:val="007C3065"/>
    <w:rsid w:val="007C33B6"/>
    <w:rsid w:val="007C392B"/>
    <w:rsid w:val="007C3B16"/>
    <w:rsid w:val="007C68DF"/>
    <w:rsid w:val="007C75EF"/>
    <w:rsid w:val="007C7A83"/>
    <w:rsid w:val="007D04B1"/>
    <w:rsid w:val="007D195F"/>
    <w:rsid w:val="007D208F"/>
    <w:rsid w:val="007D226C"/>
    <w:rsid w:val="007D243E"/>
    <w:rsid w:val="007D2CAB"/>
    <w:rsid w:val="007D33CF"/>
    <w:rsid w:val="007D34CE"/>
    <w:rsid w:val="007D3ADC"/>
    <w:rsid w:val="007D4901"/>
    <w:rsid w:val="007D4A22"/>
    <w:rsid w:val="007D4A33"/>
    <w:rsid w:val="007D4BB9"/>
    <w:rsid w:val="007D4D1E"/>
    <w:rsid w:val="007D5831"/>
    <w:rsid w:val="007D61E2"/>
    <w:rsid w:val="007D625C"/>
    <w:rsid w:val="007D627B"/>
    <w:rsid w:val="007D6336"/>
    <w:rsid w:val="007D6583"/>
    <w:rsid w:val="007D787F"/>
    <w:rsid w:val="007D79BA"/>
    <w:rsid w:val="007D7C6C"/>
    <w:rsid w:val="007E01AF"/>
    <w:rsid w:val="007E16FD"/>
    <w:rsid w:val="007E18E0"/>
    <w:rsid w:val="007E1DFD"/>
    <w:rsid w:val="007E2BFA"/>
    <w:rsid w:val="007E319A"/>
    <w:rsid w:val="007E3F28"/>
    <w:rsid w:val="007E4249"/>
    <w:rsid w:val="007E4D41"/>
    <w:rsid w:val="007E4F4A"/>
    <w:rsid w:val="007E5163"/>
    <w:rsid w:val="007E6017"/>
    <w:rsid w:val="007E6466"/>
    <w:rsid w:val="007E6652"/>
    <w:rsid w:val="007E72EF"/>
    <w:rsid w:val="007E740C"/>
    <w:rsid w:val="007F07E0"/>
    <w:rsid w:val="007F17C2"/>
    <w:rsid w:val="007F1FD3"/>
    <w:rsid w:val="007F206A"/>
    <w:rsid w:val="007F31DA"/>
    <w:rsid w:val="007F353D"/>
    <w:rsid w:val="007F3D78"/>
    <w:rsid w:val="007F481C"/>
    <w:rsid w:val="007F4ABB"/>
    <w:rsid w:val="007F51DB"/>
    <w:rsid w:val="007F54A2"/>
    <w:rsid w:val="007F5555"/>
    <w:rsid w:val="007F579B"/>
    <w:rsid w:val="007F6044"/>
    <w:rsid w:val="007F692C"/>
    <w:rsid w:val="007F6A3E"/>
    <w:rsid w:val="007F707B"/>
    <w:rsid w:val="00800AD8"/>
    <w:rsid w:val="00800CC7"/>
    <w:rsid w:val="00800F91"/>
    <w:rsid w:val="00801BD1"/>
    <w:rsid w:val="00802426"/>
    <w:rsid w:val="0080252B"/>
    <w:rsid w:val="008038E2"/>
    <w:rsid w:val="008039A4"/>
    <w:rsid w:val="00804D1A"/>
    <w:rsid w:val="00805FD3"/>
    <w:rsid w:val="008067F8"/>
    <w:rsid w:val="008074CB"/>
    <w:rsid w:val="00807C0E"/>
    <w:rsid w:val="008109DD"/>
    <w:rsid w:val="00810BC7"/>
    <w:rsid w:val="00810BE9"/>
    <w:rsid w:val="00811402"/>
    <w:rsid w:val="008120A9"/>
    <w:rsid w:val="008120FC"/>
    <w:rsid w:val="00812DB8"/>
    <w:rsid w:val="00813EAC"/>
    <w:rsid w:val="00814809"/>
    <w:rsid w:val="008154AC"/>
    <w:rsid w:val="00816079"/>
    <w:rsid w:val="00816AEA"/>
    <w:rsid w:val="00817084"/>
    <w:rsid w:val="0081761C"/>
    <w:rsid w:val="00820073"/>
    <w:rsid w:val="00820D90"/>
    <w:rsid w:val="008211D0"/>
    <w:rsid w:val="00821D78"/>
    <w:rsid w:val="00822930"/>
    <w:rsid w:val="008231BF"/>
    <w:rsid w:val="00823587"/>
    <w:rsid w:val="00823706"/>
    <w:rsid w:val="0082390D"/>
    <w:rsid w:val="00823EA4"/>
    <w:rsid w:val="00823F7A"/>
    <w:rsid w:val="008245DE"/>
    <w:rsid w:val="0082476E"/>
    <w:rsid w:val="0082487F"/>
    <w:rsid w:val="0082515E"/>
    <w:rsid w:val="00825417"/>
    <w:rsid w:val="008265A4"/>
    <w:rsid w:val="00827A4C"/>
    <w:rsid w:val="008310B7"/>
    <w:rsid w:val="008314FF"/>
    <w:rsid w:val="008317C3"/>
    <w:rsid w:val="00832FAC"/>
    <w:rsid w:val="00833BEA"/>
    <w:rsid w:val="0083435B"/>
    <w:rsid w:val="0083438B"/>
    <w:rsid w:val="00834464"/>
    <w:rsid w:val="00834B87"/>
    <w:rsid w:val="00834C6F"/>
    <w:rsid w:val="008351A3"/>
    <w:rsid w:val="008356BE"/>
    <w:rsid w:val="00835809"/>
    <w:rsid w:val="008365B0"/>
    <w:rsid w:val="0083688C"/>
    <w:rsid w:val="00837350"/>
    <w:rsid w:val="00837D6A"/>
    <w:rsid w:val="00837F8B"/>
    <w:rsid w:val="008403D8"/>
    <w:rsid w:val="0084056D"/>
    <w:rsid w:val="00841592"/>
    <w:rsid w:val="00841A07"/>
    <w:rsid w:val="00841C59"/>
    <w:rsid w:val="00842769"/>
    <w:rsid w:val="00842DE6"/>
    <w:rsid w:val="00843135"/>
    <w:rsid w:val="00844526"/>
    <w:rsid w:val="008456EC"/>
    <w:rsid w:val="008502BB"/>
    <w:rsid w:val="0085077E"/>
    <w:rsid w:val="00850F31"/>
    <w:rsid w:val="0085199A"/>
    <w:rsid w:val="00854443"/>
    <w:rsid w:val="00854975"/>
    <w:rsid w:val="00854FD8"/>
    <w:rsid w:val="008568A3"/>
    <w:rsid w:val="00856D89"/>
    <w:rsid w:val="008600D0"/>
    <w:rsid w:val="00860295"/>
    <w:rsid w:val="0086064B"/>
    <w:rsid w:val="008606E5"/>
    <w:rsid w:val="00861702"/>
    <w:rsid w:val="00861D68"/>
    <w:rsid w:val="00862341"/>
    <w:rsid w:val="00862528"/>
    <w:rsid w:val="00862EB0"/>
    <w:rsid w:val="00863BC6"/>
    <w:rsid w:val="00864115"/>
    <w:rsid w:val="0086451A"/>
    <w:rsid w:val="008648C1"/>
    <w:rsid w:val="00865137"/>
    <w:rsid w:val="008677DA"/>
    <w:rsid w:val="00867C6C"/>
    <w:rsid w:val="00870B75"/>
    <w:rsid w:val="00870C75"/>
    <w:rsid w:val="00872066"/>
    <w:rsid w:val="00873927"/>
    <w:rsid w:val="00873AA6"/>
    <w:rsid w:val="00874CB4"/>
    <w:rsid w:val="00875744"/>
    <w:rsid w:val="00875FEE"/>
    <w:rsid w:val="008768F0"/>
    <w:rsid w:val="00876C22"/>
    <w:rsid w:val="00876E4A"/>
    <w:rsid w:val="0088044D"/>
    <w:rsid w:val="00880746"/>
    <w:rsid w:val="00881316"/>
    <w:rsid w:val="00882223"/>
    <w:rsid w:val="00882EFB"/>
    <w:rsid w:val="0088374F"/>
    <w:rsid w:val="00883B18"/>
    <w:rsid w:val="00884920"/>
    <w:rsid w:val="00885027"/>
    <w:rsid w:val="0088516A"/>
    <w:rsid w:val="00890371"/>
    <w:rsid w:val="008910EE"/>
    <w:rsid w:val="00891AF3"/>
    <w:rsid w:val="00892438"/>
    <w:rsid w:val="00892AA0"/>
    <w:rsid w:val="00892BD2"/>
    <w:rsid w:val="00893DB3"/>
    <w:rsid w:val="00893E3C"/>
    <w:rsid w:val="00893F7A"/>
    <w:rsid w:val="00893FDB"/>
    <w:rsid w:val="008959BB"/>
    <w:rsid w:val="00895A31"/>
    <w:rsid w:val="00895BDD"/>
    <w:rsid w:val="00895E97"/>
    <w:rsid w:val="0089764F"/>
    <w:rsid w:val="008978A0"/>
    <w:rsid w:val="00897FEB"/>
    <w:rsid w:val="008A05CA"/>
    <w:rsid w:val="008A1412"/>
    <w:rsid w:val="008A14D8"/>
    <w:rsid w:val="008A20B6"/>
    <w:rsid w:val="008A22B2"/>
    <w:rsid w:val="008A2D11"/>
    <w:rsid w:val="008A3563"/>
    <w:rsid w:val="008A35C1"/>
    <w:rsid w:val="008A3835"/>
    <w:rsid w:val="008A3959"/>
    <w:rsid w:val="008A4287"/>
    <w:rsid w:val="008A43A6"/>
    <w:rsid w:val="008A591A"/>
    <w:rsid w:val="008A615D"/>
    <w:rsid w:val="008A6F6D"/>
    <w:rsid w:val="008B1D18"/>
    <w:rsid w:val="008B1E38"/>
    <w:rsid w:val="008B2A97"/>
    <w:rsid w:val="008B3002"/>
    <w:rsid w:val="008B385D"/>
    <w:rsid w:val="008B4A40"/>
    <w:rsid w:val="008B4CFC"/>
    <w:rsid w:val="008B541D"/>
    <w:rsid w:val="008B543F"/>
    <w:rsid w:val="008B58C2"/>
    <w:rsid w:val="008B6210"/>
    <w:rsid w:val="008B6A98"/>
    <w:rsid w:val="008C081D"/>
    <w:rsid w:val="008C0852"/>
    <w:rsid w:val="008C0D05"/>
    <w:rsid w:val="008C0D97"/>
    <w:rsid w:val="008C11F5"/>
    <w:rsid w:val="008C20E5"/>
    <w:rsid w:val="008C27EA"/>
    <w:rsid w:val="008C2F1A"/>
    <w:rsid w:val="008C30BC"/>
    <w:rsid w:val="008C38AB"/>
    <w:rsid w:val="008C3978"/>
    <w:rsid w:val="008C3E58"/>
    <w:rsid w:val="008C4622"/>
    <w:rsid w:val="008C53D9"/>
    <w:rsid w:val="008C583E"/>
    <w:rsid w:val="008C585D"/>
    <w:rsid w:val="008C5996"/>
    <w:rsid w:val="008C630D"/>
    <w:rsid w:val="008C68E6"/>
    <w:rsid w:val="008C71D0"/>
    <w:rsid w:val="008C7A9F"/>
    <w:rsid w:val="008C7ED8"/>
    <w:rsid w:val="008D00BA"/>
    <w:rsid w:val="008D0B05"/>
    <w:rsid w:val="008D0EA1"/>
    <w:rsid w:val="008D206C"/>
    <w:rsid w:val="008D3501"/>
    <w:rsid w:val="008D4AB5"/>
    <w:rsid w:val="008D55F3"/>
    <w:rsid w:val="008D5713"/>
    <w:rsid w:val="008D6978"/>
    <w:rsid w:val="008D77EC"/>
    <w:rsid w:val="008E01F0"/>
    <w:rsid w:val="008E12C1"/>
    <w:rsid w:val="008E1737"/>
    <w:rsid w:val="008E1786"/>
    <w:rsid w:val="008E1A09"/>
    <w:rsid w:val="008E1D6D"/>
    <w:rsid w:val="008E2FB1"/>
    <w:rsid w:val="008E37D7"/>
    <w:rsid w:val="008E433B"/>
    <w:rsid w:val="008E51C1"/>
    <w:rsid w:val="008E5564"/>
    <w:rsid w:val="008E5D22"/>
    <w:rsid w:val="008E64A9"/>
    <w:rsid w:val="008E6A5A"/>
    <w:rsid w:val="008E7CA9"/>
    <w:rsid w:val="008E7DCA"/>
    <w:rsid w:val="008E7DFA"/>
    <w:rsid w:val="008F00DC"/>
    <w:rsid w:val="008F014A"/>
    <w:rsid w:val="008F0C48"/>
    <w:rsid w:val="008F10A6"/>
    <w:rsid w:val="008F13EE"/>
    <w:rsid w:val="008F1F83"/>
    <w:rsid w:val="008F2778"/>
    <w:rsid w:val="008F4334"/>
    <w:rsid w:val="008F439E"/>
    <w:rsid w:val="008F46B7"/>
    <w:rsid w:val="008F4D31"/>
    <w:rsid w:val="008F5A1C"/>
    <w:rsid w:val="008F6571"/>
    <w:rsid w:val="008F6FF9"/>
    <w:rsid w:val="009008DF"/>
    <w:rsid w:val="0090130D"/>
    <w:rsid w:val="00901C48"/>
    <w:rsid w:val="00902419"/>
    <w:rsid w:val="00902899"/>
    <w:rsid w:val="00903545"/>
    <w:rsid w:val="009037FF"/>
    <w:rsid w:val="00903ABA"/>
    <w:rsid w:val="00903C04"/>
    <w:rsid w:val="00903F60"/>
    <w:rsid w:val="00904D0C"/>
    <w:rsid w:val="00904DF5"/>
    <w:rsid w:val="0090501F"/>
    <w:rsid w:val="009050D7"/>
    <w:rsid w:val="00906432"/>
    <w:rsid w:val="0090647E"/>
    <w:rsid w:val="009064AB"/>
    <w:rsid w:val="009065B6"/>
    <w:rsid w:val="00907096"/>
    <w:rsid w:val="009073B7"/>
    <w:rsid w:val="00907EA4"/>
    <w:rsid w:val="009101AE"/>
    <w:rsid w:val="009102AD"/>
    <w:rsid w:val="00910975"/>
    <w:rsid w:val="009109ED"/>
    <w:rsid w:val="00910F55"/>
    <w:rsid w:val="009116F9"/>
    <w:rsid w:val="009124E7"/>
    <w:rsid w:val="00912D38"/>
    <w:rsid w:val="00913F47"/>
    <w:rsid w:val="00914B79"/>
    <w:rsid w:val="00914CA9"/>
    <w:rsid w:val="00914D00"/>
    <w:rsid w:val="00914F78"/>
    <w:rsid w:val="009151C1"/>
    <w:rsid w:val="009169E9"/>
    <w:rsid w:val="00916FA8"/>
    <w:rsid w:val="00917C7B"/>
    <w:rsid w:val="00920123"/>
    <w:rsid w:val="00920873"/>
    <w:rsid w:val="0092176B"/>
    <w:rsid w:val="00921DB8"/>
    <w:rsid w:val="00922060"/>
    <w:rsid w:val="0092215B"/>
    <w:rsid w:val="009226E6"/>
    <w:rsid w:val="009241ED"/>
    <w:rsid w:val="00924F27"/>
    <w:rsid w:val="009257E2"/>
    <w:rsid w:val="00925809"/>
    <w:rsid w:val="00925D14"/>
    <w:rsid w:val="0092751C"/>
    <w:rsid w:val="00927BE3"/>
    <w:rsid w:val="00927C00"/>
    <w:rsid w:val="00930272"/>
    <w:rsid w:val="009304D1"/>
    <w:rsid w:val="0093151D"/>
    <w:rsid w:val="009318C3"/>
    <w:rsid w:val="00931B81"/>
    <w:rsid w:val="00932C92"/>
    <w:rsid w:val="00933F18"/>
    <w:rsid w:val="00934680"/>
    <w:rsid w:val="009356E0"/>
    <w:rsid w:val="009358BE"/>
    <w:rsid w:val="009359B7"/>
    <w:rsid w:val="00935C82"/>
    <w:rsid w:val="0093624F"/>
    <w:rsid w:val="009374EA"/>
    <w:rsid w:val="009379E0"/>
    <w:rsid w:val="00937B23"/>
    <w:rsid w:val="00940373"/>
    <w:rsid w:val="009403F5"/>
    <w:rsid w:val="0094076D"/>
    <w:rsid w:val="00940E98"/>
    <w:rsid w:val="009419F7"/>
    <w:rsid w:val="00942B69"/>
    <w:rsid w:val="00942BBD"/>
    <w:rsid w:val="00943671"/>
    <w:rsid w:val="009438CC"/>
    <w:rsid w:val="009438E8"/>
    <w:rsid w:val="00943DA6"/>
    <w:rsid w:val="00944BC0"/>
    <w:rsid w:val="00944D08"/>
    <w:rsid w:val="00945E64"/>
    <w:rsid w:val="009473FB"/>
    <w:rsid w:val="00947CC9"/>
    <w:rsid w:val="0095039E"/>
    <w:rsid w:val="009506DB"/>
    <w:rsid w:val="009507E7"/>
    <w:rsid w:val="00950E2A"/>
    <w:rsid w:val="0095243A"/>
    <w:rsid w:val="009529E5"/>
    <w:rsid w:val="00954031"/>
    <w:rsid w:val="00954523"/>
    <w:rsid w:val="00955636"/>
    <w:rsid w:val="0095599B"/>
    <w:rsid w:val="009566CE"/>
    <w:rsid w:val="00957816"/>
    <w:rsid w:val="00960215"/>
    <w:rsid w:val="00961F18"/>
    <w:rsid w:val="00962464"/>
    <w:rsid w:val="00963910"/>
    <w:rsid w:val="00963A1E"/>
    <w:rsid w:val="00964624"/>
    <w:rsid w:val="00965680"/>
    <w:rsid w:val="009658E9"/>
    <w:rsid w:val="00966393"/>
    <w:rsid w:val="00966D2F"/>
    <w:rsid w:val="00967A77"/>
    <w:rsid w:val="00967CCF"/>
    <w:rsid w:val="00970ACC"/>
    <w:rsid w:val="00971048"/>
    <w:rsid w:val="00971B85"/>
    <w:rsid w:val="00971D92"/>
    <w:rsid w:val="00971E8F"/>
    <w:rsid w:val="009725F2"/>
    <w:rsid w:val="00973049"/>
    <w:rsid w:val="00973F00"/>
    <w:rsid w:val="00973FC8"/>
    <w:rsid w:val="00974008"/>
    <w:rsid w:val="0097478C"/>
    <w:rsid w:val="009751CA"/>
    <w:rsid w:val="0097530E"/>
    <w:rsid w:val="00976195"/>
    <w:rsid w:val="00976700"/>
    <w:rsid w:val="00977433"/>
    <w:rsid w:val="00977AA3"/>
    <w:rsid w:val="009814B1"/>
    <w:rsid w:val="00982120"/>
    <w:rsid w:val="00982F14"/>
    <w:rsid w:val="009833AB"/>
    <w:rsid w:val="00983A15"/>
    <w:rsid w:val="009844B4"/>
    <w:rsid w:val="009849B4"/>
    <w:rsid w:val="009855C3"/>
    <w:rsid w:val="00985720"/>
    <w:rsid w:val="0098572B"/>
    <w:rsid w:val="0098624B"/>
    <w:rsid w:val="009871BC"/>
    <w:rsid w:val="00990494"/>
    <w:rsid w:val="0099169D"/>
    <w:rsid w:val="009918D2"/>
    <w:rsid w:val="009919C8"/>
    <w:rsid w:val="00991BDB"/>
    <w:rsid w:val="00991CD0"/>
    <w:rsid w:val="00991F73"/>
    <w:rsid w:val="0099245D"/>
    <w:rsid w:val="009924C6"/>
    <w:rsid w:val="0099310A"/>
    <w:rsid w:val="00994591"/>
    <w:rsid w:val="00994E6E"/>
    <w:rsid w:val="00995686"/>
    <w:rsid w:val="00995ECE"/>
    <w:rsid w:val="00996002"/>
    <w:rsid w:val="00996C93"/>
    <w:rsid w:val="00997742"/>
    <w:rsid w:val="009A0073"/>
    <w:rsid w:val="009A081B"/>
    <w:rsid w:val="009A09FD"/>
    <w:rsid w:val="009A0ECF"/>
    <w:rsid w:val="009A11A5"/>
    <w:rsid w:val="009A137A"/>
    <w:rsid w:val="009A16D5"/>
    <w:rsid w:val="009A17F5"/>
    <w:rsid w:val="009A3122"/>
    <w:rsid w:val="009A384F"/>
    <w:rsid w:val="009A4067"/>
    <w:rsid w:val="009A4498"/>
    <w:rsid w:val="009A4F09"/>
    <w:rsid w:val="009A5E1A"/>
    <w:rsid w:val="009A5E70"/>
    <w:rsid w:val="009A6207"/>
    <w:rsid w:val="009A6265"/>
    <w:rsid w:val="009A62F9"/>
    <w:rsid w:val="009A69D7"/>
    <w:rsid w:val="009A6DB7"/>
    <w:rsid w:val="009A6FD4"/>
    <w:rsid w:val="009A73C9"/>
    <w:rsid w:val="009B051D"/>
    <w:rsid w:val="009B1A89"/>
    <w:rsid w:val="009B215E"/>
    <w:rsid w:val="009B21DE"/>
    <w:rsid w:val="009B2BFA"/>
    <w:rsid w:val="009B2CDA"/>
    <w:rsid w:val="009B309F"/>
    <w:rsid w:val="009B3108"/>
    <w:rsid w:val="009B33A3"/>
    <w:rsid w:val="009B3C7B"/>
    <w:rsid w:val="009B3EAF"/>
    <w:rsid w:val="009B4B91"/>
    <w:rsid w:val="009B4DDC"/>
    <w:rsid w:val="009B51EC"/>
    <w:rsid w:val="009B7288"/>
    <w:rsid w:val="009B79F7"/>
    <w:rsid w:val="009C0862"/>
    <w:rsid w:val="009C19BF"/>
    <w:rsid w:val="009C1D44"/>
    <w:rsid w:val="009C2113"/>
    <w:rsid w:val="009C2CDD"/>
    <w:rsid w:val="009C30B5"/>
    <w:rsid w:val="009C311A"/>
    <w:rsid w:val="009C3715"/>
    <w:rsid w:val="009C3828"/>
    <w:rsid w:val="009C3A8F"/>
    <w:rsid w:val="009C3C2F"/>
    <w:rsid w:val="009C3D98"/>
    <w:rsid w:val="009C3EB3"/>
    <w:rsid w:val="009C42E9"/>
    <w:rsid w:val="009C4E9A"/>
    <w:rsid w:val="009C5574"/>
    <w:rsid w:val="009C5601"/>
    <w:rsid w:val="009C5760"/>
    <w:rsid w:val="009C5972"/>
    <w:rsid w:val="009C5B02"/>
    <w:rsid w:val="009C5CA6"/>
    <w:rsid w:val="009C636A"/>
    <w:rsid w:val="009C67EC"/>
    <w:rsid w:val="009C6A1F"/>
    <w:rsid w:val="009C6C3A"/>
    <w:rsid w:val="009C6E59"/>
    <w:rsid w:val="009C7692"/>
    <w:rsid w:val="009C7718"/>
    <w:rsid w:val="009D00D4"/>
    <w:rsid w:val="009D06D6"/>
    <w:rsid w:val="009D091F"/>
    <w:rsid w:val="009D095C"/>
    <w:rsid w:val="009D1266"/>
    <w:rsid w:val="009D1872"/>
    <w:rsid w:val="009D2CE7"/>
    <w:rsid w:val="009D4A0E"/>
    <w:rsid w:val="009D4DA6"/>
    <w:rsid w:val="009D4FF1"/>
    <w:rsid w:val="009D69ED"/>
    <w:rsid w:val="009D7CC2"/>
    <w:rsid w:val="009E0092"/>
    <w:rsid w:val="009E07BD"/>
    <w:rsid w:val="009E0A96"/>
    <w:rsid w:val="009E1AFC"/>
    <w:rsid w:val="009E2214"/>
    <w:rsid w:val="009E2FD0"/>
    <w:rsid w:val="009E35CF"/>
    <w:rsid w:val="009E3669"/>
    <w:rsid w:val="009E37E7"/>
    <w:rsid w:val="009E4100"/>
    <w:rsid w:val="009E6E0D"/>
    <w:rsid w:val="009F01AC"/>
    <w:rsid w:val="009F03E5"/>
    <w:rsid w:val="009F1162"/>
    <w:rsid w:val="009F137F"/>
    <w:rsid w:val="009F1D04"/>
    <w:rsid w:val="009F1D24"/>
    <w:rsid w:val="009F2317"/>
    <w:rsid w:val="009F2FEC"/>
    <w:rsid w:val="009F4E9E"/>
    <w:rsid w:val="009F55BF"/>
    <w:rsid w:val="009F5780"/>
    <w:rsid w:val="009F7940"/>
    <w:rsid w:val="009F7EFC"/>
    <w:rsid w:val="00A00215"/>
    <w:rsid w:val="00A002B7"/>
    <w:rsid w:val="00A00424"/>
    <w:rsid w:val="00A006ED"/>
    <w:rsid w:val="00A00819"/>
    <w:rsid w:val="00A00F57"/>
    <w:rsid w:val="00A0211A"/>
    <w:rsid w:val="00A02688"/>
    <w:rsid w:val="00A0287A"/>
    <w:rsid w:val="00A02D4B"/>
    <w:rsid w:val="00A04584"/>
    <w:rsid w:val="00A045C1"/>
    <w:rsid w:val="00A05A31"/>
    <w:rsid w:val="00A05A49"/>
    <w:rsid w:val="00A05AFB"/>
    <w:rsid w:val="00A0659A"/>
    <w:rsid w:val="00A102B4"/>
    <w:rsid w:val="00A1111B"/>
    <w:rsid w:val="00A12A69"/>
    <w:rsid w:val="00A1385B"/>
    <w:rsid w:val="00A13FD4"/>
    <w:rsid w:val="00A15658"/>
    <w:rsid w:val="00A15718"/>
    <w:rsid w:val="00A15E8F"/>
    <w:rsid w:val="00A169B5"/>
    <w:rsid w:val="00A16E79"/>
    <w:rsid w:val="00A16EEE"/>
    <w:rsid w:val="00A2028E"/>
    <w:rsid w:val="00A2057D"/>
    <w:rsid w:val="00A20A61"/>
    <w:rsid w:val="00A20CC9"/>
    <w:rsid w:val="00A2135B"/>
    <w:rsid w:val="00A21FF6"/>
    <w:rsid w:val="00A2213A"/>
    <w:rsid w:val="00A22937"/>
    <w:rsid w:val="00A22A04"/>
    <w:rsid w:val="00A22FC4"/>
    <w:rsid w:val="00A231C6"/>
    <w:rsid w:val="00A237AD"/>
    <w:rsid w:val="00A249D3"/>
    <w:rsid w:val="00A24D32"/>
    <w:rsid w:val="00A24E8D"/>
    <w:rsid w:val="00A250C6"/>
    <w:rsid w:val="00A250FE"/>
    <w:rsid w:val="00A251F0"/>
    <w:rsid w:val="00A25CD0"/>
    <w:rsid w:val="00A25F7D"/>
    <w:rsid w:val="00A2634B"/>
    <w:rsid w:val="00A26FC3"/>
    <w:rsid w:val="00A27888"/>
    <w:rsid w:val="00A300D8"/>
    <w:rsid w:val="00A30956"/>
    <w:rsid w:val="00A31702"/>
    <w:rsid w:val="00A31757"/>
    <w:rsid w:val="00A317E0"/>
    <w:rsid w:val="00A32456"/>
    <w:rsid w:val="00A33085"/>
    <w:rsid w:val="00A33B22"/>
    <w:rsid w:val="00A33BC4"/>
    <w:rsid w:val="00A33D8C"/>
    <w:rsid w:val="00A33F4E"/>
    <w:rsid w:val="00A34905"/>
    <w:rsid w:val="00A3556E"/>
    <w:rsid w:val="00A357F3"/>
    <w:rsid w:val="00A35819"/>
    <w:rsid w:val="00A36B43"/>
    <w:rsid w:val="00A36C0C"/>
    <w:rsid w:val="00A375CE"/>
    <w:rsid w:val="00A377DD"/>
    <w:rsid w:val="00A379D7"/>
    <w:rsid w:val="00A37BD1"/>
    <w:rsid w:val="00A409D0"/>
    <w:rsid w:val="00A40F5C"/>
    <w:rsid w:val="00A4112B"/>
    <w:rsid w:val="00A4112C"/>
    <w:rsid w:val="00A412EC"/>
    <w:rsid w:val="00A41975"/>
    <w:rsid w:val="00A42A8E"/>
    <w:rsid w:val="00A42D0C"/>
    <w:rsid w:val="00A42DD6"/>
    <w:rsid w:val="00A42E10"/>
    <w:rsid w:val="00A43341"/>
    <w:rsid w:val="00A43385"/>
    <w:rsid w:val="00A4456A"/>
    <w:rsid w:val="00A451F8"/>
    <w:rsid w:val="00A453EE"/>
    <w:rsid w:val="00A45ABD"/>
    <w:rsid w:val="00A45BEB"/>
    <w:rsid w:val="00A45CB6"/>
    <w:rsid w:val="00A469E4"/>
    <w:rsid w:val="00A474FF"/>
    <w:rsid w:val="00A47C65"/>
    <w:rsid w:val="00A500CB"/>
    <w:rsid w:val="00A50343"/>
    <w:rsid w:val="00A50E65"/>
    <w:rsid w:val="00A5178B"/>
    <w:rsid w:val="00A51851"/>
    <w:rsid w:val="00A5249A"/>
    <w:rsid w:val="00A5276A"/>
    <w:rsid w:val="00A53770"/>
    <w:rsid w:val="00A538D7"/>
    <w:rsid w:val="00A53F92"/>
    <w:rsid w:val="00A54036"/>
    <w:rsid w:val="00A54302"/>
    <w:rsid w:val="00A547FD"/>
    <w:rsid w:val="00A54C2F"/>
    <w:rsid w:val="00A55831"/>
    <w:rsid w:val="00A55BD9"/>
    <w:rsid w:val="00A5616E"/>
    <w:rsid w:val="00A56967"/>
    <w:rsid w:val="00A56A67"/>
    <w:rsid w:val="00A57974"/>
    <w:rsid w:val="00A57E8C"/>
    <w:rsid w:val="00A613CD"/>
    <w:rsid w:val="00A61FAC"/>
    <w:rsid w:val="00A62DEB"/>
    <w:rsid w:val="00A63414"/>
    <w:rsid w:val="00A63479"/>
    <w:rsid w:val="00A650EC"/>
    <w:rsid w:val="00A659B1"/>
    <w:rsid w:val="00A661A1"/>
    <w:rsid w:val="00A665F2"/>
    <w:rsid w:val="00A66F89"/>
    <w:rsid w:val="00A6750E"/>
    <w:rsid w:val="00A67A26"/>
    <w:rsid w:val="00A67C15"/>
    <w:rsid w:val="00A67FA9"/>
    <w:rsid w:val="00A70827"/>
    <w:rsid w:val="00A70D1F"/>
    <w:rsid w:val="00A711A1"/>
    <w:rsid w:val="00A71932"/>
    <w:rsid w:val="00A72050"/>
    <w:rsid w:val="00A728AB"/>
    <w:rsid w:val="00A73B97"/>
    <w:rsid w:val="00A740DD"/>
    <w:rsid w:val="00A7450C"/>
    <w:rsid w:val="00A74C97"/>
    <w:rsid w:val="00A74DF1"/>
    <w:rsid w:val="00A75828"/>
    <w:rsid w:val="00A75BC8"/>
    <w:rsid w:val="00A761CB"/>
    <w:rsid w:val="00A77134"/>
    <w:rsid w:val="00A77800"/>
    <w:rsid w:val="00A77ED6"/>
    <w:rsid w:val="00A80083"/>
    <w:rsid w:val="00A80098"/>
    <w:rsid w:val="00A809D8"/>
    <w:rsid w:val="00A80E4E"/>
    <w:rsid w:val="00A82B5D"/>
    <w:rsid w:val="00A82D8F"/>
    <w:rsid w:val="00A8344C"/>
    <w:rsid w:val="00A8352C"/>
    <w:rsid w:val="00A8467D"/>
    <w:rsid w:val="00A847B1"/>
    <w:rsid w:val="00A85A51"/>
    <w:rsid w:val="00A8617D"/>
    <w:rsid w:val="00A866B4"/>
    <w:rsid w:val="00A86A77"/>
    <w:rsid w:val="00A86C7D"/>
    <w:rsid w:val="00A86EFF"/>
    <w:rsid w:val="00A86FD5"/>
    <w:rsid w:val="00A87A46"/>
    <w:rsid w:val="00A90133"/>
    <w:rsid w:val="00A90F7C"/>
    <w:rsid w:val="00A9127F"/>
    <w:rsid w:val="00A91B5C"/>
    <w:rsid w:val="00A91B8A"/>
    <w:rsid w:val="00A92341"/>
    <w:rsid w:val="00A93453"/>
    <w:rsid w:val="00A934F4"/>
    <w:rsid w:val="00A93B04"/>
    <w:rsid w:val="00A94311"/>
    <w:rsid w:val="00A94DD7"/>
    <w:rsid w:val="00A94FE8"/>
    <w:rsid w:val="00A9628C"/>
    <w:rsid w:val="00A96625"/>
    <w:rsid w:val="00A96DFA"/>
    <w:rsid w:val="00A96F63"/>
    <w:rsid w:val="00A9724E"/>
    <w:rsid w:val="00A9759E"/>
    <w:rsid w:val="00A97A26"/>
    <w:rsid w:val="00AA0F51"/>
    <w:rsid w:val="00AA1E79"/>
    <w:rsid w:val="00AA2128"/>
    <w:rsid w:val="00AA21A3"/>
    <w:rsid w:val="00AA2438"/>
    <w:rsid w:val="00AA36C0"/>
    <w:rsid w:val="00AA3A60"/>
    <w:rsid w:val="00AA3D39"/>
    <w:rsid w:val="00AA3E22"/>
    <w:rsid w:val="00AA48C3"/>
    <w:rsid w:val="00AA577E"/>
    <w:rsid w:val="00AA6B0C"/>
    <w:rsid w:val="00AA7158"/>
    <w:rsid w:val="00AB018A"/>
    <w:rsid w:val="00AB0204"/>
    <w:rsid w:val="00AB06A3"/>
    <w:rsid w:val="00AB1602"/>
    <w:rsid w:val="00AB1A71"/>
    <w:rsid w:val="00AB1B01"/>
    <w:rsid w:val="00AB3247"/>
    <w:rsid w:val="00AB3660"/>
    <w:rsid w:val="00AB4505"/>
    <w:rsid w:val="00AB45A8"/>
    <w:rsid w:val="00AB4E41"/>
    <w:rsid w:val="00AB4FEC"/>
    <w:rsid w:val="00AB6ADF"/>
    <w:rsid w:val="00AB712B"/>
    <w:rsid w:val="00AB74B1"/>
    <w:rsid w:val="00AB79C2"/>
    <w:rsid w:val="00AB7A02"/>
    <w:rsid w:val="00AB7BE3"/>
    <w:rsid w:val="00AB7EA5"/>
    <w:rsid w:val="00AC083A"/>
    <w:rsid w:val="00AC0A46"/>
    <w:rsid w:val="00AC1B86"/>
    <w:rsid w:val="00AC201C"/>
    <w:rsid w:val="00AC2232"/>
    <w:rsid w:val="00AC22C5"/>
    <w:rsid w:val="00AC49AA"/>
    <w:rsid w:val="00AC5F6B"/>
    <w:rsid w:val="00AC660A"/>
    <w:rsid w:val="00AC6BAB"/>
    <w:rsid w:val="00AD0E7B"/>
    <w:rsid w:val="00AD0F9A"/>
    <w:rsid w:val="00AD10A1"/>
    <w:rsid w:val="00AD145C"/>
    <w:rsid w:val="00AD2254"/>
    <w:rsid w:val="00AD2D5F"/>
    <w:rsid w:val="00AD3131"/>
    <w:rsid w:val="00AD37CA"/>
    <w:rsid w:val="00AD3A53"/>
    <w:rsid w:val="00AD3E43"/>
    <w:rsid w:val="00AD55CD"/>
    <w:rsid w:val="00AD731A"/>
    <w:rsid w:val="00AD7498"/>
    <w:rsid w:val="00AD7627"/>
    <w:rsid w:val="00AD7715"/>
    <w:rsid w:val="00AD7935"/>
    <w:rsid w:val="00AD7A4F"/>
    <w:rsid w:val="00AE0201"/>
    <w:rsid w:val="00AE0644"/>
    <w:rsid w:val="00AE0A3E"/>
    <w:rsid w:val="00AE0E73"/>
    <w:rsid w:val="00AE290B"/>
    <w:rsid w:val="00AE2EE6"/>
    <w:rsid w:val="00AE3688"/>
    <w:rsid w:val="00AE423C"/>
    <w:rsid w:val="00AE53DB"/>
    <w:rsid w:val="00AE59F7"/>
    <w:rsid w:val="00AE5E46"/>
    <w:rsid w:val="00AE5E95"/>
    <w:rsid w:val="00AE6096"/>
    <w:rsid w:val="00AE66DB"/>
    <w:rsid w:val="00AE6824"/>
    <w:rsid w:val="00AE6CB8"/>
    <w:rsid w:val="00AE6D20"/>
    <w:rsid w:val="00AF023E"/>
    <w:rsid w:val="00AF0272"/>
    <w:rsid w:val="00AF0A6A"/>
    <w:rsid w:val="00AF0C1C"/>
    <w:rsid w:val="00AF279B"/>
    <w:rsid w:val="00AF30CD"/>
    <w:rsid w:val="00AF3A9B"/>
    <w:rsid w:val="00AF3F1F"/>
    <w:rsid w:val="00AF418F"/>
    <w:rsid w:val="00AF4864"/>
    <w:rsid w:val="00AF4A82"/>
    <w:rsid w:val="00AF57EF"/>
    <w:rsid w:val="00AF5A39"/>
    <w:rsid w:val="00AF5B4B"/>
    <w:rsid w:val="00AF6399"/>
    <w:rsid w:val="00AF725A"/>
    <w:rsid w:val="00AF7266"/>
    <w:rsid w:val="00AF7498"/>
    <w:rsid w:val="00AF7501"/>
    <w:rsid w:val="00B0030A"/>
    <w:rsid w:val="00B0062E"/>
    <w:rsid w:val="00B02448"/>
    <w:rsid w:val="00B02707"/>
    <w:rsid w:val="00B037C7"/>
    <w:rsid w:val="00B040F8"/>
    <w:rsid w:val="00B05772"/>
    <w:rsid w:val="00B059FE"/>
    <w:rsid w:val="00B064E3"/>
    <w:rsid w:val="00B0786A"/>
    <w:rsid w:val="00B07DEE"/>
    <w:rsid w:val="00B1038D"/>
    <w:rsid w:val="00B1092F"/>
    <w:rsid w:val="00B11072"/>
    <w:rsid w:val="00B113B3"/>
    <w:rsid w:val="00B11445"/>
    <w:rsid w:val="00B11B83"/>
    <w:rsid w:val="00B1234C"/>
    <w:rsid w:val="00B126A5"/>
    <w:rsid w:val="00B126DE"/>
    <w:rsid w:val="00B14FBB"/>
    <w:rsid w:val="00B16240"/>
    <w:rsid w:val="00B16780"/>
    <w:rsid w:val="00B16F74"/>
    <w:rsid w:val="00B175BE"/>
    <w:rsid w:val="00B17860"/>
    <w:rsid w:val="00B17FCE"/>
    <w:rsid w:val="00B200E7"/>
    <w:rsid w:val="00B21358"/>
    <w:rsid w:val="00B220AE"/>
    <w:rsid w:val="00B22180"/>
    <w:rsid w:val="00B22B82"/>
    <w:rsid w:val="00B22F54"/>
    <w:rsid w:val="00B23219"/>
    <w:rsid w:val="00B23D76"/>
    <w:rsid w:val="00B24384"/>
    <w:rsid w:val="00B2477D"/>
    <w:rsid w:val="00B24839"/>
    <w:rsid w:val="00B24EE1"/>
    <w:rsid w:val="00B263EB"/>
    <w:rsid w:val="00B26C37"/>
    <w:rsid w:val="00B26E1B"/>
    <w:rsid w:val="00B274E9"/>
    <w:rsid w:val="00B2788B"/>
    <w:rsid w:val="00B30687"/>
    <w:rsid w:val="00B306B6"/>
    <w:rsid w:val="00B32855"/>
    <w:rsid w:val="00B32AC8"/>
    <w:rsid w:val="00B32BA0"/>
    <w:rsid w:val="00B32E38"/>
    <w:rsid w:val="00B331B4"/>
    <w:rsid w:val="00B33B95"/>
    <w:rsid w:val="00B33F01"/>
    <w:rsid w:val="00B33F93"/>
    <w:rsid w:val="00B34A61"/>
    <w:rsid w:val="00B36D20"/>
    <w:rsid w:val="00B37F4B"/>
    <w:rsid w:val="00B410D8"/>
    <w:rsid w:val="00B411BA"/>
    <w:rsid w:val="00B4299C"/>
    <w:rsid w:val="00B42AC9"/>
    <w:rsid w:val="00B42C5A"/>
    <w:rsid w:val="00B436C4"/>
    <w:rsid w:val="00B436E1"/>
    <w:rsid w:val="00B43A83"/>
    <w:rsid w:val="00B4406F"/>
    <w:rsid w:val="00B4463C"/>
    <w:rsid w:val="00B451A5"/>
    <w:rsid w:val="00B4590F"/>
    <w:rsid w:val="00B45E9E"/>
    <w:rsid w:val="00B4632C"/>
    <w:rsid w:val="00B466C4"/>
    <w:rsid w:val="00B469AF"/>
    <w:rsid w:val="00B4784F"/>
    <w:rsid w:val="00B47915"/>
    <w:rsid w:val="00B47C25"/>
    <w:rsid w:val="00B50D95"/>
    <w:rsid w:val="00B510E2"/>
    <w:rsid w:val="00B52057"/>
    <w:rsid w:val="00B52303"/>
    <w:rsid w:val="00B526D1"/>
    <w:rsid w:val="00B52F11"/>
    <w:rsid w:val="00B52FD4"/>
    <w:rsid w:val="00B530C1"/>
    <w:rsid w:val="00B53F64"/>
    <w:rsid w:val="00B548A3"/>
    <w:rsid w:val="00B54ECF"/>
    <w:rsid w:val="00B54EE1"/>
    <w:rsid w:val="00B5517B"/>
    <w:rsid w:val="00B55F5C"/>
    <w:rsid w:val="00B5622D"/>
    <w:rsid w:val="00B57F01"/>
    <w:rsid w:val="00B57F6A"/>
    <w:rsid w:val="00B60057"/>
    <w:rsid w:val="00B60925"/>
    <w:rsid w:val="00B6151F"/>
    <w:rsid w:val="00B6192E"/>
    <w:rsid w:val="00B61DC8"/>
    <w:rsid w:val="00B62830"/>
    <w:rsid w:val="00B6461E"/>
    <w:rsid w:val="00B652D0"/>
    <w:rsid w:val="00B658AC"/>
    <w:rsid w:val="00B65BC1"/>
    <w:rsid w:val="00B65E43"/>
    <w:rsid w:val="00B6695D"/>
    <w:rsid w:val="00B66B8A"/>
    <w:rsid w:val="00B674FA"/>
    <w:rsid w:val="00B677C3"/>
    <w:rsid w:val="00B67BDA"/>
    <w:rsid w:val="00B703B8"/>
    <w:rsid w:val="00B70453"/>
    <w:rsid w:val="00B7067D"/>
    <w:rsid w:val="00B70FB7"/>
    <w:rsid w:val="00B7157B"/>
    <w:rsid w:val="00B72284"/>
    <w:rsid w:val="00B72BFA"/>
    <w:rsid w:val="00B73623"/>
    <w:rsid w:val="00B74490"/>
    <w:rsid w:val="00B758B9"/>
    <w:rsid w:val="00B75D0F"/>
    <w:rsid w:val="00B76609"/>
    <w:rsid w:val="00B76BAC"/>
    <w:rsid w:val="00B7708A"/>
    <w:rsid w:val="00B776A7"/>
    <w:rsid w:val="00B809CB"/>
    <w:rsid w:val="00B80DE7"/>
    <w:rsid w:val="00B81107"/>
    <w:rsid w:val="00B81842"/>
    <w:rsid w:val="00B81852"/>
    <w:rsid w:val="00B83DFF"/>
    <w:rsid w:val="00B83F99"/>
    <w:rsid w:val="00B8488F"/>
    <w:rsid w:val="00B84A64"/>
    <w:rsid w:val="00B85053"/>
    <w:rsid w:val="00B85ED3"/>
    <w:rsid w:val="00B85F9D"/>
    <w:rsid w:val="00B86090"/>
    <w:rsid w:val="00B86124"/>
    <w:rsid w:val="00B86BC8"/>
    <w:rsid w:val="00B87407"/>
    <w:rsid w:val="00B8765A"/>
    <w:rsid w:val="00B90A6C"/>
    <w:rsid w:val="00B90CAA"/>
    <w:rsid w:val="00B9164C"/>
    <w:rsid w:val="00B92016"/>
    <w:rsid w:val="00B92A98"/>
    <w:rsid w:val="00B92E6F"/>
    <w:rsid w:val="00B934DA"/>
    <w:rsid w:val="00B937B4"/>
    <w:rsid w:val="00B9396A"/>
    <w:rsid w:val="00B93BEC"/>
    <w:rsid w:val="00B949A8"/>
    <w:rsid w:val="00B94BEA"/>
    <w:rsid w:val="00B95FF7"/>
    <w:rsid w:val="00B960AD"/>
    <w:rsid w:val="00B9626F"/>
    <w:rsid w:val="00B962BE"/>
    <w:rsid w:val="00B967BB"/>
    <w:rsid w:val="00B969C0"/>
    <w:rsid w:val="00B9715A"/>
    <w:rsid w:val="00BA10D8"/>
    <w:rsid w:val="00BA1C87"/>
    <w:rsid w:val="00BA296C"/>
    <w:rsid w:val="00BA2D76"/>
    <w:rsid w:val="00BA36FD"/>
    <w:rsid w:val="00BA4AC4"/>
    <w:rsid w:val="00BA4E56"/>
    <w:rsid w:val="00BA5106"/>
    <w:rsid w:val="00BA5843"/>
    <w:rsid w:val="00BA5971"/>
    <w:rsid w:val="00BA5B84"/>
    <w:rsid w:val="00BA5D60"/>
    <w:rsid w:val="00BA5DFF"/>
    <w:rsid w:val="00BA61AC"/>
    <w:rsid w:val="00BA62FC"/>
    <w:rsid w:val="00BA6A4D"/>
    <w:rsid w:val="00BA6C83"/>
    <w:rsid w:val="00BA7236"/>
    <w:rsid w:val="00BA787C"/>
    <w:rsid w:val="00BA79F1"/>
    <w:rsid w:val="00BA79FC"/>
    <w:rsid w:val="00BA7E04"/>
    <w:rsid w:val="00BB03A3"/>
    <w:rsid w:val="00BB05F4"/>
    <w:rsid w:val="00BB0A28"/>
    <w:rsid w:val="00BB103B"/>
    <w:rsid w:val="00BB1AB9"/>
    <w:rsid w:val="00BB1CED"/>
    <w:rsid w:val="00BB1DE7"/>
    <w:rsid w:val="00BB23E7"/>
    <w:rsid w:val="00BB25D2"/>
    <w:rsid w:val="00BB26F3"/>
    <w:rsid w:val="00BB2A96"/>
    <w:rsid w:val="00BB46FD"/>
    <w:rsid w:val="00BB5674"/>
    <w:rsid w:val="00BB585B"/>
    <w:rsid w:val="00BB5E4C"/>
    <w:rsid w:val="00BB6501"/>
    <w:rsid w:val="00BB65FC"/>
    <w:rsid w:val="00BB678A"/>
    <w:rsid w:val="00BB702A"/>
    <w:rsid w:val="00BB74C1"/>
    <w:rsid w:val="00BB766F"/>
    <w:rsid w:val="00BC028E"/>
    <w:rsid w:val="00BC06FC"/>
    <w:rsid w:val="00BC0FB3"/>
    <w:rsid w:val="00BC1232"/>
    <w:rsid w:val="00BC16A5"/>
    <w:rsid w:val="00BC1F50"/>
    <w:rsid w:val="00BC2B27"/>
    <w:rsid w:val="00BC312B"/>
    <w:rsid w:val="00BC321C"/>
    <w:rsid w:val="00BC3D14"/>
    <w:rsid w:val="00BC41D9"/>
    <w:rsid w:val="00BC523C"/>
    <w:rsid w:val="00BC527B"/>
    <w:rsid w:val="00BC629F"/>
    <w:rsid w:val="00BC689D"/>
    <w:rsid w:val="00BC6D1C"/>
    <w:rsid w:val="00BC7838"/>
    <w:rsid w:val="00BD0647"/>
    <w:rsid w:val="00BD06E1"/>
    <w:rsid w:val="00BD07BE"/>
    <w:rsid w:val="00BD1FF1"/>
    <w:rsid w:val="00BD225C"/>
    <w:rsid w:val="00BD28DC"/>
    <w:rsid w:val="00BD2B02"/>
    <w:rsid w:val="00BD2F11"/>
    <w:rsid w:val="00BD3144"/>
    <w:rsid w:val="00BD337A"/>
    <w:rsid w:val="00BD35DA"/>
    <w:rsid w:val="00BD37D0"/>
    <w:rsid w:val="00BD3C0C"/>
    <w:rsid w:val="00BD48FE"/>
    <w:rsid w:val="00BD4ED1"/>
    <w:rsid w:val="00BD5394"/>
    <w:rsid w:val="00BD54FC"/>
    <w:rsid w:val="00BD5B1C"/>
    <w:rsid w:val="00BD5E4D"/>
    <w:rsid w:val="00BD6445"/>
    <w:rsid w:val="00BE0CF1"/>
    <w:rsid w:val="00BE1412"/>
    <w:rsid w:val="00BE14BA"/>
    <w:rsid w:val="00BE21F1"/>
    <w:rsid w:val="00BE2384"/>
    <w:rsid w:val="00BE298C"/>
    <w:rsid w:val="00BE2B3C"/>
    <w:rsid w:val="00BE2C3E"/>
    <w:rsid w:val="00BE3614"/>
    <w:rsid w:val="00BE4DE1"/>
    <w:rsid w:val="00BE59DD"/>
    <w:rsid w:val="00BE6B85"/>
    <w:rsid w:val="00BE6D16"/>
    <w:rsid w:val="00BE6E23"/>
    <w:rsid w:val="00BE6EB5"/>
    <w:rsid w:val="00BE792A"/>
    <w:rsid w:val="00BE7B23"/>
    <w:rsid w:val="00BF0C57"/>
    <w:rsid w:val="00BF0E5B"/>
    <w:rsid w:val="00BF184F"/>
    <w:rsid w:val="00BF1EA9"/>
    <w:rsid w:val="00BF32CC"/>
    <w:rsid w:val="00BF33EC"/>
    <w:rsid w:val="00BF39E8"/>
    <w:rsid w:val="00BF65D1"/>
    <w:rsid w:val="00BF7623"/>
    <w:rsid w:val="00BF7A71"/>
    <w:rsid w:val="00BF7B0E"/>
    <w:rsid w:val="00C0079B"/>
    <w:rsid w:val="00C009AF"/>
    <w:rsid w:val="00C01300"/>
    <w:rsid w:val="00C01613"/>
    <w:rsid w:val="00C0255E"/>
    <w:rsid w:val="00C03426"/>
    <w:rsid w:val="00C0343F"/>
    <w:rsid w:val="00C03FE2"/>
    <w:rsid w:val="00C05799"/>
    <w:rsid w:val="00C06B5D"/>
    <w:rsid w:val="00C105A8"/>
    <w:rsid w:val="00C1311A"/>
    <w:rsid w:val="00C13B23"/>
    <w:rsid w:val="00C151B2"/>
    <w:rsid w:val="00C155B0"/>
    <w:rsid w:val="00C15CF1"/>
    <w:rsid w:val="00C17529"/>
    <w:rsid w:val="00C176BB"/>
    <w:rsid w:val="00C17CCF"/>
    <w:rsid w:val="00C20565"/>
    <w:rsid w:val="00C20ED0"/>
    <w:rsid w:val="00C21770"/>
    <w:rsid w:val="00C21917"/>
    <w:rsid w:val="00C21DAD"/>
    <w:rsid w:val="00C23022"/>
    <w:rsid w:val="00C244B3"/>
    <w:rsid w:val="00C2479B"/>
    <w:rsid w:val="00C24999"/>
    <w:rsid w:val="00C25621"/>
    <w:rsid w:val="00C25BFA"/>
    <w:rsid w:val="00C25F75"/>
    <w:rsid w:val="00C26309"/>
    <w:rsid w:val="00C2641A"/>
    <w:rsid w:val="00C2671F"/>
    <w:rsid w:val="00C26A0A"/>
    <w:rsid w:val="00C26AA8"/>
    <w:rsid w:val="00C30302"/>
    <w:rsid w:val="00C30B7A"/>
    <w:rsid w:val="00C30CD7"/>
    <w:rsid w:val="00C31368"/>
    <w:rsid w:val="00C3153D"/>
    <w:rsid w:val="00C315EE"/>
    <w:rsid w:val="00C324DD"/>
    <w:rsid w:val="00C33612"/>
    <w:rsid w:val="00C33A0E"/>
    <w:rsid w:val="00C3436D"/>
    <w:rsid w:val="00C34545"/>
    <w:rsid w:val="00C347AD"/>
    <w:rsid w:val="00C3523B"/>
    <w:rsid w:val="00C35C68"/>
    <w:rsid w:val="00C366D0"/>
    <w:rsid w:val="00C37704"/>
    <w:rsid w:val="00C37869"/>
    <w:rsid w:val="00C37AFF"/>
    <w:rsid w:val="00C40026"/>
    <w:rsid w:val="00C41A98"/>
    <w:rsid w:val="00C4229A"/>
    <w:rsid w:val="00C42B83"/>
    <w:rsid w:val="00C43031"/>
    <w:rsid w:val="00C43BB0"/>
    <w:rsid w:val="00C44405"/>
    <w:rsid w:val="00C448F3"/>
    <w:rsid w:val="00C4494F"/>
    <w:rsid w:val="00C450F6"/>
    <w:rsid w:val="00C4584E"/>
    <w:rsid w:val="00C45B3B"/>
    <w:rsid w:val="00C46C32"/>
    <w:rsid w:val="00C47AC1"/>
    <w:rsid w:val="00C50565"/>
    <w:rsid w:val="00C5087A"/>
    <w:rsid w:val="00C50A05"/>
    <w:rsid w:val="00C50B50"/>
    <w:rsid w:val="00C50E2E"/>
    <w:rsid w:val="00C51718"/>
    <w:rsid w:val="00C51C8E"/>
    <w:rsid w:val="00C520EA"/>
    <w:rsid w:val="00C52C0E"/>
    <w:rsid w:val="00C53291"/>
    <w:rsid w:val="00C53AA9"/>
    <w:rsid w:val="00C54A1E"/>
    <w:rsid w:val="00C54B72"/>
    <w:rsid w:val="00C54CE5"/>
    <w:rsid w:val="00C54F88"/>
    <w:rsid w:val="00C552DA"/>
    <w:rsid w:val="00C55C0B"/>
    <w:rsid w:val="00C56192"/>
    <w:rsid w:val="00C566EA"/>
    <w:rsid w:val="00C5692D"/>
    <w:rsid w:val="00C57592"/>
    <w:rsid w:val="00C5780A"/>
    <w:rsid w:val="00C60D5E"/>
    <w:rsid w:val="00C6162D"/>
    <w:rsid w:val="00C616F5"/>
    <w:rsid w:val="00C626F4"/>
    <w:rsid w:val="00C6310F"/>
    <w:rsid w:val="00C63C20"/>
    <w:rsid w:val="00C63C31"/>
    <w:rsid w:val="00C64771"/>
    <w:rsid w:val="00C6489A"/>
    <w:rsid w:val="00C648D1"/>
    <w:rsid w:val="00C65098"/>
    <w:rsid w:val="00C65454"/>
    <w:rsid w:val="00C658FD"/>
    <w:rsid w:val="00C65B1E"/>
    <w:rsid w:val="00C65FAD"/>
    <w:rsid w:val="00C664B2"/>
    <w:rsid w:val="00C66BE7"/>
    <w:rsid w:val="00C673B5"/>
    <w:rsid w:val="00C70C87"/>
    <w:rsid w:val="00C712EF"/>
    <w:rsid w:val="00C72C87"/>
    <w:rsid w:val="00C72DE8"/>
    <w:rsid w:val="00C7409F"/>
    <w:rsid w:val="00C7444E"/>
    <w:rsid w:val="00C746A3"/>
    <w:rsid w:val="00C748C8"/>
    <w:rsid w:val="00C75391"/>
    <w:rsid w:val="00C7686B"/>
    <w:rsid w:val="00C7690A"/>
    <w:rsid w:val="00C776E1"/>
    <w:rsid w:val="00C77CAA"/>
    <w:rsid w:val="00C818E4"/>
    <w:rsid w:val="00C81972"/>
    <w:rsid w:val="00C821D3"/>
    <w:rsid w:val="00C82E16"/>
    <w:rsid w:val="00C82FED"/>
    <w:rsid w:val="00C836DB"/>
    <w:rsid w:val="00C839E7"/>
    <w:rsid w:val="00C84845"/>
    <w:rsid w:val="00C85069"/>
    <w:rsid w:val="00C856AC"/>
    <w:rsid w:val="00C85782"/>
    <w:rsid w:val="00C8738B"/>
    <w:rsid w:val="00C87978"/>
    <w:rsid w:val="00C9060E"/>
    <w:rsid w:val="00C9072D"/>
    <w:rsid w:val="00C90B5C"/>
    <w:rsid w:val="00C91B63"/>
    <w:rsid w:val="00C92625"/>
    <w:rsid w:val="00C92836"/>
    <w:rsid w:val="00C93DAC"/>
    <w:rsid w:val="00C93DCE"/>
    <w:rsid w:val="00C950D4"/>
    <w:rsid w:val="00C951E6"/>
    <w:rsid w:val="00C96200"/>
    <w:rsid w:val="00C96CD6"/>
    <w:rsid w:val="00C96E12"/>
    <w:rsid w:val="00CA09CA"/>
    <w:rsid w:val="00CA1D3E"/>
    <w:rsid w:val="00CA264D"/>
    <w:rsid w:val="00CA2FE5"/>
    <w:rsid w:val="00CA32ED"/>
    <w:rsid w:val="00CA3439"/>
    <w:rsid w:val="00CA35CA"/>
    <w:rsid w:val="00CA3696"/>
    <w:rsid w:val="00CA3E13"/>
    <w:rsid w:val="00CA49E2"/>
    <w:rsid w:val="00CA4A5D"/>
    <w:rsid w:val="00CA4A78"/>
    <w:rsid w:val="00CA5A78"/>
    <w:rsid w:val="00CA5AB4"/>
    <w:rsid w:val="00CA5B5F"/>
    <w:rsid w:val="00CA64B5"/>
    <w:rsid w:val="00CA7D33"/>
    <w:rsid w:val="00CB009E"/>
    <w:rsid w:val="00CB182C"/>
    <w:rsid w:val="00CB1BE0"/>
    <w:rsid w:val="00CB1FBE"/>
    <w:rsid w:val="00CB2191"/>
    <w:rsid w:val="00CB37CC"/>
    <w:rsid w:val="00CB422F"/>
    <w:rsid w:val="00CB50B7"/>
    <w:rsid w:val="00CB7283"/>
    <w:rsid w:val="00CC10C9"/>
    <w:rsid w:val="00CC1525"/>
    <w:rsid w:val="00CC15A1"/>
    <w:rsid w:val="00CC189E"/>
    <w:rsid w:val="00CC27F3"/>
    <w:rsid w:val="00CC28D4"/>
    <w:rsid w:val="00CC44BC"/>
    <w:rsid w:val="00CC45C4"/>
    <w:rsid w:val="00CC5173"/>
    <w:rsid w:val="00CC5750"/>
    <w:rsid w:val="00CC5B20"/>
    <w:rsid w:val="00CC63C6"/>
    <w:rsid w:val="00CC73B6"/>
    <w:rsid w:val="00CC7473"/>
    <w:rsid w:val="00CC7CB4"/>
    <w:rsid w:val="00CD0972"/>
    <w:rsid w:val="00CD10AE"/>
    <w:rsid w:val="00CD13D2"/>
    <w:rsid w:val="00CD29F5"/>
    <w:rsid w:val="00CD2CC9"/>
    <w:rsid w:val="00CD2E32"/>
    <w:rsid w:val="00CD2EA7"/>
    <w:rsid w:val="00CD36C0"/>
    <w:rsid w:val="00CD3EF4"/>
    <w:rsid w:val="00CD4673"/>
    <w:rsid w:val="00CD5474"/>
    <w:rsid w:val="00CD5FBE"/>
    <w:rsid w:val="00CD6EA8"/>
    <w:rsid w:val="00CD7BF1"/>
    <w:rsid w:val="00CE0D34"/>
    <w:rsid w:val="00CE0F0F"/>
    <w:rsid w:val="00CE13EB"/>
    <w:rsid w:val="00CE1406"/>
    <w:rsid w:val="00CE2209"/>
    <w:rsid w:val="00CE257C"/>
    <w:rsid w:val="00CE25A3"/>
    <w:rsid w:val="00CE2F4F"/>
    <w:rsid w:val="00CE367C"/>
    <w:rsid w:val="00CE3823"/>
    <w:rsid w:val="00CE46B3"/>
    <w:rsid w:val="00CE4B7B"/>
    <w:rsid w:val="00CE7B38"/>
    <w:rsid w:val="00CF0206"/>
    <w:rsid w:val="00CF0375"/>
    <w:rsid w:val="00CF1C1C"/>
    <w:rsid w:val="00CF1F95"/>
    <w:rsid w:val="00CF20C8"/>
    <w:rsid w:val="00CF249D"/>
    <w:rsid w:val="00CF2B1F"/>
    <w:rsid w:val="00CF2BD2"/>
    <w:rsid w:val="00CF4F45"/>
    <w:rsid w:val="00CF57F9"/>
    <w:rsid w:val="00CF58C8"/>
    <w:rsid w:val="00CF738D"/>
    <w:rsid w:val="00D00BA5"/>
    <w:rsid w:val="00D00F4E"/>
    <w:rsid w:val="00D01022"/>
    <w:rsid w:val="00D010AD"/>
    <w:rsid w:val="00D0163C"/>
    <w:rsid w:val="00D01E3B"/>
    <w:rsid w:val="00D029F2"/>
    <w:rsid w:val="00D03419"/>
    <w:rsid w:val="00D048F8"/>
    <w:rsid w:val="00D04C10"/>
    <w:rsid w:val="00D04F41"/>
    <w:rsid w:val="00D05FA3"/>
    <w:rsid w:val="00D063FE"/>
    <w:rsid w:val="00D0668E"/>
    <w:rsid w:val="00D07456"/>
    <w:rsid w:val="00D07F11"/>
    <w:rsid w:val="00D10746"/>
    <w:rsid w:val="00D10908"/>
    <w:rsid w:val="00D10D06"/>
    <w:rsid w:val="00D111B5"/>
    <w:rsid w:val="00D117A9"/>
    <w:rsid w:val="00D13154"/>
    <w:rsid w:val="00D13528"/>
    <w:rsid w:val="00D13565"/>
    <w:rsid w:val="00D14199"/>
    <w:rsid w:val="00D144D7"/>
    <w:rsid w:val="00D151B7"/>
    <w:rsid w:val="00D15431"/>
    <w:rsid w:val="00D15B55"/>
    <w:rsid w:val="00D15CAB"/>
    <w:rsid w:val="00D15F72"/>
    <w:rsid w:val="00D163EE"/>
    <w:rsid w:val="00D16444"/>
    <w:rsid w:val="00D167A4"/>
    <w:rsid w:val="00D2107F"/>
    <w:rsid w:val="00D21804"/>
    <w:rsid w:val="00D22A20"/>
    <w:rsid w:val="00D22B86"/>
    <w:rsid w:val="00D240A2"/>
    <w:rsid w:val="00D244A9"/>
    <w:rsid w:val="00D24CDD"/>
    <w:rsid w:val="00D255AD"/>
    <w:rsid w:val="00D258DC"/>
    <w:rsid w:val="00D25B1D"/>
    <w:rsid w:val="00D25BE2"/>
    <w:rsid w:val="00D26B5E"/>
    <w:rsid w:val="00D26DA8"/>
    <w:rsid w:val="00D26DBB"/>
    <w:rsid w:val="00D27434"/>
    <w:rsid w:val="00D27705"/>
    <w:rsid w:val="00D27CE0"/>
    <w:rsid w:val="00D30C82"/>
    <w:rsid w:val="00D31256"/>
    <w:rsid w:val="00D31296"/>
    <w:rsid w:val="00D317F5"/>
    <w:rsid w:val="00D31D9E"/>
    <w:rsid w:val="00D32022"/>
    <w:rsid w:val="00D32DE6"/>
    <w:rsid w:val="00D341D3"/>
    <w:rsid w:val="00D3456A"/>
    <w:rsid w:val="00D34A4C"/>
    <w:rsid w:val="00D34AEA"/>
    <w:rsid w:val="00D35D5F"/>
    <w:rsid w:val="00D36351"/>
    <w:rsid w:val="00D36A44"/>
    <w:rsid w:val="00D37CD9"/>
    <w:rsid w:val="00D40E79"/>
    <w:rsid w:val="00D4122F"/>
    <w:rsid w:val="00D414F2"/>
    <w:rsid w:val="00D41674"/>
    <w:rsid w:val="00D41E2D"/>
    <w:rsid w:val="00D41E9A"/>
    <w:rsid w:val="00D42C37"/>
    <w:rsid w:val="00D43C4B"/>
    <w:rsid w:val="00D44668"/>
    <w:rsid w:val="00D446AA"/>
    <w:rsid w:val="00D448A3"/>
    <w:rsid w:val="00D46035"/>
    <w:rsid w:val="00D463AA"/>
    <w:rsid w:val="00D46F6B"/>
    <w:rsid w:val="00D47DD5"/>
    <w:rsid w:val="00D5008F"/>
    <w:rsid w:val="00D50435"/>
    <w:rsid w:val="00D50461"/>
    <w:rsid w:val="00D5082E"/>
    <w:rsid w:val="00D50887"/>
    <w:rsid w:val="00D50EDF"/>
    <w:rsid w:val="00D50FB3"/>
    <w:rsid w:val="00D51A66"/>
    <w:rsid w:val="00D53583"/>
    <w:rsid w:val="00D5408C"/>
    <w:rsid w:val="00D540F3"/>
    <w:rsid w:val="00D54CA5"/>
    <w:rsid w:val="00D55AA4"/>
    <w:rsid w:val="00D570B9"/>
    <w:rsid w:val="00D574FF"/>
    <w:rsid w:val="00D57547"/>
    <w:rsid w:val="00D57592"/>
    <w:rsid w:val="00D60030"/>
    <w:rsid w:val="00D60251"/>
    <w:rsid w:val="00D613A1"/>
    <w:rsid w:val="00D61662"/>
    <w:rsid w:val="00D620C2"/>
    <w:rsid w:val="00D62DCC"/>
    <w:rsid w:val="00D63E59"/>
    <w:rsid w:val="00D6498A"/>
    <w:rsid w:val="00D64D81"/>
    <w:rsid w:val="00D64FF4"/>
    <w:rsid w:val="00D66054"/>
    <w:rsid w:val="00D6650B"/>
    <w:rsid w:val="00D6694D"/>
    <w:rsid w:val="00D66D05"/>
    <w:rsid w:val="00D67593"/>
    <w:rsid w:val="00D704BE"/>
    <w:rsid w:val="00D7096D"/>
    <w:rsid w:val="00D71E22"/>
    <w:rsid w:val="00D723A7"/>
    <w:rsid w:val="00D72FDA"/>
    <w:rsid w:val="00D73548"/>
    <w:rsid w:val="00D7378A"/>
    <w:rsid w:val="00D749CD"/>
    <w:rsid w:val="00D74D70"/>
    <w:rsid w:val="00D76896"/>
    <w:rsid w:val="00D76A22"/>
    <w:rsid w:val="00D771B9"/>
    <w:rsid w:val="00D7746B"/>
    <w:rsid w:val="00D80465"/>
    <w:rsid w:val="00D80962"/>
    <w:rsid w:val="00D8114D"/>
    <w:rsid w:val="00D824FF"/>
    <w:rsid w:val="00D82AE9"/>
    <w:rsid w:val="00D82B74"/>
    <w:rsid w:val="00D82C38"/>
    <w:rsid w:val="00D83C2E"/>
    <w:rsid w:val="00D84406"/>
    <w:rsid w:val="00D84EB3"/>
    <w:rsid w:val="00D866C0"/>
    <w:rsid w:val="00D86EE4"/>
    <w:rsid w:val="00D901B7"/>
    <w:rsid w:val="00D90E0A"/>
    <w:rsid w:val="00D911FA"/>
    <w:rsid w:val="00D913EC"/>
    <w:rsid w:val="00D9158F"/>
    <w:rsid w:val="00D91796"/>
    <w:rsid w:val="00D91BB3"/>
    <w:rsid w:val="00D922E0"/>
    <w:rsid w:val="00D92BDE"/>
    <w:rsid w:val="00D9369A"/>
    <w:rsid w:val="00D93EAB"/>
    <w:rsid w:val="00D95039"/>
    <w:rsid w:val="00D957D7"/>
    <w:rsid w:val="00D962EE"/>
    <w:rsid w:val="00D96625"/>
    <w:rsid w:val="00D96A92"/>
    <w:rsid w:val="00D96DD7"/>
    <w:rsid w:val="00DA084F"/>
    <w:rsid w:val="00DA09D1"/>
    <w:rsid w:val="00DA0C72"/>
    <w:rsid w:val="00DA11C7"/>
    <w:rsid w:val="00DA14C0"/>
    <w:rsid w:val="00DA17EE"/>
    <w:rsid w:val="00DA2EF1"/>
    <w:rsid w:val="00DA3BA7"/>
    <w:rsid w:val="00DA3DE3"/>
    <w:rsid w:val="00DA46CF"/>
    <w:rsid w:val="00DA53F2"/>
    <w:rsid w:val="00DA56C1"/>
    <w:rsid w:val="00DA5BB0"/>
    <w:rsid w:val="00DA6E1F"/>
    <w:rsid w:val="00DA6F50"/>
    <w:rsid w:val="00DA6F6E"/>
    <w:rsid w:val="00DA716F"/>
    <w:rsid w:val="00DB01FB"/>
    <w:rsid w:val="00DB0912"/>
    <w:rsid w:val="00DB10B6"/>
    <w:rsid w:val="00DB19D8"/>
    <w:rsid w:val="00DB277F"/>
    <w:rsid w:val="00DB35DD"/>
    <w:rsid w:val="00DB540D"/>
    <w:rsid w:val="00DB57A9"/>
    <w:rsid w:val="00DB6A59"/>
    <w:rsid w:val="00DB6E4F"/>
    <w:rsid w:val="00DB7C60"/>
    <w:rsid w:val="00DB7E30"/>
    <w:rsid w:val="00DB7E95"/>
    <w:rsid w:val="00DB7F29"/>
    <w:rsid w:val="00DB7FDF"/>
    <w:rsid w:val="00DC161F"/>
    <w:rsid w:val="00DC17A7"/>
    <w:rsid w:val="00DC1BD6"/>
    <w:rsid w:val="00DC1C50"/>
    <w:rsid w:val="00DC228D"/>
    <w:rsid w:val="00DC25D1"/>
    <w:rsid w:val="00DC27A4"/>
    <w:rsid w:val="00DC2C95"/>
    <w:rsid w:val="00DC2FAA"/>
    <w:rsid w:val="00DC3209"/>
    <w:rsid w:val="00DC3262"/>
    <w:rsid w:val="00DC4C3A"/>
    <w:rsid w:val="00DC4FE2"/>
    <w:rsid w:val="00DC6763"/>
    <w:rsid w:val="00DC6923"/>
    <w:rsid w:val="00DD07F5"/>
    <w:rsid w:val="00DD111C"/>
    <w:rsid w:val="00DD2B6F"/>
    <w:rsid w:val="00DD324E"/>
    <w:rsid w:val="00DD33BF"/>
    <w:rsid w:val="00DD3CC2"/>
    <w:rsid w:val="00DD567F"/>
    <w:rsid w:val="00DD6BB9"/>
    <w:rsid w:val="00DE0035"/>
    <w:rsid w:val="00DE0E77"/>
    <w:rsid w:val="00DE0F1B"/>
    <w:rsid w:val="00DE103B"/>
    <w:rsid w:val="00DE24D3"/>
    <w:rsid w:val="00DE27A8"/>
    <w:rsid w:val="00DE3929"/>
    <w:rsid w:val="00DE3C70"/>
    <w:rsid w:val="00DE43DB"/>
    <w:rsid w:val="00DE44D9"/>
    <w:rsid w:val="00DE46BB"/>
    <w:rsid w:val="00DE4FF6"/>
    <w:rsid w:val="00DE59E9"/>
    <w:rsid w:val="00DE5E34"/>
    <w:rsid w:val="00DE655D"/>
    <w:rsid w:val="00DE6BF7"/>
    <w:rsid w:val="00DE6E5F"/>
    <w:rsid w:val="00DE7CDF"/>
    <w:rsid w:val="00DF026F"/>
    <w:rsid w:val="00DF08E5"/>
    <w:rsid w:val="00DF17FE"/>
    <w:rsid w:val="00DF31A3"/>
    <w:rsid w:val="00DF4655"/>
    <w:rsid w:val="00DF4EE4"/>
    <w:rsid w:val="00DF5542"/>
    <w:rsid w:val="00DF6589"/>
    <w:rsid w:val="00DF6641"/>
    <w:rsid w:val="00DF68E4"/>
    <w:rsid w:val="00DF7091"/>
    <w:rsid w:val="00DF748E"/>
    <w:rsid w:val="00DF7E46"/>
    <w:rsid w:val="00DF7FA3"/>
    <w:rsid w:val="00E00B18"/>
    <w:rsid w:val="00E00B32"/>
    <w:rsid w:val="00E01F1F"/>
    <w:rsid w:val="00E0207A"/>
    <w:rsid w:val="00E0242E"/>
    <w:rsid w:val="00E0255D"/>
    <w:rsid w:val="00E03259"/>
    <w:rsid w:val="00E03358"/>
    <w:rsid w:val="00E037E1"/>
    <w:rsid w:val="00E03AB4"/>
    <w:rsid w:val="00E04C24"/>
    <w:rsid w:val="00E065AA"/>
    <w:rsid w:val="00E06AD3"/>
    <w:rsid w:val="00E06CB3"/>
    <w:rsid w:val="00E06D53"/>
    <w:rsid w:val="00E070B5"/>
    <w:rsid w:val="00E07B36"/>
    <w:rsid w:val="00E10577"/>
    <w:rsid w:val="00E10914"/>
    <w:rsid w:val="00E1177A"/>
    <w:rsid w:val="00E11A10"/>
    <w:rsid w:val="00E12A0B"/>
    <w:rsid w:val="00E1396A"/>
    <w:rsid w:val="00E14B41"/>
    <w:rsid w:val="00E17129"/>
    <w:rsid w:val="00E1719A"/>
    <w:rsid w:val="00E17A6D"/>
    <w:rsid w:val="00E17E3A"/>
    <w:rsid w:val="00E17F35"/>
    <w:rsid w:val="00E21D18"/>
    <w:rsid w:val="00E22439"/>
    <w:rsid w:val="00E238AB"/>
    <w:rsid w:val="00E24068"/>
    <w:rsid w:val="00E24564"/>
    <w:rsid w:val="00E24833"/>
    <w:rsid w:val="00E25C7C"/>
    <w:rsid w:val="00E2649E"/>
    <w:rsid w:val="00E30510"/>
    <w:rsid w:val="00E30AF4"/>
    <w:rsid w:val="00E30B01"/>
    <w:rsid w:val="00E3102D"/>
    <w:rsid w:val="00E3117F"/>
    <w:rsid w:val="00E321A8"/>
    <w:rsid w:val="00E32529"/>
    <w:rsid w:val="00E33376"/>
    <w:rsid w:val="00E3393B"/>
    <w:rsid w:val="00E33A72"/>
    <w:rsid w:val="00E33AAE"/>
    <w:rsid w:val="00E33B7E"/>
    <w:rsid w:val="00E33C91"/>
    <w:rsid w:val="00E33EDC"/>
    <w:rsid w:val="00E3430A"/>
    <w:rsid w:val="00E34B6C"/>
    <w:rsid w:val="00E364DD"/>
    <w:rsid w:val="00E36F02"/>
    <w:rsid w:val="00E374EB"/>
    <w:rsid w:val="00E379E8"/>
    <w:rsid w:val="00E42C32"/>
    <w:rsid w:val="00E42E53"/>
    <w:rsid w:val="00E43DE2"/>
    <w:rsid w:val="00E44A5A"/>
    <w:rsid w:val="00E460BF"/>
    <w:rsid w:val="00E46152"/>
    <w:rsid w:val="00E4633F"/>
    <w:rsid w:val="00E46458"/>
    <w:rsid w:val="00E46614"/>
    <w:rsid w:val="00E46BE2"/>
    <w:rsid w:val="00E47AEE"/>
    <w:rsid w:val="00E47D19"/>
    <w:rsid w:val="00E50420"/>
    <w:rsid w:val="00E5190D"/>
    <w:rsid w:val="00E51A86"/>
    <w:rsid w:val="00E52194"/>
    <w:rsid w:val="00E5232D"/>
    <w:rsid w:val="00E52368"/>
    <w:rsid w:val="00E53A4B"/>
    <w:rsid w:val="00E5488F"/>
    <w:rsid w:val="00E55C9E"/>
    <w:rsid w:val="00E5712D"/>
    <w:rsid w:val="00E57A16"/>
    <w:rsid w:val="00E609CF"/>
    <w:rsid w:val="00E60ED8"/>
    <w:rsid w:val="00E616EB"/>
    <w:rsid w:val="00E61BE3"/>
    <w:rsid w:val="00E6360E"/>
    <w:rsid w:val="00E63904"/>
    <w:rsid w:val="00E63982"/>
    <w:rsid w:val="00E63E6C"/>
    <w:rsid w:val="00E6427E"/>
    <w:rsid w:val="00E642EA"/>
    <w:rsid w:val="00E6433B"/>
    <w:rsid w:val="00E648BA"/>
    <w:rsid w:val="00E65805"/>
    <w:rsid w:val="00E65890"/>
    <w:rsid w:val="00E66F16"/>
    <w:rsid w:val="00E67521"/>
    <w:rsid w:val="00E71B15"/>
    <w:rsid w:val="00E722DB"/>
    <w:rsid w:val="00E72AE0"/>
    <w:rsid w:val="00E73BCE"/>
    <w:rsid w:val="00E74451"/>
    <w:rsid w:val="00E74BE6"/>
    <w:rsid w:val="00E754EE"/>
    <w:rsid w:val="00E77081"/>
    <w:rsid w:val="00E778E7"/>
    <w:rsid w:val="00E804AB"/>
    <w:rsid w:val="00E8196D"/>
    <w:rsid w:val="00E81CAD"/>
    <w:rsid w:val="00E828EC"/>
    <w:rsid w:val="00E82B16"/>
    <w:rsid w:val="00E82B38"/>
    <w:rsid w:val="00E82DD2"/>
    <w:rsid w:val="00E8389D"/>
    <w:rsid w:val="00E83C8E"/>
    <w:rsid w:val="00E83D17"/>
    <w:rsid w:val="00E83EB5"/>
    <w:rsid w:val="00E83EC4"/>
    <w:rsid w:val="00E84BDE"/>
    <w:rsid w:val="00E84F96"/>
    <w:rsid w:val="00E854C6"/>
    <w:rsid w:val="00E85B74"/>
    <w:rsid w:val="00E86606"/>
    <w:rsid w:val="00E86F4D"/>
    <w:rsid w:val="00E87071"/>
    <w:rsid w:val="00E87351"/>
    <w:rsid w:val="00E903DB"/>
    <w:rsid w:val="00E90851"/>
    <w:rsid w:val="00E90B3A"/>
    <w:rsid w:val="00E91C61"/>
    <w:rsid w:val="00E9200B"/>
    <w:rsid w:val="00E921BB"/>
    <w:rsid w:val="00E923B5"/>
    <w:rsid w:val="00E928E5"/>
    <w:rsid w:val="00E93071"/>
    <w:rsid w:val="00E9307C"/>
    <w:rsid w:val="00E93582"/>
    <w:rsid w:val="00E93854"/>
    <w:rsid w:val="00E93F96"/>
    <w:rsid w:val="00E944F8"/>
    <w:rsid w:val="00E9457E"/>
    <w:rsid w:val="00E95629"/>
    <w:rsid w:val="00E956C7"/>
    <w:rsid w:val="00E956E6"/>
    <w:rsid w:val="00E95B04"/>
    <w:rsid w:val="00E95BF6"/>
    <w:rsid w:val="00E96690"/>
    <w:rsid w:val="00E967D0"/>
    <w:rsid w:val="00E972EE"/>
    <w:rsid w:val="00EA02F8"/>
    <w:rsid w:val="00EA05AD"/>
    <w:rsid w:val="00EA0685"/>
    <w:rsid w:val="00EA1B44"/>
    <w:rsid w:val="00EA1B5F"/>
    <w:rsid w:val="00EA2329"/>
    <w:rsid w:val="00EA2835"/>
    <w:rsid w:val="00EA2C5A"/>
    <w:rsid w:val="00EA36AA"/>
    <w:rsid w:val="00EA3AA8"/>
    <w:rsid w:val="00EA47C1"/>
    <w:rsid w:val="00EA4A54"/>
    <w:rsid w:val="00EA4B0D"/>
    <w:rsid w:val="00EA5124"/>
    <w:rsid w:val="00EA5510"/>
    <w:rsid w:val="00EA6A53"/>
    <w:rsid w:val="00EA7F11"/>
    <w:rsid w:val="00EB0024"/>
    <w:rsid w:val="00EB083C"/>
    <w:rsid w:val="00EB0A15"/>
    <w:rsid w:val="00EB129D"/>
    <w:rsid w:val="00EB1A15"/>
    <w:rsid w:val="00EB1A86"/>
    <w:rsid w:val="00EB1D87"/>
    <w:rsid w:val="00EB2F19"/>
    <w:rsid w:val="00EB351E"/>
    <w:rsid w:val="00EB443D"/>
    <w:rsid w:val="00EB588C"/>
    <w:rsid w:val="00EB6B59"/>
    <w:rsid w:val="00EB7094"/>
    <w:rsid w:val="00EB7308"/>
    <w:rsid w:val="00EB7621"/>
    <w:rsid w:val="00EB771F"/>
    <w:rsid w:val="00EB7EEB"/>
    <w:rsid w:val="00EC13B5"/>
    <w:rsid w:val="00EC178E"/>
    <w:rsid w:val="00EC1AC1"/>
    <w:rsid w:val="00EC1E3B"/>
    <w:rsid w:val="00EC23A6"/>
    <w:rsid w:val="00EC2548"/>
    <w:rsid w:val="00EC3894"/>
    <w:rsid w:val="00EC4235"/>
    <w:rsid w:val="00EC440A"/>
    <w:rsid w:val="00EC48BC"/>
    <w:rsid w:val="00EC4DE4"/>
    <w:rsid w:val="00EC53AB"/>
    <w:rsid w:val="00EC5A78"/>
    <w:rsid w:val="00EC62D7"/>
    <w:rsid w:val="00EC69CB"/>
    <w:rsid w:val="00EC6F6C"/>
    <w:rsid w:val="00EC710A"/>
    <w:rsid w:val="00EC7159"/>
    <w:rsid w:val="00EC739D"/>
    <w:rsid w:val="00EC7DE9"/>
    <w:rsid w:val="00ED07D8"/>
    <w:rsid w:val="00ED0ACD"/>
    <w:rsid w:val="00ED1EA8"/>
    <w:rsid w:val="00ED2856"/>
    <w:rsid w:val="00ED33F9"/>
    <w:rsid w:val="00ED34AE"/>
    <w:rsid w:val="00ED34D2"/>
    <w:rsid w:val="00ED3551"/>
    <w:rsid w:val="00ED36B8"/>
    <w:rsid w:val="00ED3C0A"/>
    <w:rsid w:val="00ED3C35"/>
    <w:rsid w:val="00ED3E34"/>
    <w:rsid w:val="00ED451F"/>
    <w:rsid w:val="00ED48A7"/>
    <w:rsid w:val="00ED48E9"/>
    <w:rsid w:val="00ED4CD6"/>
    <w:rsid w:val="00ED4F3D"/>
    <w:rsid w:val="00ED4F94"/>
    <w:rsid w:val="00ED5CF7"/>
    <w:rsid w:val="00ED619C"/>
    <w:rsid w:val="00ED6773"/>
    <w:rsid w:val="00ED699F"/>
    <w:rsid w:val="00ED6FBB"/>
    <w:rsid w:val="00ED7761"/>
    <w:rsid w:val="00EE0237"/>
    <w:rsid w:val="00EE0358"/>
    <w:rsid w:val="00EE05C5"/>
    <w:rsid w:val="00EE168F"/>
    <w:rsid w:val="00EE2296"/>
    <w:rsid w:val="00EE32E2"/>
    <w:rsid w:val="00EE398B"/>
    <w:rsid w:val="00EE3AA5"/>
    <w:rsid w:val="00EE3CCC"/>
    <w:rsid w:val="00EE3DD7"/>
    <w:rsid w:val="00EE44A5"/>
    <w:rsid w:val="00EE492B"/>
    <w:rsid w:val="00EE49F4"/>
    <w:rsid w:val="00EE4D0F"/>
    <w:rsid w:val="00EE509E"/>
    <w:rsid w:val="00EE529C"/>
    <w:rsid w:val="00EE56BD"/>
    <w:rsid w:val="00EE5AE3"/>
    <w:rsid w:val="00EE5F25"/>
    <w:rsid w:val="00EE62F9"/>
    <w:rsid w:val="00EE678A"/>
    <w:rsid w:val="00EE75F8"/>
    <w:rsid w:val="00EE7771"/>
    <w:rsid w:val="00EE79D8"/>
    <w:rsid w:val="00EF0119"/>
    <w:rsid w:val="00EF03D0"/>
    <w:rsid w:val="00EF0595"/>
    <w:rsid w:val="00EF2763"/>
    <w:rsid w:val="00EF27CD"/>
    <w:rsid w:val="00EF2E02"/>
    <w:rsid w:val="00EF2E52"/>
    <w:rsid w:val="00EF3486"/>
    <w:rsid w:val="00EF352D"/>
    <w:rsid w:val="00EF3DC4"/>
    <w:rsid w:val="00EF40BD"/>
    <w:rsid w:val="00EF464A"/>
    <w:rsid w:val="00EF5227"/>
    <w:rsid w:val="00EF5AD7"/>
    <w:rsid w:val="00EF641F"/>
    <w:rsid w:val="00EF6712"/>
    <w:rsid w:val="00EF70C7"/>
    <w:rsid w:val="00F00E51"/>
    <w:rsid w:val="00F01236"/>
    <w:rsid w:val="00F01362"/>
    <w:rsid w:val="00F029D6"/>
    <w:rsid w:val="00F02D91"/>
    <w:rsid w:val="00F03242"/>
    <w:rsid w:val="00F03773"/>
    <w:rsid w:val="00F03F23"/>
    <w:rsid w:val="00F0468D"/>
    <w:rsid w:val="00F05819"/>
    <w:rsid w:val="00F060EB"/>
    <w:rsid w:val="00F06429"/>
    <w:rsid w:val="00F06463"/>
    <w:rsid w:val="00F06672"/>
    <w:rsid w:val="00F06BA2"/>
    <w:rsid w:val="00F0708C"/>
    <w:rsid w:val="00F0740C"/>
    <w:rsid w:val="00F075E0"/>
    <w:rsid w:val="00F07A40"/>
    <w:rsid w:val="00F10792"/>
    <w:rsid w:val="00F1099D"/>
    <w:rsid w:val="00F109E8"/>
    <w:rsid w:val="00F11128"/>
    <w:rsid w:val="00F11A81"/>
    <w:rsid w:val="00F11AAC"/>
    <w:rsid w:val="00F1285D"/>
    <w:rsid w:val="00F12930"/>
    <w:rsid w:val="00F12EB2"/>
    <w:rsid w:val="00F1307A"/>
    <w:rsid w:val="00F131FF"/>
    <w:rsid w:val="00F13EBA"/>
    <w:rsid w:val="00F15285"/>
    <w:rsid w:val="00F15CBE"/>
    <w:rsid w:val="00F15E2E"/>
    <w:rsid w:val="00F15EA9"/>
    <w:rsid w:val="00F1605E"/>
    <w:rsid w:val="00F161AF"/>
    <w:rsid w:val="00F169C7"/>
    <w:rsid w:val="00F17451"/>
    <w:rsid w:val="00F17846"/>
    <w:rsid w:val="00F17AEA"/>
    <w:rsid w:val="00F20691"/>
    <w:rsid w:val="00F21C73"/>
    <w:rsid w:val="00F22872"/>
    <w:rsid w:val="00F22BCF"/>
    <w:rsid w:val="00F22EE6"/>
    <w:rsid w:val="00F2303A"/>
    <w:rsid w:val="00F23076"/>
    <w:rsid w:val="00F23D0E"/>
    <w:rsid w:val="00F23FF2"/>
    <w:rsid w:val="00F242F3"/>
    <w:rsid w:val="00F251D3"/>
    <w:rsid w:val="00F25895"/>
    <w:rsid w:val="00F25B07"/>
    <w:rsid w:val="00F25C44"/>
    <w:rsid w:val="00F268DD"/>
    <w:rsid w:val="00F27411"/>
    <w:rsid w:val="00F30479"/>
    <w:rsid w:val="00F30F95"/>
    <w:rsid w:val="00F31215"/>
    <w:rsid w:val="00F31939"/>
    <w:rsid w:val="00F31AD3"/>
    <w:rsid w:val="00F320C6"/>
    <w:rsid w:val="00F33039"/>
    <w:rsid w:val="00F335E1"/>
    <w:rsid w:val="00F3478F"/>
    <w:rsid w:val="00F34C59"/>
    <w:rsid w:val="00F352B7"/>
    <w:rsid w:val="00F35AD7"/>
    <w:rsid w:val="00F35DEE"/>
    <w:rsid w:val="00F367B9"/>
    <w:rsid w:val="00F373D7"/>
    <w:rsid w:val="00F4042B"/>
    <w:rsid w:val="00F41364"/>
    <w:rsid w:val="00F42258"/>
    <w:rsid w:val="00F43100"/>
    <w:rsid w:val="00F43A1D"/>
    <w:rsid w:val="00F4480F"/>
    <w:rsid w:val="00F44BCC"/>
    <w:rsid w:val="00F44C04"/>
    <w:rsid w:val="00F453EA"/>
    <w:rsid w:val="00F458CD"/>
    <w:rsid w:val="00F4599F"/>
    <w:rsid w:val="00F45CE7"/>
    <w:rsid w:val="00F45D7C"/>
    <w:rsid w:val="00F46CC4"/>
    <w:rsid w:val="00F47CF1"/>
    <w:rsid w:val="00F50679"/>
    <w:rsid w:val="00F507F0"/>
    <w:rsid w:val="00F50D7B"/>
    <w:rsid w:val="00F51185"/>
    <w:rsid w:val="00F51603"/>
    <w:rsid w:val="00F52A47"/>
    <w:rsid w:val="00F52DDD"/>
    <w:rsid w:val="00F52F55"/>
    <w:rsid w:val="00F5434C"/>
    <w:rsid w:val="00F558C7"/>
    <w:rsid w:val="00F55D4B"/>
    <w:rsid w:val="00F55EFF"/>
    <w:rsid w:val="00F56609"/>
    <w:rsid w:val="00F5684E"/>
    <w:rsid w:val="00F573C2"/>
    <w:rsid w:val="00F60208"/>
    <w:rsid w:val="00F60B21"/>
    <w:rsid w:val="00F628D9"/>
    <w:rsid w:val="00F6327C"/>
    <w:rsid w:val="00F6415D"/>
    <w:rsid w:val="00F64803"/>
    <w:rsid w:val="00F649CA"/>
    <w:rsid w:val="00F64BAC"/>
    <w:rsid w:val="00F64D20"/>
    <w:rsid w:val="00F65A89"/>
    <w:rsid w:val="00F66519"/>
    <w:rsid w:val="00F6716D"/>
    <w:rsid w:val="00F70285"/>
    <w:rsid w:val="00F70D93"/>
    <w:rsid w:val="00F70EA9"/>
    <w:rsid w:val="00F71211"/>
    <w:rsid w:val="00F71B48"/>
    <w:rsid w:val="00F730B7"/>
    <w:rsid w:val="00F739BE"/>
    <w:rsid w:val="00F74439"/>
    <w:rsid w:val="00F74486"/>
    <w:rsid w:val="00F74820"/>
    <w:rsid w:val="00F74D28"/>
    <w:rsid w:val="00F7510A"/>
    <w:rsid w:val="00F7754A"/>
    <w:rsid w:val="00F80040"/>
    <w:rsid w:val="00F8043B"/>
    <w:rsid w:val="00F807AC"/>
    <w:rsid w:val="00F81164"/>
    <w:rsid w:val="00F812EF"/>
    <w:rsid w:val="00F81C71"/>
    <w:rsid w:val="00F81C7A"/>
    <w:rsid w:val="00F82566"/>
    <w:rsid w:val="00F8275D"/>
    <w:rsid w:val="00F82B13"/>
    <w:rsid w:val="00F83521"/>
    <w:rsid w:val="00F8387E"/>
    <w:rsid w:val="00F84695"/>
    <w:rsid w:val="00F852A4"/>
    <w:rsid w:val="00F85CB9"/>
    <w:rsid w:val="00F85FD9"/>
    <w:rsid w:val="00F8677A"/>
    <w:rsid w:val="00F8729C"/>
    <w:rsid w:val="00F87391"/>
    <w:rsid w:val="00F87A68"/>
    <w:rsid w:val="00F87F39"/>
    <w:rsid w:val="00F90B8F"/>
    <w:rsid w:val="00F91E6E"/>
    <w:rsid w:val="00F92769"/>
    <w:rsid w:val="00F92A78"/>
    <w:rsid w:val="00F93064"/>
    <w:rsid w:val="00F93795"/>
    <w:rsid w:val="00F93B64"/>
    <w:rsid w:val="00F93E16"/>
    <w:rsid w:val="00F9411F"/>
    <w:rsid w:val="00F9612E"/>
    <w:rsid w:val="00F9619D"/>
    <w:rsid w:val="00F971D9"/>
    <w:rsid w:val="00F976CA"/>
    <w:rsid w:val="00F978E9"/>
    <w:rsid w:val="00FA013B"/>
    <w:rsid w:val="00FA2266"/>
    <w:rsid w:val="00FA3F4D"/>
    <w:rsid w:val="00FA429B"/>
    <w:rsid w:val="00FA5114"/>
    <w:rsid w:val="00FA559B"/>
    <w:rsid w:val="00FA5730"/>
    <w:rsid w:val="00FA6193"/>
    <w:rsid w:val="00FA7563"/>
    <w:rsid w:val="00FA76C2"/>
    <w:rsid w:val="00FB047D"/>
    <w:rsid w:val="00FB0A9E"/>
    <w:rsid w:val="00FB1D54"/>
    <w:rsid w:val="00FB1F37"/>
    <w:rsid w:val="00FB1F79"/>
    <w:rsid w:val="00FB219D"/>
    <w:rsid w:val="00FB21B4"/>
    <w:rsid w:val="00FB3211"/>
    <w:rsid w:val="00FB34EE"/>
    <w:rsid w:val="00FB3518"/>
    <w:rsid w:val="00FB3B51"/>
    <w:rsid w:val="00FB42AB"/>
    <w:rsid w:val="00FB4E96"/>
    <w:rsid w:val="00FB529C"/>
    <w:rsid w:val="00FB5D5D"/>
    <w:rsid w:val="00FB6914"/>
    <w:rsid w:val="00FB6B2F"/>
    <w:rsid w:val="00FB6BFF"/>
    <w:rsid w:val="00FC119A"/>
    <w:rsid w:val="00FC1395"/>
    <w:rsid w:val="00FC13BA"/>
    <w:rsid w:val="00FC158C"/>
    <w:rsid w:val="00FC1BAF"/>
    <w:rsid w:val="00FC1BE0"/>
    <w:rsid w:val="00FC1C9E"/>
    <w:rsid w:val="00FC3CA3"/>
    <w:rsid w:val="00FC3CAE"/>
    <w:rsid w:val="00FC4390"/>
    <w:rsid w:val="00FC440E"/>
    <w:rsid w:val="00FC5BE4"/>
    <w:rsid w:val="00FC5FE5"/>
    <w:rsid w:val="00FC677B"/>
    <w:rsid w:val="00FC721E"/>
    <w:rsid w:val="00FC74BB"/>
    <w:rsid w:val="00FC7811"/>
    <w:rsid w:val="00FC784F"/>
    <w:rsid w:val="00FC7A9E"/>
    <w:rsid w:val="00FD002B"/>
    <w:rsid w:val="00FD01D9"/>
    <w:rsid w:val="00FD0D29"/>
    <w:rsid w:val="00FD19D7"/>
    <w:rsid w:val="00FD1B85"/>
    <w:rsid w:val="00FD5971"/>
    <w:rsid w:val="00FD5E38"/>
    <w:rsid w:val="00FD5EF8"/>
    <w:rsid w:val="00FD5FB6"/>
    <w:rsid w:val="00FD6A82"/>
    <w:rsid w:val="00FE09CF"/>
    <w:rsid w:val="00FE27C9"/>
    <w:rsid w:val="00FE3125"/>
    <w:rsid w:val="00FE4D85"/>
    <w:rsid w:val="00FE548E"/>
    <w:rsid w:val="00FE5B49"/>
    <w:rsid w:val="00FE62FD"/>
    <w:rsid w:val="00FE65EE"/>
    <w:rsid w:val="00FE6F0B"/>
    <w:rsid w:val="00FE75FD"/>
    <w:rsid w:val="00FF052D"/>
    <w:rsid w:val="00FF0EE0"/>
    <w:rsid w:val="00FF13E7"/>
    <w:rsid w:val="00FF4C54"/>
    <w:rsid w:val="00FF4DB1"/>
  </w:rsids>
  <m:mathPr>
    <m:mathFont m:val="Cambria Math"/>
    <m:brkBin m:val="before"/>
    <m:brkBinSub m:val="--"/>
    <m:smallFrac/>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0"/>
    <o:shapelayout v:ext="edit">
      <o:idmap v:ext="edit" data="2"/>
    </o:shapelayout>
  </w:shapeDefaults>
  <w:decimalSymbol w:val="."/>
  <w:listSeparator w:val=","/>
  <w14:docId w14:val="1D20692B"/>
  <w15:docId w15:val="{B3A8A9AF-70E7-451F-862A-02A5D57031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Arial"/>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044CB"/>
    <w:pPr>
      <w:jc w:val="both"/>
    </w:pPr>
    <w:rPr>
      <w:rFonts w:ascii="Open Sans" w:hAnsi="Open Sans"/>
      <w:szCs w:val="22"/>
      <w:lang w:val="en-GB"/>
    </w:rPr>
  </w:style>
  <w:style w:type="paragraph" w:styleId="Heading1">
    <w:name w:val="heading 1"/>
    <w:basedOn w:val="Normal"/>
    <w:next w:val="Normal"/>
    <w:link w:val="Heading1Char"/>
    <w:uiPriority w:val="9"/>
    <w:qFormat/>
    <w:rsid w:val="00E967D0"/>
    <w:pPr>
      <w:keepNext/>
      <w:keepLines/>
      <w:spacing w:before="480"/>
      <w:jc w:val="center"/>
      <w:outlineLvl w:val="0"/>
    </w:pPr>
    <w:rPr>
      <w:rFonts w:ascii="Open Sans ExtraBold" w:eastAsia="Times New Roman" w:hAnsi="Open Sans ExtraBold" w:cs="Times New Roman"/>
      <w:b/>
      <w:bCs/>
      <w:sz w:val="32"/>
      <w:szCs w:val="28"/>
    </w:rPr>
  </w:style>
  <w:style w:type="paragraph" w:styleId="Heading2">
    <w:name w:val="heading 2"/>
    <w:basedOn w:val="Normal"/>
    <w:next w:val="Normal"/>
    <w:link w:val="Heading2Char"/>
    <w:uiPriority w:val="9"/>
    <w:unhideWhenUsed/>
    <w:qFormat/>
    <w:rsid w:val="00E967D0"/>
    <w:pPr>
      <w:keepNext/>
      <w:keepLines/>
      <w:spacing w:before="200" w:after="240"/>
      <w:jc w:val="center"/>
      <w:outlineLvl w:val="1"/>
    </w:pPr>
    <w:rPr>
      <w:rFonts w:ascii="Open Sans ExtraBold" w:eastAsia="Times New Roman" w:hAnsi="Open Sans ExtraBold" w:cs="Times New Roman"/>
      <w:bCs/>
      <w:szCs w:val="26"/>
    </w:rPr>
  </w:style>
  <w:style w:type="paragraph" w:styleId="Heading3">
    <w:name w:val="heading 3"/>
    <w:basedOn w:val="Normal"/>
    <w:next w:val="Normal"/>
    <w:link w:val="Heading3Char"/>
    <w:uiPriority w:val="9"/>
    <w:unhideWhenUsed/>
    <w:qFormat/>
    <w:rsid w:val="00265805"/>
    <w:pPr>
      <w:keepNext/>
      <w:keepLines/>
      <w:pBdr>
        <w:bottom w:val="single" w:sz="4" w:space="1" w:color="365F91" w:themeColor="accent1" w:themeShade="BF"/>
      </w:pBdr>
      <w:spacing w:before="360" w:after="120"/>
      <w:outlineLvl w:val="2"/>
    </w:pPr>
    <w:rPr>
      <w:rFonts w:ascii="Open Sans ExtraBold" w:eastAsia="Times New Roman" w:hAnsi="Open Sans ExtraBold" w:cs="Times New Roman"/>
      <w:bCs/>
    </w:rPr>
  </w:style>
  <w:style w:type="paragraph" w:styleId="Heading4">
    <w:name w:val="heading 4"/>
    <w:basedOn w:val="Normal"/>
    <w:next w:val="Normal"/>
    <w:link w:val="Heading4Char"/>
    <w:uiPriority w:val="9"/>
    <w:unhideWhenUsed/>
    <w:qFormat/>
    <w:rsid w:val="00DC4C3A"/>
    <w:pPr>
      <w:keepNext/>
      <w:keepLines/>
      <w:spacing w:before="200"/>
      <w:outlineLvl w:val="3"/>
    </w:pPr>
    <w:rPr>
      <w:rFonts w:ascii="Open Sans ExtraBold" w:eastAsia="Times New Roman" w:hAnsi="Open Sans ExtraBold" w:cs="Times New Roman"/>
      <w:b/>
      <w:bCs/>
      <w:iCs/>
    </w:rPr>
  </w:style>
  <w:style w:type="paragraph" w:styleId="Heading5">
    <w:name w:val="heading 5"/>
    <w:basedOn w:val="Normal"/>
    <w:next w:val="Normal"/>
    <w:link w:val="Heading5Char"/>
    <w:unhideWhenUsed/>
    <w:qFormat/>
    <w:rsid w:val="00B126DE"/>
    <w:pPr>
      <w:keepNext/>
      <w:keepLines/>
      <w:spacing w:before="120" w:after="120"/>
      <w:outlineLvl w:val="4"/>
    </w:pPr>
    <w:rPr>
      <w:rFonts w:ascii="Open Sans ExtraBold" w:eastAsia="Times New Roman" w:hAnsi="Open Sans ExtraBold" w:cs="Times New Roman"/>
    </w:rPr>
  </w:style>
  <w:style w:type="paragraph" w:styleId="Heading6">
    <w:name w:val="heading 6"/>
    <w:basedOn w:val="Normal"/>
    <w:next w:val="Normal"/>
    <w:link w:val="Heading6Char"/>
    <w:qFormat/>
    <w:rsid w:val="008D0EA1"/>
    <w:pPr>
      <w:keepNext/>
      <w:widowControl w:val="0"/>
      <w:jc w:val="left"/>
      <w:outlineLvl w:val="5"/>
    </w:pPr>
    <w:rPr>
      <w:rFonts w:ascii="Open Sans SemiBold" w:eastAsia="Times New Roman" w:hAnsi="Open Sans SemiBold" w:cs="Times New Roman"/>
      <w:snapToGrid w:val="0"/>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E967D0"/>
    <w:rPr>
      <w:rFonts w:ascii="Open Sans ExtraBold" w:eastAsia="Times New Roman" w:hAnsi="Open Sans ExtraBold" w:cs="Times New Roman"/>
      <w:b/>
      <w:bCs/>
      <w:sz w:val="32"/>
      <w:szCs w:val="28"/>
      <w:lang w:val="en-GB"/>
    </w:rPr>
  </w:style>
  <w:style w:type="character" w:customStyle="1" w:styleId="Heading2Char">
    <w:name w:val="Heading 2 Char"/>
    <w:link w:val="Heading2"/>
    <w:uiPriority w:val="9"/>
    <w:rsid w:val="00E967D0"/>
    <w:rPr>
      <w:rFonts w:ascii="Open Sans ExtraBold" w:eastAsia="Times New Roman" w:hAnsi="Open Sans ExtraBold" w:cs="Times New Roman"/>
      <w:bCs/>
      <w:sz w:val="22"/>
      <w:szCs w:val="26"/>
      <w:lang w:val="en-GB"/>
    </w:rPr>
  </w:style>
  <w:style w:type="paragraph" w:styleId="Header">
    <w:name w:val="header"/>
    <w:basedOn w:val="Normal"/>
    <w:link w:val="HeaderChar"/>
    <w:uiPriority w:val="99"/>
    <w:unhideWhenUsed/>
    <w:rsid w:val="00384689"/>
    <w:pPr>
      <w:tabs>
        <w:tab w:val="center" w:pos="4680"/>
        <w:tab w:val="right" w:pos="9360"/>
      </w:tabs>
    </w:pPr>
  </w:style>
  <w:style w:type="character" w:customStyle="1" w:styleId="Heading3Char">
    <w:name w:val="Heading 3 Char"/>
    <w:link w:val="Heading3"/>
    <w:uiPriority w:val="9"/>
    <w:rsid w:val="00265805"/>
    <w:rPr>
      <w:rFonts w:ascii="Open Sans ExtraBold" w:eastAsia="Times New Roman" w:hAnsi="Open Sans ExtraBold" w:cs="Times New Roman"/>
      <w:bCs/>
      <w:szCs w:val="22"/>
      <w:lang w:val="en-GB"/>
    </w:rPr>
  </w:style>
  <w:style w:type="character" w:customStyle="1" w:styleId="Heading4Char">
    <w:name w:val="Heading 4 Char"/>
    <w:link w:val="Heading4"/>
    <w:uiPriority w:val="9"/>
    <w:rsid w:val="00DC4C3A"/>
    <w:rPr>
      <w:rFonts w:ascii="Open Sans ExtraBold" w:eastAsia="Times New Roman" w:hAnsi="Open Sans ExtraBold" w:cs="Times New Roman"/>
      <w:b/>
      <w:bCs/>
      <w:iCs/>
      <w:szCs w:val="22"/>
      <w:lang w:val="en-GB"/>
    </w:rPr>
  </w:style>
  <w:style w:type="character" w:customStyle="1" w:styleId="Heading5Char">
    <w:name w:val="Heading 5 Char"/>
    <w:link w:val="Heading5"/>
    <w:rsid w:val="00B126DE"/>
    <w:rPr>
      <w:rFonts w:ascii="Open Sans ExtraBold" w:eastAsia="Times New Roman" w:hAnsi="Open Sans ExtraBold" w:cs="Times New Roman"/>
      <w:sz w:val="22"/>
      <w:szCs w:val="22"/>
      <w:lang w:val="en-GB"/>
    </w:rPr>
  </w:style>
  <w:style w:type="character" w:customStyle="1" w:styleId="HeaderChar">
    <w:name w:val="Header Char"/>
    <w:link w:val="Header"/>
    <w:uiPriority w:val="99"/>
    <w:rsid w:val="00384689"/>
    <w:rPr>
      <w:rFonts w:ascii="Gill Sans MT Pro Book" w:hAnsi="Gill Sans MT Pro Book"/>
    </w:rPr>
  </w:style>
  <w:style w:type="paragraph" w:styleId="Footer">
    <w:name w:val="footer"/>
    <w:basedOn w:val="Normal"/>
    <w:link w:val="FooterChar"/>
    <w:uiPriority w:val="99"/>
    <w:unhideWhenUsed/>
    <w:rsid w:val="00384689"/>
    <w:pPr>
      <w:tabs>
        <w:tab w:val="center" w:pos="4680"/>
        <w:tab w:val="right" w:pos="9360"/>
      </w:tabs>
    </w:pPr>
  </w:style>
  <w:style w:type="character" w:customStyle="1" w:styleId="FooterChar">
    <w:name w:val="Footer Char"/>
    <w:link w:val="Footer"/>
    <w:uiPriority w:val="99"/>
    <w:rsid w:val="00384689"/>
    <w:rPr>
      <w:rFonts w:ascii="Gill Sans MT Pro Book" w:hAnsi="Gill Sans MT Pro Book"/>
    </w:rPr>
  </w:style>
  <w:style w:type="table" w:styleId="TableGrid">
    <w:name w:val="Table Grid"/>
    <w:basedOn w:val="TableNormal"/>
    <w:rsid w:val="0038468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ageNumber">
    <w:name w:val="page number"/>
    <w:basedOn w:val="DefaultParagraphFont"/>
    <w:rsid w:val="00384689"/>
  </w:style>
  <w:style w:type="paragraph" w:styleId="ListParagraph">
    <w:name w:val="List Paragraph"/>
    <w:basedOn w:val="Normal"/>
    <w:uiPriority w:val="34"/>
    <w:qFormat/>
    <w:rsid w:val="003271AA"/>
    <w:pPr>
      <w:ind w:left="720"/>
      <w:contextualSpacing/>
    </w:pPr>
  </w:style>
  <w:style w:type="paragraph" w:styleId="BalloonText">
    <w:name w:val="Balloon Text"/>
    <w:basedOn w:val="Normal"/>
    <w:link w:val="BalloonTextChar"/>
    <w:unhideWhenUsed/>
    <w:rsid w:val="0077308D"/>
    <w:rPr>
      <w:rFonts w:ascii="Tahoma" w:hAnsi="Tahoma" w:cs="Tahoma"/>
      <w:sz w:val="16"/>
      <w:szCs w:val="16"/>
    </w:rPr>
  </w:style>
  <w:style w:type="character" w:customStyle="1" w:styleId="BalloonTextChar">
    <w:name w:val="Balloon Text Char"/>
    <w:link w:val="BalloonText"/>
    <w:rsid w:val="0077308D"/>
    <w:rPr>
      <w:rFonts w:ascii="Tahoma" w:hAnsi="Tahoma" w:cs="Tahoma"/>
      <w:sz w:val="16"/>
      <w:szCs w:val="16"/>
    </w:rPr>
  </w:style>
  <w:style w:type="paragraph" w:customStyle="1" w:styleId="Style3">
    <w:name w:val="Style3"/>
    <w:basedOn w:val="Normal"/>
    <w:link w:val="Style3Char"/>
    <w:qFormat/>
    <w:rsid w:val="004119E4"/>
    <w:pPr>
      <w:widowControl w:val="0"/>
      <w:tabs>
        <w:tab w:val="left" w:pos="1340"/>
      </w:tabs>
      <w:autoSpaceDE w:val="0"/>
      <w:autoSpaceDN w:val="0"/>
      <w:adjustRightInd w:val="0"/>
    </w:pPr>
    <w:rPr>
      <w:rFonts w:ascii="Gill Sans" w:eastAsia="Times New Roman" w:hAnsi="Gill Sans" w:cs="Times New Roman"/>
      <w:b/>
      <w:bCs/>
      <w:w w:val="101"/>
      <w:szCs w:val="24"/>
    </w:rPr>
  </w:style>
  <w:style w:type="character" w:customStyle="1" w:styleId="Style3Char">
    <w:name w:val="Style3 Char"/>
    <w:link w:val="Style3"/>
    <w:rsid w:val="004119E4"/>
    <w:rPr>
      <w:rFonts w:ascii="Gill Sans" w:eastAsia="Times New Roman" w:hAnsi="Gill Sans" w:cs="Times New Roman"/>
      <w:b/>
      <w:bCs/>
      <w:w w:val="101"/>
      <w:szCs w:val="24"/>
      <w:lang w:val="en-GB"/>
    </w:rPr>
  </w:style>
  <w:style w:type="paragraph" w:styleId="Title">
    <w:name w:val="Title"/>
    <w:basedOn w:val="Normal"/>
    <w:next w:val="Normal"/>
    <w:link w:val="TitleChar"/>
    <w:uiPriority w:val="10"/>
    <w:qFormat/>
    <w:rsid w:val="00EE2296"/>
    <w:pPr>
      <w:spacing w:after="300"/>
      <w:contextualSpacing/>
    </w:pPr>
    <w:rPr>
      <w:rFonts w:eastAsia="Times New Roman" w:cs="Times New Roman"/>
      <w:b/>
      <w:spacing w:val="5"/>
      <w:kern w:val="28"/>
      <w:sz w:val="52"/>
      <w:szCs w:val="52"/>
    </w:rPr>
  </w:style>
  <w:style w:type="character" w:customStyle="1" w:styleId="TitleChar">
    <w:name w:val="Title Char"/>
    <w:link w:val="Title"/>
    <w:uiPriority w:val="10"/>
    <w:rsid w:val="00EE2296"/>
    <w:rPr>
      <w:rFonts w:ascii="Gill Sans MT Pro Medium" w:eastAsia="Times New Roman" w:hAnsi="Gill Sans MT Pro Medium" w:cs="Times New Roman"/>
      <w:b/>
      <w:spacing w:val="5"/>
      <w:kern w:val="28"/>
      <w:sz w:val="52"/>
      <w:szCs w:val="52"/>
    </w:rPr>
  </w:style>
  <w:style w:type="paragraph" w:styleId="TOC3">
    <w:name w:val="toc 3"/>
    <w:basedOn w:val="Normal"/>
    <w:next w:val="Normal"/>
    <w:autoRedefine/>
    <w:uiPriority w:val="39"/>
    <w:unhideWhenUsed/>
    <w:rsid w:val="00CB1BE0"/>
    <w:pPr>
      <w:tabs>
        <w:tab w:val="left" w:pos="1953"/>
        <w:tab w:val="right" w:leader="dot" w:pos="9739"/>
      </w:tabs>
      <w:spacing w:after="40"/>
      <w:ind w:left="475"/>
      <w:jc w:val="left"/>
    </w:pPr>
    <w:rPr>
      <w:rFonts w:eastAsiaTheme="majorEastAsia" w:cstheme="majorBidi"/>
      <w:iCs/>
      <w:noProof/>
      <w:szCs w:val="24"/>
    </w:rPr>
  </w:style>
  <w:style w:type="paragraph" w:styleId="TOC1">
    <w:name w:val="toc 1"/>
    <w:basedOn w:val="Normal"/>
    <w:next w:val="Normal"/>
    <w:autoRedefine/>
    <w:uiPriority w:val="39"/>
    <w:unhideWhenUsed/>
    <w:rsid w:val="00CA64B5"/>
    <w:pPr>
      <w:spacing w:before="120" w:after="120"/>
      <w:jc w:val="left"/>
    </w:pPr>
    <w:rPr>
      <w:rFonts w:ascii="Open Sans ExtraBold" w:hAnsi="Open Sans ExtraBold" w:cs="Times New Roman"/>
      <w:bCs/>
      <w:caps/>
      <w:szCs w:val="24"/>
    </w:rPr>
  </w:style>
  <w:style w:type="paragraph" w:styleId="TOC2">
    <w:name w:val="toc 2"/>
    <w:basedOn w:val="Normal"/>
    <w:next w:val="Normal"/>
    <w:autoRedefine/>
    <w:uiPriority w:val="39"/>
    <w:unhideWhenUsed/>
    <w:rsid w:val="00CA64B5"/>
    <w:pPr>
      <w:spacing w:before="40" w:after="80"/>
      <w:ind w:left="245"/>
      <w:jc w:val="left"/>
    </w:pPr>
    <w:rPr>
      <w:rFonts w:ascii="Open Sans ExtraBold" w:hAnsi="Open Sans ExtraBold" w:cs="Times New Roman"/>
      <w:smallCaps/>
      <w:sz w:val="16"/>
      <w:szCs w:val="24"/>
    </w:rPr>
  </w:style>
  <w:style w:type="paragraph" w:styleId="TOC4">
    <w:name w:val="toc 4"/>
    <w:basedOn w:val="Normal"/>
    <w:next w:val="Normal"/>
    <w:autoRedefine/>
    <w:uiPriority w:val="39"/>
    <w:unhideWhenUsed/>
    <w:rsid w:val="00BF0C57"/>
    <w:pPr>
      <w:ind w:left="720"/>
      <w:jc w:val="left"/>
    </w:pPr>
    <w:rPr>
      <w:rFonts w:asciiTheme="minorHAnsi" w:hAnsiTheme="minorHAnsi" w:cs="Times New Roman"/>
      <w:sz w:val="18"/>
      <w:szCs w:val="21"/>
    </w:rPr>
  </w:style>
  <w:style w:type="paragraph" w:styleId="TOC5">
    <w:name w:val="toc 5"/>
    <w:basedOn w:val="Normal"/>
    <w:next w:val="Normal"/>
    <w:autoRedefine/>
    <w:uiPriority w:val="39"/>
    <w:unhideWhenUsed/>
    <w:rsid w:val="00493C82"/>
    <w:pPr>
      <w:ind w:left="960"/>
      <w:jc w:val="left"/>
    </w:pPr>
    <w:rPr>
      <w:rFonts w:asciiTheme="minorHAnsi" w:hAnsiTheme="minorHAnsi" w:cs="Times New Roman"/>
      <w:sz w:val="18"/>
      <w:szCs w:val="21"/>
    </w:rPr>
  </w:style>
  <w:style w:type="paragraph" w:styleId="TOC6">
    <w:name w:val="toc 6"/>
    <w:basedOn w:val="Normal"/>
    <w:next w:val="Normal"/>
    <w:autoRedefine/>
    <w:uiPriority w:val="39"/>
    <w:unhideWhenUsed/>
    <w:rsid w:val="00A97A26"/>
    <w:pPr>
      <w:ind w:left="1200"/>
      <w:jc w:val="left"/>
    </w:pPr>
    <w:rPr>
      <w:rFonts w:asciiTheme="minorHAnsi" w:hAnsiTheme="minorHAnsi" w:cs="Times New Roman"/>
      <w:sz w:val="18"/>
      <w:szCs w:val="21"/>
    </w:rPr>
  </w:style>
  <w:style w:type="paragraph" w:styleId="TOC7">
    <w:name w:val="toc 7"/>
    <w:basedOn w:val="Normal"/>
    <w:next w:val="Normal"/>
    <w:autoRedefine/>
    <w:uiPriority w:val="39"/>
    <w:unhideWhenUsed/>
    <w:rsid w:val="00A97A26"/>
    <w:pPr>
      <w:ind w:left="1440"/>
      <w:jc w:val="left"/>
    </w:pPr>
    <w:rPr>
      <w:rFonts w:asciiTheme="minorHAnsi" w:hAnsiTheme="minorHAnsi" w:cs="Times New Roman"/>
      <w:sz w:val="18"/>
      <w:szCs w:val="21"/>
    </w:rPr>
  </w:style>
  <w:style w:type="paragraph" w:styleId="TOC8">
    <w:name w:val="toc 8"/>
    <w:basedOn w:val="Normal"/>
    <w:next w:val="Normal"/>
    <w:autoRedefine/>
    <w:uiPriority w:val="39"/>
    <w:unhideWhenUsed/>
    <w:rsid w:val="00A97A26"/>
    <w:pPr>
      <w:ind w:left="1680"/>
      <w:jc w:val="left"/>
    </w:pPr>
    <w:rPr>
      <w:rFonts w:asciiTheme="minorHAnsi" w:hAnsiTheme="minorHAnsi" w:cs="Times New Roman"/>
      <w:sz w:val="18"/>
      <w:szCs w:val="21"/>
    </w:rPr>
  </w:style>
  <w:style w:type="paragraph" w:styleId="TOC9">
    <w:name w:val="toc 9"/>
    <w:basedOn w:val="Normal"/>
    <w:next w:val="Normal"/>
    <w:autoRedefine/>
    <w:uiPriority w:val="39"/>
    <w:unhideWhenUsed/>
    <w:rsid w:val="00A97A26"/>
    <w:pPr>
      <w:ind w:left="1920"/>
      <w:jc w:val="left"/>
    </w:pPr>
    <w:rPr>
      <w:rFonts w:asciiTheme="minorHAnsi" w:hAnsiTheme="minorHAnsi" w:cs="Times New Roman"/>
      <w:sz w:val="18"/>
      <w:szCs w:val="21"/>
    </w:rPr>
  </w:style>
  <w:style w:type="character" w:styleId="Hyperlink">
    <w:name w:val="Hyperlink"/>
    <w:uiPriority w:val="99"/>
    <w:unhideWhenUsed/>
    <w:rsid w:val="00A97A26"/>
    <w:rPr>
      <w:color w:val="0000FF"/>
      <w:u w:val="single"/>
    </w:rPr>
  </w:style>
  <w:style w:type="paragraph" w:styleId="TOCHeading">
    <w:name w:val="TOC Heading"/>
    <w:basedOn w:val="Heading1"/>
    <w:next w:val="Normal"/>
    <w:uiPriority w:val="39"/>
    <w:semiHidden/>
    <w:unhideWhenUsed/>
    <w:qFormat/>
    <w:rsid w:val="00DD324E"/>
    <w:pPr>
      <w:spacing w:line="276" w:lineRule="auto"/>
      <w:jc w:val="left"/>
      <w:outlineLvl w:val="9"/>
    </w:pPr>
    <w:rPr>
      <w:rFonts w:ascii="Cambria" w:hAnsi="Cambria"/>
      <w:color w:val="365F91"/>
      <w:sz w:val="28"/>
    </w:rPr>
  </w:style>
  <w:style w:type="character" w:customStyle="1" w:styleId="Heading6Char">
    <w:name w:val="Heading 6 Char"/>
    <w:link w:val="Heading6"/>
    <w:rsid w:val="008D0EA1"/>
    <w:rPr>
      <w:rFonts w:ascii="Open Sans SemiBold" w:eastAsia="Times New Roman" w:hAnsi="Open Sans SemiBold" w:cs="Times New Roman"/>
      <w:snapToGrid w:val="0"/>
    </w:rPr>
  </w:style>
  <w:style w:type="paragraph" w:customStyle="1" w:styleId="p6">
    <w:name w:val="p6"/>
    <w:basedOn w:val="Normal"/>
    <w:rsid w:val="00B1092F"/>
    <w:pPr>
      <w:widowControl w:val="0"/>
      <w:tabs>
        <w:tab w:val="left" w:pos="1960"/>
      </w:tabs>
      <w:spacing w:line="240" w:lineRule="atLeast"/>
      <w:ind w:left="520"/>
      <w:jc w:val="left"/>
    </w:pPr>
    <w:rPr>
      <w:rFonts w:ascii="Times New Roman" w:eastAsia="Times New Roman" w:hAnsi="Times New Roman" w:cs="Times New Roman"/>
      <w:snapToGrid w:val="0"/>
      <w:szCs w:val="20"/>
      <w:lang w:val="en-US"/>
    </w:rPr>
  </w:style>
  <w:style w:type="paragraph" w:customStyle="1" w:styleId="CM24">
    <w:name w:val="CM24"/>
    <w:basedOn w:val="Normal"/>
    <w:next w:val="Normal"/>
    <w:rsid w:val="00B1092F"/>
    <w:pPr>
      <w:widowControl w:val="0"/>
      <w:autoSpaceDE w:val="0"/>
      <w:autoSpaceDN w:val="0"/>
      <w:adjustRightInd w:val="0"/>
      <w:spacing w:after="285"/>
      <w:jc w:val="left"/>
    </w:pPr>
    <w:rPr>
      <w:rFonts w:ascii="Times New Roman" w:eastAsia="Times New Roman" w:hAnsi="Times New Roman" w:cs="Times New Roman"/>
      <w:szCs w:val="24"/>
      <w:lang w:val="en-US"/>
    </w:rPr>
  </w:style>
  <w:style w:type="character" w:styleId="CommentReference">
    <w:name w:val="annotation reference"/>
    <w:rsid w:val="00B1092F"/>
    <w:rPr>
      <w:sz w:val="16"/>
      <w:szCs w:val="16"/>
    </w:rPr>
  </w:style>
  <w:style w:type="paragraph" w:styleId="CommentText">
    <w:name w:val="annotation text"/>
    <w:basedOn w:val="Normal"/>
    <w:link w:val="CommentTextChar"/>
    <w:rsid w:val="00B1092F"/>
    <w:pPr>
      <w:jc w:val="left"/>
    </w:pPr>
    <w:rPr>
      <w:rFonts w:ascii="Times New Roman" w:eastAsia="Times New Roman" w:hAnsi="Times New Roman" w:cs="Times New Roman"/>
      <w:szCs w:val="20"/>
    </w:rPr>
  </w:style>
  <w:style w:type="character" w:customStyle="1" w:styleId="CommentTextChar">
    <w:name w:val="Comment Text Char"/>
    <w:link w:val="CommentText"/>
    <w:rsid w:val="00B1092F"/>
    <w:rPr>
      <w:rFonts w:ascii="Times New Roman" w:eastAsia="Times New Roman" w:hAnsi="Times New Roman" w:cs="Times New Roman"/>
      <w:sz w:val="20"/>
      <w:szCs w:val="20"/>
      <w:lang w:val="en-GB"/>
    </w:rPr>
  </w:style>
  <w:style w:type="paragraph" w:styleId="CommentSubject">
    <w:name w:val="annotation subject"/>
    <w:basedOn w:val="CommentText"/>
    <w:next w:val="CommentText"/>
    <w:link w:val="CommentSubjectChar"/>
    <w:rsid w:val="00B1092F"/>
    <w:rPr>
      <w:b/>
      <w:bCs/>
    </w:rPr>
  </w:style>
  <w:style w:type="character" w:customStyle="1" w:styleId="CommentSubjectChar">
    <w:name w:val="Comment Subject Char"/>
    <w:link w:val="CommentSubject"/>
    <w:rsid w:val="00B1092F"/>
    <w:rPr>
      <w:rFonts w:ascii="Times New Roman" w:eastAsia="Times New Roman" w:hAnsi="Times New Roman" w:cs="Times New Roman"/>
      <w:b/>
      <w:bCs/>
      <w:sz w:val="20"/>
      <w:szCs w:val="20"/>
      <w:lang w:val="en-GB"/>
    </w:rPr>
  </w:style>
  <w:style w:type="paragraph" w:styleId="Revision">
    <w:name w:val="Revision"/>
    <w:hidden/>
    <w:uiPriority w:val="99"/>
    <w:semiHidden/>
    <w:rsid w:val="00935C82"/>
    <w:rPr>
      <w:rFonts w:ascii="Gill Sans MT Pro Medium" w:hAnsi="Gill Sans MT Pro Medium"/>
      <w:sz w:val="24"/>
      <w:szCs w:val="22"/>
      <w:lang w:val="en-GB"/>
    </w:rPr>
  </w:style>
  <w:style w:type="paragraph" w:customStyle="1" w:styleId="StyleHeading3Bold">
    <w:name w:val="Style Heading 3 + Bold"/>
    <w:basedOn w:val="Heading3"/>
    <w:rsid w:val="00D111B5"/>
    <w:pPr>
      <w:shd w:val="clear" w:color="F2F2F2" w:themeColor="background1" w:themeShade="F2" w:fill="auto"/>
      <w:tabs>
        <w:tab w:val="left" w:pos="72"/>
      </w:tabs>
    </w:pPr>
    <w:rPr>
      <w:rFonts w:eastAsiaTheme="majorEastAsia" w:cstheme="majorBidi"/>
      <w:b/>
    </w:rPr>
  </w:style>
  <w:style w:type="paragraph" w:styleId="FootnoteText">
    <w:name w:val="footnote text"/>
    <w:basedOn w:val="Normal"/>
    <w:link w:val="FootnoteTextChar"/>
    <w:uiPriority w:val="99"/>
    <w:semiHidden/>
    <w:unhideWhenUsed/>
    <w:rsid w:val="009F137F"/>
    <w:rPr>
      <w:szCs w:val="20"/>
    </w:rPr>
  </w:style>
  <w:style w:type="character" w:customStyle="1" w:styleId="FootnoteTextChar">
    <w:name w:val="Footnote Text Char"/>
    <w:basedOn w:val="DefaultParagraphFont"/>
    <w:link w:val="FootnoteText"/>
    <w:uiPriority w:val="99"/>
    <w:semiHidden/>
    <w:rsid w:val="009F137F"/>
    <w:rPr>
      <w:rFonts w:ascii="Gill Sans MT Pro Medium" w:hAnsi="Gill Sans MT Pro Medium"/>
      <w:lang w:val="en-GB"/>
    </w:rPr>
  </w:style>
  <w:style w:type="character" w:styleId="FootnoteReference">
    <w:name w:val="footnote reference"/>
    <w:basedOn w:val="DefaultParagraphFont"/>
    <w:uiPriority w:val="99"/>
    <w:semiHidden/>
    <w:unhideWhenUsed/>
    <w:rsid w:val="009F137F"/>
    <w:rPr>
      <w:vertAlign w:val="superscript"/>
    </w:rPr>
  </w:style>
  <w:style w:type="character" w:styleId="PlaceholderText">
    <w:name w:val="Placeholder Text"/>
    <w:basedOn w:val="DefaultParagraphFont"/>
    <w:uiPriority w:val="99"/>
    <w:semiHidden/>
    <w:rsid w:val="001E7E9A"/>
    <w:rPr>
      <w:color w:val="808080"/>
    </w:rPr>
  </w:style>
  <w:style w:type="numbering" w:customStyle="1" w:styleId="Style1">
    <w:name w:val="Style1"/>
    <w:uiPriority w:val="99"/>
    <w:rsid w:val="00684D49"/>
    <w:pPr>
      <w:numPr>
        <w:numId w:val="1"/>
      </w:numPr>
    </w:pPr>
  </w:style>
  <w:style w:type="numbering" w:customStyle="1" w:styleId="Style2">
    <w:name w:val="Style2"/>
    <w:uiPriority w:val="99"/>
    <w:rsid w:val="00684D49"/>
    <w:pPr>
      <w:numPr>
        <w:numId w:val="2"/>
      </w:numPr>
    </w:pPr>
  </w:style>
  <w:style w:type="paragraph" w:customStyle="1" w:styleId="Default">
    <w:name w:val="Default"/>
    <w:rsid w:val="009E07BD"/>
    <w:pPr>
      <w:autoSpaceDE w:val="0"/>
      <w:autoSpaceDN w:val="0"/>
      <w:adjustRightInd w:val="0"/>
    </w:pPr>
    <w:rPr>
      <w:rFonts w:cs="Calibri"/>
      <w:color w:val="000000"/>
      <w:sz w:val="24"/>
      <w:szCs w:val="24"/>
    </w:rPr>
  </w:style>
  <w:style w:type="character" w:customStyle="1" w:styleId="fontstyle01">
    <w:name w:val="fontstyle01"/>
    <w:basedOn w:val="DefaultParagraphFont"/>
    <w:rsid w:val="00D00F4E"/>
    <w:rPr>
      <w:rFonts w:ascii="Calibri" w:hAnsi="Calibri" w:hint="default"/>
      <w:b w:val="0"/>
      <w:bCs w:val="0"/>
      <w:i w:val="0"/>
      <w:iCs w:val="0"/>
      <w:color w:val="000000"/>
      <w:sz w:val="22"/>
      <w:szCs w:val="22"/>
    </w:rPr>
  </w:style>
  <w:style w:type="numbering" w:customStyle="1" w:styleId="Style4">
    <w:name w:val="Style4"/>
    <w:uiPriority w:val="99"/>
    <w:rsid w:val="00A169B5"/>
    <w:pPr>
      <w:numPr>
        <w:numId w:val="104"/>
      </w:numPr>
    </w:pPr>
  </w:style>
  <w:style w:type="numbering" w:customStyle="1" w:styleId="Style5">
    <w:name w:val="Style5"/>
    <w:uiPriority w:val="99"/>
    <w:rsid w:val="00A250C6"/>
    <w:pPr>
      <w:numPr>
        <w:numId w:val="105"/>
      </w:numPr>
    </w:pPr>
  </w:style>
  <w:style w:type="character" w:styleId="IntenseEmphasis">
    <w:name w:val="Intense Emphasis"/>
    <w:basedOn w:val="DefaultParagraphFont"/>
    <w:uiPriority w:val="21"/>
    <w:qFormat/>
    <w:rsid w:val="008C2F1A"/>
    <w:rPr>
      <w:i/>
      <w:iCs/>
      <w:color w:val="4F81BD" w:themeColor="accent1"/>
    </w:rPr>
  </w:style>
  <w:style w:type="character" w:styleId="UnresolvedMention">
    <w:name w:val="Unresolved Mention"/>
    <w:basedOn w:val="DefaultParagraphFont"/>
    <w:uiPriority w:val="99"/>
    <w:semiHidden/>
    <w:unhideWhenUsed/>
    <w:rsid w:val="0028159C"/>
    <w:rPr>
      <w:color w:val="605E5C"/>
      <w:shd w:val="clear" w:color="auto" w:fill="E1DFDD"/>
    </w:rPr>
  </w:style>
  <w:style w:type="table" w:styleId="PlainTable1">
    <w:name w:val="Plain Table 1"/>
    <w:basedOn w:val="TableNormal"/>
    <w:uiPriority w:val="41"/>
    <w:rsid w:val="002F5EE6"/>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Normal0">
    <w:name w:val="Normal0"/>
    <w:basedOn w:val="Normal"/>
    <w:qFormat/>
    <w:rsid w:val="002F5EE6"/>
    <w:pPr>
      <w:spacing w:after="120"/>
    </w:pPr>
    <w:rPr>
      <w:rFonts w:asciiTheme="minorHAnsi" w:eastAsia="Times New Roman" w:hAnsiTheme="minorHAnsi" w:cs="Times New Roman"/>
      <w:sz w:val="22"/>
      <w:szCs w:val="24"/>
      <w:lang w:val="en-US" w:eastAsia="de-DE"/>
    </w:rPr>
  </w:style>
  <w:style w:type="character" w:customStyle="1" w:styleId="Italic">
    <w:name w:val="Italic"/>
    <w:basedOn w:val="DefaultParagraphFont"/>
    <w:uiPriority w:val="1"/>
    <w:qFormat/>
    <w:rsid w:val="002F5EE6"/>
    <w:rPr>
      <w:i/>
    </w:rPr>
  </w:style>
  <w:style w:type="paragraph" w:customStyle="1" w:styleId="ListLevel0">
    <w:name w:val="ListLevel0"/>
    <w:basedOn w:val="Normal"/>
    <w:rsid w:val="004F25A7"/>
    <w:pPr>
      <w:tabs>
        <w:tab w:val="left" w:pos="567"/>
      </w:tabs>
      <w:spacing w:after="120"/>
      <w:ind w:left="567" w:hanging="567"/>
    </w:pPr>
    <w:rPr>
      <w:rFonts w:asciiTheme="minorHAnsi" w:eastAsia="Times New Roman" w:hAnsiTheme="minorHAnsi" w:cs="Times New Roman"/>
      <w:sz w:val="22"/>
      <w:szCs w:val="24"/>
      <w:lang w:val="en-US" w:eastAsia="de-DE"/>
    </w:rPr>
  </w:style>
  <w:style w:type="paragraph" w:customStyle="1" w:styleId="Normal1">
    <w:name w:val="Normal1"/>
    <w:basedOn w:val="Normal"/>
    <w:qFormat/>
    <w:rsid w:val="00312624"/>
    <w:pPr>
      <w:spacing w:after="120"/>
      <w:ind w:left="567"/>
    </w:pPr>
    <w:rPr>
      <w:rFonts w:asciiTheme="minorHAnsi" w:eastAsia="Times New Roman" w:hAnsiTheme="minorHAnsi" w:cs="Times New Roman"/>
      <w:sz w:val="22"/>
      <w:szCs w:val="24"/>
      <w:lang w:val="en-US"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3695415">
      <w:bodyDiv w:val="1"/>
      <w:marLeft w:val="0"/>
      <w:marRight w:val="0"/>
      <w:marTop w:val="0"/>
      <w:marBottom w:val="0"/>
      <w:divBdr>
        <w:top w:val="none" w:sz="0" w:space="0" w:color="auto"/>
        <w:left w:val="none" w:sz="0" w:space="0" w:color="auto"/>
        <w:bottom w:val="none" w:sz="0" w:space="0" w:color="auto"/>
        <w:right w:val="none" w:sz="0" w:space="0" w:color="auto"/>
      </w:divBdr>
    </w:div>
    <w:div w:id="99301756">
      <w:bodyDiv w:val="1"/>
      <w:marLeft w:val="0"/>
      <w:marRight w:val="0"/>
      <w:marTop w:val="0"/>
      <w:marBottom w:val="0"/>
      <w:divBdr>
        <w:top w:val="none" w:sz="0" w:space="0" w:color="auto"/>
        <w:left w:val="none" w:sz="0" w:space="0" w:color="auto"/>
        <w:bottom w:val="none" w:sz="0" w:space="0" w:color="auto"/>
        <w:right w:val="none" w:sz="0" w:space="0" w:color="auto"/>
      </w:divBdr>
    </w:div>
    <w:div w:id="154104636">
      <w:bodyDiv w:val="1"/>
      <w:marLeft w:val="0"/>
      <w:marRight w:val="0"/>
      <w:marTop w:val="0"/>
      <w:marBottom w:val="0"/>
      <w:divBdr>
        <w:top w:val="none" w:sz="0" w:space="0" w:color="auto"/>
        <w:left w:val="none" w:sz="0" w:space="0" w:color="auto"/>
        <w:bottom w:val="none" w:sz="0" w:space="0" w:color="auto"/>
        <w:right w:val="none" w:sz="0" w:space="0" w:color="auto"/>
      </w:divBdr>
    </w:div>
    <w:div w:id="287124306">
      <w:bodyDiv w:val="1"/>
      <w:marLeft w:val="0"/>
      <w:marRight w:val="0"/>
      <w:marTop w:val="0"/>
      <w:marBottom w:val="0"/>
      <w:divBdr>
        <w:top w:val="none" w:sz="0" w:space="0" w:color="auto"/>
        <w:left w:val="none" w:sz="0" w:space="0" w:color="auto"/>
        <w:bottom w:val="none" w:sz="0" w:space="0" w:color="auto"/>
        <w:right w:val="none" w:sz="0" w:space="0" w:color="auto"/>
      </w:divBdr>
    </w:div>
    <w:div w:id="288972178">
      <w:bodyDiv w:val="1"/>
      <w:marLeft w:val="0"/>
      <w:marRight w:val="0"/>
      <w:marTop w:val="0"/>
      <w:marBottom w:val="0"/>
      <w:divBdr>
        <w:top w:val="none" w:sz="0" w:space="0" w:color="auto"/>
        <w:left w:val="none" w:sz="0" w:space="0" w:color="auto"/>
        <w:bottom w:val="none" w:sz="0" w:space="0" w:color="auto"/>
        <w:right w:val="none" w:sz="0" w:space="0" w:color="auto"/>
      </w:divBdr>
    </w:div>
    <w:div w:id="337970354">
      <w:bodyDiv w:val="1"/>
      <w:marLeft w:val="0"/>
      <w:marRight w:val="0"/>
      <w:marTop w:val="0"/>
      <w:marBottom w:val="0"/>
      <w:divBdr>
        <w:top w:val="none" w:sz="0" w:space="0" w:color="auto"/>
        <w:left w:val="none" w:sz="0" w:space="0" w:color="auto"/>
        <w:bottom w:val="none" w:sz="0" w:space="0" w:color="auto"/>
        <w:right w:val="none" w:sz="0" w:space="0" w:color="auto"/>
      </w:divBdr>
    </w:div>
    <w:div w:id="362484922">
      <w:bodyDiv w:val="1"/>
      <w:marLeft w:val="0"/>
      <w:marRight w:val="0"/>
      <w:marTop w:val="0"/>
      <w:marBottom w:val="0"/>
      <w:divBdr>
        <w:top w:val="none" w:sz="0" w:space="0" w:color="auto"/>
        <w:left w:val="none" w:sz="0" w:space="0" w:color="auto"/>
        <w:bottom w:val="none" w:sz="0" w:space="0" w:color="auto"/>
        <w:right w:val="none" w:sz="0" w:space="0" w:color="auto"/>
      </w:divBdr>
    </w:div>
    <w:div w:id="418717625">
      <w:bodyDiv w:val="1"/>
      <w:marLeft w:val="0"/>
      <w:marRight w:val="0"/>
      <w:marTop w:val="0"/>
      <w:marBottom w:val="0"/>
      <w:divBdr>
        <w:top w:val="none" w:sz="0" w:space="0" w:color="auto"/>
        <w:left w:val="none" w:sz="0" w:space="0" w:color="auto"/>
        <w:bottom w:val="none" w:sz="0" w:space="0" w:color="auto"/>
        <w:right w:val="none" w:sz="0" w:space="0" w:color="auto"/>
      </w:divBdr>
    </w:div>
    <w:div w:id="826631914">
      <w:bodyDiv w:val="1"/>
      <w:marLeft w:val="0"/>
      <w:marRight w:val="0"/>
      <w:marTop w:val="0"/>
      <w:marBottom w:val="0"/>
      <w:divBdr>
        <w:top w:val="none" w:sz="0" w:space="0" w:color="auto"/>
        <w:left w:val="none" w:sz="0" w:space="0" w:color="auto"/>
        <w:bottom w:val="none" w:sz="0" w:space="0" w:color="auto"/>
        <w:right w:val="none" w:sz="0" w:space="0" w:color="auto"/>
      </w:divBdr>
    </w:div>
    <w:div w:id="876817815">
      <w:bodyDiv w:val="1"/>
      <w:marLeft w:val="0"/>
      <w:marRight w:val="0"/>
      <w:marTop w:val="0"/>
      <w:marBottom w:val="0"/>
      <w:divBdr>
        <w:top w:val="none" w:sz="0" w:space="0" w:color="auto"/>
        <w:left w:val="none" w:sz="0" w:space="0" w:color="auto"/>
        <w:bottom w:val="none" w:sz="0" w:space="0" w:color="auto"/>
        <w:right w:val="none" w:sz="0" w:space="0" w:color="auto"/>
      </w:divBdr>
    </w:div>
    <w:div w:id="1081676528">
      <w:bodyDiv w:val="1"/>
      <w:marLeft w:val="0"/>
      <w:marRight w:val="0"/>
      <w:marTop w:val="0"/>
      <w:marBottom w:val="0"/>
      <w:divBdr>
        <w:top w:val="none" w:sz="0" w:space="0" w:color="auto"/>
        <w:left w:val="none" w:sz="0" w:space="0" w:color="auto"/>
        <w:bottom w:val="none" w:sz="0" w:space="0" w:color="auto"/>
        <w:right w:val="none" w:sz="0" w:space="0" w:color="auto"/>
      </w:divBdr>
    </w:div>
    <w:div w:id="1125854346">
      <w:bodyDiv w:val="1"/>
      <w:marLeft w:val="0"/>
      <w:marRight w:val="0"/>
      <w:marTop w:val="0"/>
      <w:marBottom w:val="0"/>
      <w:divBdr>
        <w:top w:val="none" w:sz="0" w:space="0" w:color="auto"/>
        <w:left w:val="none" w:sz="0" w:space="0" w:color="auto"/>
        <w:bottom w:val="none" w:sz="0" w:space="0" w:color="auto"/>
        <w:right w:val="none" w:sz="0" w:space="0" w:color="auto"/>
      </w:divBdr>
    </w:div>
    <w:div w:id="1364550819">
      <w:bodyDiv w:val="1"/>
      <w:marLeft w:val="0"/>
      <w:marRight w:val="0"/>
      <w:marTop w:val="0"/>
      <w:marBottom w:val="0"/>
      <w:divBdr>
        <w:top w:val="none" w:sz="0" w:space="0" w:color="auto"/>
        <w:left w:val="none" w:sz="0" w:space="0" w:color="auto"/>
        <w:bottom w:val="none" w:sz="0" w:space="0" w:color="auto"/>
        <w:right w:val="none" w:sz="0" w:space="0" w:color="auto"/>
      </w:divBdr>
    </w:div>
    <w:div w:id="1380662666">
      <w:bodyDiv w:val="1"/>
      <w:marLeft w:val="0"/>
      <w:marRight w:val="0"/>
      <w:marTop w:val="0"/>
      <w:marBottom w:val="0"/>
      <w:divBdr>
        <w:top w:val="none" w:sz="0" w:space="0" w:color="auto"/>
        <w:left w:val="none" w:sz="0" w:space="0" w:color="auto"/>
        <w:bottom w:val="none" w:sz="0" w:space="0" w:color="auto"/>
        <w:right w:val="none" w:sz="0" w:space="0" w:color="auto"/>
      </w:divBdr>
    </w:div>
    <w:div w:id="1470635606">
      <w:bodyDiv w:val="1"/>
      <w:marLeft w:val="0"/>
      <w:marRight w:val="0"/>
      <w:marTop w:val="0"/>
      <w:marBottom w:val="0"/>
      <w:divBdr>
        <w:top w:val="none" w:sz="0" w:space="0" w:color="auto"/>
        <w:left w:val="none" w:sz="0" w:space="0" w:color="auto"/>
        <w:bottom w:val="none" w:sz="0" w:space="0" w:color="auto"/>
        <w:right w:val="none" w:sz="0" w:space="0" w:color="auto"/>
      </w:divBdr>
    </w:div>
    <w:div w:id="1507404795">
      <w:bodyDiv w:val="1"/>
      <w:marLeft w:val="0"/>
      <w:marRight w:val="0"/>
      <w:marTop w:val="0"/>
      <w:marBottom w:val="0"/>
      <w:divBdr>
        <w:top w:val="none" w:sz="0" w:space="0" w:color="auto"/>
        <w:left w:val="none" w:sz="0" w:space="0" w:color="auto"/>
        <w:bottom w:val="none" w:sz="0" w:space="0" w:color="auto"/>
        <w:right w:val="none" w:sz="0" w:space="0" w:color="auto"/>
      </w:divBdr>
    </w:div>
    <w:div w:id="1517889844">
      <w:bodyDiv w:val="1"/>
      <w:marLeft w:val="0"/>
      <w:marRight w:val="0"/>
      <w:marTop w:val="0"/>
      <w:marBottom w:val="0"/>
      <w:divBdr>
        <w:top w:val="none" w:sz="0" w:space="0" w:color="auto"/>
        <w:left w:val="none" w:sz="0" w:space="0" w:color="auto"/>
        <w:bottom w:val="none" w:sz="0" w:space="0" w:color="auto"/>
        <w:right w:val="none" w:sz="0" w:space="0" w:color="auto"/>
      </w:divBdr>
    </w:div>
    <w:div w:id="1592854457">
      <w:bodyDiv w:val="1"/>
      <w:marLeft w:val="0"/>
      <w:marRight w:val="0"/>
      <w:marTop w:val="0"/>
      <w:marBottom w:val="0"/>
      <w:divBdr>
        <w:top w:val="none" w:sz="0" w:space="0" w:color="auto"/>
        <w:left w:val="none" w:sz="0" w:space="0" w:color="auto"/>
        <w:bottom w:val="none" w:sz="0" w:space="0" w:color="auto"/>
        <w:right w:val="none" w:sz="0" w:space="0" w:color="auto"/>
      </w:divBdr>
    </w:div>
    <w:div w:id="1700737568">
      <w:bodyDiv w:val="1"/>
      <w:marLeft w:val="0"/>
      <w:marRight w:val="0"/>
      <w:marTop w:val="0"/>
      <w:marBottom w:val="0"/>
      <w:divBdr>
        <w:top w:val="none" w:sz="0" w:space="0" w:color="auto"/>
        <w:left w:val="none" w:sz="0" w:space="0" w:color="auto"/>
        <w:bottom w:val="none" w:sz="0" w:space="0" w:color="auto"/>
        <w:right w:val="none" w:sz="0" w:space="0" w:color="auto"/>
      </w:divBdr>
    </w:div>
    <w:div w:id="1731072102">
      <w:bodyDiv w:val="1"/>
      <w:marLeft w:val="0"/>
      <w:marRight w:val="0"/>
      <w:marTop w:val="0"/>
      <w:marBottom w:val="0"/>
      <w:divBdr>
        <w:top w:val="none" w:sz="0" w:space="0" w:color="auto"/>
        <w:left w:val="none" w:sz="0" w:space="0" w:color="auto"/>
        <w:bottom w:val="none" w:sz="0" w:space="0" w:color="auto"/>
        <w:right w:val="none" w:sz="0" w:space="0" w:color="auto"/>
      </w:divBdr>
    </w:div>
    <w:div w:id="1732535940">
      <w:bodyDiv w:val="1"/>
      <w:marLeft w:val="0"/>
      <w:marRight w:val="0"/>
      <w:marTop w:val="0"/>
      <w:marBottom w:val="0"/>
      <w:divBdr>
        <w:top w:val="none" w:sz="0" w:space="0" w:color="auto"/>
        <w:left w:val="none" w:sz="0" w:space="0" w:color="auto"/>
        <w:bottom w:val="none" w:sz="0" w:space="0" w:color="auto"/>
        <w:right w:val="none" w:sz="0" w:space="0" w:color="auto"/>
      </w:divBdr>
    </w:div>
    <w:div w:id="1801340303">
      <w:bodyDiv w:val="1"/>
      <w:marLeft w:val="0"/>
      <w:marRight w:val="0"/>
      <w:marTop w:val="0"/>
      <w:marBottom w:val="0"/>
      <w:divBdr>
        <w:top w:val="none" w:sz="0" w:space="0" w:color="auto"/>
        <w:left w:val="none" w:sz="0" w:space="0" w:color="auto"/>
        <w:bottom w:val="none" w:sz="0" w:space="0" w:color="auto"/>
        <w:right w:val="none" w:sz="0" w:space="0" w:color="auto"/>
      </w:divBdr>
    </w:div>
    <w:div w:id="1921058410">
      <w:bodyDiv w:val="1"/>
      <w:marLeft w:val="0"/>
      <w:marRight w:val="0"/>
      <w:marTop w:val="0"/>
      <w:marBottom w:val="0"/>
      <w:divBdr>
        <w:top w:val="none" w:sz="0" w:space="0" w:color="auto"/>
        <w:left w:val="none" w:sz="0" w:space="0" w:color="auto"/>
        <w:bottom w:val="none" w:sz="0" w:space="0" w:color="auto"/>
        <w:right w:val="none" w:sz="0" w:space="0" w:color="auto"/>
      </w:divBdr>
    </w:div>
    <w:div w:id="19413757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emf"/><Relationship Id="rId21" Type="http://schemas.openxmlformats.org/officeDocument/2006/relationships/package" Target="embeddings/Microsoft_Visio_Drawing.vsdx"/><Relationship Id="rId34" Type="http://schemas.openxmlformats.org/officeDocument/2006/relationships/image" Target="media/image9.emf"/><Relationship Id="rId42" Type="http://schemas.microsoft.com/office/2016/09/relationships/commentsIds" Target="commentsIds.xml"/><Relationship Id="rId47" Type="http://schemas.openxmlformats.org/officeDocument/2006/relationships/image" Target="media/image14.png"/><Relationship Id="rId50" Type="http://schemas.openxmlformats.org/officeDocument/2006/relationships/header" Target="header9.xml"/><Relationship Id="rId55" Type="http://schemas.microsoft.com/office/2007/relationships/diagramDrawing" Target="diagrams/drawing1.xml"/><Relationship Id="rId63" Type="http://schemas.openxmlformats.org/officeDocument/2006/relationships/header" Target="header10.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4.xml"/><Relationship Id="rId29" Type="http://schemas.openxmlformats.org/officeDocument/2006/relationships/package" Target="embeddings/Microsoft_Visio_Drawing4.vsdx"/><Relationship Id="rId11" Type="http://schemas.openxmlformats.org/officeDocument/2006/relationships/image" Target="media/image1.png"/><Relationship Id="rId24" Type="http://schemas.openxmlformats.org/officeDocument/2006/relationships/image" Target="media/image4.emf"/><Relationship Id="rId32" Type="http://schemas.openxmlformats.org/officeDocument/2006/relationships/image" Target="media/image8.emf"/><Relationship Id="rId37" Type="http://schemas.openxmlformats.org/officeDocument/2006/relationships/package" Target="embeddings/Microsoft_Visio_Drawing8.vsdx"/><Relationship Id="rId40" Type="http://schemas.openxmlformats.org/officeDocument/2006/relationships/comments" Target="comments.xml"/><Relationship Id="rId45" Type="http://schemas.openxmlformats.org/officeDocument/2006/relationships/image" Target="media/image12.PNG"/><Relationship Id="rId53" Type="http://schemas.openxmlformats.org/officeDocument/2006/relationships/diagramQuickStyle" Target="diagrams/quickStyle1.xml"/><Relationship Id="rId58" Type="http://schemas.openxmlformats.org/officeDocument/2006/relationships/diagramQuickStyle" Target="diagrams/quickStyle2.xml"/><Relationship Id="rId66"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image" Target="media/image16.png"/><Relationship Id="rId19" Type="http://schemas.openxmlformats.org/officeDocument/2006/relationships/header" Target="header6.xml"/><Relationship Id="rId14" Type="http://schemas.openxmlformats.org/officeDocument/2006/relationships/header" Target="header2.xml"/><Relationship Id="rId22" Type="http://schemas.openxmlformats.org/officeDocument/2006/relationships/image" Target="media/image3.emf"/><Relationship Id="rId27" Type="http://schemas.openxmlformats.org/officeDocument/2006/relationships/package" Target="embeddings/Microsoft_Visio_Drawing3.vsdx"/><Relationship Id="rId30" Type="http://schemas.openxmlformats.org/officeDocument/2006/relationships/image" Target="media/image7.emf"/><Relationship Id="rId35" Type="http://schemas.openxmlformats.org/officeDocument/2006/relationships/package" Target="embeddings/Microsoft_Visio_Drawing7.vsdx"/><Relationship Id="rId43" Type="http://schemas.microsoft.com/office/2018/08/relationships/commentsExtensible" Target="commentsExtensible.xml"/><Relationship Id="rId48" Type="http://schemas.openxmlformats.org/officeDocument/2006/relationships/image" Target="media/image15.png"/><Relationship Id="rId56" Type="http://schemas.openxmlformats.org/officeDocument/2006/relationships/diagramData" Target="diagrams/data2.xml"/><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diagramData" Target="diagrams/data1.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eader" Target="header5.xml"/><Relationship Id="rId25" Type="http://schemas.openxmlformats.org/officeDocument/2006/relationships/package" Target="embeddings/Microsoft_Visio_Drawing2.vsdx"/><Relationship Id="rId33" Type="http://schemas.openxmlformats.org/officeDocument/2006/relationships/package" Target="embeddings/Microsoft_Visio_Drawing6.vsdx"/><Relationship Id="rId38" Type="http://schemas.openxmlformats.org/officeDocument/2006/relationships/image" Target="media/image11.emf"/><Relationship Id="rId46" Type="http://schemas.openxmlformats.org/officeDocument/2006/relationships/image" Target="media/image13.jpg"/><Relationship Id="rId59" Type="http://schemas.openxmlformats.org/officeDocument/2006/relationships/diagramColors" Target="diagrams/colors2.xml"/><Relationship Id="rId20" Type="http://schemas.openxmlformats.org/officeDocument/2006/relationships/image" Target="media/image2.emf"/><Relationship Id="rId41" Type="http://schemas.microsoft.com/office/2011/relationships/commentsExtended" Target="commentsExtended.xml"/><Relationship Id="rId54" Type="http://schemas.openxmlformats.org/officeDocument/2006/relationships/diagramColors" Target="diagrams/colors1.xml"/><Relationship Id="rId62"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package" Target="embeddings/Microsoft_Visio_Drawing1.vsdx"/><Relationship Id="rId28" Type="http://schemas.openxmlformats.org/officeDocument/2006/relationships/image" Target="media/image6.emf"/><Relationship Id="rId36" Type="http://schemas.openxmlformats.org/officeDocument/2006/relationships/image" Target="media/image10.emf"/><Relationship Id="rId49" Type="http://schemas.openxmlformats.org/officeDocument/2006/relationships/header" Target="header8.xml"/><Relationship Id="rId57" Type="http://schemas.openxmlformats.org/officeDocument/2006/relationships/diagramLayout" Target="diagrams/layout2.xml"/><Relationship Id="rId10" Type="http://schemas.openxmlformats.org/officeDocument/2006/relationships/endnotes" Target="endnotes.xml"/><Relationship Id="rId31" Type="http://schemas.openxmlformats.org/officeDocument/2006/relationships/package" Target="embeddings/Microsoft_Visio_Drawing5.vsdx"/><Relationship Id="rId44" Type="http://schemas.openxmlformats.org/officeDocument/2006/relationships/header" Target="header7.xml"/><Relationship Id="rId52" Type="http://schemas.openxmlformats.org/officeDocument/2006/relationships/diagramLayout" Target="diagrams/layout1.xml"/><Relationship Id="rId60" Type="http://schemas.microsoft.com/office/2007/relationships/diagramDrawing" Target="diagrams/drawing2.xml"/><Relationship Id="rId65"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footer" Target="footer2.xml"/><Relationship Id="rId39" Type="http://schemas.openxmlformats.org/officeDocument/2006/relationships/package" Target="embeddings/Microsoft_Visio_Drawing9.vsdx"/></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bulho.CANETSRVR\DropBox\Dropbox\Office\Projects\Regulations\MCAR-21\Amendment%202\21\MCAR-21.dotx" TargetMode="External"/></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A75288B-293B-40DA-BB11-1213CE4BB815}"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lang="en-GB"/>
        </a:p>
      </dgm:t>
    </dgm:pt>
    <dgm:pt modelId="{007688B3-68BE-40FA-8C26-646E3D8D1A52}">
      <dgm:prSet phldrT="[Text]" custT="1"/>
      <dgm:spPr>
        <a:ln w="3175"/>
      </dgm:spPr>
      <dgm:t>
        <a:bodyPr/>
        <a:lstStyle/>
        <a:p>
          <a:r>
            <a:rPr lang="en-GB" sz="800">
              <a:latin typeface="Gill Sans MT Pro Medium" pitchFamily="34" charset="0"/>
            </a:rPr>
            <a:t>.......</a:t>
          </a:r>
        </a:p>
      </dgm:t>
    </dgm:pt>
    <dgm:pt modelId="{20EEDDB7-F63B-4DC7-B0E6-C3922312C5D7}" type="parTrans" cxnId="{0698BFC7-45A1-4FD4-8A27-A8163CAEF0ED}">
      <dgm:prSet/>
      <dgm:spPr>
        <a:ln w="3175"/>
      </dgm:spPr>
      <dgm:t>
        <a:bodyPr/>
        <a:lstStyle/>
        <a:p>
          <a:endParaRPr lang="en-GB" sz="800">
            <a:ln w="3175">
              <a:solidFill>
                <a:schemeClr val="tx1"/>
              </a:solidFill>
            </a:ln>
            <a:latin typeface="Gill Sans MT Pro Medium" pitchFamily="34" charset="0"/>
          </a:endParaRPr>
        </a:p>
      </dgm:t>
    </dgm:pt>
    <dgm:pt modelId="{B4EDE5E0-8F2E-4C7A-BEDC-2360EAA67A94}" type="sibTrans" cxnId="{0698BFC7-45A1-4FD4-8A27-A8163CAEF0ED}">
      <dgm:prSet/>
      <dgm:spPr/>
      <dgm:t>
        <a:bodyPr/>
        <a:lstStyle/>
        <a:p>
          <a:endParaRPr lang="en-GB" sz="800">
            <a:latin typeface="Gill Sans MT Pro Medium" pitchFamily="34" charset="0"/>
          </a:endParaRPr>
        </a:p>
      </dgm:t>
    </dgm:pt>
    <dgm:pt modelId="{E03CCEA9-BB1B-4FC3-8BC4-0ACFA115C63E}">
      <dgm:prSet phldrT="[Text]" custT="1"/>
      <dgm:spPr>
        <a:ln w="3175"/>
      </dgm:spPr>
      <dgm:t>
        <a:bodyPr/>
        <a:lstStyle/>
        <a:p>
          <a:r>
            <a:rPr lang="en-GB" sz="800">
              <a:latin typeface="Gill Sans MT Pro Medium" pitchFamily="34" charset="0"/>
            </a:rPr>
            <a:t>Marketing</a:t>
          </a:r>
        </a:p>
      </dgm:t>
    </dgm:pt>
    <dgm:pt modelId="{E2A8E1CC-9C57-46F4-89A5-238BDFBD5DB7}" type="parTrans" cxnId="{A9A9D840-51AD-448C-916D-A496F421A966}">
      <dgm:prSet/>
      <dgm:spPr>
        <a:ln w="3175"/>
      </dgm:spPr>
      <dgm:t>
        <a:bodyPr/>
        <a:lstStyle/>
        <a:p>
          <a:endParaRPr lang="en-GB" sz="800">
            <a:latin typeface="Gill Sans MT Pro Medium" pitchFamily="34" charset="0"/>
          </a:endParaRPr>
        </a:p>
      </dgm:t>
    </dgm:pt>
    <dgm:pt modelId="{4EB92D82-2964-49C7-B683-B78F4FBCEF10}" type="sibTrans" cxnId="{A9A9D840-51AD-448C-916D-A496F421A966}">
      <dgm:prSet/>
      <dgm:spPr/>
      <dgm:t>
        <a:bodyPr/>
        <a:lstStyle/>
        <a:p>
          <a:endParaRPr lang="en-GB" sz="800">
            <a:latin typeface="Gill Sans MT Pro Medium" pitchFamily="34" charset="0"/>
          </a:endParaRPr>
        </a:p>
      </dgm:t>
    </dgm:pt>
    <dgm:pt modelId="{F9892E4D-CFEC-4F95-9B25-82ADCE28261C}">
      <dgm:prSet phldrT="[Text]" custT="1"/>
      <dgm:spPr>
        <a:ln w="3175"/>
      </dgm:spPr>
      <dgm:t>
        <a:bodyPr/>
        <a:lstStyle/>
        <a:p>
          <a:r>
            <a:rPr lang="en-GB" sz="800">
              <a:latin typeface="Gill Sans MT Pro Medium" pitchFamily="34" charset="0"/>
            </a:rPr>
            <a:t>Flight operations</a:t>
          </a:r>
        </a:p>
      </dgm:t>
    </dgm:pt>
    <dgm:pt modelId="{9C0B6CC6-DD3B-4DCF-BF8A-89E8533F08B8}" type="parTrans" cxnId="{7B6AA3A0-F519-4A5F-BCC3-9C66D3B1C673}">
      <dgm:prSet/>
      <dgm:spPr>
        <a:ln w="3175"/>
      </dgm:spPr>
      <dgm:t>
        <a:bodyPr/>
        <a:lstStyle/>
        <a:p>
          <a:endParaRPr lang="en-GB" sz="800">
            <a:latin typeface="Gill Sans MT Pro Medium" pitchFamily="34" charset="0"/>
          </a:endParaRPr>
        </a:p>
      </dgm:t>
    </dgm:pt>
    <dgm:pt modelId="{996F216C-234D-4339-9ECC-B861B4A0EE7B}" type="sibTrans" cxnId="{7B6AA3A0-F519-4A5F-BCC3-9C66D3B1C673}">
      <dgm:prSet/>
      <dgm:spPr/>
      <dgm:t>
        <a:bodyPr/>
        <a:lstStyle/>
        <a:p>
          <a:endParaRPr lang="en-GB" sz="800">
            <a:latin typeface="Gill Sans MT Pro Medium" pitchFamily="34" charset="0"/>
          </a:endParaRPr>
        </a:p>
      </dgm:t>
    </dgm:pt>
    <dgm:pt modelId="{6E6F0C7A-876D-4CBB-BF7B-E061E35FBA6A}">
      <dgm:prSet custT="1"/>
      <dgm:spPr>
        <a:ln w="3175"/>
      </dgm:spPr>
      <dgm:t>
        <a:bodyPr/>
        <a:lstStyle/>
        <a:p>
          <a:r>
            <a:rPr lang="en-GB" sz="800">
              <a:latin typeface="Gill Sans MT Pro Medium" pitchFamily="34" charset="0"/>
            </a:rPr>
            <a:t>Continuing Airworthiness</a:t>
          </a:r>
        </a:p>
      </dgm:t>
    </dgm:pt>
    <dgm:pt modelId="{FE80B17A-4363-4E01-B846-209045A551D9}" type="parTrans" cxnId="{7F26F27A-25FB-4BE5-A6E9-B6005F0AFDFF}">
      <dgm:prSet/>
      <dgm:spPr>
        <a:ln w="3175"/>
      </dgm:spPr>
      <dgm:t>
        <a:bodyPr/>
        <a:lstStyle/>
        <a:p>
          <a:endParaRPr lang="en-GB" sz="800">
            <a:latin typeface="Gill Sans MT Pro Medium" pitchFamily="34" charset="0"/>
          </a:endParaRPr>
        </a:p>
      </dgm:t>
    </dgm:pt>
    <dgm:pt modelId="{E854DB98-FB2C-433D-AAE0-03FECAD1E6D4}" type="sibTrans" cxnId="{7F26F27A-25FB-4BE5-A6E9-B6005F0AFDFF}">
      <dgm:prSet/>
      <dgm:spPr/>
      <dgm:t>
        <a:bodyPr/>
        <a:lstStyle/>
        <a:p>
          <a:endParaRPr lang="en-GB" sz="800">
            <a:latin typeface="Gill Sans MT Pro Medium" pitchFamily="34" charset="0"/>
          </a:endParaRPr>
        </a:p>
      </dgm:t>
    </dgm:pt>
    <dgm:pt modelId="{B429BFBC-8A49-4E16-964A-D97A42C25BAF}" type="asst">
      <dgm:prSet phldrT="[Text]" custT="1"/>
      <dgm:spPr>
        <a:ln w="3175"/>
      </dgm:spPr>
      <dgm:t>
        <a:bodyPr/>
        <a:lstStyle/>
        <a:p>
          <a:r>
            <a:rPr lang="en-GB" sz="800">
              <a:latin typeface="Gill Sans MT Pro Medium" pitchFamily="34" charset="0"/>
            </a:rPr>
            <a:t>Accountable Manager</a:t>
          </a:r>
        </a:p>
      </dgm:t>
    </dgm:pt>
    <dgm:pt modelId="{B004DB09-2FCF-4181-990E-3BDADE991799}" type="sibTrans" cxnId="{44C36E51-EC16-41D2-B3AA-2BFA1DD9A735}">
      <dgm:prSet/>
      <dgm:spPr/>
      <dgm:t>
        <a:bodyPr/>
        <a:lstStyle/>
        <a:p>
          <a:endParaRPr lang="en-GB" sz="800">
            <a:latin typeface="Gill Sans MT Pro Medium" pitchFamily="34" charset="0"/>
          </a:endParaRPr>
        </a:p>
      </dgm:t>
    </dgm:pt>
    <dgm:pt modelId="{B013F227-E644-4EC4-8035-D2C9DD90B7B6}" type="parTrans" cxnId="{44C36E51-EC16-41D2-B3AA-2BFA1DD9A735}">
      <dgm:prSet/>
      <dgm:spPr>
        <a:ln w="3175"/>
      </dgm:spPr>
      <dgm:t>
        <a:bodyPr/>
        <a:lstStyle/>
        <a:p>
          <a:endParaRPr lang="en-GB" sz="800">
            <a:latin typeface="Gill Sans MT Pro Medium" pitchFamily="34" charset="0"/>
          </a:endParaRPr>
        </a:p>
      </dgm:t>
    </dgm:pt>
    <dgm:pt modelId="{F27A0E7B-AB64-4FC4-9EA5-5B1F334A73AE}">
      <dgm:prSet phldrT="[Text]" custT="1"/>
      <dgm:spPr>
        <a:ln w="3175"/>
      </dgm:spPr>
      <dgm:t>
        <a:bodyPr/>
        <a:lstStyle/>
        <a:p>
          <a:r>
            <a:rPr lang="en-GB" sz="800">
              <a:latin typeface="Gill Sans MT Pro Medium" pitchFamily="34" charset="0"/>
            </a:rPr>
            <a:t>Management system</a:t>
          </a:r>
        </a:p>
      </dgm:t>
    </dgm:pt>
    <dgm:pt modelId="{4F9E842A-0F3D-4C10-B528-EC24EBE8463B}" type="sibTrans" cxnId="{F15F690A-87C8-403D-BB76-CCD8289694E4}">
      <dgm:prSet/>
      <dgm:spPr/>
      <dgm:t>
        <a:bodyPr/>
        <a:lstStyle/>
        <a:p>
          <a:endParaRPr lang="en-GB" sz="800">
            <a:latin typeface="Gill Sans MT Pro Medium" pitchFamily="34" charset="0"/>
          </a:endParaRPr>
        </a:p>
      </dgm:t>
    </dgm:pt>
    <dgm:pt modelId="{522673F6-B2E1-44BF-8243-4FB3E7B50B76}" type="parTrans" cxnId="{F15F690A-87C8-403D-BB76-CCD8289694E4}">
      <dgm:prSet/>
      <dgm:spPr/>
      <dgm:t>
        <a:bodyPr/>
        <a:lstStyle/>
        <a:p>
          <a:endParaRPr lang="en-GB" sz="800">
            <a:latin typeface="Gill Sans MT Pro Medium" pitchFamily="34" charset="0"/>
          </a:endParaRPr>
        </a:p>
      </dgm:t>
    </dgm:pt>
    <dgm:pt modelId="{3DDB66D7-FFAE-4CEA-BA54-36763A54D79A}" type="pres">
      <dgm:prSet presAssocID="{CA75288B-293B-40DA-BB11-1213CE4BB815}" presName="hierChild1" presStyleCnt="0">
        <dgm:presLayoutVars>
          <dgm:orgChart val="1"/>
          <dgm:chPref val="1"/>
          <dgm:dir/>
          <dgm:animOne val="branch"/>
          <dgm:animLvl val="lvl"/>
          <dgm:resizeHandles/>
        </dgm:presLayoutVars>
      </dgm:prSet>
      <dgm:spPr/>
    </dgm:pt>
    <dgm:pt modelId="{61FAE4E4-3640-477E-9099-4A0B2F873A30}" type="pres">
      <dgm:prSet presAssocID="{F27A0E7B-AB64-4FC4-9EA5-5B1F334A73AE}" presName="hierRoot1" presStyleCnt="0">
        <dgm:presLayoutVars>
          <dgm:hierBranch/>
        </dgm:presLayoutVars>
      </dgm:prSet>
      <dgm:spPr/>
    </dgm:pt>
    <dgm:pt modelId="{2AA6CCED-1B6B-4F37-BB5B-48CAC41D94E5}" type="pres">
      <dgm:prSet presAssocID="{F27A0E7B-AB64-4FC4-9EA5-5B1F334A73AE}" presName="rootComposite1" presStyleCnt="0"/>
      <dgm:spPr/>
    </dgm:pt>
    <dgm:pt modelId="{22DDF057-9DE0-478C-9CD7-9E878F68334D}" type="pres">
      <dgm:prSet presAssocID="{F27A0E7B-AB64-4FC4-9EA5-5B1F334A73AE}" presName="rootText1" presStyleLbl="node0" presStyleIdx="0" presStyleCnt="2" custScaleX="57932" custScaleY="60567" custLinFactX="81519" custLinFactNeighborX="100000" custLinFactNeighborY="-134">
        <dgm:presLayoutVars>
          <dgm:chPref val="3"/>
        </dgm:presLayoutVars>
      </dgm:prSet>
      <dgm:spPr/>
    </dgm:pt>
    <dgm:pt modelId="{1CA44544-F13D-42D8-BB27-CBD176DFED40}" type="pres">
      <dgm:prSet presAssocID="{F27A0E7B-AB64-4FC4-9EA5-5B1F334A73AE}" presName="rootConnector1" presStyleLbl="node1" presStyleIdx="0" presStyleCnt="0"/>
      <dgm:spPr/>
    </dgm:pt>
    <dgm:pt modelId="{414C7064-1086-4453-9484-ADC89F62E1CC}" type="pres">
      <dgm:prSet presAssocID="{F27A0E7B-AB64-4FC4-9EA5-5B1F334A73AE}" presName="hierChild2" presStyleCnt="0"/>
      <dgm:spPr/>
    </dgm:pt>
    <dgm:pt modelId="{0F6E1530-8C58-41FD-B6D2-771C7F89345B}" type="pres">
      <dgm:prSet presAssocID="{F27A0E7B-AB64-4FC4-9EA5-5B1F334A73AE}" presName="hierChild3" presStyleCnt="0"/>
      <dgm:spPr/>
    </dgm:pt>
    <dgm:pt modelId="{9FA6BDE2-459E-43FC-A0D4-FE10AE0015FE}" type="pres">
      <dgm:prSet presAssocID="{B429BFBC-8A49-4E16-964A-D97A42C25BAF}" presName="hierRoot1" presStyleCnt="0">
        <dgm:presLayoutVars>
          <dgm:hierBranch val="init"/>
        </dgm:presLayoutVars>
      </dgm:prSet>
      <dgm:spPr/>
    </dgm:pt>
    <dgm:pt modelId="{511ED7CF-6BA2-4531-8553-609769D68885}" type="pres">
      <dgm:prSet presAssocID="{B429BFBC-8A49-4E16-964A-D97A42C25BAF}" presName="rootComposite1" presStyleCnt="0"/>
      <dgm:spPr/>
    </dgm:pt>
    <dgm:pt modelId="{402C7B36-6011-46E8-BBF9-7628CEC15EFB}" type="pres">
      <dgm:prSet presAssocID="{B429BFBC-8A49-4E16-964A-D97A42C25BAF}" presName="rootText1" presStyleLbl="node0" presStyleIdx="1" presStyleCnt="2" custScaleX="63252" custScaleY="57507">
        <dgm:presLayoutVars>
          <dgm:chPref val="3"/>
        </dgm:presLayoutVars>
      </dgm:prSet>
      <dgm:spPr/>
    </dgm:pt>
    <dgm:pt modelId="{9B84A970-816C-4C26-80A2-8E1DB75D5010}" type="pres">
      <dgm:prSet presAssocID="{B429BFBC-8A49-4E16-964A-D97A42C25BAF}" presName="rootConnector1" presStyleLbl="asst0" presStyleIdx="0" presStyleCnt="0"/>
      <dgm:spPr/>
    </dgm:pt>
    <dgm:pt modelId="{37E7CF45-9269-4C58-952E-39A4FE7AD205}" type="pres">
      <dgm:prSet presAssocID="{B429BFBC-8A49-4E16-964A-D97A42C25BAF}" presName="hierChild2" presStyleCnt="0"/>
      <dgm:spPr/>
    </dgm:pt>
    <dgm:pt modelId="{ABB6C7BB-88E3-4A44-BF98-03825AAE3360}" type="pres">
      <dgm:prSet presAssocID="{20EEDDB7-F63B-4DC7-B0E6-C3922312C5D7}" presName="Name37" presStyleLbl="parChTrans1D2" presStyleIdx="0" presStyleCnt="4"/>
      <dgm:spPr/>
    </dgm:pt>
    <dgm:pt modelId="{20E6B3AB-7170-4814-AF5D-1ECB6B9A9C14}" type="pres">
      <dgm:prSet presAssocID="{007688B3-68BE-40FA-8C26-646E3D8D1A52}" presName="hierRoot2" presStyleCnt="0">
        <dgm:presLayoutVars>
          <dgm:hierBranch val="init"/>
        </dgm:presLayoutVars>
      </dgm:prSet>
      <dgm:spPr/>
    </dgm:pt>
    <dgm:pt modelId="{A79A8311-24B1-46B9-8E0D-D63B29A24D08}" type="pres">
      <dgm:prSet presAssocID="{007688B3-68BE-40FA-8C26-646E3D8D1A52}" presName="rootComposite" presStyleCnt="0"/>
      <dgm:spPr/>
    </dgm:pt>
    <dgm:pt modelId="{5325FC98-B0E3-4892-ACE4-0AD72B58CAC5}" type="pres">
      <dgm:prSet presAssocID="{007688B3-68BE-40FA-8C26-646E3D8D1A52}" presName="rootText" presStyleLbl="node2" presStyleIdx="0" presStyleCnt="4" custScaleX="52611" custScaleY="49451">
        <dgm:presLayoutVars>
          <dgm:chPref val="3"/>
        </dgm:presLayoutVars>
      </dgm:prSet>
      <dgm:spPr/>
    </dgm:pt>
    <dgm:pt modelId="{4EFC9BA3-B80F-43A4-9659-6EF62E33CFC5}" type="pres">
      <dgm:prSet presAssocID="{007688B3-68BE-40FA-8C26-646E3D8D1A52}" presName="rootConnector" presStyleLbl="node2" presStyleIdx="0" presStyleCnt="4"/>
      <dgm:spPr/>
    </dgm:pt>
    <dgm:pt modelId="{792A3117-EF24-4438-A20B-A516E1F3DAB4}" type="pres">
      <dgm:prSet presAssocID="{007688B3-68BE-40FA-8C26-646E3D8D1A52}" presName="hierChild4" presStyleCnt="0"/>
      <dgm:spPr/>
    </dgm:pt>
    <dgm:pt modelId="{CB2B1C01-B42D-43FC-A80A-621D933A6650}" type="pres">
      <dgm:prSet presAssocID="{007688B3-68BE-40FA-8C26-646E3D8D1A52}" presName="hierChild5" presStyleCnt="0"/>
      <dgm:spPr/>
    </dgm:pt>
    <dgm:pt modelId="{96768044-BE0B-4D50-9C57-135C65E949EB}" type="pres">
      <dgm:prSet presAssocID="{E2A8E1CC-9C57-46F4-89A5-238BDFBD5DB7}" presName="Name37" presStyleLbl="parChTrans1D2" presStyleIdx="1" presStyleCnt="4"/>
      <dgm:spPr/>
    </dgm:pt>
    <dgm:pt modelId="{38BB0163-1B2B-4086-819D-719A16D264F7}" type="pres">
      <dgm:prSet presAssocID="{E03CCEA9-BB1B-4FC3-8BC4-0ACFA115C63E}" presName="hierRoot2" presStyleCnt="0">
        <dgm:presLayoutVars>
          <dgm:hierBranch val="init"/>
        </dgm:presLayoutVars>
      </dgm:prSet>
      <dgm:spPr/>
    </dgm:pt>
    <dgm:pt modelId="{53ED162A-AC95-4590-93AE-58B82A87FDA4}" type="pres">
      <dgm:prSet presAssocID="{E03CCEA9-BB1B-4FC3-8BC4-0ACFA115C63E}" presName="rootComposite" presStyleCnt="0"/>
      <dgm:spPr/>
    </dgm:pt>
    <dgm:pt modelId="{298D9241-BF39-4A1C-A6B8-A9D03D954D05}" type="pres">
      <dgm:prSet presAssocID="{E03CCEA9-BB1B-4FC3-8BC4-0ACFA115C63E}" presName="rootText" presStyleLbl="node2" presStyleIdx="1" presStyleCnt="4" custScaleX="57180" custScaleY="47678">
        <dgm:presLayoutVars>
          <dgm:chPref val="3"/>
        </dgm:presLayoutVars>
      </dgm:prSet>
      <dgm:spPr/>
    </dgm:pt>
    <dgm:pt modelId="{953F2CEF-63AB-4E28-9728-EB39374E0985}" type="pres">
      <dgm:prSet presAssocID="{E03CCEA9-BB1B-4FC3-8BC4-0ACFA115C63E}" presName="rootConnector" presStyleLbl="node2" presStyleIdx="1" presStyleCnt="4"/>
      <dgm:spPr/>
    </dgm:pt>
    <dgm:pt modelId="{3360C83B-F068-456E-BD10-632CE3A4609D}" type="pres">
      <dgm:prSet presAssocID="{E03CCEA9-BB1B-4FC3-8BC4-0ACFA115C63E}" presName="hierChild4" presStyleCnt="0"/>
      <dgm:spPr/>
    </dgm:pt>
    <dgm:pt modelId="{DD1B9103-1C2E-4A73-A8D5-A186450023BA}" type="pres">
      <dgm:prSet presAssocID="{E03CCEA9-BB1B-4FC3-8BC4-0ACFA115C63E}" presName="hierChild5" presStyleCnt="0"/>
      <dgm:spPr/>
    </dgm:pt>
    <dgm:pt modelId="{9D34EB20-12B4-4DCA-98D4-84D15CFE11FA}" type="pres">
      <dgm:prSet presAssocID="{9C0B6CC6-DD3B-4DCF-BF8A-89E8533F08B8}" presName="Name37" presStyleLbl="parChTrans1D2" presStyleIdx="2" presStyleCnt="4"/>
      <dgm:spPr/>
    </dgm:pt>
    <dgm:pt modelId="{DC3FBAC4-A754-4B50-B958-111A1BF553FD}" type="pres">
      <dgm:prSet presAssocID="{F9892E4D-CFEC-4F95-9B25-82ADCE28261C}" presName="hierRoot2" presStyleCnt="0">
        <dgm:presLayoutVars>
          <dgm:hierBranch val="init"/>
        </dgm:presLayoutVars>
      </dgm:prSet>
      <dgm:spPr/>
    </dgm:pt>
    <dgm:pt modelId="{2CC62196-84B3-4D84-948F-E98A4AF52F39}" type="pres">
      <dgm:prSet presAssocID="{F9892E4D-CFEC-4F95-9B25-82ADCE28261C}" presName="rootComposite" presStyleCnt="0"/>
      <dgm:spPr/>
    </dgm:pt>
    <dgm:pt modelId="{40952CBA-4EB1-4CB9-9D56-433CA42521F8}" type="pres">
      <dgm:prSet presAssocID="{F9892E4D-CFEC-4F95-9B25-82ADCE28261C}" presName="rootText" presStyleLbl="node2" presStyleIdx="2" presStyleCnt="4" custScaleX="51535" custScaleY="47072">
        <dgm:presLayoutVars>
          <dgm:chPref val="3"/>
        </dgm:presLayoutVars>
      </dgm:prSet>
      <dgm:spPr/>
    </dgm:pt>
    <dgm:pt modelId="{2AEE2CE8-640E-4853-841F-8ACC81A204CB}" type="pres">
      <dgm:prSet presAssocID="{F9892E4D-CFEC-4F95-9B25-82ADCE28261C}" presName="rootConnector" presStyleLbl="node2" presStyleIdx="2" presStyleCnt="4"/>
      <dgm:spPr/>
    </dgm:pt>
    <dgm:pt modelId="{AD83C4F7-BA15-431B-9525-6AC58F0260D8}" type="pres">
      <dgm:prSet presAssocID="{F9892E4D-CFEC-4F95-9B25-82ADCE28261C}" presName="hierChild4" presStyleCnt="0"/>
      <dgm:spPr/>
    </dgm:pt>
    <dgm:pt modelId="{261CAC04-2103-432B-970A-73B0AB64964D}" type="pres">
      <dgm:prSet presAssocID="{F9892E4D-CFEC-4F95-9B25-82ADCE28261C}" presName="hierChild5" presStyleCnt="0"/>
      <dgm:spPr/>
    </dgm:pt>
    <dgm:pt modelId="{4D571C05-6AAD-47A2-B2FE-A4D02BCB44E6}" type="pres">
      <dgm:prSet presAssocID="{FE80B17A-4363-4E01-B846-209045A551D9}" presName="Name37" presStyleLbl="parChTrans1D2" presStyleIdx="3" presStyleCnt="4"/>
      <dgm:spPr/>
    </dgm:pt>
    <dgm:pt modelId="{6BFF91E9-AF89-45F7-98D1-38F82692FF4E}" type="pres">
      <dgm:prSet presAssocID="{6E6F0C7A-876D-4CBB-BF7B-E061E35FBA6A}" presName="hierRoot2" presStyleCnt="0">
        <dgm:presLayoutVars>
          <dgm:hierBranch val="init"/>
        </dgm:presLayoutVars>
      </dgm:prSet>
      <dgm:spPr/>
    </dgm:pt>
    <dgm:pt modelId="{BA40D3FA-AFB0-49D3-9529-111BC24831AC}" type="pres">
      <dgm:prSet presAssocID="{6E6F0C7A-876D-4CBB-BF7B-E061E35FBA6A}" presName="rootComposite" presStyleCnt="0"/>
      <dgm:spPr/>
    </dgm:pt>
    <dgm:pt modelId="{B662A2E0-8EBB-45B4-854A-E71F61AE3FC6}" type="pres">
      <dgm:prSet presAssocID="{6E6F0C7A-876D-4CBB-BF7B-E061E35FBA6A}" presName="rootText" presStyleLbl="node2" presStyleIdx="3" presStyleCnt="4" custScaleX="41880" custScaleY="48615">
        <dgm:presLayoutVars>
          <dgm:chPref val="3"/>
        </dgm:presLayoutVars>
      </dgm:prSet>
      <dgm:spPr/>
    </dgm:pt>
    <dgm:pt modelId="{2DE05AB8-62AE-4B7D-B812-5A054333C284}" type="pres">
      <dgm:prSet presAssocID="{6E6F0C7A-876D-4CBB-BF7B-E061E35FBA6A}" presName="rootConnector" presStyleLbl="node2" presStyleIdx="3" presStyleCnt="4"/>
      <dgm:spPr/>
    </dgm:pt>
    <dgm:pt modelId="{B6F64CA4-2F72-449D-9E23-55F96673AE31}" type="pres">
      <dgm:prSet presAssocID="{6E6F0C7A-876D-4CBB-BF7B-E061E35FBA6A}" presName="hierChild4" presStyleCnt="0"/>
      <dgm:spPr/>
    </dgm:pt>
    <dgm:pt modelId="{F58D1A99-896E-431F-AD2F-1A478109E572}" type="pres">
      <dgm:prSet presAssocID="{6E6F0C7A-876D-4CBB-BF7B-E061E35FBA6A}" presName="hierChild5" presStyleCnt="0"/>
      <dgm:spPr/>
    </dgm:pt>
    <dgm:pt modelId="{96CADC18-82A1-480E-AD96-1BC013C94F4D}" type="pres">
      <dgm:prSet presAssocID="{B429BFBC-8A49-4E16-964A-D97A42C25BAF}" presName="hierChild3" presStyleCnt="0"/>
      <dgm:spPr/>
    </dgm:pt>
  </dgm:ptLst>
  <dgm:cxnLst>
    <dgm:cxn modelId="{F15F690A-87C8-403D-BB76-CCD8289694E4}" srcId="{CA75288B-293B-40DA-BB11-1213CE4BB815}" destId="{F27A0E7B-AB64-4FC4-9EA5-5B1F334A73AE}" srcOrd="0" destOrd="0" parTransId="{522673F6-B2E1-44BF-8243-4FB3E7B50B76}" sibTransId="{4F9E842A-0F3D-4C10-B528-EC24EBE8463B}"/>
    <dgm:cxn modelId="{01B58211-9790-4929-BE00-B2E2D59F6591}" type="presOf" srcId="{E03CCEA9-BB1B-4FC3-8BC4-0ACFA115C63E}" destId="{298D9241-BF39-4A1C-A6B8-A9D03D954D05}" srcOrd="0" destOrd="0" presId="urn:microsoft.com/office/officeart/2005/8/layout/orgChart1"/>
    <dgm:cxn modelId="{94A74E12-F353-418C-B36B-A82D700054BC}" type="presOf" srcId="{9C0B6CC6-DD3B-4DCF-BF8A-89E8533F08B8}" destId="{9D34EB20-12B4-4DCA-98D4-84D15CFE11FA}" srcOrd="0" destOrd="0" presId="urn:microsoft.com/office/officeart/2005/8/layout/orgChart1"/>
    <dgm:cxn modelId="{413E6919-EF14-4278-8072-2C99665E46FF}" type="presOf" srcId="{B429BFBC-8A49-4E16-964A-D97A42C25BAF}" destId="{402C7B36-6011-46E8-BBF9-7628CEC15EFB}" srcOrd="0" destOrd="0" presId="urn:microsoft.com/office/officeart/2005/8/layout/orgChart1"/>
    <dgm:cxn modelId="{D29A2C1B-893B-4815-ADAF-B7AE97F69F0E}" type="presOf" srcId="{F27A0E7B-AB64-4FC4-9EA5-5B1F334A73AE}" destId="{1CA44544-F13D-42D8-BB27-CBD176DFED40}" srcOrd="1" destOrd="0" presId="urn:microsoft.com/office/officeart/2005/8/layout/orgChart1"/>
    <dgm:cxn modelId="{86B0F827-2475-41DD-8BCA-34A45822625C}" type="presOf" srcId="{E2A8E1CC-9C57-46F4-89A5-238BDFBD5DB7}" destId="{96768044-BE0B-4D50-9C57-135C65E949EB}" srcOrd="0" destOrd="0" presId="urn:microsoft.com/office/officeart/2005/8/layout/orgChart1"/>
    <dgm:cxn modelId="{65187836-1F70-4BB8-925C-EDADF95D12D8}" type="presOf" srcId="{6E6F0C7A-876D-4CBB-BF7B-E061E35FBA6A}" destId="{B662A2E0-8EBB-45B4-854A-E71F61AE3FC6}" srcOrd="0" destOrd="0" presId="urn:microsoft.com/office/officeart/2005/8/layout/orgChart1"/>
    <dgm:cxn modelId="{A9A9D840-51AD-448C-916D-A496F421A966}" srcId="{B429BFBC-8A49-4E16-964A-D97A42C25BAF}" destId="{E03CCEA9-BB1B-4FC3-8BC4-0ACFA115C63E}" srcOrd="1" destOrd="0" parTransId="{E2A8E1CC-9C57-46F4-89A5-238BDFBD5DB7}" sibTransId="{4EB92D82-2964-49C7-B683-B78F4FBCEF10}"/>
    <dgm:cxn modelId="{44C36E51-EC16-41D2-B3AA-2BFA1DD9A735}" srcId="{CA75288B-293B-40DA-BB11-1213CE4BB815}" destId="{B429BFBC-8A49-4E16-964A-D97A42C25BAF}" srcOrd="1" destOrd="0" parTransId="{B013F227-E644-4EC4-8035-D2C9DD90B7B6}" sibTransId="{B004DB09-2FCF-4181-990E-3BDADE991799}"/>
    <dgm:cxn modelId="{8D651574-2635-4D46-A5D7-AF05864F2FEC}" type="presOf" srcId="{007688B3-68BE-40FA-8C26-646E3D8D1A52}" destId="{4EFC9BA3-B80F-43A4-9659-6EF62E33CFC5}" srcOrd="1" destOrd="0" presId="urn:microsoft.com/office/officeart/2005/8/layout/orgChart1"/>
    <dgm:cxn modelId="{68BBE474-8DAC-4D82-8BCE-01689CA677D0}" type="presOf" srcId="{F9892E4D-CFEC-4F95-9B25-82ADCE28261C}" destId="{2AEE2CE8-640E-4853-841F-8ACC81A204CB}" srcOrd="1" destOrd="0" presId="urn:microsoft.com/office/officeart/2005/8/layout/orgChart1"/>
    <dgm:cxn modelId="{BAE09459-AA0E-4F71-A1BD-5C1643992775}" type="presOf" srcId="{B429BFBC-8A49-4E16-964A-D97A42C25BAF}" destId="{9B84A970-816C-4C26-80A2-8E1DB75D5010}" srcOrd="1" destOrd="0" presId="urn:microsoft.com/office/officeart/2005/8/layout/orgChart1"/>
    <dgm:cxn modelId="{7F26F27A-25FB-4BE5-A6E9-B6005F0AFDFF}" srcId="{B429BFBC-8A49-4E16-964A-D97A42C25BAF}" destId="{6E6F0C7A-876D-4CBB-BF7B-E061E35FBA6A}" srcOrd="3" destOrd="0" parTransId="{FE80B17A-4363-4E01-B846-209045A551D9}" sibTransId="{E854DB98-FB2C-433D-AAE0-03FECAD1E6D4}"/>
    <dgm:cxn modelId="{1DF10888-EC43-4457-973C-FF3987CC0210}" type="presOf" srcId="{E03CCEA9-BB1B-4FC3-8BC4-0ACFA115C63E}" destId="{953F2CEF-63AB-4E28-9728-EB39374E0985}" srcOrd="1" destOrd="0" presId="urn:microsoft.com/office/officeart/2005/8/layout/orgChart1"/>
    <dgm:cxn modelId="{7B6AA3A0-F519-4A5F-BCC3-9C66D3B1C673}" srcId="{B429BFBC-8A49-4E16-964A-D97A42C25BAF}" destId="{F9892E4D-CFEC-4F95-9B25-82ADCE28261C}" srcOrd="2" destOrd="0" parTransId="{9C0B6CC6-DD3B-4DCF-BF8A-89E8533F08B8}" sibTransId="{996F216C-234D-4339-9ECC-B861B4A0EE7B}"/>
    <dgm:cxn modelId="{AE6BF0A3-FFB0-4357-9735-FBD3830A1456}" type="presOf" srcId="{FE80B17A-4363-4E01-B846-209045A551D9}" destId="{4D571C05-6AAD-47A2-B2FE-A4D02BCB44E6}" srcOrd="0" destOrd="0" presId="urn:microsoft.com/office/officeart/2005/8/layout/orgChart1"/>
    <dgm:cxn modelId="{059A61BD-3E0E-4DAC-B922-4D0DC9989947}" type="presOf" srcId="{F27A0E7B-AB64-4FC4-9EA5-5B1F334A73AE}" destId="{22DDF057-9DE0-478C-9CD7-9E878F68334D}" srcOrd="0" destOrd="0" presId="urn:microsoft.com/office/officeart/2005/8/layout/orgChart1"/>
    <dgm:cxn modelId="{C55B73C1-32B3-4189-9275-5BBFC5CAF423}" type="presOf" srcId="{20EEDDB7-F63B-4DC7-B0E6-C3922312C5D7}" destId="{ABB6C7BB-88E3-4A44-BF98-03825AAE3360}" srcOrd="0" destOrd="0" presId="urn:microsoft.com/office/officeart/2005/8/layout/orgChart1"/>
    <dgm:cxn modelId="{FCE15AC6-4C6C-4BD0-9FAA-4E350BDC0F49}" type="presOf" srcId="{6E6F0C7A-876D-4CBB-BF7B-E061E35FBA6A}" destId="{2DE05AB8-62AE-4B7D-B812-5A054333C284}" srcOrd="1" destOrd="0" presId="urn:microsoft.com/office/officeart/2005/8/layout/orgChart1"/>
    <dgm:cxn modelId="{0698BFC7-45A1-4FD4-8A27-A8163CAEF0ED}" srcId="{B429BFBC-8A49-4E16-964A-D97A42C25BAF}" destId="{007688B3-68BE-40FA-8C26-646E3D8D1A52}" srcOrd="0" destOrd="0" parTransId="{20EEDDB7-F63B-4DC7-B0E6-C3922312C5D7}" sibTransId="{B4EDE5E0-8F2E-4C7A-BEDC-2360EAA67A94}"/>
    <dgm:cxn modelId="{F56109CE-93AE-40A8-858E-508755BCD57F}" type="presOf" srcId="{CA75288B-293B-40DA-BB11-1213CE4BB815}" destId="{3DDB66D7-FFAE-4CEA-BA54-36763A54D79A}" srcOrd="0" destOrd="0" presId="urn:microsoft.com/office/officeart/2005/8/layout/orgChart1"/>
    <dgm:cxn modelId="{D92BBDF3-6C17-456D-9F17-312FF88D742A}" type="presOf" srcId="{F9892E4D-CFEC-4F95-9B25-82ADCE28261C}" destId="{40952CBA-4EB1-4CB9-9D56-433CA42521F8}" srcOrd="0" destOrd="0" presId="urn:microsoft.com/office/officeart/2005/8/layout/orgChart1"/>
    <dgm:cxn modelId="{2516B2F8-122B-4FAC-AF40-08EC27336C68}" type="presOf" srcId="{007688B3-68BE-40FA-8C26-646E3D8D1A52}" destId="{5325FC98-B0E3-4892-ACE4-0AD72B58CAC5}" srcOrd="0" destOrd="0" presId="urn:microsoft.com/office/officeart/2005/8/layout/orgChart1"/>
    <dgm:cxn modelId="{2598E04C-1564-4193-91F2-17242AE9E5BF}" type="presParOf" srcId="{3DDB66D7-FFAE-4CEA-BA54-36763A54D79A}" destId="{61FAE4E4-3640-477E-9099-4A0B2F873A30}" srcOrd="0" destOrd="0" presId="urn:microsoft.com/office/officeart/2005/8/layout/orgChart1"/>
    <dgm:cxn modelId="{DA92D4DA-2A80-4F77-8F73-364EADA294B6}" type="presParOf" srcId="{61FAE4E4-3640-477E-9099-4A0B2F873A30}" destId="{2AA6CCED-1B6B-4F37-BB5B-48CAC41D94E5}" srcOrd="0" destOrd="0" presId="urn:microsoft.com/office/officeart/2005/8/layout/orgChart1"/>
    <dgm:cxn modelId="{F6E26E95-596C-40AB-8C87-C6C56C5117F1}" type="presParOf" srcId="{2AA6CCED-1B6B-4F37-BB5B-48CAC41D94E5}" destId="{22DDF057-9DE0-478C-9CD7-9E878F68334D}" srcOrd="0" destOrd="0" presId="urn:microsoft.com/office/officeart/2005/8/layout/orgChart1"/>
    <dgm:cxn modelId="{F4345675-13FC-4F99-AC0A-1ACCEC8050FF}" type="presParOf" srcId="{2AA6CCED-1B6B-4F37-BB5B-48CAC41D94E5}" destId="{1CA44544-F13D-42D8-BB27-CBD176DFED40}" srcOrd="1" destOrd="0" presId="urn:microsoft.com/office/officeart/2005/8/layout/orgChart1"/>
    <dgm:cxn modelId="{4B3491E7-91A1-4E47-BCC9-C63FD30775B4}" type="presParOf" srcId="{61FAE4E4-3640-477E-9099-4A0B2F873A30}" destId="{414C7064-1086-4453-9484-ADC89F62E1CC}" srcOrd="1" destOrd="0" presId="urn:microsoft.com/office/officeart/2005/8/layout/orgChart1"/>
    <dgm:cxn modelId="{23BED361-EFA1-479B-AD1B-614411D2DD80}" type="presParOf" srcId="{61FAE4E4-3640-477E-9099-4A0B2F873A30}" destId="{0F6E1530-8C58-41FD-B6D2-771C7F89345B}" srcOrd="2" destOrd="0" presId="urn:microsoft.com/office/officeart/2005/8/layout/orgChart1"/>
    <dgm:cxn modelId="{AFBC1DD2-1957-4434-A879-4E882C1E4101}" type="presParOf" srcId="{3DDB66D7-FFAE-4CEA-BA54-36763A54D79A}" destId="{9FA6BDE2-459E-43FC-A0D4-FE10AE0015FE}" srcOrd="1" destOrd="0" presId="urn:microsoft.com/office/officeart/2005/8/layout/orgChart1"/>
    <dgm:cxn modelId="{B33D48FB-1601-453B-98D9-42C943430C18}" type="presParOf" srcId="{9FA6BDE2-459E-43FC-A0D4-FE10AE0015FE}" destId="{511ED7CF-6BA2-4531-8553-609769D68885}" srcOrd="0" destOrd="0" presId="urn:microsoft.com/office/officeart/2005/8/layout/orgChart1"/>
    <dgm:cxn modelId="{319532DB-44B4-494D-94CF-095C531CCFD4}" type="presParOf" srcId="{511ED7CF-6BA2-4531-8553-609769D68885}" destId="{402C7B36-6011-46E8-BBF9-7628CEC15EFB}" srcOrd="0" destOrd="0" presId="urn:microsoft.com/office/officeart/2005/8/layout/orgChart1"/>
    <dgm:cxn modelId="{71FC5521-0CD8-472F-8FB3-BA920FE945D2}" type="presParOf" srcId="{511ED7CF-6BA2-4531-8553-609769D68885}" destId="{9B84A970-816C-4C26-80A2-8E1DB75D5010}" srcOrd="1" destOrd="0" presId="urn:microsoft.com/office/officeart/2005/8/layout/orgChart1"/>
    <dgm:cxn modelId="{7BFAD6AA-12F4-4821-9A65-9481FE36EF38}" type="presParOf" srcId="{9FA6BDE2-459E-43FC-A0D4-FE10AE0015FE}" destId="{37E7CF45-9269-4C58-952E-39A4FE7AD205}" srcOrd="1" destOrd="0" presId="urn:microsoft.com/office/officeart/2005/8/layout/orgChart1"/>
    <dgm:cxn modelId="{DE6DBD7B-80BC-4126-92CC-5131F86BCAEC}" type="presParOf" srcId="{37E7CF45-9269-4C58-952E-39A4FE7AD205}" destId="{ABB6C7BB-88E3-4A44-BF98-03825AAE3360}" srcOrd="0" destOrd="0" presId="urn:microsoft.com/office/officeart/2005/8/layout/orgChart1"/>
    <dgm:cxn modelId="{41DF61D0-DD3E-434C-B6D1-8B345713C167}" type="presParOf" srcId="{37E7CF45-9269-4C58-952E-39A4FE7AD205}" destId="{20E6B3AB-7170-4814-AF5D-1ECB6B9A9C14}" srcOrd="1" destOrd="0" presId="urn:microsoft.com/office/officeart/2005/8/layout/orgChart1"/>
    <dgm:cxn modelId="{4059E678-8472-4339-B00A-E2960DF3C025}" type="presParOf" srcId="{20E6B3AB-7170-4814-AF5D-1ECB6B9A9C14}" destId="{A79A8311-24B1-46B9-8E0D-D63B29A24D08}" srcOrd="0" destOrd="0" presId="urn:microsoft.com/office/officeart/2005/8/layout/orgChart1"/>
    <dgm:cxn modelId="{FDBAEB51-31ED-45B1-9790-5D979CA123CB}" type="presParOf" srcId="{A79A8311-24B1-46B9-8E0D-D63B29A24D08}" destId="{5325FC98-B0E3-4892-ACE4-0AD72B58CAC5}" srcOrd="0" destOrd="0" presId="urn:microsoft.com/office/officeart/2005/8/layout/orgChart1"/>
    <dgm:cxn modelId="{53023A0C-653A-499E-8C38-390108BD802A}" type="presParOf" srcId="{A79A8311-24B1-46B9-8E0D-D63B29A24D08}" destId="{4EFC9BA3-B80F-43A4-9659-6EF62E33CFC5}" srcOrd="1" destOrd="0" presId="urn:microsoft.com/office/officeart/2005/8/layout/orgChart1"/>
    <dgm:cxn modelId="{8517E4E7-8E4B-4590-9AF8-5FEE4817994B}" type="presParOf" srcId="{20E6B3AB-7170-4814-AF5D-1ECB6B9A9C14}" destId="{792A3117-EF24-4438-A20B-A516E1F3DAB4}" srcOrd="1" destOrd="0" presId="urn:microsoft.com/office/officeart/2005/8/layout/orgChart1"/>
    <dgm:cxn modelId="{91D5F1AB-4699-4DD0-8BB0-160EE4970577}" type="presParOf" srcId="{20E6B3AB-7170-4814-AF5D-1ECB6B9A9C14}" destId="{CB2B1C01-B42D-43FC-A80A-621D933A6650}" srcOrd="2" destOrd="0" presId="urn:microsoft.com/office/officeart/2005/8/layout/orgChart1"/>
    <dgm:cxn modelId="{7B364A6C-349B-4900-AA8F-296EDC4A9877}" type="presParOf" srcId="{37E7CF45-9269-4C58-952E-39A4FE7AD205}" destId="{96768044-BE0B-4D50-9C57-135C65E949EB}" srcOrd="2" destOrd="0" presId="urn:microsoft.com/office/officeart/2005/8/layout/orgChart1"/>
    <dgm:cxn modelId="{8952DF78-A68A-4882-B3F2-73666AC711AB}" type="presParOf" srcId="{37E7CF45-9269-4C58-952E-39A4FE7AD205}" destId="{38BB0163-1B2B-4086-819D-719A16D264F7}" srcOrd="3" destOrd="0" presId="urn:microsoft.com/office/officeart/2005/8/layout/orgChart1"/>
    <dgm:cxn modelId="{2158A555-8965-49AF-9E84-67D9B5F7C175}" type="presParOf" srcId="{38BB0163-1B2B-4086-819D-719A16D264F7}" destId="{53ED162A-AC95-4590-93AE-58B82A87FDA4}" srcOrd="0" destOrd="0" presId="urn:microsoft.com/office/officeart/2005/8/layout/orgChart1"/>
    <dgm:cxn modelId="{6FE59142-3D1F-4C02-B1A8-3F50962097CC}" type="presParOf" srcId="{53ED162A-AC95-4590-93AE-58B82A87FDA4}" destId="{298D9241-BF39-4A1C-A6B8-A9D03D954D05}" srcOrd="0" destOrd="0" presId="urn:microsoft.com/office/officeart/2005/8/layout/orgChart1"/>
    <dgm:cxn modelId="{1163F6C5-5ADE-44F2-9A9A-D725A765C73A}" type="presParOf" srcId="{53ED162A-AC95-4590-93AE-58B82A87FDA4}" destId="{953F2CEF-63AB-4E28-9728-EB39374E0985}" srcOrd="1" destOrd="0" presId="urn:microsoft.com/office/officeart/2005/8/layout/orgChart1"/>
    <dgm:cxn modelId="{2F9B12BF-26C2-4452-9B51-CF80028D9584}" type="presParOf" srcId="{38BB0163-1B2B-4086-819D-719A16D264F7}" destId="{3360C83B-F068-456E-BD10-632CE3A4609D}" srcOrd="1" destOrd="0" presId="urn:microsoft.com/office/officeart/2005/8/layout/orgChart1"/>
    <dgm:cxn modelId="{BCA73F3C-8851-446F-B429-6E6EE7520671}" type="presParOf" srcId="{38BB0163-1B2B-4086-819D-719A16D264F7}" destId="{DD1B9103-1C2E-4A73-A8D5-A186450023BA}" srcOrd="2" destOrd="0" presId="urn:microsoft.com/office/officeart/2005/8/layout/orgChart1"/>
    <dgm:cxn modelId="{09D1FB58-D5D7-4B2B-B294-A41D76958E23}" type="presParOf" srcId="{37E7CF45-9269-4C58-952E-39A4FE7AD205}" destId="{9D34EB20-12B4-4DCA-98D4-84D15CFE11FA}" srcOrd="4" destOrd="0" presId="urn:microsoft.com/office/officeart/2005/8/layout/orgChart1"/>
    <dgm:cxn modelId="{BC6E993E-7E6F-441B-A844-FBFEF19FDE88}" type="presParOf" srcId="{37E7CF45-9269-4C58-952E-39A4FE7AD205}" destId="{DC3FBAC4-A754-4B50-B958-111A1BF553FD}" srcOrd="5" destOrd="0" presId="urn:microsoft.com/office/officeart/2005/8/layout/orgChart1"/>
    <dgm:cxn modelId="{02A269E3-51CA-4548-8FBD-1D9D7462F4A1}" type="presParOf" srcId="{DC3FBAC4-A754-4B50-B958-111A1BF553FD}" destId="{2CC62196-84B3-4D84-948F-E98A4AF52F39}" srcOrd="0" destOrd="0" presId="urn:microsoft.com/office/officeart/2005/8/layout/orgChart1"/>
    <dgm:cxn modelId="{AC1B39D1-CC85-4A57-934E-50EF256B0355}" type="presParOf" srcId="{2CC62196-84B3-4D84-948F-E98A4AF52F39}" destId="{40952CBA-4EB1-4CB9-9D56-433CA42521F8}" srcOrd="0" destOrd="0" presId="urn:microsoft.com/office/officeart/2005/8/layout/orgChart1"/>
    <dgm:cxn modelId="{1FFE4F25-FF58-4B78-A6D7-4F7C9F7C1FC3}" type="presParOf" srcId="{2CC62196-84B3-4D84-948F-E98A4AF52F39}" destId="{2AEE2CE8-640E-4853-841F-8ACC81A204CB}" srcOrd="1" destOrd="0" presId="urn:microsoft.com/office/officeart/2005/8/layout/orgChart1"/>
    <dgm:cxn modelId="{46645F15-63C7-4DFA-9A49-255A2B5BAE7C}" type="presParOf" srcId="{DC3FBAC4-A754-4B50-B958-111A1BF553FD}" destId="{AD83C4F7-BA15-431B-9525-6AC58F0260D8}" srcOrd="1" destOrd="0" presId="urn:microsoft.com/office/officeart/2005/8/layout/orgChart1"/>
    <dgm:cxn modelId="{3223E5D6-74BA-4AF1-BE1E-73183BA6E7B9}" type="presParOf" srcId="{DC3FBAC4-A754-4B50-B958-111A1BF553FD}" destId="{261CAC04-2103-432B-970A-73B0AB64964D}" srcOrd="2" destOrd="0" presId="urn:microsoft.com/office/officeart/2005/8/layout/orgChart1"/>
    <dgm:cxn modelId="{142F1D37-A5AC-40DC-98F1-CC026EAB8396}" type="presParOf" srcId="{37E7CF45-9269-4C58-952E-39A4FE7AD205}" destId="{4D571C05-6AAD-47A2-B2FE-A4D02BCB44E6}" srcOrd="6" destOrd="0" presId="urn:microsoft.com/office/officeart/2005/8/layout/orgChart1"/>
    <dgm:cxn modelId="{3324D239-5632-4BAA-BE4A-E8E021E0FC69}" type="presParOf" srcId="{37E7CF45-9269-4C58-952E-39A4FE7AD205}" destId="{6BFF91E9-AF89-45F7-98D1-38F82692FF4E}" srcOrd="7" destOrd="0" presId="urn:microsoft.com/office/officeart/2005/8/layout/orgChart1"/>
    <dgm:cxn modelId="{506D61FA-4A46-457D-A852-A863A248C869}" type="presParOf" srcId="{6BFF91E9-AF89-45F7-98D1-38F82692FF4E}" destId="{BA40D3FA-AFB0-49D3-9529-111BC24831AC}" srcOrd="0" destOrd="0" presId="urn:microsoft.com/office/officeart/2005/8/layout/orgChart1"/>
    <dgm:cxn modelId="{1CC68F47-9431-45E2-800A-C22643B7CFF4}" type="presParOf" srcId="{BA40D3FA-AFB0-49D3-9529-111BC24831AC}" destId="{B662A2E0-8EBB-45B4-854A-E71F61AE3FC6}" srcOrd="0" destOrd="0" presId="urn:microsoft.com/office/officeart/2005/8/layout/orgChart1"/>
    <dgm:cxn modelId="{440779E6-8DA2-4763-82A3-16F21922A497}" type="presParOf" srcId="{BA40D3FA-AFB0-49D3-9529-111BC24831AC}" destId="{2DE05AB8-62AE-4B7D-B812-5A054333C284}" srcOrd="1" destOrd="0" presId="urn:microsoft.com/office/officeart/2005/8/layout/orgChart1"/>
    <dgm:cxn modelId="{48DECF1F-1905-43CE-A0BB-403C7E6CE002}" type="presParOf" srcId="{6BFF91E9-AF89-45F7-98D1-38F82692FF4E}" destId="{B6F64CA4-2F72-449D-9E23-55F96673AE31}" srcOrd="1" destOrd="0" presId="urn:microsoft.com/office/officeart/2005/8/layout/orgChart1"/>
    <dgm:cxn modelId="{5CA25F76-BB16-448F-AA51-1416816B8DF0}" type="presParOf" srcId="{6BFF91E9-AF89-45F7-98D1-38F82692FF4E}" destId="{F58D1A99-896E-431F-AD2F-1A478109E572}" srcOrd="2" destOrd="0" presId="urn:microsoft.com/office/officeart/2005/8/layout/orgChart1"/>
    <dgm:cxn modelId="{F6FFF2D7-BB74-4E91-AF15-20B030132658}" type="presParOf" srcId="{9FA6BDE2-459E-43FC-A0D4-FE10AE0015FE}" destId="{96CADC18-82A1-480E-AD96-1BC013C94F4D}" srcOrd="2" destOrd="0" presId="urn:microsoft.com/office/officeart/2005/8/layout/orgChart1"/>
  </dgm:cxnLst>
  <dgm:bg/>
  <dgm:whole>
    <a:ln w="3175">
      <a:noFill/>
    </a:ln>
  </dgm:whole>
  <dgm:extLst>
    <a:ext uri="http://schemas.microsoft.com/office/drawing/2008/diagram">
      <dsp:dataModelExt xmlns:dsp="http://schemas.microsoft.com/office/drawing/2008/diagram" relId="rId5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CA75288B-293B-40DA-BB11-1213CE4BB815}"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lang="en-GB"/>
        </a:p>
      </dgm:t>
    </dgm:pt>
    <dgm:pt modelId="{F27A0E7B-AB64-4FC4-9EA5-5B1F334A73AE}">
      <dgm:prSet phldrT="[Text]" custT="1"/>
      <dgm:spPr>
        <a:ln w="3175"/>
      </dgm:spPr>
      <dgm:t>
        <a:bodyPr/>
        <a:lstStyle/>
        <a:p>
          <a:r>
            <a:rPr lang="en-GB" sz="800">
              <a:latin typeface="Gill Sans MT Pro Medium" pitchFamily="34" charset="0"/>
            </a:rPr>
            <a:t>Accountable manager</a:t>
          </a:r>
        </a:p>
      </dgm:t>
    </dgm:pt>
    <dgm:pt modelId="{522673F6-B2E1-44BF-8243-4FB3E7B50B76}" type="parTrans" cxnId="{F15F690A-87C8-403D-BB76-CCD8289694E4}">
      <dgm:prSet/>
      <dgm:spPr/>
      <dgm:t>
        <a:bodyPr/>
        <a:lstStyle/>
        <a:p>
          <a:endParaRPr lang="en-GB" sz="800">
            <a:latin typeface="Gill Sans MT Pro Medium" pitchFamily="34" charset="0"/>
          </a:endParaRPr>
        </a:p>
      </dgm:t>
    </dgm:pt>
    <dgm:pt modelId="{4F9E842A-0F3D-4C10-B528-EC24EBE8463B}" type="sibTrans" cxnId="{F15F690A-87C8-403D-BB76-CCD8289694E4}">
      <dgm:prSet/>
      <dgm:spPr/>
      <dgm:t>
        <a:bodyPr/>
        <a:lstStyle/>
        <a:p>
          <a:endParaRPr lang="en-GB" sz="800">
            <a:latin typeface="Gill Sans MT Pro Medium" pitchFamily="34" charset="0"/>
          </a:endParaRPr>
        </a:p>
      </dgm:t>
    </dgm:pt>
    <dgm:pt modelId="{007688B3-68BE-40FA-8C26-646E3D8D1A52}">
      <dgm:prSet phldrT="[Text]" custT="1"/>
      <dgm:spPr>
        <a:ln w="3175"/>
      </dgm:spPr>
      <dgm:t>
        <a:bodyPr/>
        <a:lstStyle/>
        <a:p>
          <a:r>
            <a:rPr lang="en-GB" sz="800">
              <a:latin typeface="Gill Sans MT Pro Medium" pitchFamily="34" charset="0"/>
            </a:rPr>
            <a:t>Nominated person for contracts</a:t>
          </a:r>
        </a:p>
      </dgm:t>
    </dgm:pt>
    <dgm:pt modelId="{20EEDDB7-F63B-4DC7-B0E6-C3922312C5D7}" type="parTrans" cxnId="{0698BFC7-45A1-4FD4-8A27-A8163CAEF0ED}">
      <dgm:prSet/>
      <dgm:spPr>
        <a:ln w="3175"/>
      </dgm:spPr>
      <dgm:t>
        <a:bodyPr/>
        <a:lstStyle/>
        <a:p>
          <a:endParaRPr lang="en-GB" sz="800">
            <a:latin typeface="Gill Sans MT Pro Medium" pitchFamily="34" charset="0"/>
          </a:endParaRPr>
        </a:p>
      </dgm:t>
    </dgm:pt>
    <dgm:pt modelId="{B4EDE5E0-8F2E-4C7A-BEDC-2360EAA67A94}" type="sibTrans" cxnId="{0698BFC7-45A1-4FD4-8A27-A8163CAEF0ED}">
      <dgm:prSet/>
      <dgm:spPr/>
      <dgm:t>
        <a:bodyPr/>
        <a:lstStyle/>
        <a:p>
          <a:endParaRPr lang="en-GB" sz="800">
            <a:latin typeface="Gill Sans MT Pro Medium" pitchFamily="34" charset="0"/>
          </a:endParaRPr>
        </a:p>
      </dgm:t>
    </dgm:pt>
    <dgm:pt modelId="{E03CCEA9-BB1B-4FC3-8BC4-0ACFA115C63E}">
      <dgm:prSet phldrT="[Text]" custT="1"/>
      <dgm:spPr>
        <a:ln w="3175"/>
      </dgm:spPr>
      <dgm:t>
        <a:bodyPr/>
        <a:lstStyle/>
        <a:p>
          <a:r>
            <a:rPr lang="en-GB" sz="800">
              <a:latin typeface="Gill Sans MT Pro Medium" pitchFamily="34" charset="0"/>
            </a:rPr>
            <a:t>Nominated person for technical</a:t>
          </a:r>
        </a:p>
      </dgm:t>
    </dgm:pt>
    <dgm:pt modelId="{E2A8E1CC-9C57-46F4-89A5-238BDFBD5DB7}" type="parTrans" cxnId="{A9A9D840-51AD-448C-916D-A496F421A966}">
      <dgm:prSet/>
      <dgm:spPr>
        <a:ln w="3175"/>
      </dgm:spPr>
      <dgm:t>
        <a:bodyPr/>
        <a:lstStyle/>
        <a:p>
          <a:endParaRPr lang="en-GB" sz="800">
            <a:latin typeface="Gill Sans MT Pro Medium" pitchFamily="34" charset="0"/>
          </a:endParaRPr>
        </a:p>
      </dgm:t>
    </dgm:pt>
    <dgm:pt modelId="{4EB92D82-2964-49C7-B683-B78F4FBCEF10}" type="sibTrans" cxnId="{A9A9D840-51AD-448C-916D-A496F421A966}">
      <dgm:prSet/>
      <dgm:spPr/>
      <dgm:t>
        <a:bodyPr/>
        <a:lstStyle/>
        <a:p>
          <a:endParaRPr lang="en-GB" sz="800">
            <a:latin typeface="Gill Sans MT Pro Medium" pitchFamily="34" charset="0"/>
          </a:endParaRPr>
        </a:p>
      </dgm:t>
    </dgm:pt>
    <dgm:pt modelId="{F9892E4D-CFEC-4F95-9B25-82ADCE28261C}">
      <dgm:prSet phldrT="[Text]" custT="1"/>
      <dgm:spPr>
        <a:ln w="3175"/>
      </dgm:spPr>
      <dgm:t>
        <a:bodyPr/>
        <a:lstStyle/>
        <a:p>
          <a:r>
            <a:rPr lang="en-GB" sz="800">
              <a:latin typeface="Gill Sans MT Pro Medium" pitchFamily="34" charset="0"/>
            </a:rPr>
            <a:t>Nominated person for planning</a:t>
          </a:r>
        </a:p>
      </dgm:t>
    </dgm:pt>
    <dgm:pt modelId="{9C0B6CC6-DD3B-4DCF-BF8A-89E8533F08B8}" type="parTrans" cxnId="{7B6AA3A0-F519-4A5F-BCC3-9C66D3B1C673}">
      <dgm:prSet/>
      <dgm:spPr>
        <a:ln w="3175"/>
      </dgm:spPr>
      <dgm:t>
        <a:bodyPr/>
        <a:lstStyle/>
        <a:p>
          <a:endParaRPr lang="en-GB" sz="800">
            <a:latin typeface="Gill Sans MT Pro Medium" pitchFamily="34" charset="0"/>
          </a:endParaRPr>
        </a:p>
      </dgm:t>
    </dgm:pt>
    <dgm:pt modelId="{996F216C-234D-4339-9ECC-B861B4A0EE7B}" type="sibTrans" cxnId="{7B6AA3A0-F519-4A5F-BCC3-9C66D3B1C673}">
      <dgm:prSet/>
      <dgm:spPr/>
      <dgm:t>
        <a:bodyPr/>
        <a:lstStyle/>
        <a:p>
          <a:endParaRPr lang="en-GB" sz="800">
            <a:latin typeface="Gill Sans MT Pro Medium" pitchFamily="34" charset="0"/>
          </a:endParaRPr>
        </a:p>
      </dgm:t>
    </dgm:pt>
    <dgm:pt modelId="{6E6F0C7A-876D-4CBB-BF7B-E061E35FBA6A}">
      <dgm:prSet custT="1"/>
      <dgm:spPr>
        <a:ln w="3175"/>
      </dgm:spPr>
      <dgm:t>
        <a:bodyPr/>
        <a:lstStyle/>
        <a:p>
          <a:r>
            <a:rPr lang="en-GB" sz="800">
              <a:latin typeface="Gill Sans MT Pro Medium" pitchFamily="34" charset="0"/>
            </a:rPr>
            <a:t>...............</a:t>
          </a:r>
        </a:p>
      </dgm:t>
    </dgm:pt>
    <dgm:pt modelId="{FE80B17A-4363-4E01-B846-209045A551D9}" type="parTrans" cxnId="{7F26F27A-25FB-4BE5-A6E9-B6005F0AFDFF}">
      <dgm:prSet/>
      <dgm:spPr>
        <a:ln w="3175"/>
      </dgm:spPr>
      <dgm:t>
        <a:bodyPr/>
        <a:lstStyle/>
        <a:p>
          <a:endParaRPr lang="en-GB" sz="800">
            <a:latin typeface="Gill Sans MT Pro Medium" pitchFamily="34" charset="0"/>
          </a:endParaRPr>
        </a:p>
      </dgm:t>
    </dgm:pt>
    <dgm:pt modelId="{E854DB98-FB2C-433D-AAE0-03FECAD1E6D4}" type="sibTrans" cxnId="{7F26F27A-25FB-4BE5-A6E9-B6005F0AFDFF}">
      <dgm:prSet/>
      <dgm:spPr/>
      <dgm:t>
        <a:bodyPr/>
        <a:lstStyle/>
        <a:p>
          <a:endParaRPr lang="en-GB" sz="800">
            <a:latin typeface="Gill Sans MT Pro Medium" pitchFamily="34" charset="0"/>
          </a:endParaRPr>
        </a:p>
      </dgm:t>
    </dgm:pt>
    <dgm:pt modelId="{20AA2AA1-E0FE-47D3-A9B6-4B0006BFDE98}">
      <dgm:prSet custT="1"/>
      <dgm:spPr>
        <a:ln w="3175"/>
      </dgm:spPr>
      <dgm:t>
        <a:bodyPr/>
        <a:lstStyle/>
        <a:p>
          <a:r>
            <a:rPr lang="en-GB" sz="800">
              <a:latin typeface="Gill Sans MT Pro Medium" pitchFamily="34" charset="0"/>
            </a:rPr>
            <a:t>Technical Engines</a:t>
          </a:r>
        </a:p>
      </dgm:t>
    </dgm:pt>
    <dgm:pt modelId="{1CEAA138-3BAC-4847-87E2-E6935B77B595}" type="parTrans" cxnId="{853A2527-DDAE-4A32-88E3-23FA42AB4BF5}">
      <dgm:prSet/>
      <dgm:spPr>
        <a:ln w="3175"/>
      </dgm:spPr>
      <dgm:t>
        <a:bodyPr/>
        <a:lstStyle/>
        <a:p>
          <a:endParaRPr lang="en-GB" sz="800"/>
        </a:p>
      </dgm:t>
    </dgm:pt>
    <dgm:pt modelId="{0765E46B-0D58-41C6-8A90-F1876561BDD7}" type="sibTrans" cxnId="{853A2527-DDAE-4A32-88E3-23FA42AB4BF5}">
      <dgm:prSet/>
      <dgm:spPr/>
      <dgm:t>
        <a:bodyPr/>
        <a:lstStyle/>
        <a:p>
          <a:endParaRPr lang="en-GB" sz="800"/>
        </a:p>
      </dgm:t>
    </dgm:pt>
    <dgm:pt modelId="{CE627D5D-1CA6-40E1-87C8-6B6F277C8F29}">
      <dgm:prSet custT="1"/>
      <dgm:spPr>
        <a:ln w="3175"/>
      </dgm:spPr>
      <dgm:t>
        <a:bodyPr/>
        <a:lstStyle/>
        <a:p>
          <a:r>
            <a:rPr lang="en-GB" sz="800">
              <a:latin typeface="Gill Sans MT Pro Medium" pitchFamily="34" charset="0"/>
            </a:rPr>
            <a:t>Technical Avionics</a:t>
          </a:r>
        </a:p>
      </dgm:t>
    </dgm:pt>
    <dgm:pt modelId="{15C7ED7F-DC66-475E-9F7F-007AB48DE090}" type="parTrans" cxnId="{223E7165-842F-4B79-A770-7434A98B42ED}">
      <dgm:prSet/>
      <dgm:spPr>
        <a:ln w="3175"/>
      </dgm:spPr>
      <dgm:t>
        <a:bodyPr/>
        <a:lstStyle/>
        <a:p>
          <a:endParaRPr lang="en-GB" sz="800"/>
        </a:p>
      </dgm:t>
    </dgm:pt>
    <dgm:pt modelId="{966241AB-801B-497B-A896-7AD38C46E898}" type="sibTrans" cxnId="{223E7165-842F-4B79-A770-7434A98B42ED}">
      <dgm:prSet/>
      <dgm:spPr/>
      <dgm:t>
        <a:bodyPr/>
        <a:lstStyle/>
        <a:p>
          <a:endParaRPr lang="en-GB" sz="800"/>
        </a:p>
      </dgm:t>
    </dgm:pt>
    <dgm:pt modelId="{3C64C031-2F10-42B8-9871-F018E53F819F}">
      <dgm:prSet custT="1"/>
      <dgm:spPr>
        <a:ln w="3175"/>
      </dgm:spPr>
      <dgm:t>
        <a:bodyPr/>
        <a:lstStyle/>
        <a:p>
          <a:r>
            <a:rPr lang="en-GB" sz="800">
              <a:latin typeface="Gill Sans MT Pro Medium" pitchFamily="34" charset="0"/>
            </a:rPr>
            <a:t>Technical Airframes</a:t>
          </a:r>
          <a:endParaRPr lang="en-GB" sz="800"/>
        </a:p>
      </dgm:t>
    </dgm:pt>
    <dgm:pt modelId="{B538E2D9-5303-4D5B-A8A8-60EB8D1CC377}" type="sibTrans" cxnId="{10C65BAC-C935-4885-9CF7-867F78A741E2}">
      <dgm:prSet/>
      <dgm:spPr/>
      <dgm:t>
        <a:bodyPr/>
        <a:lstStyle/>
        <a:p>
          <a:endParaRPr lang="en-GB" sz="800"/>
        </a:p>
      </dgm:t>
    </dgm:pt>
    <dgm:pt modelId="{FB825AF6-9A30-455C-926D-42EA85454F69}" type="parTrans" cxnId="{10C65BAC-C935-4885-9CF7-867F78A741E2}">
      <dgm:prSet/>
      <dgm:spPr>
        <a:ln w="3175"/>
      </dgm:spPr>
      <dgm:t>
        <a:bodyPr/>
        <a:lstStyle/>
        <a:p>
          <a:endParaRPr lang="en-GB" sz="800">
            <a:ln>
              <a:solidFill>
                <a:schemeClr val="bg1"/>
              </a:solidFill>
            </a:ln>
          </a:endParaRPr>
        </a:p>
      </dgm:t>
    </dgm:pt>
    <dgm:pt modelId="{64B59099-1A79-4689-BEDD-D48472A8152F}">
      <dgm:prSet custT="1"/>
      <dgm:spPr>
        <a:ln w="3175"/>
      </dgm:spPr>
      <dgm:t>
        <a:bodyPr/>
        <a:lstStyle/>
        <a:p>
          <a:r>
            <a:rPr lang="en-US" sz="800"/>
            <a:t>Quality system</a:t>
          </a:r>
        </a:p>
      </dgm:t>
    </dgm:pt>
    <dgm:pt modelId="{E5FE7284-A449-4731-868E-E0E90D984A0B}" type="parTrans" cxnId="{B21934A2-5D81-408B-8E12-7D35F6642747}">
      <dgm:prSet/>
      <dgm:spPr/>
      <dgm:t>
        <a:bodyPr/>
        <a:lstStyle/>
        <a:p>
          <a:endParaRPr lang="en-US"/>
        </a:p>
      </dgm:t>
    </dgm:pt>
    <dgm:pt modelId="{DADB2AE9-9E48-4AA1-9F20-F4D65F48F2A4}" type="sibTrans" cxnId="{B21934A2-5D81-408B-8E12-7D35F6642747}">
      <dgm:prSet/>
      <dgm:spPr/>
      <dgm:t>
        <a:bodyPr/>
        <a:lstStyle/>
        <a:p>
          <a:endParaRPr lang="en-US"/>
        </a:p>
      </dgm:t>
    </dgm:pt>
    <dgm:pt modelId="{3DDB66D7-FFAE-4CEA-BA54-36763A54D79A}" type="pres">
      <dgm:prSet presAssocID="{CA75288B-293B-40DA-BB11-1213CE4BB815}" presName="hierChild1" presStyleCnt="0">
        <dgm:presLayoutVars>
          <dgm:orgChart val="1"/>
          <dgm:chPref val="1"/>
          <dgm:dir/>
          <dgm:animOne val="branch"/>
          <dgm:animLvl val="lvl"/>
          <dgm:resizeHandles/>
        </dgm:presLayoutVars>
      </dgm:prSet>
      <dgm:spPr/>
    </dgm:pt>
    <dgm:pt modelId="{61FAE4E4-3640-477E-9099-4A0B2F873A30}" type="pres">
      <dgm:prSet presAssocID="{F27A0E7B-AB64-4FC4-9EA5-5B1F334A73AE}" presName="hierRoot1" presStyleCnt="0">
        <dgm:presLayoutVars>
          <dgm:hierBranch val="init"/>
        </dgm:presLayoutVars>
      </dgm:prSet>
      <dgm:spPr/>
    </dgm:pt>
    <dgm:pt modelId="{2AA6CCED-1B6B-4F37-BB5B-48CAC41D94E5}" type="pres">
      <dgm:prSet presAssocID="{F27A0E7B-AB64-4FC4-9EA5-5B1F334A73AE}" presName="rootComposite1" presStyleCnt="0"/>
      <dgm:spPr/>
    </dgm:pt>
    <dgm:pt modelId="{22DDF057-9DE0-478C-9CD7-9E878F68334D}" type="pres">
      <dgm:prSet presAssocID="{F27A0E7B-AB64-4FC4-9EA5-5B1F334A73AE}" presName="rootText1" presStyleLbl="node0" presStyleIdx="0" presStyleCnt="2" custScaleX="214511" custScaleY="91917">
        <dgm:presLayoutVars>
          <dgm:chPref val="3"/>
        </dgm:presLayoutVars>
      </dgm:prSet>
      <dgm:spPr/>
    </dgm:pt>
    <dgm:pt modelId="{1CA44544-F13D-42D8-BB27-CBD176DFED40}" type="pres">
      <dgm:prSet presAssocID="{F27A0E7B-AB64-4FC4-9EA5-5B1F334A73AE}" presName="rootConnector1" presStyleLbl="node1" presStyleIdx="0" presStyleCnt="0"/>
      <dgm:spPr/>
    </dgm:pt>
    <dgm:pt modelId="{414C7064-1086-4453-9484-ADC89F62E1CC}" type="pres">
      <dgm:prSet presAssocID="{F27A0E7B-AB64-4FC4-9EA5-5B1F334A73AE}" presName="hierChild2" presStyleCnt="0"/>
      <dgm:spPr/>
    </dgm:pt>
    <dgm:pt modelId="{DA710CEC-B559-4130-83ED-B83BB699C5BF}" type="pres">
      <dgm:prSet presAssocID="{20EEDDB7-F63B-4DC7-B0E6-C3922312C5D7}" presName="Name37" presStyleLbl="parChTrans1D2" presStyleIdx="0" presStyleCnt="4"/>
      <dgm:spPr/>
    </dgm:pt>
    <dgm:pt modelId="{20E6B3AB-7170-4814-AF5D-1ECB6B9A9C14}" type="pres">
      <dgm:prSet presAssocID="{007688B3-68BE-40FA-8C26-646E3D8D1A52}" presName="hierRoot2" presStyleCnt="0">
        <dgm:presLayoutVars>
          <dgm:hierBranch val="init"/>
        </dgm:presLayoutVars>
      </dgm:prSet>
      <dgm:spPr/>
    </dgm:pt>
    <dgm:pt modelId="{A79A8311-24B1-46B9-8E0D-D63B29A24D08}" type="pres">
      <dgm:prSet presAssocID="{007688B3-68BE-40FA-8C26-646E3D8D1A52}" presName="rootComposite" presStyleCnt="0"/>
      <dgm:spPr/>
    </dgm:pt>
    <dgm:pt modelId="{5325FC98-B0E3-4892-ACE4-0AD72B58CAC5}" type="pres">
      <dgm:prSet presAssocID="{007688B3-68BE-40FA-8C26-646E3D8D1A52}" presName="rootText" presStyleLbl="node2" presStyleIdx="0" presStyleCnt="4" custScaleX="121774" custScaleY="130963">
        <dgm:presLayoutVars>
          <dgm:chPref val="3"/>
        </dgm:presLayoutVars>
      </dgm:prSet>
      <dgm:spPr/>
    </dgm:pt>
    <dgm:pt modelId="{4EFC9BA3-B80F-43A4-9659-6EF62E33CFC5}" type="pres">
      <dgm:prSet presAssocID="{007688B3-68BE-40FA-8C26-646E3D8D1A52}" presName="rootConnector" presStyleLbl="node2" presStyleIdx="0" presStyleCnt="4"/>
      <dgm:spPr/>
    </dgm:pt>
    <dgm:pt modelId="{792A3117-EF24-4438-A20B-A516E1F3DAB4}" type="pres">
      <dgm:prSet presAssocID="{007688B3-68BE-40FA-8C26-646E3D8D1A52}" presName="hierChild4" presStyleCnt="0"/>
      <dgm:spPr/>
    </dgm:pt>
    <dgm:pt modelId="{CB2B1C01-B42D-43FC-A80A-621D933A6650}" type="pres">
      <dgm:prSet presAssocID="{007688B3-68BE-40FA-8C26-646E3D8D1A52}" presName="hierChild5" presStyleCnt="0"/>
      <dgm:spPr/>
    </dgm:pt>
    <dgm:pt modelId="{054998FA-C7DF-4A45-AEF6-56C3278902E7}" type="pres">
      <dgm:prSet presAssocID="{E2A8E1CC-9C57-46F4-89A5-238BDFBD5DB7}" presName="Name37" presStyleLbl="parChTrans1D2" presStyleIdx="1" presStyleCnt="4"/>
      <dgm:spPr/>
    </dgm:pt>
    <dgm:pt modelId="{38BB0163-1B2B-4086-819D-719A16D264F7}" type="pres">
      <dgm:prSet presAssocID="{E03CCEA9-BB1B-4FC3-8BC4-0ACFA115C63E}" presName="hierRoot2" presStyleCnt="0">
        <dgm:presLayoutVars>
          <dgm:hierBranch val="init"/>
        </dgm:presLayoutVars>
      </dgm:prSet>
      <dgm:spPr/>
    </dgm:pt>
    <dgm:pt modelId="{53ED162A-AC95-4590-93AE-58B82A87FDA4}" type="pres">
      <dgm:prSet presAssocID="{E03CCEA9-BB1B-4FC3-8BC4-0ACFA115C63E}" presName="rootComposite" presStyleCnt="0"/>
      <dgm:spPr/>
    </dgm:pt>
    <dgm:pt modelId="{298D9241-BF39-4A1C-A6B8-A9D03D954D05}" type="pres">
      <dgm:prSet presAssocID="{E03CCEA9-BB1B-4FC3-8BC4-0ACFA115C63E}" presName="rootText" presStyleLbl="node2" presStyleIdx="1" presStyleCnt="4" custScaleX="124467" custScaleY="130963">
        <dgm:presLayoutVars>
          <dgm:chPref val="3"/>
        </dgm:presLayoutVars>
      </dgm:prSet>
      <dgm:spPr/>
    </dgm:pt>
    <dgm:pt modelId="{953F2CEF-63AB-4E28-9728-EB39374E0985}" type="pres">
      <dgm:prSet presAssocID="{E03CCEA9-BB1B-4FC3-8BC4-0ACFA115C63E}" presName="rootConnector" presStyleLbl="node2" presStyleIdx="1" presStyleCnt="4"/>
      <dgm:spPr/>
    </dgm:pt>
    <dgm:pt modelId="{3360C83B-F068-456E-BD10-632CE3A4609D}" type="pres">
      <dgm:prSet presAssocID="{E03CCEA9-BB1B-4FC3-8BC4-0ACFA115C63E}" presName="hierChild4" presStyleCnt="0"/>
      <dgm:spPr/>
    </dgm:pt>
    <dgm:pt modelId="{B4C581DD-9BAB-405D-9B5F-7E6DDF56317E}" type="pres">
      <dgm:prSet presAssocID="{FB825AF6-9A30-455C-926D-42EA85454F69}" presName="Name37" presStyleLbl="parChTrans1D3" presStyleIdx="0" presStyleCnt="3"/>
      <dgm:spPr/>
    </dgm:pt>
    <dgm:pt modelId="{5C55CED5-3A9C-457E-96A4-E29EB25F2AF3}" type="pres">
      <dgm:prSet presAssocID="{3C64C031-2F10-42B8-9871-F018E53F819F}" presName="hierRoot2" presStyleCnt="0">
        <dgm:presLayoutVars>
          <dgm:hierBranch val="r"/>
        </dgm:presLayoutVars>
      </dgm:prSet>
      <dgm:spPr/>
    </dgm:pt>
    <dgm:pt modelId="{FE14A716-9F42-4BE1-BFD3-411881DB68BD}" type="pres">
      <dgm:prSet presAssocID="{3C64C031-2F10-42B8-9871-F018E53F819F}" presName="rootComposite" presStyleCnt="0"/>
      <dgm:spPr/>
    </dgm:pt>
    <dgm:pt modelId="{FF5011FD-B680-4062-98D1-98D5A8C0FA3A}" type="pres">
      <dgm:prSet presAssocID="{3C64C031-2F10-42B8-9871-F018E53F819F}" presName="rootText" presStyleLbl="node3" presStyleIdx="0" presStyleCnt="3" custFlipHor="0" custScaleX="176697" custScaleY="85245">
        <dgm:presLayoutVars>
          <dgm:chPref val="3"/>
        </dgm:presLayoutVars>
      </dgm:prSet>
      <dgm:spPr/>
    </dgm:pt>
    <dgm:pt modelId="{C9CC998B-B647-45BA-B695-FF70E058F5A1}" type="pres">
      <dgm:prSet presAssocID="{3C64C031-2F10-42B8-9871-F018E53F819F}" presName="rootConnector" presStyleLbl="node3" presStyleIdx="0" presStyleCnt="3"/>
      <dgm:spPr/>
    </dgm:pt>
    <dgm:pt modelId="{44BF0101-28C8-4DEE-A0A9-C9F4FFF24F75}" type="pres">
      <dgm:prSet presAssocID="{3C64C031-2F10-42B8-9871-F018E53F819F}" presName="hierChild4" presStyleCnt="0"/>
      <dgm:spPr/>
    </dgm:pt>
    <dgm:pt modelId="{35168625-F7F6-46D9-B9BD-59C21F76CA69}" type="pres">
      <dgm:prSet presAssocID="{3C64C031-2F10-42B8-9871-F018E53F819F}" presName="hierChild5" presStyleCnt="0"/>
      <dgm:spPr/>
    </dgm:pt>
    <dgm:pt modelId="{E3F423CC-23F7-4E47-957A-F8C0892CCE07}" type="pres">
      <dgm:prSet presAssocID="{1CEAA138-3BAC-4847-87E2-E6935B77B595}" presName="Name37" presStyleLbl="parChTrans1D3" presStyleIdx="1" presStyleCnt="3"/>
      <dgm:spPr/>
    </dgm:pt>
    <dgm:pt modelId="{C50C01E3-A648-4033-9895-D63969D23301}" type="pres">
      <dgm:prSet presAssocID="{20AA2AA1-E0FE-47D3-A9B6-4B0006BFDE98}" presName="hierRoot2" presStyleCnt="0">
        <dgm:presLayoutVars>
          <dgm:hierBranch val="r"/>
        </dgm:presLayoutVars>
      </dgm:prSet>
      <dgm:spPr/>
    </dgm:pt>
    <dgm:pt modelId="{0902FA7C-08DB-4008-94A8-67CA1E6B0AE4}" type="pres">
      <dgm:prSet presAssocID="{20AA2AA1-E0FE-47D3-A9B6-4B0006BFDE98}" presName="rootComposite" presStyleCnt="0"/>
      <dgm:spPr/>
    </dgm:pt>
    <dgm:pt modelId="{E9AA6F4B-72CD-4708-82E5-AF4B515B69C4}" type="pres">
      <dgm:prSet presAssocID="{20AA2AA1-E0FE-47D3-A9B6-4B0006BFDE98}" presName="rootText" presStyleLbl="node3" presStyleIdx="1" presStyleCnt="3" custScaleX="176697" custScaleY="85245">
        <dgm:presLayoutVars>
          <dgm:chPref val="3"/>
        </dgm:presLayoutVars>
      </dgm:prSet>
      <dgm:spPr/>
    </dgm:pt>
    <dgm:pt modelId="{2F2AF7E0-8DC4-46B3-BF51-E7DEF26C9BA2}" type="pres">
      <dgm:prSet presAssocID="{20AA2AA1-E0FE-47D3-A9B6-4B0006BFDE98}" presName="rootConnector" presStyleLbl="node3" presStyleIdx="1" presStyleCnt="3"/>
      <dgm:spPr/>
    </dgm:pt>
    <dgm:pt modelId="{84083959-F28B-4252-A3C5-E40E31610D3F}" type="pres">
      <dgm:prSet presAssocID="{20AA2AA1-E0FE-47D3-A9B6-4B0006BFDE98}" presName="hierChild4" presStyleCnt="0"/>
      <dgm:spPr/>
    </dgm:pt>
    <dgm:pt modelId="{B6876388-36E7-498F-8337-E4899D41D39B}" type="pres">
      <dgm:prSet presAssocID="{20AA2AA1-E0FE-47D3-A9B6-4B0006BFDE98}" presName="hierChild5" presStyleCnt="0"/>
      <dgm:spPr/>
    </dgm:pt>
    <dgm:pt modelId="{9DBCBBED-4C64-4337-ABE3-8156048B033F}" type="pres">
      <dgm:prSet presAssocID="{15C7ED7F-DC66-475E-9F7F-007AB48DE090}" presName="Name37" presStyleLbl="parChTrans1D3" presStyleIdx="2" presStyleCnt="3"/>
      <dgm:spPr/>
    </dgm:pt>
    <dgm:pt modelId="{99BBBC7A-E29A-4A6E-BF32-955EAB510F9E}" type="pres">
      <dgm:prSet presAssocID="{CE627D5D-1CA6-40E1-87C8-6B6F277C8F29}" presName="hierRoot2" presStyleCnt="0">
        <dgm:presLayoutVars>
          <dgm:hierBranch val="r"/>
        </dgm:presLayoutVars>
      </dgm:prSet>
      <dgm:spPr/>
    </dgm:pt>
    <dgm:pt modelId="{53E0DCBB-D92D-43E0-B8FC-DFF735B9D87F}" type="pres">
      <dgm:prSet presAssocID="{CE627D5D-1CA6-40E1-87C8-6B6F277C8F29}" presName="rootComposite" presStyleCnt="0"/>
      <dgm:spPr/>
    </dgm:pt>
    <dgm:pt modelId="{C05ACFF9-9D53-4CE5-B415-7F1A9C2CACDA}" type="pres">
      <dgm:prSet presAssocID="{CE627D5D-1CA6-40E1-87C8-6B6F277C8F29}" presName="rootText" presStyleLbl="node3" presStyleIdx="2" presStyleCnt="3" custScaleX="176697" custScaleY="85245">
        <dgm:presLayoutVars>
          <dgm:chPref val="3"/>
        </dgm:presLayoutVars>
      </dgm:prSet>
      <dgm:spPr/>
    </dgm:pt>
    <dgm:pt modelId="{4A83914A-3619-4D63-84E5-45A2E4139BB4}" type="pres">
      <dgm:prSet presAssocID="{CE627D5D-1CA6-40E1-87C8-6B6F277C8F29}" presName="rootConnector" presStyleLbl="node3" presStyleIdx="2" presStyleCnt="3"/>
      <dgm:spPr/>
    </dgm:pt>
    <dgm:pt modelId="{6ADEA5DA-4DBE-46D8-9E0C-55CC8EFCEAF7}" type="pres">
      <dgm:prSet presAssocID="{CE627D5D-1CA6-40E1-87C8-6B6F277C8F29}" presName="hierChild4" presStyleCnt="0"/>
      <dgm:spPr/>
    </dgm:pt>
    <dgm:pt modelId="{39120232-6129-4D1C-B961-CB3A0EC8FF79}" type="pres">
      <dgm:prSet presAssocID="{CE627D5D-1CA6-40E1-87C8-6B6F277C8F29}" presName="hierChild5" presStyleCnt="0"/>
      <dgm:spPr/>
    </dgm:pt>
    <dgm:pt modelId="{DD1B9103-1C2E-4A73-A8D5-A186450023BA}" type="pres">
      <dgm:prSet presAssocID="{E03CCEA9-BB1B-4FC3-8BC4-0ACFA115C63E}" presName="hierChild5" presStyleCnt="0"/>
      <dgm:spPr/>
    </dgm:pt>
    <dgm:pt modelId="{06F3647A-829B-4F0B-B2F6-13FBAB70DC5E}" type="pres">
      <dgm:prSet presAssocID="{9C0B6CC6-DD3B-4DCF-BF8A-89E8533F08B8}" presName="Name37" presStyleLbl="parChTrans1D2" presStyleIdx="2" presStyleCnt="4"/>
      <dgm:spPr/>
    </dgm:pt>
    <dgm:pt modelId="{DC3FBAC4-A754-4B50-B958-111A1BF553FD}" type="pres">
      <dgm:prSet presAssocID="{F9892E4D-CFEC-4F95-9B25-82ADCE28261C}" presName="hierRoot2" presStyleCnt="0">
        <dgm:presLayoutVars>
          <dgm:hierBranch val="init"/>
        </dgm:presLayoutVars>
      </dgm:prSet>
      <dgm:spPr/>
    </dgm:pt>
    <dgm:pt modelId="{2CC62196-84B3-4D84-948F-E98A4AF52F39}" type="pres">
      <dgm:prSet presAssocID="{F9892E4D-CFEC-4F95-9B25-82ADCE28261C}" presName="rootComposite" presStyleCnt="0"/>
      <dgm:spPr/>
    </dgm:pt>
    <dgm:pt modelId="{40952CBA-4EB1-4CB9-9D56-433CA42521F8}" type="pres">
      <dgm:prSet presAssocID="{F9892E4D-CFEC-4F95-9B25-82ADCE28261C}" presName="rootText" presStyleLbl="node2" presStyleIdx="2" presStyleCnt="4" custScaleX="111758" custScaleY="132630">
        <dgm:presLayoutVars>
          <dgm:chPref val="3"/>
        </dgm:presLayoutVars>
      </dgm:prSet>
      <dgm:spPr/>
    </dgm:pt>
    <dgm:pt modelId="{2AEE2CE8-640E-4853-841F-8ACC81A204CB}" type="pres">
      <dgm:prSet presAssocID="{F9892E4D-CFEC-4F95-9B25-82ADCE28261C}" presName="rootConnector" presStyleLbl="node2" presStyleIdx="2" presStyleCnt="4"/>
      <dgm:spPr/>
    </dgm:pt>
    <dgm:pt modelId="{AD83C4F7-BA15-431B-9525-6AC58F0260D8}" type="pres">
      <dgm:prSet presAssocID="{F9892E4D-CFEC-4F95-9B25-82ADCE28261C}" presName="hierChild4" presStyleCnt="0"/>
      <dgm:spPr/>
    </dgm:pt>
    <dgm:pt modelId="{261CAC04-2103-432B-970A-73B0AB64964D}" type="pres">
      <dgm:prSet presAssocID="{F9892E4D-CFEC-4F95-9B25-82ADCE28261C}" presName="hierChild5" presStyleCnt="0"/>
      <dgm:spPr/>
    </dgm:pt>
    <dgm:pt modelId="{2EC7CDBB-A2ED-48A2-9811-F4E3636E9781}" type="pres">
      <dgm:prSet presAssocID="{FE80B17A-4363-4E01-B846-209045A551D9}" presName="Name37" presStyleLbl="parChTrans1D2" presStyleIdx="3" presStyleCnt="4"/>
      <dgm:spPr/>
    </dgm:pt>
    <dgm:pt modelId="{6BFF91E9-AF89-45F7-98D1-38F82692FF4E}" type="pres">
      <dgm:prSet presAssocID="{6E6F0C7A-876D-4CBB-BF7B-E061E35FBA6A}" presName="hierRoot2" presStyleCnt="0">
        <dgm:presLayoutVars>
          <dgm:hierBranch val="init"/>
        </dgm:presLayoutVars>
      </dgm:prSet>
      <dgm:spPr/>
    </dgm:pt>
    <dgm:pt modelId="{BA40D3FA-AFB0-49D3-9529-111BC24831AC}" type="pres">
      <dgm:prSet presAssocID="{6E6F0C7A-876D-4CBB-BF7B-E061E35FBA6A}" presName="rootComposite" presStyleCnt="0"/>
      <dgm:spPr/>
    </dgm:pt>
    <dgm:pt modelId="{B662A2E0-8EBB-45B4-854A-E71F61AE3FC6}" type="pres">
      <dgm:prSet presAssocID="{6E6F0C7A-876D-4CBB-BF7B-E061E35FBA6A}" presName="rootText" presStyleLbl="node2" presStyleIdx="3" presStyleCnt="4" custScaleX="111130" custScaleY="132630">
        <dgm:presLayoutVars>
          <dgm:chPref val="3"/>
        </dgm:presLayoutVars>
      </dgm:prSet>
      <dgm:spPr/>
    </dgm:pt>
    <dgm:pt modelId="{2DE05AB8-62AE-4B7D-B812-5A054333C284}" type="pres">
      <dgm:prSet presAssocID="{6E6F0C7A-876D-4CBB-BF7B-E061E35FBA6A}" presName="rootConnector" presStyleLbl="node2" presStyleIdx="3" presStyleCnt="4"/>
      <dgm:spPr/>
    </dgm:pt>
    <dgm:pt modelId="{B6F64CA4-2F72-449D-9E23-55F96673AE31}" type="pres">
      <dgm:prSet presAssocID="{6E6F0C7A-876D-4CBB-BF7B-E061E35FBA6A}" presName="hierChild4" presStyleCnt="0"/>
      <dgm:spPr/>
    </dgm:pt>
    <dgm:pt modelId="{F58D1A99-896E-431F-AD2F-1A478109E572}" type="pres">
      <dgm:prSet presAssocID="{6E6F0C7A-876D-4CBB-BF7B-E061E35FBA6A}" presName="hierChild5" presStyleCnt="0"/>
      <dgm:spPr/>
    </dgm:pt>
    <dgm:pt modelId="{0F6E1530-8C58-41FD-B6D2-771C7F89345B}" type="pres">
      <dgm:prSet presAssocID="{F27A0E7B-AB64-4FC4-9EA5-5B1F334A73AE}" presName="hierChild3" presStyleCnt="0"/>
      <dgm:spPr/>
    </dgm:pt>
    <dgm:pt modelId="{FC4CF935-2001-4BDD-9D9F-E55DBE1F11DD}" type="pres">
      <dgm:prSet presAssocID="{64B59099-1A79-4689-BEDD-D48472A8152F}" presName="hierRoot1" presStyleCnt="0">
        <dgm:presLayoutVars>
          <dgm:hierBranch val="init"/>
        </dgm:presLayoutVars>
      </dgm:prSet>
      <dgm:spPr/>
    </dgm:pt>
    <dgm:pt modelId="{FB9E47BF-3C8E-4143-BB38-FE439678FCF6}" type="pres">
      <dgm:prSet presAssocID="{64B59099-1A79-4689-BEDD-D48472A8152F}" presName="rootComposite1" presStyleCnt="0"/>
      <dgm:spPr/>
    </dgm:pt>
    <dgm:pt modelId="{833740B7-7A40-4EAF-BC73-172E4B2745C1}" type="pres">
      <dgm:prSet presAssocID="{64B59099-1A79-4689-BEDD-D48472A8152F}" presName="rootText1" presStyleLbl="node0" presStyleIdx="1" presStyleCnt="2" custScaleX="110883" custScaleY="94343" custLinFactNeighborX="27619" custLinFactNeighborY="-109">
        <dgm:presLayoutVars>
          <dgm:chPref val="3"/>
        </dgm:presLayoutVars>
      </dgm:prSet>
      <dgm:spPr/>
    </dgm:pt>
    <dgm:pt modelId="{DBEE06BC-4B9F-4CE3-AE08-389D2A760103}" type="pres">
      <dgm:prSet presAssocID="{64B59099-1A79-4689-BEDD-D48472A8152F}" presName="rootConnector1" presStyleLbl="node1" presStyleIdx="0" presStyleCnt="0"/>
      <dgm:spPr/>
    </dgm:pt>
    <dgm:pt modelId="{80EA1599-AE9E-4C72-AF4C-DC496A5F8E0D}" type="pres">
      <dgm:prSet presAssocID="{64B59099-1A79-4689-BEDD-D48472A8152F}" presName="hierChild2" presStyleCnt="0"/>
      <dgm:spPr/>
    </dgm:pt>
    <dgm:pt modelId="{2E0717F2-8A33-4F58-B75F-DF9715DE2621}" type="pres">
      <dgm:prSet presAssocID="{64B59099-1A79-4689-BEDD-D48472A8152F}" presName="hierChild3" presStyleCnt="0"/>
      <dgm:spPr/>
    </dgm:pt>
  </dgm:ptLst>
  <dgm:cxnLst>
    <dgm:cxn modelId="{F15F690A-87C8-403D-BB76-CCD8289694E4}" srcId="{CA75288B-293B-40DA-BB11-1213CE4BB815}" destId="{F27A0E7B-AB64-4FC4-9EA5-5B1F334A73AE}" srcOrd="0" destOrd="0" parTransId="{522673F6-B2E1-44BF-8243-4FB3E7B50B76}" sibTransId="{4F9E842A-0F3D-4C10-B528-EC24EBE8463B}"/>
    <dgm:cxn modelId="{50F4E00B-53D0-4541-8214-E9BD4BB1FC97}" type="presOf" srcId="{20AA2AA1-E0FE-47D3-A9B6-4B0006BFDE98}" destId="{2F2AF7E0-8DC4-46B3-BF51-E7DEF26C9BA2}" srcOrd="1" destOrd="0" presId="urn:microsoft.com/office/officeart/2005/8/layout/orgChart1"/>
    <dgm:cxn modelId="{CA03981A-3B72-4CBC-AEE3-1828AB918DBF}" type="presOf" srcId="{20EEDDB7-F63B-4DC7-B0E6-C3922312C5D7}" destId="{DA710CEC-B559-4130-83ED-B83BB699C5BF}" srcOrd="0" destOrd="0" presId="urn:microsoft.com/office/officeart/2005/8/layout/orgChart1"/>
    <dgm:cxn modelId="{3C14E11D-4CBF-410D-B44E-6966F9AF421B}" type="presOf" srcId="{F27A0E7B-AB64-4FC4-9EA5-5B1F334A73AE}" destId="{22DDF057-9DE0-478C-9CD7-9E878F68334D}" srcOrd="0" destOrd="0" presId="urn:microsoft.com/office/officeart/2005/8/layout/orgChart1"/>
    <dgm:cxn modelId="{D1344F1F-D4F7-4265-A248-EEB21681779F}" type="presOf" srcId="{007688B3-68BE-40FA-8C26-646E3D8D1A52}" destId="{4EFC9BA3-B80F-43A4-9659-6EF62E33CFC5}" srcOrd="1" destOrd="0" presId="urn:microsoft.com/office/officeart/2005/8/layout/orgChart1"/>
    <dgm:cxn modelId="{853A2527-DDAE-4A32-88E3-23FA42AB4BF5}" srcId="{E03CCEA9-BB1B-4FC3-8BC4-0ACFA115C63E}" destId="{20AA2AA1-E0FE-47D3-A9B6-4B0006BFDE98}" srcOrd="1" destOrd="0" parTransId="{1CEAA138-3BAC-4847-87E2-E6935B77B595}" sibTransId="{0765E46B-0D58-41C6-8A90-F1876561BDD7}"/>
    <dgm:cxn modelId="{F8246A2D-A865-4189-B269-5FC0D8F0ACCD}" type="presOf" srcId="{E03CCEA9-BB1B-4FC3-8BC4-0ACFA115C63E}" destId="{298D9241-BF39-4A1C-A6B8-A9D03D954D05}" srcOrd="0" destOrd="0" presId="urn:microsoft.com/office/officeart/2005/8/layout/orgChart1"/>
    <dgm:cxn modelId="{27925C3C-4A50-45CE-9563-E8FFE10AF815}" type="presOf" srcId="{6E6F0C7A-876D-4CBB-BF7B-E061E35FBA6A}" destId="{B662A2E0-8EBB-45B4-854A-E71F61AE3FC6}" srcOrd="0" destOrd="0" presId="urn:microsoft.com/office/officeart/2005/8/layout/orgChart1"/>
    <dgm:cxn modelId="{A9A9D840-51AD-448C-916D-A496F421A966}" srcId="{F27A0E7B-AB64-4FC4-9EA5-5B1F334A73AE}" destId="{E03CCEA9-BB1B-4FC3-8BC4-0ACFA115C63E}" srcOrd="1" destOrd="0" parTransId="{E2A8E1CC-9C57-46F4-89A5-238BDFBD5DB7}" sibTransId="{4EB92D82-2964-49C7-B683-B78F4FBCEF10}"/>
    <dgm:cxn modelId="{903B185E-50E1-438D-B90F-912D58C29346}" type="presOf" srcId="{F9892E4D-CFEC-4F95-9B25-82ADCE28261C}" destId="{2AEE2CE8-640E-4853-841F-8ACC81A204CB}" srcOrd="1" destOrd="0" presId="urn:microsoft.com/office/officeart/2005/8/layout/orgChart1"/>
    <dgm:cxn modelId="{223E7165-842F-4B79-A770-7434A98B42ED}" srcId="{E03CCEA9-BB1B-4FC3-8BC4-0ACFA115C63E}" destId="{CE627D5D-1CA6-40E1-87C8-6B6F277C8F29}" srcOrd="2" destOrd="0" parTransId="{15C7ED7F-DC66-475E-9F7F-007AB48DE090}" sibTransId="{966241AB-801B-497B-A896-7AD38C46E898}"/>
    <dgm:cxn modelId="{7C60BF67-AAAD-4A75-9253-1F7628661D8A}" type="presOf" srcId="{20AA2AA1-E0FE-47D3-A9B6-4B0006BFDE98}" destId="{E9AA6F4B-72CD-4708-82E5-AF4B515B69C4}" srcOrd="0" destOrd="0" presId="urn:microsoft.com/office/officeart/2005/8/layout/orgChart1"/>
    <dgm:cxn modelId="{09C7C952-7CDE-4D5E-A803-7C5DEA308749}" type="presOf" srcId="{1CEAA138-3BAC-4847-87E2-E6935B77B595}" destId="{E3F423CC-23F7-4E47-957A-F8C0892CCE07}" srcOrd="0" destOrd="0" presId="urn:microsoft.com/office/officeart/2005/8/layout/orgChart1"/>
    <dgm:cxn modelId="{8DD30E53-778E-4B84-8FC4-F82773688A44}" type="presOf" srcId="{F9892E4D-CFEC-4F95-9B25-82ADCE28261C}" destId="{40952CBA-4EB1-4CB9-9D56-433CA42521F8}" srcOrd="0" destOrd="0" presId="urn:microsoft.com/office/officeart/2005/8/layout/orgChart1"/>
    <dgm:cxn modelId="{1B014F76-46A5-45F7-B2BC-5D30EA79CE7D}" type="presOf" srcId="{6E6F0C7A-876D-4CBB-BF7B-E061E35FBA6A}" destId="{2DE05AB8-62AE-4B7D-B812-5A054333C284}" srcOrd="1" destOrd="0" presId="urn:microsoft.com/office/officeart/2005/8/layout/orgChart1"/>
    <dgm:cxn modelId="{7F26F27A-25FB-4BE5-A6E9-B6005F0AFDFF}" srcId="{F27A0E7B-AB64-4FC4-9EA5-5B1F334A73AE}" destId="{6E6F0C7A-876D-4CBB-BF7B-E061E35FBA6A}" srcOrd="3" destOrd="0" parTransId="{FE80B17A-4363-4E01-B846-209045A551D9}" sibTransId="{E854DB98-FB2C-433D-AAE0-03FECAD1E6D4}"/>
    <dgm:cxn modelId="{7D21167E-D007-4792-BCEB-F7ECABCB77E8}" type="presOf" srcId="{007688B3-68BE-40FA-8C26-646E3D8D1A52}" destId="{5325FC98-B0E3-4892-ACE4-0AD72B58CAC5}" srcOrd="0" destOrd="0" presId="urn:microsoft.com/office/officeart/2005/8/layout/orgChart1"/>
    <dgm:cxn modelId="{C1C4B67F-5FBD-4EB4-BC68-D2F4D443739B}" type="presOf" srcId="{3C64C031-2F10-42B8-9871-F018E53F819F}" destId="{FF5011FD-B680-4062-98D1-98D5A8C0FA3A}" srcOrd="0" destOrd="0" presId="urn:microsoft.com/office/officeart/2005/8/layout/orgChart1"/>
    <dgm:cxn modelId="{62C18284-7DB8-4D6E-88BF-D190685502CF}" type="presOf" srcId="{F27A0E7B-AB64-4FC4-9EA5-5B1F334A73AE}" destId="{1CA44544-F13D-42D8-BB27-CBD176DFED40}" srcOrd="1" destOrd="0" presId="urn:microsoft.com/office/officeart/2005/8/layout/orgChart1"/>
    <dgm:cxn modelId="{E61A9E85-9820-4C61-B635-3DAB89D6D68D}" type="presOf" srcId="{9C0B6CC6-DD3B-4DCF-BF8A-89E8533F08B8}" destId="{06F3647A-829B-4F0B-B2F6-13FBAB70DC5E}" srcOrd="0" destOrd="0" presId="urn:microsoft.com/office/officeart/2005/8/layout/orgChart1"/>
    <dgm:cxn modelId="{B6B4DD8E-95E6-4A71-9344-95CE4EC0EF32}" type="presOf" srcId="{E2A8E1CC-9C57-46F4-89A5-238BDFBD5DB7}" destId="{054998FA-C7DF-4A45-AEF6-56C3278902E7}" srcOrd="0" destOrd="0" presId="urn:microsoft.com/office/officeart/2005/8/layout/orgChart1"/>
    <dgm:cxn modelId="{CD8F8199-0FB5-4F3B-97DC-2E561F32E03A}" type="presOf" srcId="{64B59099-1A79-4689-BEDD-D48472A8152F}" destId="{DBEE06BC-4B9F-4CE3-AE08-389D2A760103}" srcOrd="1" destOrd="0" presId="urn:microsoft.com/office/officeart/2005/8/layout/orgChart1"/>
    <dgm:cxn modelId="{7B6AA3A0-F519-4A5F-BCC3-9C66D3B1C673}" srcId="{F27A0E7B-AB64-4FC4-9EA5-5B1F334A73AE}" destId="{F9892E4D-CFEC-4F95-9B25-82ADCE28261C}" srcOrd="2" destOrd="0" parTransId="{9C0B6CC6-DD3B-4DCF-BF8A-89E8533F08B8}" sibTransId="{996F216C-234D-4339-9ECC-B861B4A0EE7B}"/>
    <dgm:cxn modelId="{B21934A2-5D81-408B-8E12-7D35F6642747}" srcId="{CA75288B-293B-40DA-BB11-1213CE4BB815}" destId="{64B59099-1A79-4689-BEDD-D48472A8152F}" srcOrd="1" destOrd="0" parTransId="{E5FE7284-A449-4731-868E-E0E90D984A0B}" sibTransId="{DADB2AE9-9E48-4AA1-9F20-F4D65F48F2A4}"/>
    <dgm:cxn modelId="{CE2CF7A6-3CD3-48AC-8731-A398745C9ADB}" type="presOf" srcId="{15C7ED7F-DC66-475E-9F7F-007AB48DE090}" destId="{9DBCBBED-4C64-4337-ABE3-8156048B033F}" srcOrd="0" destOrd="0" presId="urn:microsoft.com/office/officeart/2005/8/layout/orgChart1"/>
    <dgm:cxn modelId="{10C65BAC-C935-4885-9CF7-867F78A741E2}" srcId="{E03CCEA9-BB1B-4FC3-8BC4-0ACFA115C63E}" destId="{3C64C031-2F10-42B8-9871-F018E53F819F}" srcOrd="0" destOrd="0" parTransId="{FB825AF6-9A30-455C-926D-42EA85454F69}" sibTransId="{B538E2D9-5303-4D5B-A8A8-60EB8D1CC377}"/>
    <dgm:cxn modelId="{D609D0B5-CBFC-4449-B7E7-41B928BCC335}" type="presOf" srcId="{CE627D5D-1CA6-40E1-87C8-6B6F277C8F29}" destId="{C05ACFF9-9D53-4CE5-B415-7F1A9C2CACDA}" srcOrd="0" destOrd="0" presId="urn:microsoft.com/office/officeart/2005/8/layout/orgChart1"/>
    <dgm:cxn modelId="{0E0393BA-2932-4397-ADBF-DA2A648C3CBA}" type="presOf" srcId="{3C64C031-2F10-42B8-9871-F018E53F819F}" destId="{C9CC998B-B647-45BA-B695-FF70E058F5A1}" srcOrd="1" destOrd="0" presId="urn:microsoft.com/office/officeart/2005/8/layout/orgChart1"/>
    <dgm:cxn modelId="{0698BFC7-45A1-4FD4-8A27-A8163CAEF0ED}" srcId="{F27A0E7B-AB64-4FC4-9EA5-5B1F334A73AE}" destId="{007688B3-68BE-40FA-8C26-646E3D8D1A52}" srcOrd="0" destOrd="0" parTransId="{20EEDDB7-F63B-4DC7-B0E6-C3922312C5D7}" sibTransId="{B4EDE5E0-8F2E-4C7A-BEDC-2360EAA67A94}"/>
    <dgm:cxn modelId="{DC38D1CF-954F-4E98-8C24-04D2522F5B63}" type="presOf" srcId="{E03CCEA9-BB1B-4FC3-8BC4-0ACFA115C63E}" destId="{953F2CEF-63AB-4E28-9728-EB39374E0985}" srcOrd="1" destOrd="0" presId="urn:microsoft.com/office/officeart/2005/8/layout/orgChart1"/>
    <dgm:cxn modelId="{A23554D0-A636-47D2-98CF-CB85EA191D76}" type="presOf" srcId="{64B59099-1A79-4689-BEDD-D48472A8152F}" destId="{833740B7-7A40-4EAF-BC73-172E4B2745C1}" srcOrd="0" destOrd="0" presId="urn:microsoft.com/office/officeart/2005/8/layout/orgChart1"/>
    <dgm:cxn modelId="{DA33CEDB-7BB7-4EDC-A32F-EC81B56770EC}" type="presOf" srcId="{FB825AF6-9A30-455C-926D-42EA85454F69}" destId="{B4C581DD-9BAB-405D-9B5F-7E6DDF56317E}" srcOrd="0" destOrd="0" presId="urn:microsoft.com/office/officeart/2005/8/layout/orgChart1"/>
    <dgm:cxn modelId="{70DF75E2-8D34-4058-B0F9-C2C47486ACFF}" type="presOf" srcId="{CE627D5D-1CA6-40E1-87C8-6B6F277C8F29}" destId="{4A83914A-3619-4D63-84E5-45A2E4139BB4}" srcOrd="1" destOrd="0" presId="urn:microsoft.com/office/officeart/2005/8/layout/orgChart1"/>
    <dgm:cxn modelId="{44F6E7F2-F58C-4A00-9EAF-D90EDC994CB9}" type="presOf" srcId="{CA75288B-293B-40DA-BB11-1213CE4BB815}" destId="{3DDB66D7-FFAE-4CEA-BA54-36763A54D79A}" srcOrd="0" destOrd="0" presId="urn:microsoft.com/office/officeart/2005/8/layout/orgChart1"/>
    <dgm:cxn modelId="{C4D7F9F9-EDEA-4706-B5C5-51DC0E0CC854}" type="presOf" srcId="{FE80B17A-4363-4E01-B846-209045A551D9}" destId="{2EC7CDBB-A2ED-48A2-9811-F4E3636E9781}" srcOrd="0" destOrd="0" presId="urn:microsoft.com/office/officeart/2005/8/layout/orgChart1"/>
    <dgm:cxn modelId="{885E5675-2DDB-4C7F-8FEA-494B97663339}" type="presParOf" srcId="{3DDB66D7-FFAE-4CEA-BA54-36763A54D79A}" destId="{61FAE4E4-3640-477E-9099-4A0B2F873A30}" srcOrd="0" destOrd="0" presId="urn:microsoft.com/office/officeart/2005/8/layout/orgChart1"/>
    <dgm:cxn modelId="{51EEC866-EB37-4BFF-B635-7D06F61B6448}" type="presParOf" srcId="{61FAE4E4-3640-477E-9099-4A0B2F873A30}" destId="{2AA6CCED-1B6B-4F37-BB5B-48CAC41D94E5}" srcOrd="0" destOrd="0" presId="urn:microsoft.com/office/officeart/2005/8/layout/orgChart1"/>
    <dgm:cxn modelId="{7302A14B-D11B-4A2D-9BD1-1BADD0FD6087}" type="presParOf" srcId="{2AA6CCED-1B6B-4F37-BB5B-48CAC41D94E5}" destId="{22DDF057-9DE0-478C-9CD7-9E878F68334D}" srcOrd="0" destOrd="0" presId="urn:microsoft.com/office/officeart/2005/8/layout/orgChart1"/>
    <dgm:cxn modelId="{819A2C82-4016-4276-9D47-E5726FE49768}" type="presParOf" srcId="{2AA6CCED-1B6B-4F37-BB5B-48CAC41D94E5}" destId="{1CA44544-F13D-42D8-BB27-CBD176DFED40}" srcOrd="1" destOrd="0" presId="urn:microsoft.com/office/officeart/2005/8/layout/orgChart1"/>
    <dgm:cxn modelId="{F8518B94-DDE1-469A-A522-5CE61EBD3BA3}" type="presParOf" srcId="{61FAE4E4-3640-477E-9099-4A0B2F873A30}" destId="{414C7064-1086-4453-9484-ADC89F62E1CC}" srcOrd="1" destOrd="0" presId="urn:microsoft.com/office/officeart/2005/8/layout/orgChart1"/>
    <dgm:cxn modelId="{92F8FE58-A34D-473A-A29E-DCB077838587}" type="presParOf" srcId="{414C7064-1086-4453-9484-ADC89F62E1CC}" destId="{DA710CEC-B559-4130-83ED-B83BB699C5BF}" srcOrd="0" destOrd="0" presId="urn:microsoft.com/office/officeart/2005/8/layout/orgChart1"/>
    <dgm:cxn modelId="{1964C833-A7AE-4521-A1C4-7BA9AFD2072F}" type="presParOf" srcId="{414C7064-1086-4453-9484-ADC89F62E1CC}" destId="{20E6B3AB-7170-4814-AF5D-1ECB6B9A9C14}" srcOrd="1" destOrd="0" presId="urn:microsoft.com/office/officeart/2005/8/layout/orgChart1"/>
    <dgm:cxn modelId="{84289E8C-075A-4C8D-84BA-B6CD5A019A03}" type="presParOf" srcId="{20E6B3AB-7170-4814-AF5D-1ECB6B9A9C14}" destId="{A79A8311-24B1-46B9-8E0D-D63B29A24D08}" srcOrd="0" destOrd="0" presId="urn:microsoft.com/office/officeart/2005/8/layout/orgChart1"/>
    <dgm:cxn modelId="{D2805047-6272-4BC2-85DA-EBB17421EEDA}" type="presParOf" srcId="{A79A8311-24B1-46B9-8E0D-D63B29A24D08}" destId="{5325FC98-B0E3-4892-ACE4-0AD72B58CAC5}" srcOrd="0" destOrd="0" presId="urn:microsoft.com/office/officeart/2005/8/layout/orgChart1"/>
    <dgm:cxn modelId="{B9B2B4BC-0082-476F-89C3-FF60CCD74B0D}" type="presParOf" srcId="{A79A8311-24B1-46B9-8E0D-D63B29A24D08}" destId="{4EFC9BA3-B80F-43A4-9659-6EF62E33CFC5}" srcOrd="1" destOrd="0" presId="urn:microsoft.com/office/officeart/2005/8/layout/orgChart1"/>
    <dgm:cxn modelId="{984822BA-91AB-438B-B831-FE019B60F8DE}" type="presParOf" srcId="{20E6B3AB-7170-4814-AF5D-1ECB6B9A9C14}" destId="{792A3117-EF24-4438-A20B-A516E1F3DAB4}" srcOrd="1" destOrd="0" presId="urn:microsoft.com/office/officeart/2005/8/layout/orgChart1"/>
    <dgm:cxn modelId="{53A29C74-1C26-4EA6-9A11-FB97D2F352C7}" type="presParOf" srcId="{20E6B3AB-7170-4814-AF5D-1ECB6B9A9C14}" destId="{CB2B1C01-B42D-43FC-A80A-621D933A6650}" srcOrd="2" destOrd="0" presId="urn:microsoft.com/office/officeart/2005/8/layout/orgChart1"/>
    <dgm:cxn modelId="{A7CC5C81-CCD4-4BB3-A641-5953C8C26F7B}" type="presParOf" srcId="{414C7064-1086-4453-9484-ADC89F62E1CC}" destId="{054998FA-C7DF-4A45-AEF6-56C3278902E7}" srcOrd="2" destOrd="0" presId="urn:microsoft.com/office/officeart/2005/8/layout/orgChart1"/>
    <dgm:cxn modelId="{ED610675-B29E-4E5B-AEBE-2620E72FC281}" type="presParOf" srcId="{414C7064-1086-4453-9484-ADC89F62E1CC}" destId="{38BB0163-1B2B-4086-819D-719A16D264F7}" srcOrd="3" destOrd="0" presId="urn:microsoft.com/office/officeart/2005/8/layout/orgChart1"/>
    <dgm:cxn modelId="{06D73A4B-5EEF-44C3-AACF-56A24CB10A81}" type="presParOf" srcId="{38BB0163-1B2B-4086-819D-719A16D264F7}" destId="{53ED162A-AC95-4590-93AE-58B82A87FDA4}" srcOrd="0" destOrd="0" presId="urn:microsoft.com/office/officeart/2005/8/layout/orgChart1"/>
    <dgm:cxn modelId="{463CD287-A530-4812-A2FE-9D66B6D6DE67}" type="presParOf" srcId="{53ED162A-AC95-4590-93AE-58B82A87FDA4}" destId="{298D9241-BF39-4A1C-A6B8-A9D03D954D05}" srcOrd="0" destOrd="0" presId="urn:microsoft.com/office/officeart/2005/8/layout/orgChart1"/>
    <dgm:cxn modelId="{006C682A-3549-4CE6-8C65-A6F548E51436}" type="presParOf" srcId="{53ED162A-AC95-4590-93AE-58B82A87FDA4}" destId="{953F2CEF-63AB-4E28-9728-EB39374E0985}" srcOrd="1" destOrd="0" presId="urn:microsoft.com/office/officeart/2005/8/layout/orgChart1"/>
    <dgm:cxn modelId="{4988DB83-F812-4AA5-AE80-DACCF2293044}" type="presParOf" srcId="{38BB0163-1B2B-4086-819D-719A16D264F7}" destId="{3360C83B-F068-456E-BD10-632CE3A4609D}" srcOrd="1" destOrd="0" presId="urn:microsoft.com/office/officeart/2005/8/layout/orgChart1"/>
    <dgm:cxn modelId="{C2E4C735-D289-40C2-94E7-5D706C682F37}" type="presParOf" srcId="{3360C83B-F068-456E-BD10-632CE3A4609D}" destId="{B4C581DD-9BAB-405D-9B5F-7E6DDF56317E}" srcOrd="0" destOrd="0" presId="urn:microsoft.com/office/officeart/2005/8/layout/orgChart1"/>
    <dgm:cxn modelId="{39D9852E-12DE-49D1-BA91-4AFC5B474C97}" type="presParOf" srcId="{3360C83B-F068-456E-BD10-632CE3A4609D}" destId="{5C55CED5-3A9C-457E-96A4-E29EB25F2AF3}" srcOrd="1" destOrd="0" presId="urn:microsoft.com/office/officeart/2005/8/layout/orgChart1"/>
    <dgm:cxn modelId="{D3C45517-2570-4C78-BC1F-24464F665E77}" type="presParOf" srcId="{5C55CED5-3A9C-457E-96A4-E29EB25F2AF3}" destId="{FE14A716-9F42-4BE1-BFD3-411881DB68BD}" srcOrd="0" destOrd="0" presId="urn:microsoft.com/office/officeart/2005/8/layout/orgChart1"/>
    <dgm:cxn modelId="{55871C7A-7A6E-4CDF-A41A-79C7568624DE}" type="presParOf" srcId="{FE14A716-9F42-4BE1-BFD3-411881DB68BD}" destId="{FF5011FD-B680-4062-98D1-98D5A8C0FA3A}" srcOrd="0" destOrd="0" presId="urn:microsoft.com/office/officeart/2005/8/layout/orgChart1"/>
    <dgm:cxn modelId="{3CAE4F89-9203-4FC0-8D1F-B40796B142CF}" type="presParOf" srcId="{FE14A716-9F42-4BE1-BFD3-411881DB68BD}" destId="{C9CC998B-B647-45BA-B695-FF70E058F5A1}" srcOrd="1" destOrd="0" presId="urn:microsoft.com/office/officeart/2005/8/layout/orgChart1"/>
    <dgm:cxn modelId="{8454C2E8-213A-454E-ACDF-1F86E9C9981C}" type="presParOf" srcId="{5C55CED5-3A9C-457E-96A4-E29EB25F2AF3}" destId="{44BF0101-28C8-4DEE-A0A9-C9F4FFF24F75}" srcOrd="1" destOrd="0" presId="urn:microsoft.com/office/officeart/2005/8/layout/orgChart1"/>
    <dgm:cxn modelId="{34CCC62F-62D7-436A-AA81-E36B993F6268}" type="presParOf" srcId="{5C55CED5-3A9C-457E-96A4-E29EB25F2AF3}" destId="{35168625-F7F6-46D9-B9BD-59C21F76CA69}" srcOrd="2" destOrd="0" presId="urn:microsoft.com/office/officeart/2005/8/layout/orgChart1"/>
    <dgm:cxn modelId="{20425E3A-9DB2-4818-BE28-A13BF6294ABD}" type="presParOf" srcId="{3360C83B-F068-456E-BD10-632CE3A4609D}" destId="{E3F423CC-23F7-4E47-957A-F8C0892CCE07}" srcOrd="2" destOrd="0" presId="urn:microsoft.com/office/officeart/2005/8/layout/orgChart1"/>
    <dgm:cxn modelId="{3A68FE9F-64ED-4057-B06D-8BFB3106BFD6}" type="presParOf" srcId="{3360C83B-F068-456E-BD10-632CE3A4609D}" destId="{C50C01E3-A648-4033-9895-D63969D23301}" srcOrd="3" destOrd="0" presId="urn:microsoft.com/office/officeart/2005/8/layout/orgChart1"/>
    <dgm:cxn modelId="{5FD5FE32-988E-4132-9B67-969CF9330D0B}" type="presParOf" srcId="{C50C01E3-A648-4033-9895-D63969D23301}" destId="{0902FA7C-08DB-4008-94A8-67CA1E6B0AE4}" srcOrd="0" destOrd="0" presId="urn:microsoft.com/office/officeart/2005/8/layout/orgChart1"/>
    <dgm:cxn modelId="{6237F470-AF34-4AD5-B49A-1D740AED9AC0}" type="presParOf" srcId="{0902FA7C-08DB-4008-94A8-67CA1E6B0AE4}" destId="{E9AA6F4B-72CD-4708-82E5-AF4B515B69C4}" srcOrd="0" destOrd="0" presId="urn:microsoft.com/office/officeart/2005/8/layout/orgChart1"/>
    <dgm:cxn modelId="{9F8F0444-10F8-45AC-BD72-E84AA671264E}" type="presParOf" srcId="{0902FA7C-08DB-4008-94A8-67CA1E6B0AE4}" destId="{2F2AF7E0-8DC4-46B3-BF51-E7DEF26C9BA2}" srcOrd="1" destOrd="0" presId="urn:microsoft.com/office/officeart/2005/8/layout/orgChart1"/>
    <dgm:cxn modelId="{F73AA0B5-E071-4A03-B071-DFD75D811FCA}" type="presParOf" srcId="{C50C01E3-A648-4033-9895-D63969D23301}" destId="{84083959-F28B-4252-A3C5-E40E31610D3F}" srcOrd="1" destOrd="0" presId="urn:microsoft.com/office/officeart/2005/8/layout/orgChart1"/>
    <dgm:cxn modelId="{EF258B66-452D-421F-B946-3A509CCA3996}" type="presParOf" srcId="{C50C01E3-A648-4033-9895-D63969D23301}" destId="{B6876388-36E7-498F-8337-E4899D41D39B}" srcOrd="2" destOrd="0" presId="urn:microsoft.com/office/officeart/2005/8/layout/orgChart1"/>
    <dgm:cxn modelId="{AFA1E6FF-13F7-45A4-9004-0A7E75F1BC37}" type="presParOf" srcId="{3360C83B-F068-456E-BD10-632CE3A4609D}" destId="{9DBCBBED-4C64-4337-ABE3-8156048B033F}" srcOrd="4" destOrd="0" presId="urn:microsoft.com/office/officeart/2005/8/layout/orgChart1"/>
    <dgm:cxn modelId="{C4E22A59-350A-42A8-A1F6-6C8644B01E0F}" type="presParOf" srcId="{3360C83B-F068-456E-BD10-632CE3A4609D}" destId="{99BBBC7A-E29A-4A6E-BF32-955EAB510F9E}" srcOrd="5" destOrd="0" presId="urn:microsoft.com/office/officeart/2005/8/layout/orgChart1"/>
    <dgm:cxn modelId="{7B5A3947-A1E1-48A5-AEE6-1154FC5CE7E9}" type="presParOf" srcId="{99BBBC7A-E29A-4A6E-BF32-955EAB510F9E}" destId="{53E0DCBB-D92D-43E0-B8FC-DFF735B9D87F}" srcOrd="0" destOrd="0" presId="urn:microsoft.com/office/officeart/2005/8/layout/orgChart1"/>
    <dgm:cxn modelId="{FB576A4D-EED5-4388-B82E-78809A19EEC5}" type="presParOf" srcId="{53E0DCBB-D92D-43E0-B8FC-DFF735B9D87F}" destId="{C05ACFF9-9D53-4CE5-B415-7F1A9C2CACDA}" srcOrd="0" destOrd="0" presId="urn:microsoft.com/office/officeart/2005/8/layout/orgChart1"/>
    <dgm:cxn modelId="{EDBEFF2B-71E4-497F-895C-C61312FE193C}" type="presParOf" srcId="{53E0DCBB-D92D-43E0-B8FC-DFF735B9D87F}" destId="{4A83914A-3619-4D63-84E5-45A2E4139BB4}" srcOrd="1" destOrd="0" presId="urn:microsoft.com/office/officeart/2005/8/layout/orgChart1"/>
    <dgm:cxn modelId="{2DCCC079-F3E9-40E8-A9D1-9F6F674BEF91}" type="presParOf" srcId="{99BBBC7A-E29A-4A6E-BF32-955EAB510F9E}" destId="{6ADEA5DA-4DBE-46D8-9E0C-55CC8EFCEAF7}" srcOrd="1" destOrd="0" presId="urn:microsoft.com/office/officeart/2005/8/layout/orgChart1"/>
    <dgm:cxn modelId="{301560DE-B3E2-4E0F-9FC8-9192FC28FF50}" type="presParOf" srcId="{99BBBC7A-E29A-4A6E-BF32-955EAB510F9E}" destId="{39120232-6129-4D1C-B961-CB3A0EC8FF79}" srcOrd="2" destOrd="0" presId="urn:microsoft.com/office/officeart/2005/8/layout/orgChart1"/>
    <dgm:cxn modelId="{56DCDC4E-2D0F-4AEA-B246-298E77AE879F}" type="presParOf" srcId="{38BB0163-1B2B-4086-819D-719A16D264F7}" destId="{DD1B9103-1C2E-4A73-A8D5-A186450023BA}" srcOrd="2" destOrd="0" presId="urn:microsoft.com/office/officeart/2005/8/layout/orgChart1"/>
    <dgm:cxn modelId="{1EC240AE-9C6D-4640-8FD9-33599D850868}" type="presParOf" srcId="{414C7064-1086-4453-9484-ADC89F62E1CC}" destId="{06F3647A-829B-4F0B-B2F6-13FBAB70DC5E}" srcOrd="4" destOrd="0" presId="urn:microsoft.com/office/officeart/2005/8/layout/orgChart1"/>
    <dgm:cxn modelId="{7910A63A-33A3-420F-9C00-64ABB25706D8}" type="presParOf" srcId="{414C7064-1086-4453-9484-ADC89F62E1CC}" destId="{DC3FBAC4-A754-4B50-B958-111A1BF553FD}" srcOrd="5" destOrd="0" presId="urn:microsoft.com/office/officeart/2005/8/layout/orgChart1"/>
    <dgm:cxn modelId="{B822ECB7-2CC8-47C7-AAD1-63357AAD49E4}" type="presParOf" srcId="{DC3FBAC4-A754-4B50-B958-111A1BF553FD}" destId="{2CC62196-84B3-4D84-948F-E98A4AF52F39}" srcOrd="0" destOrd="0" presId="urn:microsoft.com/office/officeart/2005/8/layout/orgChart1"/>
    <dgm:cxn modelId="{A6EC69DE-3461-415E-94B5-7D261DD1F64B}" type="presParOf" srcId="{2CC62196-84B3-4D84-948F-E98A4AF52F39}" destId="{40952CBA-4EB1-4CB9-9D56-433CA42521F8}" srcOrd="0" destOrd="0" presId="urn:microsoft.com/office/officeart/2005/8/layout/orgChart1"/>
    <dgm:cxn modelId="{7DDB5C91-B417-48B0-8C79-533CC6609012}" type="presParOf" srcId="{2CC62196-84B3-4D84-948F-E98A4AF52F39}" destId="{2AEE2CE8-640E-4853-841F-8ACC81A204CB}" srcOrd="1" destOrd="0" presId="urn:microsoft.com/office/officeart/2005/8/layout/orgChart1"/>
    <dgm:cxn modelId="{BCC3F78E-C669-471A-B93E-CB83397F5E4A}" type="presParOf" srcId="{DC3FBAC4-A754-4B50-B958-111A1BF553FD}" destId="{AD83C4F7-BA15-431B-9525-6AC58F0260D8}" srcOrd="1" destOrd="0" presId="urn:microsoft.com/office/officeart/2005/8/layout/orgChart1"/>
    <dgm:cxn modelId="{9FE82FD6-73E9-46FD-B6AB-68ED91752308}" type="presParOf" srcId="{DC3FBAC4-A754-4B50-B958-111A1BF553FD}" destId="{261CAC04-2103-432B-970A-73B0AB64964D}" srcOrd="2" destOrd="0" presId="urn:microsoft.com/office/officeart/2005/8/layout/orgChart1"/>
    <dgm:cxn modelId="{7A96A336-ACD6-419D-B73F-9AA444FB06CB}" type="presParOf" srcId="{414C7064-1086-4453-9484-ADC89F62E1CC}" destId="{2EC7CDBB-A2ED-48A2-9811-F4E3636E9781}" srcOrd="6" destOrd="0" presId="urn:microsoft.com/office/officeart/2005/8/layout/orgChart1"/>
    <dgm:cxn modelId="{AE2148C4-0321-4926-8754-4BB207862B2E}" type="presParOf" srcId="{414C7064-1086-4453-9484-ADC89F62E1CC}" destId="{6BFF91E9-AF89-45F7-98D1-38F82692FF4E}" srcOrd="7" destOrd="0" presId="urn:microsoft.com/office/officeart/2005/8/layout/orgChart1"/>
    <dgm:cxn modelId="{16BECD30-C27D-4A95-810B-5CEFA9559008}" type="presParOf" srcId="{6BFF91E9-AF89-45F7-98D1-38F82692FF4E}" destId="{BA40D3FA-AFB0-49D3-9529-111BC24831AC}" srcOrd="0" destOrd="0" presId="urn:microsoft.com/office/officeart/2005/8/layout/orgChart1"/>
    <dgm:cxn modelId="{CC02BA6B-1FDE-4819-B480-EB809792DAC6}" type="presParOf" srcId="{BA40D3FA-AFB0-49D3-9529-111BC24831AC}" destId="{B662A2E0-8EBB-45B4-854A-E71F61AE3FC6}" srcOrd="0" destOrd="0" presId="urn:microsoft.com/office/officeart/2005/8/layout/orgChart1"/>
    <dgm:cxn modelId="{99B80245-4BB2-456A-AED1-61C68F37C7F5}" type="presParOf" srcId="{BA40D3FA-AFB0-49D3-9529-111BC24831AC}" destId="{2DE05AB8-62AE-4B7D-B812-5A054333C284}" srcOrd="1" destOrd="0" presId="urn:microsoft.com/office/officeart/2005/8/layout/orgChart1"/>
    <dgm:cxn modelId="{F8A1C02E-BB64-4124-AF0C-4696200ED162}" type="presParOf" srcId="{6BFF91E9-AF89-45F7-98D1-38F82692FF4E}" destId="{B6F64CA4-2F72-449D-9E23-55F96673AE31}" srcOrd="1" destOrd="0" presId="urn:microsoft.com/office/officeart/2005/8/layout/orgChart1"/>
    <dgm:cxn modelId="{2908FD7B-7349-4E1D-96E6-E1564E134179}" type="presParOf" srcId="{6BFF91E9-AF89-45F7-98D1-38F82692FF4E}" destId="{F58D1A99-896E-431F-AD2F-1A478109E572}" srcOrd="2" destOrd="0" presId="urn:microsoft.com/office/officeart/2005/8/layout/orgChart1"/>
    <dgm:cxn modelId="{AE716E55-DF6C-4428-B76C-5F3E79E04A5A}" type="presParOf" srcId="{61FAE4E4-3640-477E-9099-4A0B2F873A30}" destId="{0F6E1530-8C58-41FD-B6D2-771C7F89345B}" srcOrd="2" destOrd="0" presId="urn:microsoft.com/office/officeart/2005/8/layout/orgChart1"/>
    <dgm:cxn modelId="{35759808-F4A3-4520-B0E3-182F01685BD6}" type="presParOf" srcId="{3DDB66D7-FFAE-4CEA-BA54-36763A54D79A}" destId="{FC4CF935-2001-4BDD-9D9F-E55DBE1F11DD}" srcOrd="1" destOrd="0" presId="urn:microsoft.com/office/officeart/2005/8/layout/orgChart1"/>
    <dgm:cxn modelId="{4162B31B-ED79-40AB-98E9-38CBDB89CAFC}" type="presParOf" srcId="{FC4CF935-2001-4BDD-9D9F-E55DBE1F11DD}" destId="{FB9E47BF-3C8E-4143-BB38-FE439678FCF6}" srcOrd="0" destOrd="0" presId="urn:microsoft.com/office/officeart/2005/8/layout/orgChart1"/>
    <dgm:cxn modelId="{9380F035-754E-4828-82FC-448366A009F7}" type="presParOf" srcId="{FB9E47BF-3C8E-4143-BB38-FE439678FCF6}" destId="{833740B7-7A40-4EAF-BC73-172E4B2745C1}" srcOrd="0" destOrd="0" presId="urn:microsoft.com/office/officeart/2005/8/layout/orgChart1"/>
    <dgm:cxn modelId="{99DCA89B-6C23-4608-80B8-7D0269DDA3A9}" type="presParOf" srcId="{FB9E47BF-3C8E-4143-BB38-FE439678FCF6}" destId="{DBEE06BC-4B9F-4CE3-AE08-389D2A760103}" srcOrd="1" destOrd="0" presId="urn:microsoft.com/office/officeart/2005/8/layout/orgChart1"/>
    <dgm:cxn modelId="{859F594B-B3B9-41AA-BF26-0A5976AC2270}" type="presParOf" srcId="{FC4CF935-2001-4BDD-9D9F-E55DBE1F11DD}" destId="{80EA1599-AE9E-4C72-AF4C-DC496A5F8E0D}" srcOrd="1" destOrd="0" presId="urn:microsoft.com/office/officeart/2005/8/layout/orgChart1"/>
    <dgm:cxn modelId="{00E8EAC6-4D38-4A2A-B64A-BBC83138D891}" type="presParOf" srcId="{FC4CF935-2001-4BDD-9D9F-E55DBE1F11DD}" destId="{2E0717F2-8A33-4F58-B75F-DF9715DE2621}" srcOrd="2" destOrd="0" presId="urn:microsoft.com/office/officeart/2005/8/layout/orgChart1"/>
  </dgm:cxnLst>
  <dgm:bg/>
  <dgm:whole>
    <a:ln w="3175"/>
  </dgm:whole>
  <dgm:extLst>
    <a:ext uri="http://schemas.microsoft.com/office/drawing/2008/diagram">
      <dsp:dataModelExt xmlns:dsp="http://schemas.microsoft.com/office/drawing/2008/diagram" relId="rId6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D571C05-6AAD-47A2-B2FE-A4D02BCB44E6}">
      <dsp:nvSpPr>
        <dsp:cNvPr id="0" name=""/>
        <dsp:cNvSpPr/>
      </dsp:nvSpPr>
      <dsp:spPr>
        <a:xfrm>
          <a:off x="2678112" y="737435"/>
          <a:ext cx="2255088" cy="422214"/>
        </a:xfrm>
        <a:custGeom>
          <a:avLst/>
          <a:gdLst/>
          <a:ahLst/>
          <a:cxnLst/>
          <a:rect l="0" t="0" r="0" b="0"/>
          <a:pathLst>
            <a:path>
              <a:moveTo>
                <a:pt x="0" y="0"/>
              </a:moveTo>
              <a:lnTo>
                <a:pt x="0" y="211107"/>
              </a:lnTo>
              <a:lnTo>
                <a:pt x="2255088" y="211107"/>
              </a:lnTo>
              <a:lnTo>
                <a:pt x="2255088" y="422214"/>
              </a:lnTo>
            </a:path>
          </a:pathLst>
        </a:custGeom>
        <a:noFill/>
        <a:ln w="3175" cap="flat" cmpd="sng" algn="ctr">
          <a:solidFill>
            <a:scrgbClr r="0" g="0" b="0"/>
          </a:solidFill>
          <a:prstDash val="solid"/>
        </a:ln>
        <a:effectLst/>
      </dsp:spPr>
      <dsp:style>
        <a:lnRef idx="2">
          <a:scrgbClr r="0" g="0" b="0"/>
        </a:lnRef>
        <a:fillRef idx="0">
          <a:scrgbClr r="0" g="0" b="0"/>
        </a:fillRef>
        <a:effectRef idx="0">
          <a:scrgbClr r="0" g="0" b="0"/>
        </a:effectRef>
        <a:fontRef idx="minor"/>
      </dsp:style>
    </dsp:sp>
    <dsp:sp modelId="{9D34EB20-12B4-4DCA-98D4-84D15CFE11FA}">
      <dsp:nvSpPr>
        <dsp:cNvPr id="0" name=""/>
        <dsp:cNvSpPr/>
      </dsp:nvSpPr>
      <dsp:spPr>
        <a:xfrm>
          <a:off x="2678112" y="737435"/>
          <a:ext cx="893798" cy="422214"/>
        </a:xfrm>
        <a:custGeom>
          <a:avLst/>
          <a:gdLst/>
          <a:ahLst/>
          <a:cxnLst/>
          <a:rect l="0" t="0" r="0" b="0"/>
          <a:pathLst>
            <a:path>
              <a:moveTo>
                <a:pt x="0" y="0"/>
              </a:moveTo>
              <a:lnTo>
                <a:pt x="0" y="211107"/>
              </a:lnTo>
              <a:lnTo>
                <a:pt x="893798" y="211107"/>
              </a:lnTo>
              <a:lnTo>
                <a:pt x="893798" y="422214"/>
              </a:lnTo>
            </a:path>
          </a:pathLst>
        </a:custGeom>
        <a:noFill/>
        <a:ln w="3175" cap="flat" cmpd="sng" algn="ctr">
          <a:solidFill>
            <a:scrgbClr r="0" g="0" b="0"/>
          </a:solidFill>
          <a:prstDash val="solid"/>
        </a:ln>
        <a:effectLst/>
      </dsp:spPr>
      <dsp:style>
        <a:lnRef idx="2">
          <a:scrgbClr r="0" g="0" b="0"/>
        </a:lnRef>
        <a:fillRef idx="0">
          <a:scrgbClr r="0" g="0" b="0"/>
        </a:fillRef>
        <a:effectRef idx="0">
          <a:scrgbClr r="0" g="0" b="0"/>
        </a:effectRef>
        <a:fontRef idx="minor"/>
      </dsp:style>
    </dsp:sp>
    <dsp:sp modelId="{96768044-BE0B-4D50-9C57-135C65E949EB}">
      <dsp:nvSpPr>
        <dsp:cNvPr id="0" name=""/>
        <dsp:cNvSpPr/>
      </dsp:nvSpPr>
      <dsp:spPr>
        <a:xfrm>
          <a:off x="2056813" y="737435"/>
          <a:ext cx="621298" cy="422214"/>
        </a:xfrm>
        <a:custGeom>
          <a:avLst/>
          <a:gdLst/>
          <a:ahLst/>
          <a:cxnLst/>
          <a:rect l="0" t="0" r="0" b="0"/>
          <a:pathLst>
            <a:path>
              <a:moveTo>
                <a:pt x="621298" y="0"/>
              </a:moveTo>
              <a:lnTo>
                <a:pt x="621298" y="211107"/>
              </a:lnTo>
              <a:lnTo>
                <a:pt x="0" y="211107"/>
              </a:lnTo>
              <a:lnTo>
                <a:pt x="0" y="422214"/>
              </a:lnTo>
            </a:path>
          </a:pathLst>
        </a:custGeom>
        <a:noFill/>
        <a:ln w="3175" cap="flat" cmpd="sng" algn="ctr">
          <a:solidFill>
            <a:scrgbClr r="0" g="0" b="0"/>
          </a:solidFill>
          <a:prstDash val="solid"/>
        </a:ln>
        <a:effectLst/>
      </dsp:spPr>
      <dsp:style>
        <a:lnRef idx="2">
          <a:scrgbClr r="0" g="0" b="0"/>
        </a:lnRef>
        <a:fillRef idx="0">
          <a:scrgbClr r="0" g="0" b="0"/>
        </a:fillRef>
        <a:effectRef idx="0">
          <a:scrgbClr r="0" g="0" b="0"/>
        </a:effectRef>
        <a:fontRef idx="minor"/>
      </dsp:style>
    </dsp:sp>
    <dsp:sp modelId="{ABB6C7BB-88E3-4A44-BF98-03825AAE3360}">
      <dsp:nvSpPr>
        <dsp:cNvPr id="0" name=""/>
        <dsp:cNvSpPr/>
      </dsp:nvSpPr>
      <dsp:spPr>
        <a:xfrm>
          <a:off x="530899" y="737435"/>
          <a:ext cx="2147212" cy="422214"/>
        </a:xfrm>
        <a:custGeom>
          <a:avLst/>
          <a:gdLst/>
          <a:ahLst/>
          <a:cxnLst/>
          <a:rect l="0" t="0" r="0" b="0"/>
          <a:pathLst>
            <a:path>
              <a:moveTo>
                <a:pt x="2147212" y="0"/>
              </a:moveTo>
              <a:lnTo>
                <a:pt x="2147212" y="211107"/>
              </a:lnTo>
              <a:lnTo>
                <a:pt x="0" y="211107"/>
              </a:lnTo>
              <a:lnTo>
                <a:pt x="0" y="422214"/>
              </a:lnTo>
            </a:path>
          </a:pathLst>
        </a:custGeom>
        <a:noFill/>
        <a:ln w="3175" cap="flat" cmpd="sng" algn="ctr">
          <a:solidFill>
            <a:scrgbClr r="0" g="0" b="0"/>
          </a:solidFill>
          <a:prstDash val="solid"/>
        </a:ln>
        <a:effectLst/>
      </dsp:spPr>
      <dsp:style>
        <a:lnRef idx="2">
          <a:scrgbClr r="0" g="0" b="0"/>
        </a:lnRef>
        <a:fillRef idx="0">
          <a:scrgbClr r="0" g="0" b="0"/>
        </a:fillRef>
        <a:effectRef idx="0">
          <a:scrgbClr r="0" g="0" b="0"/>
        </a:effectRef>
        <a:fontRef idx="minor"/>
      </dsp:style>
    </dsp:sp>
    <dsp:sp modelId="{22DDF057-9DE0-478C-9CD7-9E878F68334D}">
      <dsp:nvSpPr>
        <dsp:cNvPr id="0" name=""/>
        <dsp:cNvSpPr/>
      </dsp:nvSpPr>
      <dsp:spPr>
        <a:xfrm>
          <a:off x="4104815" y="157985"/>
          <a:ext cx="1164749" cy="608863"/>
        </a:xfrm>
        <a:prstGeom prst="rect">
          <a:avLst/>
        </a:prstGeom>
        <a:solidFill>
          <a:schemeClr val="lt1">
            <a:hueOff val="0"/>
            <a:satOff val="0"/>
            <a:lumOff val="0"/>
            <a:alphaOff val="0"/>
          </a:schemeClr>
        </a:solidFill>
        <a:ln w="3175" cap="flat" cmpd="sng" algn="ctr">
          <a:solidFill>
            <a:scrgbClr r="0" g="0" b="0"/>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n-GB" sz="800" kern="1200">
              <a:latin typeface="Gill Sans MT Pro Medium" pitchFamily="34" charset="0"/>
            </a:rPr>
            <a:t>Management system</a:t>
          </a:r>
        </a:p>
      </dsp:txBody>
      <dsp:txXfrm>
        <a:off x="4104815" y="157985"/>
        <a:ext cx="1164749" cy="608863"/>
      </dsp:txXfrm>
    </dsp:sp>
    <dsp:sp modelId="{402C7B36-6011-46E8-BBF9-7628CEC15EFB}">
      <dsp:nvSpPr>
        <dsp:cNvPr id="0" name=""/>
        <dsp:cNvSpPr/>
      </dsp:nvSpPr>
      <dsp:spPr>
        <a:xfrm>
          <a:off x="2042257" y="159332"/>
          <a:ext cx="1271710" cy="578102"/>
        </a:xfrm>
        <a:prstGeom prst="rect">
          <a:avLst/>
        </a:prstGeom>
        <a:solidFill>
          <a:schemeClr val="lt1">
            <a:hueOff val="0"/>
            <a:satOff val="0"/>
            <a:lumOff val="0"/>
            <a:alphaOff val="0"/>
          </a:schemeClr>
        </a:solidFill>
        <a:ln w="3175" cap="flat" cmpd="sng" algn="ctr">
          <a:solidFill>
            <a:scrgbClr r="0" g="0" b="0"/>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n-GB" sz="800" kern="1200">
              <a:latin typeface="Gill Sans MT Pro Medium" pitchFamily="34" charset="0"/>
            </a:rPr>
            <a:t>Accountable Manager</a:t>
          </a:r>
        </a:p>
      </dsp:txBody>
      <dsp:txXfrm>
        <a:off x="2042257" y="159332"/>
        <a:ext cx="1271710" cy="578102"/>
      </dsp:txXfrm>
    </dsp:sp>
    <dsp:sp modelId="{5325FC98-B0E3-4892-ACE4-0AD72B58CAC5}">
      <dsp:nvSpPr>
        <dsp:cNvPr id="0" name=""/>
        <dsp:cNvSpPr/>
      </dsp:nvSpPr>
      <dsp:spPr>
        <a:xfrm>
          <a:off x="2015" y="1159649"/>
          <a:ext cx="1057768" cy="497117"/>
        </a:xfrm>
        <a:prstGeom prst="rect">
          <a:avLst/>
        </a:prstGeom>
        <a:solidFill>
          <a:schemeClr val="lt1">
            <a:hueOff val="0"/>
            <a:satOff val="0"/>
            <a:lumOff val="0"/>
            <a:alphaOff val="0"/>
          </a:schemeClr>
        </a:solidFill>
        <a:ln w="3175" cap="flat" cmpd="sng" algn="ctr">
          <a:solidFill>
            <a:scrgbClr r="0" g="0" b="0"/>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n-GB" sz="800" kern="1200">
              <a:latin typeface="Gill Sans MT Pro Medium" pitchFamily="34" charset="0"/>
            </a:rPr>
            <a:t>.......</a:t>
          </a:r>
        </a:p>
      </dsp:txBody>
      <dsp:txXfrm>
        <a:off x="2015" y="1159649"/>
        <a:ext cx="1057768" cy="497117"/>
      </dsp:txXfrm>
    </dsp:sp>
    <dsp:sp modelId="{298D9241-BF39-4A1C-A6B8-A9D03D954D05}">
      <dsp:nvSpPr>
        <dsp:cNvPr id="0" name=""/>
        <dsp:cNvSpPr/>
      </dsp:nvSpPr>
      <dsp:spPr>
        <a:xfrm>
          <a:off x="1481998" y="1159649"/>
          <a:ext cx="1149630" cy="479294"/>
        </a:xfrm>
        <a:prstGeom prst="rect">
          <a:avLst/>
        </a:prstGeom>
        <a:solidFill>
          <a:schemeClr val="lt1">
            <a:hueOff val="0"/>
            <a:satOff val="0"/>
            <a:lumOff val="0"/>
            <a:alphaOff val="0"/>
          </a:schemeClr>
        </a:solidFill>
        <a:ln w="3175" cap="flat" cmpd="sng" algn="ctr">
          <a:solidFill>
            <a:scrgbClr r="0" g="0" b="0"/>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n-GB" sz="800" kern="1200">
              <a:latin typeface="Gill Sans MT Pro Medium" pitchFamily="34" charset="0"/>
            </a:rPr>
            <a:t>Marketing</a:t>
          </a:r>
        </a:p>
      </dsp:txBody>
      <dsp:txXfrm>
        <a:off x="1481998" y="1159649"/>
        <a:ext cx="1149630" cy="479294"/>
      </dsp:txXfrm>
    </dsp:sp>
    <dsp:sp modelId="{40952CBA-4EB1-4CB9-9D56-433CA42521F8}">
      <dsp:nvSpPr>
        <dsp:cNvPr id="0" name=""/>
        <dsp:cNvSpPr/>
      </dsp:nvSpPr>
      <dsp:spPr>
        <a:xfrm>
          <a:off x="3053843" y="1159649"/>
          <a:ext cx="1036134" cy="473202"/>
        </a:xfrm>
        <a:prstGeom prst="rect">
          <a:avLst/>
        </a:prstGeom>
        <a:solidFill>
          <a:schemeClr val="lt1">
            <a:hueOff val="0"/>
            <a:satOff val="0"/>
            <a:lumOff val="0"/>
            <a:alphaOff val="0"/>
          </a:schemeClr>
        </a:solidFill>
        <a:ln w="3175" cap="flat" cmpd="sng" algn="ctr">
          <a:solidFill>
            <a:scrgbClr r="0" g="0" b="0"/>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n-GB" sz="800" kern="1200">
              <a:latin typeface="Gill Sans MT Pro Medium" pitchFamily="34" charset="0"/>
            </a:rPr>
            <a:t>Flight operations</a:t>
          </a:r>
        </a:p>
      </dsp:txBody>
      <dsp:txXfrm>
        <a:off x="3053843" y="1159649"/>
        <a:ext cx="1036134" cy="473202"/>
      </dsp:txXfrm>
    </dsp:sp>
    <dsp:sp modelId="{B662A2E0-8EBB-45B4-854A-E71F61AE3FC6}">
      <dsp:nvSpPr>
        <dsp:cNvPr id="0" name=""/>
        <dsp:cNvSpPr/>
      </dsp:nvSpPr>
      <dsp:spPr>
        <a:xfrm>
          <a:off x="4512192" y="1159649"/>
          <a:ext cx="842016" cy="488713"/>
        </a:xfrm>
        <a:prstGeom prst="rect">
          <a:avLst/>
        </a:prstGeom>
        <a:solidFill>
          <a:schemeClr val="lt1">
            <a:hueOff val="0"/>
            <a:satOff val="0"/>
            <a:lumOff val="0"/>
            <a:alphaOff val="0"/>
          </a:schemeClr>
        </a:solidFill>
        <a:ln w="3175" cap="flat" cmpd="sng" algn="ctr">
          <a:solidFill>
            <a:scrgbClr r="0" g="0" b="0"/>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n-GB" sz="800" kern="1200">
              <a:latin typeface="Gill Sans MT Pro Medium" pitchFamily="34" charset="0"/>
            </a:rPr>
            <a:t>Continuing Airworthiness</a:t>
          </a:r>
        </a:p>
      </dsp:txBody>
      <dsp:txXfrm>
        <a:off x="4512192" y="1159649"/>
        <a:ext cx="842016" cy="488713"/>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7CDBB-A2ED-48A2-9811-F4E3636E9781}">
      <dsp:nvSpPr>
        <dsp:cNvPr id="0" name=""/>
        <dsp:cNvSpPr/>
      </dsp:nvSpPr>
      <dsp:spPr>
        <a:xfrm>
          <a:off x="2678112" y="309874"/>
          <a:ext cx="1417611" cy="141424"/>
        </a:xfrm>
        <a:custGeom>
          <a:avLst/>
          <a:gdLst/>
          <a:ahLst/>
          <a:cxnLst/>
          <a:rect l="0" t="0" r="0" b="0"/>
          <a:pathLst>
            <a:path>
              <a:moveTo>
                <a:pt x="0" y="0"/>
              </a:moveTo>
              <a:lnTo>
                <a:pt x="0" y="70712"/>
              </a:lnTo>
              <a:lnTo>
                <a:pt x="1417611" y="70712"/>
              </a:lnTo>
              <a:lnTo>
                <a:pt x="1417611" y="141424"/>
              </a:lnTo>
            </a:path>
          </a:pathLst>
        </a:custGeom>
        <a:noFill/>
        <a:ln w="3175" cap="flat" cmpd="sng" algn="ctr">
          <a:solidFill>
            <a:scrgbClr r="0" g="0" b="0"/>
          </a:solidFill>
          <a:prstDash val="solid"/>
        </a:ln>
        <a:effectLst/>
      </dsp:spPr>
      <dsp:style>
        <a:lnRef idx="2">
          <a:scrgbClr r="0" g="0" b="0"/>
        </a:lnRef>
        <a:fillRef idx="0">
          <a:scrgbClr r="0" g="0" b="0"/>
        </a:fillRef>
        <a:effectRef idx="0">
          <a:scrgbClr r="0" g="0" b="0"/>
        </a:effectRef>
        <a:fontRef idx="minor"/>
      </dsp:style>
    </dsp:sp>
    <dsp:sp modelId="{06F3647A-829B-4F0B-B2F6-13FBAB70DC5E}">
      <dsp:nvSpPr>
        <dsp:cNvPr id="0" name=""/>
        <dsp:cNvSpPr/>
      </dsp:nvSpPr>
      <dsp:spPr>
        <a:xfrm>
          <a:off x="2678112" y="309874"/>
          <a:ext cx="525665" cy="141424"/>
        </a:xfrm>
        <a:custGeom>
          <a:avLst/>
          <a:gdLst/>
          <a:ahLst/>
          <a:cxnLst/>
          <a:rect l="0" t="0" r="0" b="0"/>
          <a:pathLst>
            <a:path>
              <a:moveTo>
                <a:pt x="0" y="0"/>
              </a:moveTo>
              <a:lnTo>
                <a:pt x="0" y="70712"/>
              </a:lnTo>
              <a:lnTo>
                <a:pt x="525665" y="70712"/>
              </a:lnTo>
              <a:lnTo>
                <a:pt x="525665" y="141424"/>
              </a:lnTo>
            </a:path>
          </a:pathLst>
        </a:custGeom>
        <a:noFill/>
        <a:ln w="3175" cap="flat" cmpd="sng" algn="ctr">
          <a:solidFill>
            <a:scrgbClr r="0" g="0" b="0"/>
          </a:solidFill>
          <a:prstDash val="solid"/>
        </a:ln>
        <a:effectLst/>
      </dsp:spPr>
      <dsp:style>
        <a:lnRef idx="2">
          <a:scrgbClr r="0" g="0" b="0"/>
        </a:lnRef>
        <a:fillRef idx="0">
          <a:scrgbClr r="0" g="0" b="0"/>
        </a:fillRef>
        <a:effectRef idx="0">
          <a:scrgbClr r="0" g="0" b="0"/>
        </a:effectRef>
        <a:fontRef idx="minor"/>
      </dsp:style>
    </dsp:sp>
    <dsp:sp modelId="{9DBCBBED-4C64-4337-ABE3-8156048B033F}">
      <dsp:nvSpPr>
        <dsp:cNvPr id="0" name=""/>
        <dsp:cNvSpPr/>
      </dsp:nvSpPr>
      <dsp:spPr>
        <a:xfrm>
          <a:off x="1931633" y="892284"/>
          <a:ext cx="125733" cy="1141878"/>
        </a:xfrm>
        <a:custGeom>
          <a:avLst/>
          <a:gdLst/>
          <a:ahLst/>
          <a:cxnLst/>
          <a:rect l="0" t="0" r="0" b="0"/>
          <a:pathLst>
            <a:path>
              <a:moveTo>
                <a:pt x="0" y="0"/>
              </a:moveTo>
              <a:lnTo>
                <a:pt x="0" y="1141878"/>
              </a:lnTo>
              <a:lnTo>
                <a:pt x="125733" y="1141878"/>
              </a:lnTo>
            </a:path>
          </a:pathLst>
        </a:custGeom>
        <a:noFill/>
        <a:ln w="3175" cap="flat" cmpd="sng" algn="ctr">
          <a:solidFill>
            <a:scrgbClr r="0" g="0" b="0"/>
          </a:solidFill>
          <a:prstDash val="solid"/>
        </a:ln>
        <a:effectLst/>
      </dsp:spPr>
      <dsp:style>
        <a:lnRef idx="2">
          <a:scrgbClr r="0" g="0" b="0"/>
        </a:lnRef>
        <a:fillRef idx="0">
          <a:scrgbClr r="0" g="0" b="0"/>
        </a:fillRef>
        <a:effectRef idx="0">
          <a:scrgbClr r="0" g="0" b="0"/>
        </a:effectRef>
        <a:fontRef idx="minor"/>
      </dsp:style>
    </dsp:sp>
    <dsp:sp modelId="{E3F423CC-23F7-4E47-957A-F8C0892CCE07}">
      <dsp:nvSpPr>
        <dsp:cNvPr id="0" name=""/>
        <dsp:cNvSpPr/>
      </dsp:nvSpPr>
      <dsp:spPr>
        <a:xfrm>
          <a:off x="1931633" y="892284"/>
          <a:ext cx="125733" cy="713412"/>
        </a:xfrm>
        <a:custGeom>
          <a:avLst/>
          <a:gdLst/>
          <a:ahLst/>
          <a:cxnLst/>
          <a:rect l="0" t="0" r="0" b="0"/>
          <a:pathLst>
            <a:path>
              <a:moveTo>
                <a:pt x="0" y="0"/>
              </a:moveTo>
              <a:lnTo>
                <a:pt x="0" y="713412"/>
              </a:lnTo>
              <a:lnTo>
                <a:pt x="125733" y="713412"/>
              </a:lnTo>
            </a:path>
          </a:pathLst>
        </a:custGeom>
        <a:noFill/>
        <a:ln w="3175" cap="flat" cmpd="sng" algn="ctr">
          <a:solidFill>
            <a:scrgbClr r="0" g="0" b="0"/>
          </a:solidFill>
          <a:prstDash val="solid"/>
        </a:ln>
        <a:effectLst/>
      </dsp:spPr>
      <dsp:style>
        <a:lnRef idx="2">
          <a:scrgbClr r="0" g="0" b="0"/>
        </a:lnRef>
        <a:fillRef idx="0">
          <a:scrgbClr r="0" g="0" b="0"/>
        </a:fillRef>
        <a:effectRef idx="0">
          <a:scrgbClr r="0" g="0" b="0"/>
        </a:effectRef>
        <a:fontRef idx="minor"/>
      </dsp:style>
    </dsp:sp>
    <dsp:sp modelId="{B4C581DD-9BAB-405D-9B5F-7E6DDF56317E}">
      <dsp:nvSpPr>
        <dsp:cNvPr id="0" name=""/>
        <dsp:cNvSpPr/>
      </dsp:nvSpPr>
      <dsp:spPr>
        <a:xfrm>
          <a:off x="1931633" y="892284"/>
          <a:ext cx="125733" cy="284945"/>
        </a:xfrm>
        <a:custGeom>
          <a:avLst/>
          <a:gdLst/>
          <a:ahLst/>
          <a:cxnLst/>
          <a:rect l="0" t="0" r="0" b="0"/>
          <a:pathLst>
            <a:path>
              <a:moveTo>
                <a:pt x="0" y="0"/>
              </a:moveTo>
              <a:lnTo>
                <a:pt x="0" y="284945"/>
              </a:lnTo>
              <a:lnTo>
                <a:pt x="125733" y="284945"/>
              </a:lnTo>
            </a:path>
          </a:pathLst>
        </a:custGeom>
        <a:noFill/>
        <a:ln w="3175" cap="flat" cmpd="sng" algn="ctr">
          <a:solidFill>
            <a:scrgbClr r="0" g="0" b="0"/>
          </a:solidFill>
          <a:prstDash val="solid"/>
        </a:ln>
        <a:effectLst/>
      </dsp:spPr>
      <dsp:style>
        <a:lnRef idx="2">
          <a:scrgbClr r="0" g="0" b="0"/>
        </a:lnRef>
        <a:fillRef idx="0">
          <a:scrgbClr r="0" g="0" b="0"/>
        </a:fillRef>
        <a:effectRef idx="0">
          <a:scrgbClr r="0" g="0" b="0"/>
        </a:effectRef>
        <a:fontRef idx="minor"/>
      </dsp:style>
    </dsp:sp>
    <dsp:sp modelId="{054998FA-C7DF-4A45-AEF6-56C3278902E7}">
      <dsp:nvSpPr>
        <dsp:cNvPr id="0" name=""/>
        <dsp:cNvSpPr/>
      </dsp:nvSpPr>
      <dsp:spPr>
        <a:xfrm>
          <a:off x="2266923" y="309874"/>
          <a:ext cx="411189" cy="141424"/>
        </a:xfrm>
        <a:custGeom>
          <a:avLst/>
          <a:gdLst/>
          <a:ahLst/>
          <a:cxnLst/>
          <a:rect l="0" t="0" r="0" b="0"/>
          <a:pathLst>
            <a:path>
              <a:moveTo>
                <a:pt x="411189" y="0"/>
              </a:moveTo>
              <a:lnTo>
                <a:pt x="411189" y="70712"/>
              </a:lnTo>
              <a:lnTo>
                <a:pt x="0" y="70712"/>
              </a:lnTo>
              <a:lnTo>
                <a:pt x="0" y="141424"/>
              </a:lnTo>
            </a:path>
          </a:pathLst>
        </a:custGeom>
        <a:noFill/>
        <a:ln w="3175" cap="flat" cmpd="sng" algn="ctr">
          <a:solidFill>
            <a:scrgbClr r="0" g="0" b="0"/>
          </a:solidFill>
          <a:prstDash val="solid"/>
        </a:ln>
        <a:effectLst/>
      </dsp:spPr>
      <dsp:style>
        <a:lnRef idx="2">
          <a:scrgbClr r="0" g="0" b="0"/>
        </a:lnRef>
        <a:fillRef idx="0">
          <a:scrgbClr r="0" g="0" b="0"/>
        </a:fillRef>
        <a:effectRef idx="0">
          <a:scrgbClr r="0" g="0" b="0"/>
        </a:effectRef>
        <a:fontRef idx="minor"/>
      </dsp:style>
    </dsp:sp>
    <dsp:sp modelId="{DA710CEC-B559-4130-83ED-B83BB699C5BF}">
      <dsp:nvSpPr>
        <dsp:cNvPr id="0" name=""/>
        <dsp:cNvSpPr/>
      </dsp:nvSpPr>
      <dsp:spPr>
        <a:xfrm>
          <a:off x="1296342" y="309874"/>
          <a:ext cx="1381770" cy="141424"/>
        </a:xfrm>
        <a:custGeom>
          <a:avLst/>
          <a:gdLst/>
          <a:ahLst/>
          <a:cxnLst/>
          <a:rect l="0" t="0" r="0" b="0"/>
          <a:pathLst>
            <a:path>
              <a:moveTo>
                <a:pt x="1381770" y="0"/>
              </a:moveTo>
              <a:lnTo>
                <a:pt x="1381770" y="70712"/>
              </a:lnTo>
              <a:lnTo>
                <a:pt x="0" y="70712"/>
              </a:lnTo>
              <a:lnTo>
                <a:pt x="0" y="141424"/>
              </a:lnTo>
            </a:path>
          </a:pathLst>
        </a:custGeom>
        <a:noFill/>
        <a:ln w="3175" cap="flat" cmpd="sng" algn="ctr">
          <a:solidFill>
            <a:scrgbClr r="0" g="0" b="0"/>
          </a:solidFill>
          <a:prstDash val="solid"/>
        </a:ln>
        <a:effectLst/>
      </dsp:spPr>
      <dsp:style>
        <a:lnRef idx="2">
          <a:scrgbClr r="0" g="0" b="0"/>
        </a:lnRef>
        <a:fillRef idx="0">
          <a:scrgbClr r="0" g="0" b="0"/>
        </a:fillRef>
        <a:effectRef idx="0">
          <a:scrgbClr r="0" g="0" b="0"/>
        </a:effectRef>
        <a:fontRef idx="minor"/>
      </dsp:style>
    </dsp:sp>
    <dsp:sp modelId="{22DDF057-9DE0-478C-9CD7-9E878F68334D}">
      <dsp:nvSpPr>
        <dsp:cNvPr id="0" name=""/>
        <dsp:cNvSpPr/>
      </dsp:nvSpPr>
      <dsp:spPr>
        <a:xfrm>
          <a:off x="1955799" y="365"/>
          <a:ext cx="1444626" cy="309508"/>
        </a:xfrm>
        <a:prstGeom prst="rect">
          <a:avLst/>
        </a:prstGeom>
        <a:solidFill>
          <a:schemeClr val="lt1">
            <a:hueOff val="0"/>
            <a:satOff val="0"/>
            <a:lumOff val="0"/>
            <a:alphaOff val="0"/>
          </a:schemeClr>
        </a:solidFill>
        <a:ln w="3175" cap="flat" cmpd="sng" algn="ctr">
          <a:solidFill>
            <a:scrgbClr r="0" g="0" b="0"/>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n-GB" sz="800" kern="1200">
              <a:latin typeface="Gill Sans MT Pro Medium" pitchFamily="34" charset="0"/>
            </a:rPr>
            <a:t>Accountable manager</a:t>
          </a:r>
        </a:p>
      </dsp:txBody>
      <dsp:txXfrm>
        <a:off x="1955799" y="365"/>
        <a:ext cx="1444626" cy="309508"/>
      </dsp:txXfrm>
    </dsp:sp>
    <dsp:sp modelId="{5325FC98-B0E3-4892-ACE4-0AD72B58CAC5}">
      <dsp:nvSpPr>
        <dsp:cNvPr id="0" name=""/>
        <dsp:cNvSpPr/>
      </dsp:nvSpPr>
      <dsp:spPr>
        <a:xfrm>
          <a:off x="886298" y="451298"/>
          <a:ext cx="820088" cy="440985"/>
        </a:xfrm>
        <a:prstGeom prst="rect">
          <a:avLst/>
        </a:prstGeom>
        <a:solidFill>
          <a:schemeClr val="lt1">
            <a:hueOff val="0"/>
            <a:satOff val="0"/>
            <a:lumOff val="0"/>
            <a:alphaOff val="0"/>
          </a:schemeClr>
        </a:solidFill>
        <a:ln w="3175" cap="flat" cmpd="sng" algn="ctr">
          <a:solidFill>
            <a:scrgbClr r="0" g="0" b="0"/>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n-GB" sz="800" kern="1200">
              <a:latin typeface="Gill Sans MT Pro Medium" pitchFamily="34" charset="0"/>
            </a:rPr>
            <a:t>Nominated person for contracts</a:t>
          </a:r>
        </a:p>
      </dsp:txBody>
      <dsp:txXfrm>
        <a:off x="886298" y="451298"/>
        <a:ext cx="820088" cy="440985"/>
      </dsp:txXfrm>
    </dsp:sp>
    <dsp:sp modelId="{298D9241-BF39-4A1C-A6B8-A9D03D954D05}">
      <dsp:nvSpPr>
        <dsp:cNvPr id="0" name=""/>
        <dsp:cNvSpPr/>
      </dsp:nvSpPr>
      <dsp:spPr>
        <a:xfrm>
          <a:off x="1847811" y="451298"/>
          <a:ext cx="838224" cy="440985"/>
        </a:xfrm>
        <a:prstGeom prst="rect">
          <a:avLst/>
        </a:prstGeom>
        <a:solidFill>
          <a:schemeClr val="lt1">
            <a:hueOff val="0"/>
            <a:satOff val="0"/>
            <a:lumOff val="0"/>
            <a:alphaOff val="0"/>
          </a:schemeClr>
        </a:solidFill>
        <a:ln w="3175" cap="flat" cmpd="sng" algn="ctr">
          <a:solidFill>
            <a:scrgbClr r="0" g="0" b="0"/>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n-GB" sz="800" kern="1200">
              <a:latin typeface="Gill Sans MT Pro Medium" pitchFamily="34" charset="0"/>
            </a:rPr>
            <a:t>Nominated person for technical</a:t>
          </a:r>
        </a:p>
      </dsp:txBody>
      <dsp:txXfrm>
        <a:off x="1847811" y="451298"/>
        <a:ext cx="838224" cy="440985"/>
      </dsp:txXfrm>
    </dsp:sp>
    <dsp:sp modelId="{FF5011FD-B680-4062-98D1-98D5A8C0FA3A}">
      <dsp:nvSpPr>
        <dsp:cNvPr id="0" name=""/>
        <dsp:cNvSpPr/>
      </dsp:nvSpPr>
      <dsp:spPr>
        <a:xfrm>
          <a:off x="2057367" y="1033709"/>
          <a:ext cx="1189967" cy="287041"/>
        </a:xfrm>
        <a:prstGeom prst="rect">
          <a:avLst/>
        </a:prstGeom>
        <a:solidFill>
          <a:schemeClr val="lt1">
            <a:hueOff val="0"/>
            <a:satOff val="0"/>
            <a:lumOff val="0"/>
            <a:alphaOff val="0"/>
          </a:schemeClr>
        </a:solidFill>
        <a:ln w="3175" cap="flat" cmpd="sng" algn="ctr">
          <a:solidFill>
            <a:scrgbClr r="0" g="0" b="0"/>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n-GB" sz="800" kern="1200">
              <a:latin typeface="Gill Sans MT Pro Medium" pitchFamily="34" charset="0"/>
            </a:rPr>
            <a:t>Technical Airframes</a:t>
          </a:r>
          <a:endParaRPr lang="en-GB" sz="800" kern="1200"/>
        </a:p>
      </dsp:txBody>
      <dsp:txXfrm>
        <a:off x="2057367" y="1033709"/>
        <a:ext cx="1189967" cy="287041"/>
      </dsp:txXfrm>
    </dsp:sp>
    <dsp:sp modelId="{E9AA6F4B-72CD-4708-82E5-AF4B515B69C4}">
      <dsp:nvSpPr>
        <dsp:cNvPr id="0" name=""/>
        <dsp:cNvSpPr/>
      </dsp:nvSpPr>
      <dsp:spPr>
        <a:xfrm>
          <a:off x="2057367" y="1462175"/>
          <a:ext cx="1189967" cy="287041"/>
        </a:xfrm>
        <a:prstGeom prst="rect">
          <a:avLst/>
        </a:prstGeom>
        <a:solidFill>
          <a:schemeClr val="lt1">
            <a:hueOff val="0"/>
            <a:satOff val="0"/>
            <a:lumOff val="0"/>
            <a:alphaOff val="0"/>
          </a:schemeClr>
        </a:solidFill>
        <a:ln w="3175" cap="flat" cmpd="sng" algn="ctr">
          <a:solidFill>
            <a:scrgbClr r="0" g="0" b="0"/>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n-GB" sz="800" kern="1200">
              <a:latin typeface="Gill Sans MT Pro Medium" pitchFamily="34" charset="0"/>
            </a:rPr>
            <a:t>Technical Engines</a:t>
          </a:r>
        </a:p>
      </dsp:txBody>
      <dsp:txXfrm>
        <a:off x="2057367" y="1462175"/>
        <a:ext cx="1189967" cy="287041"/>
      </dsp:txXfrm>
    </dsp:sp>
    <dsp:sp modelId="{C05ACFF9-9D53-4CE5-B415-7F1A9C2CACDA}">
      <dsp:nvSpPr>
        <dsp:cNvPr id="0" name=""/>
        <dsp:cNvSpPr/>
      </dsp:nvSpPr>
      <dsp:spPr>
        <a:xfrm>
          <a:off x="2057367" y="1890642"/>
          <a:ext cx="1189967" cy="287041"/>
        </a:xfrm>
        <a:prstGeom prst="rect">
          <a:avLst/>
        </a:prstGeom>
        <a:solidFill>
          <a:schemeClr val="lt1">
            <a:hueOff val="0"/>
            <a:satOff val="0"/>
            <a:lumOff val="0"/>
            <a:alphaOff val="0"/>
          </a:schemeClr>
        </a:solidFill>
        <a:ln w="3175" cap="flat" cmpd="sng" algn="ctr">
          <a:solidFill>
            <a:scrgbClr r="0" g="0" b="0"/>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n-GB" sz="800" kern="1200">
              <a:latin typeface="Gill Sans MT Pro Medium" pitchFamily="34" charset="0"/>
            </a:rPr>
            <a:t>Technical Avionics</a:t>
          </a:r>
        </a:p>
      </dsp:txBody>
      <dsp:txXfrm>
        <a:off x="2057367" y="1890642"/>
        <a:ext cx="1189967" cy="287041"/>
      </dsp:txXfrm>
    </dsp:sp>
    <dsp:sp modelId="{40952CBA-4EB1-4CB9-9D56-433CA42521F8}">
      <dsp:nvSpPr>
        <dsp:cNvPr id="0" name=""/>
        <dsp:cNvSpPr/>
      </dsp:nvSpPr>
      <dsp:spPr>
        <a:xfrm>
          <a:off x="2827460" y="451298"/>
          <a:ext cx="752635" cy="446599"/>
        </a:xfrm>
        <a:prstGeom prst="rect">
          <a:avLst/>
        </a:prstGeom>
        <a:solidFill>
          <a:schemeClr val="lt1">
            <a:hueOff val="0"/>
            <a:satOff val="0"/>
            <a:lumOff val="0"/>
            <a:alphaOff val="0"/>
          </a:schemeClr>
        </a:solidFill>
        <a:ln w="3175" cap="flat" cmpd="sng" algn="ctr">
          <a:solidFill>
            <a:scrgbClr r="0" g="0" b="0"/>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n-GB" sz="800" kern="1200">
              <a:latin typeface="Gill Sans MT Pro Medium" pitchFamily="34" charset="0"/>
            </a:rPr>
            <a:t>Nominated person for planning</a:t>
          </a:r>
        </a:p>
      </dsp:txBody>
      <dsp:txXfrm>
        <a:off x="2827460" y="451298"/>
        <a:ext cx="752635" cy="446599"/>
      </dsp:txXfrm>
    </dsp:sp>
    <dsp:sp modelId="{B662A2E0-8EBB-45B4-854A-E71F61AE3FC6}">
      <dsp:nvSpPr>
        <dsp:cNvPr id="0" name=""/>
        <dsp:cNvSpPr/>
      </dsp:nvSpPr>
      <dsp:spPr>
        <a:xfrm>
          <a:off x="3721520" y="451298"/>
          <a:ext cx="748406" cy="446599"/>
        </a:xfrm>
        <a:prstGeom prst="rect">
          <a:avLst/>
        </a:prstGeom>
        <a:solidFill>
          <a:schemeClr val="lt1">
            <a:hueOff val="0"/>
            <a:satOff val="0"/>
            <a:lumOff val="0"/>
            <a:alphaOff val="0"/>
          </a:schemeClr>
        </a:solidFill>
        <a:ln w="3175" cap="flat" cmpd="sng" algn="ctr">
          <a:solidFill>
            <a:scrgbClr r="0" g="0" b="0"/>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n-GB" sz="800" kern="1200">
              <a:latin typeface="Gill Sans MT Pro Medium" pitchFamily="34" charset="0"/>
            </a:rPr>
            <a:t>...............</a:t>
          </a:r>
        </a:p>
      </dsp:txBody>
      <dsp:txXfrm>
        <a:off x="3721520" y="451298"/>
        <a:ext cx="748406" cy="446599"/>
      </dsp:txXfrm>
    </dsp:sp>
    <dsp:sp modelId="{833740B7-7A40-4EAF-BC73-172E4B2745C1}">
      <dsp:nvSpPr>
        <dsp:cNvPr id="0" name=""/>
        <dsp:cNvSpPr/>
      </dsp:nvSpPr>
      <dsp:spPr>
        <a:xfrm>
          <a:off x="3727851" y="0"/>
          <a:ext cx="746742" cy="317677"/>
        </a:xfrm>
        <a:prstGeom prst="rect">
          <a:avLst/>
        </a:prstGeom>
        <a:solidFill>
          <a:schemeClr val="lt1">
            <a:hueOff val="0"/>
            <a:satOff val="0"/>
            <a:lumOff val="0"/>
            <a:alphaOff val="0"/>
          </a:schemeClr>
        </a:solidFill>
        <a:ln w="3175" cap="flat" cmpd="sng" algn="ctr">
          <a:solidFill>
            <a:scrgbClr r="0" g="0" b="0"/>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en-US" sz="800" kern="1200"/>
            <a:t>Quality system</a:t>
          </a:r>
        </a:p>
      </dsp:txBody>
      <dsp:txXfrm>
        <a:off x="3727851" y="0"/>
        <a:ext cx="746742" cy="317677"/>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2013-01-01T00:00:00</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545D798283F6845BFFAF30F80176CB3" ma:contentTypeVersion="14" ma:contentTypeDescription="Create a new document." ma:contentTypeScope="" ma:versionID="1899338564f02f4754d21b90e12aa0c4">
  <xsd:schema xmlns:xsd="http://www.w3.org/2001/XMLSchema" xmlns:xs="http://www.w3.org/2001/XMLSchema" xmlns:p="http://schemas.microsoft.com/office/2006/metadata/properties" xmlns:ns2="432e2f48-9fe3-44bd-955f-eecb692a3b48" xmlns:ns3="3caca323-eb8b-47c5-b246-ddabc915ffcc" targetNamespace="http://schemas.microsoft.com/office/2006/metadata/properties" ma:root="true" ma:fieldsID="5f1a54421ee83664ba176cd607d05737" ns2:_="" ns3:_="">
    <xsd:import namespace="432e2f48-9fe3-44bd-955f-eecb692a3b48"/>
    <xsd:import namespace="3caca323-eb8b-47c5-b246-ddabc915ffc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ObjectDetectorVersions"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2e2f48-9fe3-44bd-955f-eecb692a3b4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350c8c19-2e06-4834-9dba-9d0fb32775c7"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caca323-eb8b-47c5-b246-ddabc915ffc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e59794d0-d3f7-4611-aa86-30ce449098c2}" ma:internalName="TaxCatchAll" ma:showField="CatchAllData" ma:web="3caca323-eb8b-47c5-b246-ddabc915ff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9C9775C-CDD0-4148-9A32-32BFFBD3BE2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2e2f48-9fe3-44bd-955f-eecb692a3b48"/>
    <ds:schemaRef ds:uri="3caca323-eb8b-47c5-b246-ddabc915ff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1B6FE23-5AE8-43A1-BE45-3F5855D7AF60}">
  <ds:schemaRefs>
    <ds:schemaRef ds:uri="http://schemas.openxmlformats.org/officeDocument/2006/bibliography"/>
  </ds:schemaRefs>
</ds:datastoreItem>
</file>

<file path=customXml/itemProps4.xml><?xml version="1.0" encoding="utf-8"?>
<ds:datastoreItem xmlns:ds="http://schemas.openxmlformats.org/officeDocument/2006/customXml" ds:itemID="{F14D40D7-71E8-4F9F-8CD2-9E13C498A01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MCAR-21.dotx</Template>
  <TotalTime>1366</TotalTime>
  <Pages>280</Pages>
  <Words>87034</Words>
  <Characters>496094</Characters>
  <Application>Microsoft Office Word</Application>
  <DocSecurity>0</DocSecurity>
  <Lines>4134</Lines>
  <Paragraphs>1163</Paragraphs>
  <ScaleCrop>false</ScaleCrop>
  <HeadingPairs>
    <vt:vector size="2" baseType="variant">
      <vt:variant>
        <vt:lpstr>Title</vt:lpstr>
      </vt:variant>
      <vt:variant>
        <vt:i4>1</vt:i4>
      </vt:variant>
    </vt:vector>
  </HeadingPairs>
  <TitlesOfParts>
    <vt:vector size="1" baseType="lpstr">
      <vt:lpstr/>
    </vt:vector>
  </TitlesOfParts>
  <Company>Civil Aviation Department</Company>
  <LinksUpToDate>false</LinksUpToDate>
  <CharactersWithSpaces>581965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Abdulla Mohamed</dc:creator>
  <cp:lastModifiedBy>Abdulla Mohamed</cp:lastModifiedBy>
  <cp:revision>73</cp:revision>
  <cp:lastPrinted>2022-04-03T05:59:00Z</cp:lastPrinted>
  <dcterms:created xsi:type="dcterms:W3CDTF">2023-09-13T15:36:00Z</dcterms:created>
  <dcterms:modified xsi:type="dcterms:W3CDTF">2024-08-11T02:55:00Z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Date">
    <vt:lpwstr>01 June 2019</vt:lpwstr>
  </property>
</Properties>
</file>